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71E" w:rsidRDefault="002D4A3B" w:rsidP="0048171E">
      <w:pPr>
        <w:ind w:left="3888" w:firstLine="1296"/>
      </w:pPr>
      <w:r>
        <w:t xml:space="preserve"> </w:t>
      </w:r>
      <w:r w:rsidRPr="0048171E">
        <w:t>PRITARTA</w:t>
      </w:r>
    </w:p>
    <w:p w:rsidR="002D4A3B" w:rsidRPr="0048171E" w:rsidRDefault="002D4A3B" w:rsidP="0048171E">
      <w:pPr>
        <w:ind w:left="5184"/>
      </w:pPr>
      <w:r w:rsidRPr="0048171E">
        <w:t xml:space="preserve">Jurbarko rajono savivaldybės tarybos </w:t>
      </w:r>
    </w:p>
    <w:p w:rsidR="001C0391" w:rsidRPr="0048171E" w:rsidRDefault="002D4A3B" w:rsidP="0048171E">
      <w:r w:rsidRPr="0048171E">
        <w:t xml:space="preserve"> </w:t>
      </w:r>
      <w:r w:rsidR="0048171E">
        <w:tab/>
      </w:r>
      <w:r w:rsidR="0048171E">
        <w:tab/>
      </w:r>
      <w:r w:rsidR="0048171E">
        <w:tab/>
      </w:r>
      <w:r w:rsidR="0048171E">
        <w:tab/>
      </w:r>
      <w:r w:rsidR="00D84487" w:rsidRPr="0048171E">
        <w:t xml:space="preserve">2020 m. </w:t>
      </w:r>
      <w:r w:rsidRPr="0048171E">
        <w:t xml:space="preserve"> </w:t>
      </w:r>
      <w:r w:rsidR="00523D7D" w:rsidRPr="0048171E">
        <w:t>kovo 26</w:t>
      </w:r>
      <w:r w:rsidRPr="0048171E">
        <w:t xml:space="preserve"> d. sprendimu Nr. </w:t>
      </w:r>
    </w:p>
    <w:p w:rsidR="00FC0785" w:rsidRDefault="00FC0785"/>
    <w:p w:rsidR="00FC0785" w:rsidRDefault="00FC0785"/>
    <w:p w:rsidR="00F07576" w:rsidRDefault="004F72B1" w:rsidP="00F07576">
      <w:pPr>
        <w:jc w:val="center"/>
        <w:rPr>
          <w:b/>
        </w:rPr>
      </w:pPr>
      <w:r w:rsidRPr="004F72B1">
        <w:rPr>
          <w:b/>
        </w:rPr>
        <w:t>JURBARKO RAJONO PRIEŠGAISRINĖS TARNYBOS</w:t>
      </w:r>
    </w:p>
    <w:p w:rsidR="004F72B1" w:rsidRDefault="00D84487" w:rsidP="00F07576">
      <w:pPr>
        <w:jc w:val="center"/>
        <w:rPr>
          <w:b/>
        </w:rPr>
      </w:pPr>
      <w:r>
        <w:rPr>
          <w:b/>
        </w:rPr>
        <w:t>2019</w:t>
      </w:r>
      <w:r w:rsidR="001731EC">
        <w:rPr>
          <w:b/>
        </w:rPr>
        <w:t xml:space="preserve"> </w:t>
      </w:r>
      <w:r w:rsidR="00FC0785">
        <w:rPr>
          <w:b/>
        </w:rPr>
        <w:t xml:space="preserve"> METŲ VEIKLOS ATASKAITA</w:t>
      </w:r>
    </w:p>
    <w:p w:rsidR="00FC0785" w:rsidRDefault="00FC0785" w:rsidP="004F72B1">
      <w:pPr>
        <w:rPr>
          <w:b/>
        </w:rPr>
      </w:pPr>
    </w:p>
    <w:p w:rsidR="006B6E18" w:rsidRDefault="006B6E18" w:rsidP="006B6E18">
      <w:pPr>
        <w:jc w:val="center"/>
        <w:rPr>
          <w:b/>
        </w:rPr>
      </w:pPr>
      <w:r>
        <w:rPr>
          <w:b/>
        </w:rPr>
        <w:t>VADOVO ŽODIS</w:t>
      </w:r>
    </w:p>
    <w:p w:rsidR="006B6E18" w:rsidRDefault="006B6E18" w:rsidP="006B6E18">
      <w:pPr>
        <w:jc w:val="center"/>
        <w:rPr>
          <w:b/>
        </w:rPr>
      </w:pPr>
    </w:p>
    <w:p w:rsidR="006B6E18" w:rsidRDefault="006B6E18" w:rsidP="0048171E">
      <w:pPr>
        <w:ind w:firstLine="567"/>
        <w:jc w:val="both"/>
      </w:pPr>
      <w:r w:rsidRPr="006B6E18">
        <w:t>2</w:t>
      </w:r>
      <w:r>
        <w:t xml:space="preserve">019 metai Jurbarko rajono priešgaisrinei tarnybai </w:t>
      </w:r>
      <w:r w:rsidRPr="006B6E18">
        <w:t xml:space="preserve"> išskirtini tuo, kad buvo kupini darbų, įvykių, </w:t>
      </w:r>
      <w:r>
        <w:t>naujovių ir iššūkių. Įstaigos</w:t>
      </w:r>
      <w:r w:rsidRPr="006B6E18">
        <w:t xml:space="preserve"> veiklos r</w:t>
      </w:r>
      <w:r>
        <w:t>ezultatai išsamiai pateikti 2019</w:t>
      </w:r>
      <w:r w:rsidRPr="006B6E18">
        <w:t xml:space="preserve"> m. veiklos </w:t>
      </w:r>
      <w:r>
        <w:t xml:space="preserve">ataskaitoje, 2019 </w:t>
      </w:r>
      <w:r w:rsidRPr="006B6E18">
        <w:t>m. finans</w:t>
      </w:r>
      <w:r>
        <w:t xml:space="preserve">inių ataskaitų rinkinyje ir 2019 </w:t>
      </w:r>
      <w:r w:rsidRPr="006B6E18">
        <w:t xml:space="preserve">m. biudžeto vykdymo rinkinio ataskaitose, kurios viešinamos </w:t>
      </w:r>
      <w:r>
        <w:t xml:space="preserve">Jurbarko rajono priešgaisrinės tarnybos internetinėje svetainėje, adresu </w:t>
      </w:r>
      <w:hyperlink r:id="rId8" w:history="1">
        <w:r w:rsidRPr="00C6210D">
          <w:rPr>
            <w:rStyle w:val="Hipersaitas"/>
          </w:rPr>
          <w:t>www.jrpt.lt</w:t>
        </w:r>
      </w:hyperlink>
      <w:r>
        <w:t>.</w:t>
      </w:r>
    </w:p>
    <w:p w:rsidR="00BE4355" w:rsidRDefault="006B6E18" w:rsidP="0048171E">
      <w:pPr>
        <w:ind w:firstLine="567"/>
        <w:jc w:val="both"/>
      </w:pPr>
      <w:r w:rsidRPr="006B6E18">
        <w:t>P</w:t>
      </w:r>
      <w:r>
        <w:t xml:space="preserve">raėjusiais metais Jurbarko rajono priešgaisrinėje tarnyboje </w:t>
      </w:r>
      <w:r w:rsidRPr="006B6E18">
        <w:t xml:space="preserve"> buvo įgyvendinti ES Bendrojo duomenų apsaugos reglamento reikalavimai </w:t>
      </w:r>
      <w:r w:rsidR="00186F0A">
        <w:t xml:space="preserve">dėl </w:t>
      </w:r>
      <w:r w:rsidRPr="006B6E18">
        <w:t>asmen</w:t>
      </w:r>
      <w:r w:rsidR="00186F0A">
        <w:t>s duomenų valdymo</w:t>
      </w:r>
      <w:r w:rsidR="00BE4355">
        <w:t xml:space="preserve"> ir jų </w:t>
      </w:r>
      <w:r w:rsidR="00186F0A">
        <w:t>tvarkymo</w:t>
      </w:r>
      <w:r w:rsidR="00BE4355">
        <w:t xml:space="preserve">. </w:t>
      </w:r>
      <w:r w:rsidRPr="006B6E18">
        <w:t xml:space="preserve"> </w:t>
      </w:r>
    </w:p>
    <w:p w:rsidR="00BE4355" w:rsidRDefault="00BE4355" w:rsidP="0048171E">
      <w:pPr>
        <w:ind w:firstLine="567"/>
        <w:jc w:val="both"/>
      </w:pPr>
      <w:r>
        <w:t>Per 2019</w:t>
      </w:r>
      <w:r w:rsidR="006B6E18" w:rsidRPr="006B6E18">
        <w:t xml:space="preserve"> metus atlikta nemažai įstaigos patalpų ir aplinkos tvarkymo darbų</w:t>
      </w:r>
      <w:r>
        <w:t xml:space="preserve"> </w:t>
      </w:r>
      <w:r w:rsidR="006B6E18" w:rsidRPr="006B6E18">
        <w:t>tam, kad būtų pagerint</w:t>
      </w:r>
      <w:r>
        <w:t>os darbuotojų darbo ir buitinės sąlygos,</w:t>
      </w:r>
      <w:r w:rsidR="006B6E18" w:rsidRPr="006B6E18">
        <w:t xml:space="preserve"> pradėt</w:t>
      </w:r>
      <w:r>
        <w:t>os įrenginėti higienos patalpos.</w:t>
      </w:r>
      <w:r w:rsidR="006B6E18" w:rsidRPr="006B6E18">
        <w:t xml:space="preserve"> </w:t>
      </w:r>
      <w:r>
        <w:t>Šie</w:t>
      </w:r>
      <w:r w:rsidR="006B6E18" w:rsidRPr="006B6E18">
        <w:t xml:space="preserve"> aspektai neatsiejami nuo</w:t>
      </w:r>
      <w:r>
        <w:t xml:space="preserve"> </w:t>
      </w:r>
      <w:r w:rsidR="006B6E18" w:rsidRPr="006B6E18">
        <w:t xml:space="preserve">psichologinio klimato gerinimo įstaigoje, </w:t>
      </w:r>
      <w:r w:rsidR="00186F0A">
        <w:t xml:space="preserve">asmeninių </w:t>
      </w:r>
      <w:r w:rsidR="006B6E18" w:rsidRPr="006B6E18">
        <w:t>vertybių formavimo įstaigos bendruomenėje.</w:t>
      </w:r>
      <w:r>
        <w:t xml:space="preserve"> </w:t>
      </w:r>
    </w:p>
    <w:p w:rsidR="00BE4355" w:rsidRDefault="006B6E18" w:rsidP="0048171E">
      <w:pPr>
        <w:ind w:firstLine="567"/>
        <w:jc w:val="both"/>
      </w:pPr>
      <w:r w:rsidRPr="006B6E18">
        <w:t>Be privalomų kvalifikacijos tobulinimo mokymų darbuotojams kuriamos naujos tradicijos –organizuojami neformalūs susitikimai</w:t>
      </w:r>
      <w:r w:rsidR="00186F0A">
        <w:t xml:space="preserve"> su kitų rajonų ugniagesiais gelbėtojais</w:t>
      </w:r>
      <w:r w:rsidRPr="006B6E18">
        <w:t xml:space="preserve">, </w:t>
      </w:r>
      <w:r w:rsidR="00186F0A">
        <w:t xml:space="preserve">profesinės </w:t>
      </w:r>
      <w:r w:rsidRPr="006B6E18">
        <w:t>šventės ir kt.</w:t>
      </w:r>
      <w:r w:rsidR="00BE4355">
        <w:t xml:space="preserve"> </w:t>
      </w:r>
      <w:r w:rsidRPr="006B6E18">
        <w:t>Pagrindiniame mūsų darbo lauke visada buvo ir yra –</w:t>
      </w:r>
      <w:r w:rsidR="008B7CD8">
        <w:t xml:space="preserve"> </w:t>
      </w:r>
      <w:r w:rsidRPr="006B6E18">
        <w:t>žmonės,</w:t>
      </w:r>
      <w:r w:rsidR="00BE4355">
        <w:t xml:space="preserve"> </w:t>
      </w:r>
      <w:r w:rsidRPr="006B6E18">
        <w:t xml:space="preserve">dirbantys </w:t>
      </w:r>
      <w:r w:rsidR="00BE4355">
        <w:t xml:space="preserve">mano vadovaujamoje </w:t>
      </w:r>
      <w:r w:rsidRPr="006B6E18">
        <w:t xml:space="preserve">įstaigoje. </w:t>
      </w:r>
    </w:p>
    <w:p w:rsidR="00ED487D" w:rsidRDefault="006B6E18" w:rsidP="0048171E">
      <w:pPr>
        <w:ind w:firstLine="567"/>
        <w:jc w:val="both"/>
      </w:pPr>
      <w:r w:rsidRPr="006B6E18">
        <w:t>Stiprinamas bendradarbiavimas su nevyriausybinėmis organiz</w:t>
      </w:r>
      <w:r w:rsidR="00BE4355">
        <w:t>acijomis, seniūnijomis, Jurbarko</w:t>
      </w:r>
      <w:r w:rsidRPr="006B6E18">
        <w:t xml:space="preserve"> rajono savivaldybe. Veiksminga komunikacija prisideda prie visuomenės požiūrio formavimo ir vertybinių nuostatų kaitos bendruomenėje.</w:t>
      </w:r>
    </w:p>
    <w:p w:rsidR="00BE4355" w:rsidRDefault="00ED487D" w:rsidP="0048171E">
      <w:pPr>
        <w:ind w:firstLine="567"/>
        <w:jc w:val="both"/>
      </w:pPr>
      <w:r>
        <w:t>V</w:t>
      </w:r>
      <w:r w:rsidR="006B6E18" w:rsidRPr="006B6E18">
        <w:t>iena iš pagrindinių įstaigos stiprybių</w:t>
      </w:r>
      <w:r w:rsidR="008725B6">
        <w:t xml:space="preserve"> – </w:t>
      </w:r>
      <w:r>
        <w:t xml:space="preserve">kūrybinga, </w:t>
      </w:r>
      <w:proofErr w:type="spellStart"/>
      <w:r>
        <w:t>inovatyvi</w:t>
      </w:r>
      <w:proofErr w:type="spellEnd"/>
      <w:r w:rsidR="006B6E18" w:rsidRPr="006B6E18">
        <w:t>, atvira pokyčiams, kompetentinga,</w:t>
      </w:r>
      <w:r>
        <w:t xml:space="preserve"> didelę darbo patirtį sukaupusi</w:t>
      </w:r>
      <w:r w:rsidR="006B6E18" w:rsidRPr="006B6E18">
        <w:t xml:space="preserve"> darbuotojų kom</w:t>
      </w:r>
      <w:r w:rsidR="00BE4355">
        <w:t xml:space="preserve">anda. </w:t>
      </w:r>
      <w:r>
        <w:t>P</w:t>
      </w:r>
      <w:r w:rsidR="006B6E18" w:rsidRPr="006B6E18">
        <w:t>er nuolatinį bendradarbiavimą, sunkumų ir kliuvinių išdiskutavimą, buvo rasti ir priimti tinkamiausi sprendimai visose įstaigos veiklos srityse.</w:t>
      </w:r>
      <w:r w:rsidR="00BE4355">
        <w:t xml:space="preserve"> </w:t>
      </w:r>
    </w:p>
    <w:p w:rsidR="00ED487D" w:rsidRDefault="00ED487D" w:rsidP="00BE4355">
      <w:pPr>
        <w:tabs>
          <w:tab w:val="left" w:pos="3686"/>
        </w:tabs>
        <w:ind w:left="1080"/>
        <w:rPr>
          <w:b/>
        </w:rPr>
      </w:pPr>
    </w:p>
    <w:p w:rsidR="004F72B1" w:rsidRDefault="00BE4355" w:rsidP="008725B6">
      <w:pPr>
        <w:tabs>
          <w:tab w:val="left" w:pos="3686"/>
        </w:tabs>
        <w:ind w:left="1080"/>
        <w:jc w:val="center"/>
        <w:rPr>
          <w:b/>
        </w:rPr>
      </w:pPr>
      <w:r>
        <w:rPr>
          <w:b/>
        </w:rPr>
        <w:t>I</w:t>
      </w:r>
      <w:r w:rsidR="008B7CD8">
        <w:rPr>
          <w:b/>
        </w:rPr>
        <w:t>.</w:t>
      </w:r>
      <w:r>
        <w:rPr>
          <w:b/>
        </w:rPr>
        <w:t xml:space="preserve"> </w:t>
      </w:r>
      <w:r w:rsidR="008B7CD8">
        <w:rPr>
          <w:b/>
        </w:rPr>
        <w:t>BENDROJI DALIS</w:t>
      </w:r>
    </w:p>
    <w:p w:rsidR="00FC0785" w:rsidRDefault="00FC0785" w:rsidP="0048171E">
      <w:pPr>
        <w:rPr>
          <w:b/>
        </w:rPr>
      </w:pPr>
    </w:p>
    <w:p w:rsidR="00F07576" w:rsidRDefault="004F72B1" w:rsidP="0048171E">
      <w:pPr>
        <w:ind w:firstLine="567"/>
        <w:jc w:val="both"/>
      </w:pPr>
      <w:r>
        <w:t>Jurbarko rajono p</w:t>
      </w:r>
      <w:r w:rsidR="009C32D7">
        <w:t>riešgaisrinė tarnyba (toliau – T</w:t>
      </w:r>
      <w:r>
        <w:t xml:space="preserve">arnyba) yra </w:t>
      </w:r>
      <w:r w:rsidR="00EE5837">
        <w:t xml:space="preserve">iš </w:t>
      </w:r>
      <w:r>
        <w:t>Jurbarko rajono savivaldybės</w:t>
      </w:r>
      <w:r w:rsidR="00EE5837">
        <w:t xml:space="preserve"> biudžeto išlaikomas viešasis juridinis asmuo.</w:t>
      </w:r>
      <w:r w:rsidR="00F43C61">
        <w:t xml:space="preserve"> Tarnybos teisinė forma – biudžetinė įstaiga.  Tarnybos savininkė – Jurbarko rajono savivaldybė. Tarnybos savininko teises ir pareigas įgyvendinanti institucija – Jurbarko rajono savivaldybės taryba.</w:t>
      </w:r>
    </w:p>
    <w:p w:rsidR="00022959" w:rsidRDefault="00F07576" w:rsidP="001E1FEE">
      <w:pPr>
        <w:jc w:val="both"/>
      </w:pPr>
      <w:r>
        <w:t>Įstaigos buveinės adresas: Ugniagesių g. 1</w:t>
      </w:r>
      <w:r w:rsidR="00022959">
        <w:t xml:space="preserve">, 74182 Jurbarko miestas, telefonas (8 447) 71 961, faks. (8 447) 71 961, </w:t>
      </w:r>
      <w:proofErr w:type="spellStart"/>
      <w:r w:rsidR="00022959">
        <w:t>el.p</w:t>
      </w:r>
      <w:proofErr w:type="spellEnd"/>
      <w:r w:rsidR="00022959">
        <w:t xml:space="preserve">. </w:t>
      </w:r>
      <w:hyperlink r:id="rId9" w:history="1">
        <w:r w:rsidR="005F61AF" w:rsidRPr="00C6210D">
          <w:rPr>
            <w:rStyle w:val="Hipersaitas"/>
          </w:rPr>
          <w:t>jurbarkopt@gmail.com</w:t>
        </w:r>
      </w:hyperlink>
      <w:r w:rsidR="00022959">
        <w:t>.</w:t>
      </w:r>
      <w:r w:rsidR="00F43C61">
        <w:t xml:space="preserve"> </w:t>
      </w:r>
    </w:p>
    <w:p w:rsidR="005F61AF" w:rsidRDefault="005F61AF" w:rsidP="0048171E">
      <w:pPr>
        <w:ind w:firstLine="567"/>
        <w:jc w:val="both"/>
      </w:pPr>
      <w:r w:rsidRPr="005F61AF">
        <w:t>Tarnyba turi savo antspaudą</w:t>
      </w:r>
      <w:r>
        <w:t>, sąskaitas banke, yra paramos gavėja pagal Lietuvos Respublikos labdaros ir paramos įstatymą.</w:t>
      </w:r>
    </w:p>
    <w:p w:rsidR="00FC0785" w:rsidRPr="00FC0785" w:rsidRDefault="004F72B1" w:rsidP="0048171E">
      <w:pPr>
        <w:ind w:firstLine="567"/>
        <w:jc w:val="both"/>
      </w:pPr>
      <w:r w:rsidRPr="00825BA2">
        <w:rPr>
          <w:b/>
        </w:rPr>
        <w:t xml:space="preserve">Tarnybos </w:t>
      </w:r>
      <w:r w:rsidR="00C40F37">
        <w:rPr>
          <w:b/>
        </w:rPr>
        <w:t>misija</w:t>
      </w:r>
      <w:r w:rsidR="00EB16DD">
        <w:t xml:space="preserve"> – teikti</w:t>
      </w:r>
      <w:r w:rsidR="00143997">
        <w:t xml:space="preserve"> visuomenei operatyvią ir kokybišką</w:t>
      </w:r>
      <w:r w:rsidR="00EB16DD">
        <w:t xml:space="preserve"> paga</w:t>
      </w:r>
      <w:r w:rsidR="00143997">
        <w:t xml:space="preserve">lbą gaisrų, </w:t>
      </w:r>
      <w:r w:rsidR="0099132F">
        <w:t xml:space="preserve">gelbėjimo darbų, </w:t>
      </w:r>
      <w:r w:rsidR="00143997">
        <w:t>įvykių, ekstremaliųjų įvykių ir situacijų atvejais bei vykdyti gaisrų, ekstremaliųjų</w:t>
      </w:r>
      <w:r w:rsidR="00EE5837">
        <w:t xml:space="preserve"> įvykių ir situacijų prevenciją. </w:t>
      </w:r>
    </w:p>
    <w:p w:rsidR="00FC0785" w:rsidRPr="009D61E3" w:rsidRDefault="00FC0785" w:rsidP="001E1FEE">
      <w:pPr>
        <w:jc w:val="both"/>
        <w:rPr>
          <w:b/>
        </w:rPr>
      </w:pPr>
    </w:p>
    <w:p w:rsidR="004419B4" w:rsidRDefault="009D61E3" w:rsidP="00260BD3">
      <w:pPr>
        <w:jc w:val="center"/>
        <w:rPr>
          <w:b/>
        </w:rPr>
      </w:pPr>
      <w:r w:rsidRPr="009D61E3">
        <w:rPr>
          <w:b/>
        </w:rPr>
        <w:t>II. INFORMACIJA APIE TARNYBOS VADOVĄ</w:t>
      </w:r>
    </w:p>
    <w:p w:rsidR="00FC0785" w:rsidRDefault="00FC0785" w:rsidP="0048171E">
      <w:pPr>
        <w:rPr>
          <w:b/>
        </w:rPr>
      </w:pPr>
    </w:p>
    <w:p w:rsidR="00515F2F" w:rsidRDefault="00B01589" w:rsidP="0048171E">
      <w:pPr>
        <w:ind w:firstLine="567"/>
        <w:jc w:val="both"/>
      </w:pPr>
      <w:r w:rsidRPr="00B01589">
        <w:t xml:space="preserve">Tarnybos viršininkas Stasys Pocius įstaigoje dirba nuo 1999 m. </w:t>
      </w:r>
      <w:r w:rsidR="00E07953">
        <w:t>Stasys Pocius baig</w:t>
      </w:r>
      <w:r w:rsidR="0099132F">
        <w:t>ęs Lietuvos žemės ūkio universitetą</w:t>
      </w:r>
      <w:r w:rsidR="00771B6C">
        <w:t xml:space="preserve"> ir jam suteikta </w:t>
      </w:r>
      <w:r>
        <w:t xml:space="preserve">inžinieriaus </w:t>
      </w:r>
      <w:r w:rsidR="00771B6C">
        <w:t>profesinė</w:t>
      </w:r>
      <w:r w:rsidR="0099132F">
        <w:t xml:space="preserve"> </w:t>
      </w:r>
      <w:r w:rsidR="00771B6C">
        <w:t>kvalifikacija</w:t>
      </w:r>
      <w:r>
        <w:t xml:space="preserve">. Tarnybos viršininkas nuolat tobulina kvalifikaciją organizuojamuose kursuose ir seminaruose. </w:t>
      </w:r>
    </w:p>
    <w:p w:rsidR="00D13EB9" w:rsidRDefault="00422A20" w:rsidP="0048171E">
      <w:pPr>
        <w:ind w:firstLine="567"/>
        <w:jc w:val="both"/>
      </w:pPr>
      <w:r>
        <w:lastRenderedPageBreak/>
        <w:t>Dalyvavo UAB „Žinių centre“ rengiamuose</w:t>
      </w:r>
      <w:r w:rsidR="008725B6">
        <w:t xml:space="preserve"> seminaruose: gegužės mėnesį </w:t>
      </w:r>
      <w:r>
        <w:t xml:space="preserve">„LR Darbo kodeksas ir personalo dokumentai 2019 m.: darbo teisinių santykių sudarymo, vykdymo ir nutraukimo aktualijos“ ir lapkričio mėnesį „Viešųjų pirkimų naujovių taikymas 2019 m.: praktinės rekomendacijos, mažos vertės pirkimai“. </w:t>
      </w:r>
    </w:p>
    <w:p w:rsidR="00422A20" w:rsidRDefault="00422A20" w:rsidP="0048171E">
      <w:pPr>
        <w:ind w:firstLine="567"/>
        <w:jc w:val="both"/>
      </w:pPr>
      <w:r>
        <w:t>Gegužės mėnesį dalyvavo projekto „Savivaldybės sėkmės kodas – lyčių lygybė“ rengtame seminare „Lyčių lygybė ir paslaugų teikimas“.</w:t>
      </w:r>
    </w:p>
    <w:p w:rsidR="00515F2F" w:rsidRDefault="005F61AF" w:rsidP="0048171E">
      <w:pPr>
        <w:ind w:firstLine="567"/>
        <w:jc w:val="both"/>
      </w:pPr>
      <w:r>
        <w:t>Gruodžio</w:t>
      </w:r>
      <w:r w:rsidR="00422A20">
        <w:t xml:space="preserve"> mėnesį dalyvavo Jurbarko švietimo centro rengtame seminare „Metinio darbuotojo veiklos vertinimo rodiklių analizė ir pokalbio kokybės apžvalga“.</w:t>
      </w:r>
    </w:p>
    <w:p w:rsidR="00AF6EC3" w:rsidRDefault="00AF6EC3" w:rsidP="0048171E">
      <w:pPr>
        <w:ind w:firstLine="567"/>
        <w:jc w:val="both"/>
      </w:pPr>
      <w:r>
        <w:t>Vasario mėnesį vyko į Priešgaisrinės apsaugos ir gelbėjimo departamento prie Vidaus reikalų ministerijos rengtą priešgaisrinių tarnybų darbuotojų susirinkimą „Įveikti iššūkiai ir perspektyvos 2019 metams“.</w:t>
      </w:r>
    </w:p>
    <w:p w:rsidR="00AF6EC3" w:rsidRDefault="00AF6EC3" w:rsidP="0048171E">
      <w:pPr>
        <w:ind w:firstLine="567"/>
        <w:jc w:val="both"/>
      </w:pPr>
      <w:r>
        <w:t xml:space="preserve">Balandžio mėnesį dalyvavo Lietuvos gaisrinės asociacijos narių rengtame ataskaitiniame susirinkime </w:t>
      </w:r>
      <w:r w:rsidR="008725B6">
        <w:t>–</w:t>
      </w:r>
      <w:r>
        <w:t xml:space="preserve"> seminare „Savivaldybių priešgaisrinių tarnybų veiklos organizavimas“ A.</w:t>
      </w:r>
      <w:r w:rsidR="008725B6">
        <w:t xml:space="preserve"> </w:t>
      </w:r>
      <w:r>
        <w:t xml:space="preserve">Smetonos dvaro rezidencijoje, Ukmergės rajone. </w:t>
      </w:r>
    </w:p>
    <w:p w:rsidR="00D84487" w:rsidRDefault="00D84487" w:rsidP="0048171E">
      <w:pPr>
        <w:ind w:firstLine="567"/>
        <w:jc w:val="both"/>
      </w:pPr>
      <w:r>
        <w:t xml:space="preserve">Liepos mėnesį dalyvavo Panevėžio priešgaisrinės gelbėjimo valdybos organizuotame Valstybinių priešgaisrinių gelbėjimo tarnybų darbuotojų 2019 m. sąskrydyje. </w:t>
      </w:r>
    </w:p>
    <w:p w:rsidR="00D84487" w:rsidRDefault="00D84487" w:rsidP="0048171E">
      <w:pPr>
        <w:ind w:firstLine="567"/>
        <w:jc w:val="both"/>
      </w:pPr>
      <w:r>
        <w:t>Spalio mėnesį</w:t>
      </w:r>
      <w:r w:rsidR="00E74B1B" w:rsidRPr="00E74B1B">
        <w:t xml:space="preserve"> </w:t>
      </w:r>
      <w:r w:rsidR="00E74B1B">
        <w:t>vyko į Lietuvos gaisrinės saugos asociacij</w:t>
      </w:r>
      <w:r>
        <w:t xml:space="preserve">os narių </w:t>
      </w:r>
      <w:r w:rsidR="00AF6EC3">
        <w:t>organizuotą</w:t>
      </w:r>
      <w:r>
        <w:t xml:space="preserve"> Savivaldybių priešgaisrinių tarnybų</w:t>
      </w:r>
      <w:r w:rsidR="00AF6EC3">
        <w:t xml:space="preserve"> veiklos organizavimo seminarą</w:t>
      </w:r>
      <w:r>
        <w:t xml:space="preserve"> Ukmergės rajone, </w:t>
      </w:r>
      <w:proofErr w:type="spellStart"/>
      <w:r>
        <w:t>Krikštėnuose</w:t>
      </w:r>
      <w:proofErr w:type="spellEnd"/>
      <w:r>
        <w:t xml:space="preserve">. </w:t>
      </w:r>
    </w:p>
    <w:p w:rsidR="00D84487" w:rsidRDefault="00D84487" w:rsidP="0048171E">
      <w:pPr>
        <w:ind w:firstLine="567"/>
        <w:jc w:val="both"/>
      </w:pPr>
      <w:r>
        <w:t xml:space="preserve">Lapkričio mėnesį vyko į Lenkijos Respublikos Ryno miestą dėl pasitarimo ir kaimyninės šalies savanorių ugniagesių pakvietimo dalyvauti projektuose partneriais, tarpusavyje bendradarbiaujant savanorių ugniagesių veikloje. </w:t>
      </w:r>
    </w:p>
    <w:p w:rsidR="001E1FEE" w:rsidRDefault="001E1FEE" w:rsidP="001E1FEE">
      <w:pPr>
        <w:jc w:val="both"/>
      </w:pPr>
    </w:p>
    <w:p w:rsidR="004419B4" w:rsidRDefault="001C0391" w:rsidP="00260BD3">
      <w:pPr>
        <w:tabs>
          <w:tab w:val="left" w:pos="4125"/>
        </w:tabs>
        <w:ind w:firstLine="1296"/>
        <w:jc w:val="center"/>
        <w:rPr>
          <w:b/>
        </w:rPr>
      </w:pPr>
      <w:r>
        <w:rPr>
          <w:b/>
        </w:rPr>
        <w:t>II</w:t>
      </w:r>
      <w:r w:rsidR="009D61E3">
        <w:rPr>
          <w:b/>
        </w:rPr>
        <w:t>I</w:t>
      </w:r>
      <w:r w:rsidR="00022959">
        <w:rPr>
          <w:b/>
        </w:rPr>
        <w:t>. TARNYBOS VEIKLOS TIKSLAI IR VEIKLOS KRYPTYS</w:t>
      </w:r>
    </w:p>
    <w:p w:rsidR="00FC0785" w:rsidRPr="001C0391" w:rsidRDefault="00FC0785" w:rsidP="00FC0785">
      <w:pPr>
        <w:tabs>
          <w:tab w:val="left" w:pos="4125"/>
        </w:tabs>
        <w:rPr>
          <w:b/>
        </w:rPr>
      </w:pPr>
    </w:p>
    <w:p w:rsidR="009334AA" w:rsidRPr="009334AA" w:rsidRDefault="009334AA" w:rsidP="0048171E">
      <w:pPr>
        <w:ind w:firstLine="567"/>
        <w:jc w:val="both"/>
      </w:pPr>
      <w:r w:rsidRPr="009334AA">
        <w:t>Pagrindinis tarnybos veiklos tikslas – išsaugoti žmonių gyvybę, sveikatą, turtą, apsaugoti aplinką nuo ekstremalių įvykių ir situacijų poveikio.</w:t>
      </w:r>
      <w:r>
        <w:t xml:space="preserve"> Tarnybos pagrindiniai uždaviniai yra</w:t>
      </w:r>
      <w:r w:rsidRPr="009334AA">
        <w:t>:</w:t>
      </w:r>
    </w:p>
    <w:p w:rsidR="009334AA" w:rsidRPr="009334AA" w:rsidRDefault="009334AA" w:rsidP="0048171E">
      <w:pPr>
        <w:ind w:firstLine="567"/>
        <w:jc w:val="both"/>
      </w:pPr>
      <w:r>
        <w:t>- gesinti gaisrus, gelbėti</w:t>
      </w:r>
      <w:r w:rsidRPr="009334AA">
        <w:t xml:space="preserve"> žmonių gyvybę, sveikat</w:t>
      </w:r>
      <w:r>
        <w:t>ą, turtą gaisro vietoje, atlikti</w:t>
      </w:r>
      <w:r w:rsidRPr="009334AA">
        <w:t xml:space="preserve"> kitus pirminius gelbėjimo darbus;</w:t>
      </w:r>
    </w:p>
    <w:p w:rsidR="009334AA" w:rsidRPr="009334AA" w:rsidRDefault="009334AA" w:rsidP="0048171E">
      <w:pPr>
        <w:ind w:firstLine="567"/>
        <w:jc w:val="both"/>
      </w:pPr>
      <w:r>
        <w:t>- vykdyti</w:t>
      </w:r>
      <w:r w:rsidRPr="009334AA">
        <w:t xml:space="preserve"> gaisrų prevencijos priemones</w:t>
      </w:r>
      <w:r>
        <w:t xml:space="preserve">, </w:t>
      </w:r>
      <w:r w:rsidRPr="009334AA">
        <w:t xml:space="preserve"> </w:t>
      </w:r>
      <w:r>
        <w:t>ir remiantis gaisrų analize dalyvauti</w:t>
      </w:r>
      <w:r w:rsidRPr="009334AA">
        <w:t xml:space="preserve"> Jurbarko rajono savivaldybės skelbiamose priešgaisrinės saugos programose;</w:t>
      </w:r>
    </w:p>
    <w:p w:rsidR="009334AA" w:rsidRPr="009334AA" w:rsidRDefault="009334AA" w:rsidP="0048171E">
      <w:pPr>
        <w:ind w:firstLine="567"/>
        <w:jc w:val="both"/>
      </w:pPr>
      <w:r>
        <w:t>-  organizuoti</w:t>
      </w:r>
      <w:r w:rsidRPr="009334AA">
        <w:t xml:space="preserve"> Tarnybos darbuotojų taktines pratybas bei </w:t>
      </w:r>
      <w:proofErr w:type="spellStart"/>
      <w:r w:rsidRPr="009334AA">
        <w:t>užsiėmimus</w:t>
      </w:r>
      <w:proofErr w:type="spellEnd"/>
      <w:r w:rsidRPr="009334AA">
        <w:t>;</w:t>
      </w:r>
    </w:p>
    <w:p w:rsidR="009334AA" w:rsidRPr="009334AA" w:rsidRDefault="009334AA" w:rsidP="0048171E">
      <w:pPr>
        <w:ind w:firstLine="567"/>
        <w:jc w:val="both"/>
      </w:pPr>
      <w:r>
        <w:t xml:space="preserve">- </w:t>
      </w:r>
      <w:r w:rsidRPr="009334AA">
        <w:t>saugo</w:t>
      </w:r>
      <w:r>
        <w:t>ti</w:t>
      </w:r>
      <w:r w:rsidRPr="009334AA">
        <w:t xml:space="preserve"> įvairių nuosavyb</w:t>
      </w:r>
      <w:r>
        <w:t>ės formų turtą nuo gaisrų, vykdyti</w:t>
      </w:r>
      <w:r w:rsidRPr="009334AA">
        <w:t xml:space="preserve"> pirminius gelbėjimo ir civilinės saugos darbus stichinių nelaimių, katastrofų, gamybinių avarijų ir ne</w:t>
      </w:r>
      <w:r>
        <w:t>laimingų atsitikimų metu, teikti</w:t>
      </w:r>
      <w:r w:rsidRPr="009334AA">
        <w:t xml:space="preserve"> pagalbą rajono organizacijoms ir gyventojams ekstremalių situacijų atvejais;</w:t>
      </w:r>
    </w:p>
    <w:p w:rsidR="009334AA" w:rsidRPr="009334AA" w:rsidRDefault="009334AA" w:rsidP="0048171E">
      <w:pPr>
        <w:ind w:firstLine="567"/>
        <w:jc w:val="both"/>
      </w:pPr>
      <w:r>
        <w:t>- vadovauti</w:t>
      </w:r>
      <w:r w:rsidRPr="009334AA">
        <w:t xml:space="preserve"> gaisro gesinimo darbams kol atvyksta valstybinės priešgaisrinės gelbėjimo tarnybos pajėgos;</w:t>
      </w:r>
    </w:p>
    <w:p w:rsidR="00FC0785" w:rsidRDefault="009334AA" w:rsidP="0048171E">
      <w:pPr>
        <w:ind w:firstLine="567"/>
        <w:jc w:val="both"/>
      </w:pPr>
      <w:r>
        <w:t>- bendradarbiauti</w:t>
      </w:r>
      <w:r w:rsidRPr="009334AA">
        <w:t xml:space="preserve"> su policijos, krašto apsaugos, elektros, dujų, vandens tiekimo tarnybomis gesinant gaisrus bei vykdant pirminius gelbėjimo darbus;</w:t>
      </w:r>
    </w:p>
    <w:p w:rsidR="009334AA" w:rsidRPr="009334AA" w:rsidRDefault="006F7C67" w:rsidP="0048171E">
      <w:pPr>
        <w:ind w:firstLine="567"/>
        <w:jc w:val="both"/>
      </w:pPr>
      <w:r>
        <w:t>- bendradarbiauti</w:t>
      </w:r>
      <w:r w:rsidR="009334AA" w:rsidRPr="009334AA">
        <w:t xml:space="preserve"> su Priešgaisrinės apsaugos ir gelbėjimo departamentu prie Vidau</w:t>
      </w:r>
      <w:r w:rsidR="00C72883">
        <w:t xml:space="preserve">s reikalų ministerijos, </w:t>
      </w:r>
      <w:r w:rsidR="00C72883" w:rsidRPr="00C72883">
        <w:t>Kauno priešgaisrinės gelbėjimo valdybos</w:t>
      </w:r>
      <w:r w:rsidR="00C72883">
        <w:t xml:space="preserve"> </w:t>
      </w:r>
      <w:r w:rsidR="009334AA" w:rsidRPr="009334AA">
        <w:t xml:space="preserve">Jurbarko priešgaisrine gelbėjimo tarnyba, Jurbarko rajono savivaldybės administracija (toliau – Savivaldybės administracija) ir seniūnijomis, kitomis rajono </w:t>
      </w:r>
      <w:r>
        <w:t>įstaigomis ir įmonėmis sprendž</w:t>
      </w:r>
      <w:r w:rsidR="00627DBB">
        <w:t>i</w:t>
      </w:r>
      <w:r>
        <w:t>ant</w:t>
      </w:r>
      <w:r w:rsidR="009334AA" w:rsidRPr="009334AA">
        <w:t xml:space="preserve"> priešgaisrinės saugos klausimus;</w:t>
      </w:r>
    </w:p>
    <w:p w:rsidR="009334AA" w:rsidRPr="009334AA" w:rsidRDefault="006F7C67" w:rsidP="0048171E">
      <w:pPr>
        <w:ind w:firstLine="567"/>
        <w:jc w:val="both"/>
      </w:pPr>
      <w:r>
        <w:t>- organizuoti</w:t>
      </w:r>
      <w:r w:rsidR="009334AA" w:rsidRPr="009334AA">
        <w:t xml:space="preserve"> pasirengimą ekstremalioms sit</w:t>
      </w:r>
      <w:r>
        <w:t>uacijoms, o prireikus likviduoti</w:t>
      </w:r>
      <w:r w:rsidR="009334AA" w:rsidRPr="009334AA">
        <w:t xml:space="preserve"> jų padarinius;</w:t>
      </w:r>
    </w:p>
    <w:p w:rsidR="009334AA" w:rsidRPr="009334AA" w:rsidRDefault="006F7C67" w:rsidP="0048171E">
      <w:pPr>
        <w:ind w:firstLine="567"/>
        <w:jc w:val="both"/>
      </w:pPr>
      <w:r>
        <w:t>- kontroliuoti</w:t>
      </w:r>
      <w:r w:rsidR="009334AA" w:rsidRPr="009334AA">
        <w:t xml:space="preserve"> priešgaisrinius vandens šaltinius (gaisrinius hidrantus, rezervuarus, atvirus vandens telkinius), </w:t>
      </w:r>
      <w:proofErr w:type="spellStart"/>
      <w:r w:rsidR="009334AA" w:rsidRPr="009334AA">
        <w:t>privažiavimus</w:t>
      </w:r>
      <w:proofErr w:type="spellEnd"/>
      <w:r w:rsidR="009334AA" w:rsidRPr="009334AA">
        <w:t xml:space="preserve"> prie jų ir būklę. Apie rastus p</w:t>
      </w:r>
      <w:r>
        <w:t>ažeidimus ir trūkumus informuoti</w:t>
      </w:r>
      <w:r w:rsidR="009334AA" w:rsidRPr="009334AA">
        <w:t xml:space="preserve"> Savivaldybės administraciją, seniūnijas, įstaigas ir Jurbarko priešgaisrinę gelbėjimo tarnybą;</w:t>
      </w:r>
    </w:p>
    <w:p w:rsidR="009334AA" w:rsidRPr="009334AA" w:rsidRDefault="006F7C67" w:rsidP="0048171E">
      <w:pPr>
        <w:ind w:firstLine="567"/>
        <w:jc w:val="both"/>
      </w:pPr>
      <w:r>
        <w:t>- vykdyti ir įgyvendinti</w:t>
      </w:r>
      <w:r w:rsidR="009334AA" w:rsidRPr="009334AA">
        <w:t xml:space="preserve"> priemones, reikalingas profesiniam pasir</w:t>
      </w:r>
      <w:r>
        <w:t>uošimui tobulinti, atsižvelgiant</w:t>
      </w:r>
      <w:r w:rsidR="009334AA" w:rsidRPr="009334AA">
        <w:t xml:space="preserve"> į Priešgaisrinės apsaugos ir gelbėjimo departamento leidžiamus norminius teisės aktus, Jurbarko priešgaisrinės gelbėjimo tarnybos rekomendacijas;</w:t>
      </w:r>
    </w:p>
    <w:p w:rsidR="009334AA" w:rsidRPr="009334AA" w:rsidRDefault="006F7C67" w:rsidP="0048171E">
      <w:pPr>
        <w:ind w:firstLine="567"/>
        <w:jc w:val="both"/>
      </w:pPr>
      <w:r>
        <w:t>- organizuoti ir kontroliuoti</w:t>
      </w:r>
      <w:r w:rsidR="009334AA" w:rsidRPr="009334AA">
        <w:t xml:space="preserve"> profesinio saugumo veiklą, darbų ir priešgaisrinę saugą ugniagesių komandose;</w:t>
      </w:r>
    </w:p>
    <w:p w:rsidR="009334AA" w:rsidRPr="009334AA" w:rsidRDefault="006F7C67" w:rsidP="0048171E">
      <w:pPr>
        <w:ind w:firstLine="567"/>
        <w:jc w:val="both"/>
      </w:pPr>
      <w:r>
        <w:t>- organizuoti</w:t>
      </w:r>
      <w:r w:rsidR="009334AA" w:rsidRPr="009334AA">
        <w:t xml:space="preserve"> sa</w:t>
      </w:r>
      <w:r w:rsidR="008725B6">
        <w:t>vanorių ugniagesių veiklą ir</w:t>
      </w:r>
      <w:r w:rsidR="006C1ED7">
        <w:t xml:space="preserve"> jų mokymą prie ugniagesių komandų ir rajone;</w:t>
      </w:r>
    </w:p>
    <w:p w:rsidR="006665FB" w:rsidRDefault="006F7C67" w:rsidP="0048171E">
      <w:pPr>
        <w:ind w:firstLine="567"/>
        <w:jc w:val="both"/>
      </w:pPr>
      <w:r>
        <w:lastRenderedPageBreak/>
        <w:t>- bendradarbiauti</w:t>
      </w:r>
      <w:r w:rsidR="009334AA" w:rsidRPr="009334AA">
        <w:t xml:space="preserve"> su užsienio šalių priešg</w:t>
      </w:r>
      <w:r>
        <w:t>aisrinėmis tarnybomis, dalyvauti</w:t>
      </w:r>
      <w:r w:rsidR="009334AA" w:rsidRPr="009334AA">
        <w:t xml:space="preserve"> tarptautiniuose priešgaisrinių tarnybų mokymuose, pratybose, seminaruose ir</w:t>
      </w:r>
      <w:r>
        <w:t xml:space="preserve"> kituose renginiuose, įgyvendinant</w:t>
      </w:r>
      <w:r w:rsidR="009334AA" w:rsidRPr="009334AA">
        <w:t xml:space="preserve"> bendrus tarptautinius projektus.</w:t>
      </w:r>
    </w:p>
    <w:p w:rsidR="00FC0785" w:rsidRDefault="00FC0785" w:rsidP="00997C60"/>
    <w:p w:rsidR="000A6FD9" w:rsidRDefault="005F1034" w:rsidP="005F1034">
      <w:pPr>
        <w:jc w:val="center"/>
        <w:rPr>
          <w:b/>
        </w:rPr>
      </w:pPr>
      <w:r>
        <w:t xml:space="preserve"> </w:t>
      </w:r>
      <w:r w:rsidR="009D61E3">
        <w:rPr>
          <w:b/>
        </w:rPr>
        <w:t>IV</w:t>
      </w:r>
      <w:r w:rsidRPr="005F1034">
        <w:rPr>
          <w:b/>
        </w:rPr>
        <w:t>. PREVENCINĖ VEIKLA</w:t>
      </w:r>
    </w:p>
    <w:p w:rsidR="00FC0785" w:rsidRPr="005F1034" w:rsidRDefault="00FC0785" w:rsidP="00C55CAC">
      <w:pPr>
        <w:rPr>
          <w:b/>
        </w:rPr>
      </w:pPr>
    </w:p>
    <w:p w:rsidR="000A6FD9" w:rsidRDefault="00AF6EC3" w:rsidP="0048171E">
      <w:pPr>
        <w:ind w:firstLine="567"/>
        <w:jc w:val="both"/>
      </w:pPr>
      <w:r>
        <w:t>2019</w:t>
      </w:r>
      <w:r w:rsidR="00366985">
        <w:t xml:space="preserve"> </w:t>
      </w:r>
      <w:r w:rsidR="001C0391" w:rsidRPr="001C0391">
        <w:t>metais</w:t>
      </w:r>
      <w:r w:rsidR="001C0391">
        <w:rPr>
          <w:b/>
        </w:rPr>
        <w:t xml:space="preserve"> </w:t>
      </w:r>
      <w:r w:rsidR="001C0391">
        <w:t>priešgaisrinė t</w:t>
      </w:r>
      <w:r w:rsidR="000A6FD9" w:rsidRPr="000A6FD9">
        <w:t xml:space="preserve">arnyba </w:t>
      </w:r>
      <w:r w:rsidR="000A6FD9">
        <w:t>vykdė gaisrų gesinimo ir gelbėjimo darbus bei gaisrų prevencinę veiklą:</w:t>
      </w:r>
    </w:p>
    <w:p w:rsidR="000A6FD9" w:rsidRDefault="0070063F" w:rsidP="0048171E">
      <w:pPr>
        <w:numPr>
          <w:ilvl w:val="0"/>
          <w:numId w:val="5"/>
        </w:numPr>
        <w:tabs>
          <w:tab w:val="clear" w:pos="1778"/>
          <w:tab w:val="num" w:pos="993"/>
        </w:tabs>
        <w:ind w:left="0" w:firstLine="567"/>
        <w:jc w:val="both"/>
      </w:pPr>
      <w:r>
        <w:t xml:space="preserve"> </w:t>
      </w:r>
      <w:r w:rsidR="000A6FD9">
        <w:t xml:space="preserve">užtikrino Jurbarko rajono priešgaisrinės tarnybos nuolatinę parengtį, racionalų technikos ir įrangos panaudojimą. </w:t>
      </w:r>
      <w:r w:rsidR="00BD25DB">
        <w:t>Pasiekta</w:t>
      </w:r>
      <w:r w:rsidR="000A6FD9">
        <w:t>, kad pajėgų sutelkimo planuose</w:t>
      </w:r>
      <w:r w:rsidR="007928FC">
        <w:t xml:space="preserve"> numatytos pajėgos išvyktų 100 proc.;</w:t>
      </w:r>
    </w:p>
    <w:p w:rsidR="000A6FD9" w:rsidRDefault="000A6FD9" w:rsidP="00F07438">
      <w:pPr>
        <w:numPr>
          <w:ilvl w:val="0"/>
          <w:numId w:val="5"/>
        </w:numPr>
        <w:tabs>
          <w:tab w:val="clear" w:pos="1778"/>
          <w:tab w:val="num" w:pos="993"/>
        </w:tabs>
        <w:ind w:left="0" w:firstLine="567"/>
        <w:jc w:val="both"/>
      </w:pPr>
      <w:r>
        <w:t xml:space="preserve">užtikrino, kad pirmųjų gelbėjimo pajėgų atvykimo laikas būtų miesto teritorijoje – iki 8 min., </w:t>
      </w:r>
      <w:r w:rsidR="007176F9">
        <w:t xml:space="preserve">kaimo vietovėje - </w:t>
      </w:r>
      <w:r>
        <w:t xml:space="preserve"> iki 18 min.</w:t>
      </w:r>
      <w:r w:rsidR="0024655F">
        <w:t>;</w:t>
      </w:r>
    </w:p>
    <w:p w:rsidR="000A6FD9" w:rsidRDefault="00167695" w:rsidP="00F07438">
      <w:pPr>
        <w:numPr>
          <w:ilvl w:val="0"/>
          <w:numId w:val="5"/>
        </w:numPr>
        <w:tabs>
          <w:tab w:val="clear" w:pos="1778"/>
        </w:tabs>
        <w:ind w:left="993" w:hanging="426"/>
        <w:jc w:val="both"/>
      </w:pPr>
      <w:r>
        <w:t>atliko</w:t>
      </w:r>
      <w:r w:rsidR="000A6FD9">
        <w:t xml:space="preserve"> Jurbarko rajono gyvenvietėse esančių prie</w:t>
      </w:r>
      <w:r>
        <w:t>šgaisrinių hidrantų patikrinimą</w:t>
      </w:r>
      <w:r w:rsidR="000A6FD9">
        <w:t>;</w:t>
      </w:r>
    </w:p>
    <w:p w:rsidR="000A6FD9" w:rsidRDefault="0070063F" w:rsidP="00F07438">
      <w:pPr>
        <w:numPr>
          <w:ilvl w:val="0"/>
          <w:numId w:val="5"/>
        </w:numPr>
        <w:tabs>
          <w:tab w:val="clear" w:pos="1778"/>
          <w:tab w:val="num" w:pos="993"/>
        </w:tabs>
        <w:ind w:left="57" w:firstLine="510"/>
        <w:jc w:val="both"/>
      </w:pPr>
      <w:r>
        <w:t xml:space="preserve"> </w:t>
      </w:r>
      <w:r w:rsidR="00167695">
        <w:t>pravedė</w:t>
      </w:r>
      <w:r w:rsidR="00BD25DB">
        <w:t xml:space="preserve"> ugniagesių gelbėtojų </w:t>
      </w:r>
      <w:r w:rsidR="008A1107">
        <w:t xml:space="preserve">ir savanorių ugniagesių </w:t>
      </w:r>
      <w:r w:rsidR="00BD25DB">
        <w:t>profesinio tobulinimo ir pasirengim</w:t>
      </w:r>
      <w:r w:rsidR="00167695">
        <w:t>o mokymus ir žinių patikrinimus;</w:t>
      </w:r>
      <w:r w:rsidR="00BD25DB">
        <w:t xml:space="preserve"> </w:t>
      </w:r>
    </w:p>
    <w:p w:rsidR="00BD25DB" w:rsidRDefault="00BD25DB" w:rsidP="00F07438">
      <w:pPr>
        <w:numPr>
          <w:ilvl w:val="0"/>
          <w:numId w:val="5"/>
        </w:numPr>
        <w:tabs>
          <w:tab w:val="clear" w:pos="1778"/>
          <w:tab w:val="num" w:pos="993"/>
        </w:tabs>
        <w:ind w:hanging="1211"/>
        <w:jc w:val="both"/>
      </w:pPr>
      <w:r>
        <w:t>dalyvavo reiduose dėl atvirų teritorijų deginimo;</w:t>
      </w:r>
    </w:p>
    <w:p w:rsidR="0037086F" w:rsidRDefault="00BD25DB" w:rsidP="00F07438">
      <w:pPr>
        <w:numPr>
          <w:ilvl w:val="0"/>
          <w:numId w:val="5"/>
        </w:numPr>
        <w:tabs>
          <w:tab w:val="clear" w:pos="1778"/>
          <w:tab w:val="num" w:pos="993"/>
        </w:tabs>
        <w:ind w:hanging="1211"/>
        <w:jc w:val="both"/>
      </w:pPr>
      <w:r>
        <w:t xml:space="preserve">patikrino priešgaisrinius vandens telkinius, </w:t>
      </w:r>
      <w:proofErr w:type="spellStart"/>
      <w:r>
        <w:t>privažiavimus</w:t>
      </w:r>
      <w:proofErr w:type="spellEnd"/>
      <w:r>
        <w:t xml:space="preserve"> prie jų ir būklę;</w:t>
      </w:r>
    </w:p>
    <w:p w:rsidR="00B727D6" w:rsidRDefault="0070063F" w:rsidP="00F07438">
      <w:pPr>
        <w:numPr>
          <w:ilvl w:val="0"/>
          <w:numId w:val="5"/>
        </w:numPr>
        <w:tabs>
          <w:tab w:val="clear" w:pos="1778"/>
          <w:tab w:val="num" w:pos="0"/>
          <w:tab w:val="num" w:pos="993"/>
        </w:tabs>
        <w:ind w:left="0" w:firstLine="567"/>
        <w:jc w:val="both"/>
      </w:pPr>
      <w:r>
        <w:t xml:space="preserve"> </w:t>
      </w:r>
      <w:r w:rsidR="00B727D6">
        <w:t>v</w:t>
      </w:r>
      <w:r w:rsidR="00A24760">
        <w:t>ykdė</w:t>
      </w:r>
      <w:r w:rsidR="00B727D6">
        <w:t xml:space="preserve"> </w:t>
      </w:r>
      <w:r w:rsidR="006C1ED7">
        <w:t>Jurbarko rajono priešgaisrinės tarnybos darbuotojų</w:t>
      </w:r>
      <w:r w:rsidR="00A24760">
        <w:t xml:space="preserve"> susitikimus</w:t>
      </w:r>
      <w:r w:rsidR="00B727D6">
        <w:t xml:space="preserve"> su gyventojais, </w:t>
      </w:r>
      <w:r w:rsidR="00A24760">
        <w:t xml:space="preserve">supažindinant juos su priešgaisrine sauga, taip pat </w:t>
      </w:r>
      <w:r w:rsidR="00B727D6">
        <w:t xml:space="preserve">aptariant </w:t>
      </w:r>
      <w:proofErr w:type="spellStart"/>
      <w:r w:rsidR="00B727D6">
        <w:t>savanor</w:t>
      </w:r>
      <w:r w:rsidR="00A24760">
        <w:t>ystės</w:t>
      </w:r>
      <w:proofErr w:type="spellEnd"/>
      <w:r w:rsidR="00A24760">
        <w:t xml:space="preserve"> organizavimo</w:t>
      </w:r>
      <w:r w:rsidR="00B727D6">
        <w:t xml:space="preserve"> ir </w:t>
      </w:r>
      <w:r w:rsidR="00A24760">
        <w:t>savanorių mokymo klausimus;</w:t>
      </w:r>
    </w:p>
    <w:p w:rsidR="00B75F19" w:rsidRDefault="0070063F" w:rsidP="00F07438">
      <w:pPr>
        <w:numPr>
          <w:ilvl w:val="0"/>
          <w:numId w:val="5"/>
        </w:numPr>
        <w:tabs>
          <w:tab w:val="clear" w:pos="1778"/>
          <w:tab w:val="num" w:pos="993"/>
        </w:tabs>
        <w:ind w:left="0" w:firstLine="567"/>
        <w:jc w:val="both"/>
      </w:pPr>
      <w:r>
        <w:t xml:space="preserve"> </w:t>
      </w:r>
      <w:r w:rsidR="00A24760">
        <w:t>vykdė</w:t>
      </w:r>
      <w:r w:rsidR="005F1034">
        <w:t xml:space="preserve"> ir įgyvendin</w:t>
      </w:r>
      <w:r w:rsidR="00A24760">
        <w:t>o</w:t>
      </w:r>
      <w:r w:rsidR="005F1034">
        <w:t xml:space="preserve"> priemones, reikalingas profesiniam pasiruošimui tobulinti, atsižvelgiant į Priešgaisrinės apsaugos ir gelbėjimo departamento leidžiamus norminius teisės ak</w:t>
      </w:r>
      <w:r w:rsidR="00AB0BE4">
        <w:t>tus;</w:t>
      </w:r>
    </w:p>
    <w:p w:rsidR="00764252" w:rsidRDefault="0070063F" w:rsidP="00F07438">
      <w:pPr>
        <w:numPr>
          <w:ilvl w:val="0"/>
          <w:numId w:val="5"/>
        </w:numPr>
        <w:tabs>
          <w:tab w:val="clear" w:pos="1778"/>
          <w:tab w:val="num" w:pos="993"/>
        </w:tabs>
        <w:ind w:left="0" w:firstLine="567"/>
        <w:jc w:val="both"/>
      </w:pPr>
      <w:r>
        <w:t xml:space="preserve"> </w:t>
      </w:r>
      <w:r w:rsidR="000F7B0D">
        <w:t>pravedė ugniagesių gelbėtojų</w:t>
      </w:r>
      <w:r w:rsidR="000F7B0D" w:rsidRPr="000F7B0D">
        <w:t>, vairuojančių priešgaisrinę techniką mokymus ir žinių patikrinimą pagal nustatytą tvarką</w:t>
      </w:r>
      <w:r w:rsidR="000F7B0D">
        <w:t>;</w:t>
      </w:r>
    </w:p>
    <w:p w:rsidR="000F7B0D" w:rsidRDefault="0070063F" w:rsidP="00F07438">
      <w:pPr>
        <w:numPr>
          <w:ilvl w:val="0"/>
          <w:numId w:val="5"/>
        </w:numPr>
        <w:tabs>
          <w:tab w:val="clear" w:pos="1778"/>
          <w:tab w:val="num" w:pos="993"/>
        </w:tabs>
        <w:ind w:left="0" w:firstLine="567"/>
        <w:jc w:val="both"/>
      </w:pPr>
      <w:r>
        <w:t xml:space="preserve"> </w:t>
      </w:r>
      <w:r w:rsidR="000F7B0D">
        <w:t>pravedė</w:t>
      </w:r>
      <w:r w:rsidR="000F7B0D" w:rsidRPr="000F7B0D">
        <w:t xml:space="preserve"> ugniagesių gelbėtojų </w:t>
      </w:r>
      <w:r w:rsidR="006C1ED7" w:rsidRPr="006C1ED7">
        <w:t xml:space="preserve">ir savanorių ugniagesių </w:t>
      </w:r>
      <w:r w:rsidR="000F7B0D" w:rsidRPr="000F7B0D">
        <w:t>profesinio tobulinimo ir pasirengimo mokymus ir žinių pat</w:t>
      </w:r>
      <w:r w:rsidR="000F7B0D">
        <w:t>ikrinimą pagal nustatytą tvarką;</w:t>
      </w:r>
    </w:p>
    <w:p w:rsidR="000F7B0D" w:rsidRDefault="0070063F" w:rsidP="00F07438">
      <w:pPr>
        <w:numPr>
          <w:ilvl w:val="0"/>
          <w:numId w:val="5"/>
        </w:numPr>
        <w:tabs>
          <w:tab w:val="clear" w:pos="1778"/>
          <w:tab w:val="num" w:pos="993"/>
        </w:tabs>
        <w:ind w:left="0" w:firstLine="567"/>
        <w:jc w:val="both"/>
      </w:pPr>
      <w:r>
        <w:t xml:space="preserve"> </w:t>
      </w:r>
      <w:r w:rsidR="006C1ED7">
        <w:t>kontroliavo</w:t>
      </w:r>
      <w:r w:rsidR="000F7B0D" w:rsidRPr="000F7B0D">
        <w:t xml:space="preserve"> ūkio subjektus apie būtinumą užtikrinti, kad gaisrų gesinimo ir gelbėjimo transporto priemonės žiemos metu galėtų pr</w:t>
      </w:r>
      <w:r w:rsidR="000F7B0D">
        <w:t>ivažiuoti prie vandens šaltinių;</w:t>
      </w:r>
    </w:p>
    <w:p w:rsidR="000F7B0D" w:rsidRDefault="0070063F" w:rsidP="00F07438">
      <w:pPr>
        <w:numPr>
          <w:ilvl w:val="0"/>
          <w:numId w:val="5"/>
        </w:numPr>
        <w:tabs>
          <w:tab w:val="clear" w:pos="1778"/>
          <w:tab w:val="num" w:pos="993"/>
        </w:tabs>
        <w:ind w:left="0" w:firstLine="567"/>
        <w:jc w:val="both"/>
      </w:pPr>
      <w:r>
        <w:t xml:space="preserve"> </w:t>
      </w:r>
      <w:r w:rsidR="000F7B0D">
        <w:t>vykdė kontrolinius patikrinimus, įvertinant ugniagesių komandų pasirengimą</w:t>
      </w:r>
      <w:r w:rsidR="000F7B0D" w:rsidRPr="000F7B0D">
        <w:t xml:space="preserve"> </w:t>
      </w:r>
      <w:r w:rsidR="000F7B0D">
        <w:t>a</w:t>
      </w:r>
      <w:r w:rsidR="007176F9">
        <w:t>tliekant gaisrų gesinimo darbus įvairiu paros metu;</w:t>
      </w:r>
    </w:p>
    <w:p w:rsidR="000F7B0D" w:rsidRDefault="000F7B0D" w:rsidP="00F07438">
      <w:pPr>
        <w:numPr>
          <w:ilvl w:val="0"/>
          <w:numId w:val="5"/>
        </w:numPr>
        <w:tabs>
          <w:tab w:val="clear" w:pos="1778"/>
          <w:tab w:val="num" w:pos="993"/>
        </w:tabs>
        <w:ind w:hanging="1211"/>
        <w:jc w:val="both"/>
      </w:pPr>
      <w:r>
        <w:t>atliko</w:t>
      </w:r>
      <w:r w:rsidRPr="000F7B0D">
        <w:t xml:space="preserve"> kasmet</w:t>
      </w:r>
      <w:r>
        <w:t>inius darbų saugos instruktažus;</w:t>
      </w:r>
    </w:p>
    <w:p w:rsidR="000F7B0D" w:rsidRDefault="0070063F" w:rsidP="00F07438">
      <w:pPr>
        <w:numPr>
          <w:ilvl w:val="0"/>
          <w:numId w:val="5"/>
        </w:numPr>
        <w:tabs>
          <w:tab w:val="clear" w:pos="1778"/>
          <w:tab w:val="num" w:pos="993"/>
        </w:tabs>
        <w:ind w:hanging="1211"/>
        <w:jc w:val="both"/>
      </w:pPr>
      <w:r>
        <w:t xml:space="preserve"> </w:t>
      </w:r>
      <w:r w:rsidR="000F7B0D">
        <w:t>užtikrino</w:t>
      </w:r>
      <w:r w:rsidR="000F7B0D" w:rsidRPr="000F7B0D">
        <w:t>, kad skirti asignavima</w:t>
      </w:r>
      <w:r w:rsidR="000F7B0D">
        <w:t>i būtų naudojami pagal paskirtį;</w:t>
      </w:r>
    </w:p>
    <w:p w:rsidR="000F7B0D" w:rsidRDefault="000F7B0D" w:rsidP="00F07438">
      <w:pPr>
        <w:numPr>
          <w:ilvl w:val="0"/>
          <w:numId w:val="5"/>
        </w:numPr>
        <w:tabs>
          <w:tab w:val="clear" w:pos="1778"/>
          <w:tab w:val="num" w:pos="993"/>
        </w:tabs>
        <w:ind w:hanging="1211"/>
        <w:jc w:val="both"/>
      </w:pPr>
      <w:r>
        <w:t>užtikrino</w:t>
      </w:r>
      <w:r w:rsidRPr="000F7B0D">
        <w:t xml:space="preserve"> skaidrų viešųjų p</w:t>
      </w:r>
      <w:r>
        <w:t>irkimų organizavimą bei vykdymą;</w:t>
      </w:r>
    </w:p>
    <w:p w:rsidR="00FC0785" w:rsidRDefault="0037086F" w:rsidP="00F07438">
      <w:pPr>
        <w:numPr>
          <w:ilvl w:val="0"/>
          <w:numId w:val="5"/>
        </w:numPr>
        <w:tabs>
          <w:tab w:val="clear" w:pos="1778"/>
          <w:tab w:val="num" w:pos="993"/>
        </w:tabs>
        <w:ind w:hanging="1211"/>
        <w:jc w:val="both"/>
      </w:pPr>
      <w:r>
        <w:t>vykdė finansų kontrolę, vadovaujantis apskaitos vadovu;</w:t>
      </w:r>
    </w:p>
    <w:p w:rsidR="00B078E6" w:rsidRDefault="00EA0D58" w:rsidP="00F07438">
      <w:pPr>
        <w:numPr>
          <w:ilvl w:val="0"/>
          <w:numId w:val="5"/>
        </w:numPr>
        <w:tabs>
          <w:tab w:val="clear" w:pos="1778"/>
          <w:tab w:val="num" w:pos="993"/>
        </w:tabs>
        <w:ind w:left="0" w:firstLine="567"/>
        <w:jc w:val="both"/>
      </w:pPr>
      <w:r>
        <w:t>kiekvie</w:t>
      </w:r>
      <w:r w:rsidR="00167695">
        <w:t>ną kalendorinį mėnesį  sudarė</w:t>
      </w:r>
      <w:r>
        <w:t xml:space="preserve"> ugniagesių komandų d</w:t>
      </w:r>
      <w:r w:rsidR="00167695">
        <w:t>arbuotojų užsiėmimų tvarkaraščius</w:t>
      </w:r>
      <w:r>
        <w:t>;</w:t>
      </w:r>
    </w:p>
    <w:p w:rsidR="000A1D5D" w:rsidRDefault="000A1D5D" w:rsidP="00F07438">
      <w:pPr>
        <w:numPr>
          <w:ilvl w:val="0"/>
          <w:numId w:val="5"/>
        </w:numPr>
        <w:tabs>
          <w:tab w:val="clear" w:pos="1778"/>
          <w:tab w:val="num" w:pos="993"/>
        </w:tabs>
        <w:ind w:left="0" w:firstLine="567"/>
        <w:jc w:val="both"/>
      </w:pPr>
      <w:r>
        <w:t>užtikrino kvalifikacijos kėlimą</w:t>
      </w:r>
      <w:r w:rsidRPr="000A1D5D">
        <w:t xml:space="preserve"> (</w:t>
      </w:r>
      <w:r>
        <w:t>iniciavo eismo saugumo mokymus, suteikiančius</w:t>
      </w:r>
      <w:r w:rsidRPr="000A1D5D">
        <w:t xml:space="preserve"> teisę vairuoti specialiąsias transporto priemones, naudojančias mėlynus ir (ar) raudonus (arba tik mėlynus) žybčiojančius švyturėlius ir (ar) specialiuosius garso signalus)</w:t>
      </w:r>
      <w:r w:rsidR="00D0137A">
        <w:t>;</w:t>
      </w:r>
    </w:p>
    <w:p w:rsidR="007929EC" w:rsidRPr="007929EC" w:rsidRDefault="004F7120" w:rsidP="00F07438">
      <w:pPr>
        <w:numPr>
          <w:ilvl w:val="0"/>
          <w:numId w:val="5"/>
        </w:numPr>
        <w:tabs>
          <w:tab w:val="left" w:pos="993"/>
        </w:tabs>
        <w:ind w:left="0" w:firstLine="567"/>
        <w:jc w:val="both"/>
        <w:rPr>
          <w:u w:val="single"/>
        </w:rPr>
      </w:pPr>
      <w:r>
        <w:t xml:space="preserve">kartu su </w:t>
      </w:r>
      <w:r w:rsidR="00AF6EC3" w:rsidRPr="00AF6EC3">
        <w:t>Kauno priešgaisrinės gelbėjimo valdybos Jurbarko</w:t>
      </w:r>
      <w:r w:rsidR="00AF6EC3">
        <w:t xml:space="preserve"> </w:t>
      </w:r>
      <w:r w:rsidR="006C1ED7">
        <w:t>PGT dalyvavo akcijoje „Gyvenkime</w:t>
      </w:r>
      <w:r>
        <w:t xml:space="preserve"> saugiai“. </w:t>
      </w:r>
    </w:p>
    <w:p w:rsidR="00F07438" w:rsidRDefault="00377F92" w:rsidP="00F07438">
      <w:pPr>
        <w:ind w:firstLine="567"/>
      </w:pPr>
      <w:r w:rsidRPr="00F07438">
        <w:t>Vykdant prevencijos akciją „Gyvenkime saugiai“ ir lankantis rajono gyventojų būstuose, gyventojams suteiktos konsultacijas ir patarimai gaisrinės saugos klausimais. Atkreiptinas dėmesys į krosnių, dūmtraukių įrengimą ir naudojimą, elektros instaliaciją ar kitus įrenginius, dėl kuri</w:t>
      </w:r>
      <w:r w:rsidR="00F07438" w:rsidRPr="00F07438">
        <w:t>ų gali kilti gaisras,</w:t>
      </w:r>
      <w:r w:rsidRPr="00F07438">
        <w:t xml:space="preserve"> paaiškinta, kodėl reikalingi autonominiai dūmų detektoriai. Akcijos metu aplankyta</w:t>
      </w:r>
      <w:r w:rsidR="00ED487D" w:rsidRPr="00F07438">
        <w:t xml:space="preserve">: </w:t>
      </w:r>
    </w:p>
    <w:p w:rsidR="00F07438" w:rsidRDefault="00F07438" w:rsidP="00F07438">
      <w:pPr>
        <w:numPr>
          <w:ilvl w:val="0"/>
          <w:numId w:val="12"/>
        </w:numPr>
        <w:ind w:left="993" w:hanging="426"/>
      </w:pPr>
      <w:r w:rsidRPr="00F07438">
        <w:t xml:space="preserve">Eržvilko UK – </w:t>
      </w:r>
      <w:r w:rsidR="006C1ED7" w:rsidRPr="00F07438">
        <w:t>104 būstai</w:t>
      </w:r>
      <w:r w:rsidR="00377F92" w:rsidRPr="00F07438">
        <w:t>;</w:t>
      </w:r>
      <w:r w:rsidR="00ED487D" w:rsidRPr="00F07438">
        <w:t xml:space="preserve"> </w:t>
      </w:r>
    </w:p>
    <w:p w:rsidR="00F07438" w:rsidRDefault="00377F92" w:rsidP="00F07438">
      <w:pPr>
        <w:numPr>
          <w:ilvl w:val="0"/>
          <w:numId w:val="12"/>
        </w:numPr>
        <w:ind w:left="993" w:hanging="426"/>
      </w:pPr>
      <w:proofErr w:type="spellStart"/>
      <w:r w:rsidRPr="00F07438">
        <w:t>Smalininkų</w:t>
      </w:r>
      <w:proofErr w:type="spellEnd"/>
      <w:r w:rsidRPr="00F07438">
        <w:t xml:space="preserve"> UK –</w:t>
      </w:r>
      <w:r w:rsidR="006C1ED7" w:rsidRPr="00F07438">
        <w:t xml:space="preserve"> 107 būstai</w:t>
      </w:r>
      <w:r w:rsidRPr="00F07438">
        <w:t>;</w:t>
      </w:r>
      <w:r w:rsidR="00ED487D" w:rsidRPr="00F07438">
        <w:t xml:space="preserve"> </w:t>
      </w:r>
    </w:p>
    <w:p w:rsidR="00377F92" w:rsidRPr="00F07438" w:rsidRDefault="00F07438" w:rsidP="00F07438">
      <w:pPr>
        <w:numPr>
          <w:ilvl w:val="0"/>
          <w:numId w:val="12"/>
        </w:numPr>
        <w:ind w:left="993" w:hanging="426"/>
      </w:pPr>
      <w:r w:rsidRPr="00F07438">
        <w:t xml:space="preserve">Šimkaičių UK </w:t>
      </w:r>
      <w:r w:rsidR="00377F92" w:rsidRPr="00F07438">
        <w:t>–</w:t>
      </w:r>
      <w:r w:rsidR="006C1ED7" w:rsidRPr="00F07438">
        <w:t xml:space="preserve"> 101 būstas</w:t>
      </w:r>
      <w:r w:rsidR="00377F92" w:rsidRPr="00F07438">
        <w:t>;</w:t>
      </w:r>
    </w:p>
    <w:p w:rsidR="00F07438" w:rsidRDefault="00F07438" w:rsidP="00F07438">
      <w:pPr>
        <w:numPr>
          <w:ilvl w:val="0"/>
          <w:numId w:val="12"/>
        </w:numPr>
        <w:ind w:left="993" w:hanging="426"/>
      </w:pPr>
      <w:r w:rsidRPr="00F07438">
        <w:t>Raudonės UK</w:t>
      </w:r>
      <w:r w:rsidR="00377F92" w:rsidRPr="00F07438">
        <w:t xml:space="preserve"> –</w:t>
      </w:r>
      <w:r w:rsidR="006C1ED7" w:rsidRPr="00F07438">
        <w:t xml:space="preserve"> 103 būstai</w:t>
      </w:r>
      <w:r w:rsidR="00377F92" w:rsidRPr="00F07438">
        <w:t>;</w:t>
      </w:r>
    </w:p>
    <w:p w:rsidR="00F07438" w:rsidRDefault="00377F92" w:rsidP="00F07438">
      <w:pPr>
        <w:numPr>
          <w:ilvl w:val="0"/>
          <w:numId w:val="12"/>
        </w:numPr>
        <w:ind w:left="993" w:hanging="426"/>
      </w:pPr>
      <w:r w:rsidRPr="00F07438">
        <w:t xml:space="preserve">Juodaičių UK   –  </w:t>
      </w:r>
      <w:r w:rsidR="006C1ED7" w:rsidRPr="00F07438">
        <w:t>59 būstai</w:t>
      </w:r>
      <w:r w:rsidRPr="00F07438">
        <w:t>;</w:t>
      </w:r>
      <w:r w:rsidR="00E77AFD" w:rsidRPr="00F07438">
        <w:t xml:space="preserve"> </w:t>
      </w:r>
    </w:p>
    <w:p w:rsidR="00377F92" w:rsidRPr="00F07438" w:rsidRDefault="00377F92" w:rsidP="00F07438">
      <w:pPr>
        <w:numPr>
          <w:ilvl w:val="0"/>
          <w:numId w:val="12"/>
        </w:numPr>
        <w:ind w:left="993" w:hanging="426"/>
      </w:pPr>
      <w:r w:rsidRPr="00F07438">
        <w:t xml:space="preserve">Viešvilės SUR  –  </w:t>
      </w:r>
      <w:r w:rsidR="006C1ED7" w:rsidRPr="00F07438">
        <w:t>61 būstas</w:t>
      </w:r>
      <w:r w:rsidRPr="00F07438">
        <w:t>.</w:t>
      </w:r>
    </w:p>
    <w:p w:rsidR="00182200" w:rsidRDefault="00182200" w:rsidP="00260BD3">
      <w:pPr>
        <w:rPr>
          <w:bCs/>
          <w:iCs/>
        </w:rPr>
      </w:pPr>
    </w:p>
    <w:p w:rsidR="00FC0785" w:rsidRDefault="005F1034" w:rsidP="00E77AFD">
      <w:pPr>
        <w:tabs>
          <w:tab w:val="left" w:pos="3510"/>
        </w:tabs>
        <w:jc w:val="center"/>
        <w:rPr>
          <w:b/>
        </w:rPr>
      </w:pPr>
      <w:r>
        <w:rPr>
          <w:b/>
        </w:rPr>
        <w:t>V. TARNYBOS PERSONALAS IR KVALIFIKACIJA</w:t>
      </w:r>
    </w:p>
    <w:p w:rsidR="00E77AFD" w:rsidRDefault="00E77AFD" w:rsidP="00E77AFD">
      <w:pPr>
        <w:tabs>
          <w:tab w:val="left" w:pos="3510"/>
        </w:tabs>
        <w:jc w:val="center"/>
        <w:rPr>
          <w:b/>
        </w:rPr>
      </w:pPr>
    </w:p>
    <w:p w:rsidR="008D509A" w:rsidRPr="008D509A" w:rsidRDefault="008D509A" w:rsidP="00F07438">
      <w:pPr>
        <w:ind w:firstLine="567"/>
        <w:jc w:val="both"/>
      </w:pPr>
      <w:r w:rsidRPr="008D509A">
        <w:t xml:space="preserve">Jurbarko rajono savivaldybės 2017 m. spalio 26 d. sprendimu Nr. T2-272 „Dėl Jurbarko rajono priešgaisrinės tarnybos didžiausio leistino darbuotojų skaičiaus nustatymo“ Viešvilės savanorių ugniagesių rinktinei </w:t>
      </w:r>
      <w:r>
        <w:t xml:space="preserve">buvo </w:t>
      </w:r>
      <w:r w:rsidR="00F07438">
        <w:t>patvirtintas vairuotojo etatas,</w:t>
      </w:r>
      <w:r>
        <w:t xml:space="preserve"> </w:t>
      </w:r>
      <w:r w:rsidRPr="008D509A">
        <w:t xml:space="preserve">išlaikomas iš savivaldybės biudžeto lėšų. </w:t>
      </w:r>
    </w:p>
    <w:p w:rsidR="006A5BA6" w:rsidRDefault="00825BA2" w:rsidP="00F07438">
      <w:pPr>
        <w:ind w:firstLine="567"/>
        <w:jc w:val="both"/>
      </w:pPr>
      <w:r>
        <w:t>Jurbarko rajono priešg</w:t>
      </w:r>
      <w:r w:rsidR="008D509A">
        <w:t>aisrinei</w:t>
      </w:r>
      <w:r w:rsidR="006A5BA6">
        <w:t xml:space="preserve"> tarnybai patvirtinti 49 etatai.</w:t>
      </w:r>
      <w:r w:rsidR="004B1AC9">
        <w:t xml:space="preserve"> </w:t>
      </w:r>
    </w:p>
    <w:p w:rsidR="006A5BA6" w:rsidRDefault="006A5BA6" w:rsidP="00F07438">
      <w:pPr>
        <w:ind w:firstLine="567"/>
        <w:jc w:val="both"/>
      </w:pPr>
    </w:p>
    <w:p w:rsidR="00F07438" w:rsidRPr="006A5BA6" w:rsidRDefault="006A5BA6" w:rsidP="00F07438">
      <w:pPr>
        <w:ind w:firstLine="567"/>
        <w:jc w:val="both"/>
        <w:rPr>
          <w:b/>
        </w:rPr>
      </w:pPr>
      <w:r w:rsidRPr="006A5BA6">
        <w:rPr>
          <w:b/>
        </w:rPr>
        <w:t>5.1 lentelė</w:t>
      </w:r>
      <w:r>
        <w:rPr>
          <w:b/>
        </w:rPr>
        <w:t xml:space="preserve">. </w:t>
      </w:r>
      <w:r w:rsidRPr="006A5BA6">
        <w:t>Tarnybos</w:t>
      </w:r>
      <w:r>
        <w:t xml:space="preserve"> pareigybės</w:t>
      </w:r>
    </w:p>
    <w:p w:rsidR="00F07438" w:rsidRDefault="00F07438" w:rsidP="00F07438">
      <w:pPr>
        <w:ind w:firstLine="567"/>
        <w:jc w:val="both"/>
      </w:pPr>
    </w:p>
    <w:tbl>
      <w:tblPr>
        <w:tblpPr w:leftFromText="180" w:rightFromText="180"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5799"/>
        <w:gridCol w:w="1821"/>
      </w:tblGrid>
      <w:tr w:rsidR="00F07438" w:rsidTr="00F07438">
        <w:trPr>
          <w:trHeight w:val="449"/>
        </w:trPr>
        <w:tc>
          <w:tcPr>
            <w:tcW w:w="786" w:type="dxa"/>
            <w:shd w:val="clear" w:color="auto" w:fill="auto"/>
          </w:tcPr>
          <w:p w:rsidR="00F07438" w:rsidRDefault="00F07438" w:rsidP="00A06D0E">
            <w:pPr>
              <w:jc w:val="center"/>
            </w:pPr>
            <w:r>
              <w:t>Eil.</w:t>
            </w:r>
          </w:p>
          <w:p w:rsidR="00F07438" w:rsidRDefault="00F07438" w:rsidP="00A06D0E">
            <w:pPr>
              <w:jc w:val="center"/>
            </w:pPr>
            <w:r>
              <w:t>Nr.</w:t>
            </w:r>
          </w:p>
        </w:tc>
        <w:tc>
          <w:tcPr>
            <w:tcW w:w="5799" w:type="dxa"/>
            <w:shd w:val="clear" w:color="auto" w:fill="auto"/>
            <w:vAlign w:val="center"/>
          </w:tcPr>
          <w:p w:rsidR="00F07438" w:rsidRDefault="00F07438" w:rsidP="00A06D0E">
            <w:pPr>
              <w:jc w:val="center"/>
            </w:pPr>
            <w:r>
              <w:t>Pareigybės pavadinimas</w:t>
            </w:r>
          </w:p>
        </w:tc>
        <w:tc>
          <w:tcPr>
            <w:tcW w:w="1821" w:type="dxa"/>
            <w:shd w:val="clear" w:color="auto" w:fill="auto"/>
            <w:vAlign w:val="center"/>
          </w:tcPr>
          <w:p w:rsidR="00F07438" w:rsidRDefault="00F07438" w:rsidP="00A06D0E">
            <w:pPr>
              <w:jc w:val="center"/>
            </w:pPr>
            <w:r>
              <w:t>Pareigybių skaičius</w:t>
            </w:r>
          </w:p>
        </w:tc>
      </w:tr>
      <w:tr w:rsidR="00F07438" w:rsidTr="00F07438">
        <w:trPr>
          <w:trHeight w:val="223"/>
        </w:trPr>
        <w:tc>
          <w:tcPr>
            <w:tcW w:w="786" w:type="dxa"/>
            <w:shd w:val="clear" w:color="auto" w:fill="auto"/>
            <w:vAlign w:val="center"/>
          </w:tcPr>
          <w:p w:rsidR="00F07438" w:rsidRDefault="00F07438" w:rsidP="00A06D0E">
            <w:pPr>
              <w:jc w:val="center"/>
            </w:pPr>
            <w:r>
              <w:t>1.</w:t>
            </w:r>
          </w:p>
        </w:tc>
        <w:tc>
          <w:tcPr>
            <w:tcW w:w="5799" w:type="dxa"/>
            <w:shd w:val="clear" w:color="auto" w:fill="auto"/>
          </w:tcPr>
          <w:p w:rsidR="00F07438" w:rsidRDefault="00F07438" w:rsidP="00A06D0E">
            <w:pPr>
              <w:jc w:val="both"/>
            </w:pPr>
            <w:r>
              <w:t>Viršininkas</w:t>
            </w:r>
          </w:p>
        </w:tc>
        <w:tc>
          <w:tcPr>
            <w:tcW w:w="1821" w:type="dxa"/>
            <w:shd w:val="clear" w:color="auto" w:fill="auto"/>
            <w:vAlign w:val="center"/>
          </w:tcPr>
          <w:p w:rsidR="00F07438" w:rsidRDefault="00F07438" w:rsidP="00A06D0E">
            <w:pPr>
              <w:jc w:val="center"/>
            </w:pPr>
            <w:r>
              <w:t>1</w:t>
            </w:r>
          </w:p>
        </w:tc>
      </w:tr>
      <w:tr w:rsidR="00F07438" w:rsidTr="00F07438">
        <w:trPr>
          <w:trHeight w:val="223"/>
        </w:trPr>
        <w:tc>
          <w:tcPr>
            <w:tcW w:w="786" w:type="dxa"/>
            <w:shd w:val="clear" w:color="auto" w:fill="auto"/>
            <w:vAlign w:val="center"/>
          </w:tcPr>
          <w:p w:rsidR="00F07438" w:rsidRDefault="00F07438" w:rsidP="00A06D0E">
            <w:pPr>
              <w:jc w:val="center"/>
            </w:pPr>
            <w:r>
              <w:t>2.</w:t>
            </w:r>
          </w:p>
        </w:tc>
        <w:tc>
          <w:tcPr>
            <w:tcW w:w="5799" w:type="dxa"/>
            <w:shd w:val="clear" w:color="auto" w:fill="auto"/>
          </w:tcPr>
          <w:p w:rsidR="00F07438" w:rsidRDefault="00F07438" w:rsidP="00A06D0E">
            <w:pPr>
              <w:jc w:val="both"/>
            </w:pPr>
            <w:r>
              <w:t>Vyriausioji buhalterė</w:t>
            </w:r>
          </w:p>
        </w:tc>
        <w:tc>
          <w:tcPr>
            <w:tcW w:w="1821" w:type="dxa"/>
            <w:shd w:val="clear" w:color="auto" w:fill="auto"/>
            <w:vAlign w:val="center"/>
          </w:tcPr>
          <w:p w:rsidR="00F07438" w:rsidRDefault="00F07438" w:rsidP="00A06D0E">
            <w:pPr>
              <w:jc w:val="center"/>
            </w:pPr>
            <w:r>
              <w:t>1</w:t>
            </w:r>
          </w:p>
        </w:tc>
      </w:tr>
      <w:tr w:rsidR="00F07438" w:rsidTr="00F07438">
        <w:trPr>
          <w:trHeight w:val="223"/>
        </w:trPr>
        <w:tc>
          <w:tcPr>
            <w:tcW w:w="786" w:type="dxa"/>
            <w:shd w:val="clear" w:color="auto" w:fill="auto"/>
            <w:vAlign w:val="center"/>
          </w:tcPr>
          <w:p w:rsidR="00F07438" w:rsidRDefault="00F07438" w:rsidP="00A06D0E">
            <w:pPr>
              <w:jc w:val="center"/>
            </w:pPr>
            <w:r>
              <w:t>3.</w:t>
            </w:r>
          </w:p>
        </w:tc>
        <w:tc>
          <w:tcPr>
            <w:tcW w:w="5799" w:type="dxa"/>
            <w:shd w:val="clear" w:color="auto" w:fill="auto"/>
          </w:tcPr>
          <w:p w:rsidR="00F07438" w:rsidRDefault="00F07438" w:rsidP="00A06D0E">
            <w:pPr>
              <w:jc w:val="both"/>
            </w:pPr>
            <w:r>
              <w:t>Specialistas</w:t>
            </w:r>
          </w:p>
        </w:tc>
        <w:tc>
          <w:tcPr>
            <w:tcW w:w="1821" w:type="dxa"/>
            <w:shd w:val="clear" w:color="auto" w:fill="auto"/>
            <w:vAlign w:val="center"/>
          </w:tcPr>
          <w:p w:rsidR="00F07438" w:rsidRDefault="00F07438" w:rsidP="00A06D0E">
            <w:pPr>
              <w:jc w:val="center"/>
            </w:pPr>
            <w:r>
              <w:t>1</w:t>
            </w:r>
          </w:p>
        </w:tc>
      </w:tr>
      <w:tr w:rsidR="00F07438" w:rsidTr="00F07438">
        <w:trPr>
          <w:trHeight w:val="213"/>
        </w:trPr>
        <w:tc>
          <w:tcPr>
            <w:tcW w:w="786" w:type="dxa"/>
            <w:shd w:val="clear" w:color="auto" w:fill="auto"/>
            <w:vAlign w:val="center"/>
          </w:tcPr>
          <w:p w:rsidR="00F07438" w:rsidRDefault="00F07438" w:rsidP="00A06D0E">
            <w:pPr>
              <w:jc w:val="center"/>
            </w:pPr>
            <w:r>
              <w:t>4.</w:t>
            </w:r>
          </w:p>
        </w:tc>
        <w:tc>
          <w:tcPr>
            <w:tcW w:w="5799" w:type="dxa"/>
            <w:shd w:val="clear" w:color="auto" w:fill="auto"/>
          </w:tcPr>
          <w:p w:rsidR="00F07438" w:rsidRDefault="00F07438" w:rsidP="00A06D0E">
            <w:pPr>
              <w:jc w:val="both"/>
            </w:pPr>
            <w:r>
              <w:t>Skyrininkas</w:t>
            </w:r>
          </w:p>
        </w:tc>
        <w:tc>
          <w:tcPr>
            <w:tcW w:w="1821" w:type="dxa"/>
            <w:shd w:val="clear" w:color="auto" w:fill="auto"/>
            <w:vAlign w:val="center"/>
          </w:tcPr>
          <w:p w:rsidR="00F07438" w:rsidRDefault="00F07438" w:rsidP="00A06D0E">
            <w:pPr>
              <w:jc w:val="center"/>
            </w:pPr>
            <w:r>
              <w:t>5</w:t>
            </w:r>
          </w:p>
        </w:tc>
      </w:tr>
      <w:tr w:rsidR="00F07438" w:rsidTr="00F07438">
        <w:trPr>
          <w:trHeight w:val="223"/>
        </w:trPr>
        <w:tc>
          <w:tcPr>
            <w:tcW w:w="786" w:type="dxa"/>
            <w:shd w:val="clear" w:color="auto" w:fill="auto"/>
            <w:vAlign w:val="center"/>
          </w:tcPr>
          <w:p w:rsidR="00F07438" w:rsidRDefault="00F07438" w:rsidP="00A06D0E">
            <w:pPr>
              <w:jc w:val="center"/>
            </w:pPr>
            <w:r>
              <w:t>5.</w:t>
            </w:r>
          </w:p>
        </w:tc>
        <w:tc>
          <w:tcPr>
            <w:tcW w:w="5799" w:type="dxa"/>
            <w:shd w:val="clear" w:color="auto" w:fill="auto"/>
          </w:tcPr>
          <w:p w:rsidR="00F07438" w:rsidRDefault="00F07438" w:rsidP="00A06D0E">
            <w:pPr>
              <w:jc w:val="both"/>
            </w:pPr>
            <w:r w:rsidRPr="000973F2">
              <w:t>Ugniagesys gelbėtojas</w:t>
            </w:r>
          </w:p>
        </w:tc>
        <w:tc>
          <w:tcPr>
            <w:tcW w:w="1821" w:type="dxa"/>
            <w:shd w:val="clear" w:color="auto" w:fill="auto"/>
            <w:vAlign w:val="center"/>
          </w:tcPr>
          <w:p w:rsidR="00F07438" w:rsidRDefault="00F07438" w:rsidP="00A06D0E">
            <w:pPr>
              <w:jc w:val="center"/>
            </w:pPr>
            <w:r>
              <w:t>40</w:t>
            </w:r>
          </w:p>
        </w:tc>
      </w:tr>
      <w:tr w:rsidR="00F07438" w:rsidTr="00F07438">
        <w:trPr>
          <w:trHeight w:val="233"/>
        </w:trPr>
        <w:tc>
          <w:tcPr>
            <w:tcW w:w="786" w:type="dxa"/>
            <w:shd w:val="clear" w:color="auto" w:fill="auto"/>
            <w:vAlign w:val="center"/>
          </w:tcPr>
          <w:p w:rsidR="00F07438" w:rsidRDefault="00F07438" w:rsidP="00A06D0E">
            <w:pPr>
              <w:jc w:val="center"/>
            </w:pPr>
            <w:r>
              <w:t xml:space="preserve">6. </w:t>
            </w:r>
          </w:p>
        </w:tc>
        <w:tc>
          <w:tcPr>
            <w:tcW w:w="5799" w:type="dxa"/>
            <w:shd w:val="clear" w:color="auto" w:fill="auto"/>
          </w:tcPr>
          <w:p w:rsidR="00F07438" w:rsidRPr="000973F2" w:rsidRDefault="00F07438" w:rsidP="00A06D0E">
            <w:pPr>
              <w:jc w:val="both"/>
            </w:pPr>
            <w:r>
              <w:t>Vairuotojas</w:t>
            </w:r>
          </w:p>
        </w:tc>
        <w:tc>
          <w:tcPr>
            <w:tcW w:w="1821" w:type="dxa"/>
            <w:shd w:val="clear" w:color="auto" w:fill="auto"/>
            <w:vAlign w:val="center"/>
          </w:tcPr>
          <w:p w:rsidR="00F07438" w:rsidRDefault="00F07438" w:rsidP="00A06D0E">
            <w:pPr>
              <w:jc w:val="center"/>
            </w:pPr>
            <w:r>
              <w:t>1</w:t>
            </w:r>
          </w:p>
        </w:tc>
      </w:tr>
    </w:tbl>
    <w:p w:rsidR="00F07438" w:rsidRDefault="00F07438" w:rsidP="00D13EA1">
      <w:pPr>
        <w:jc w:val="both"/>
      </w:pPr>
    </w:p>
    <w:p w:rsidR="006665FB" w:rsidRDefault="0092016B" w:rsidP="00916EF0">
      <w:pPr>
        <w:ind w:firstLine="567"/>
        <w:jc w:val="both"/>
      </w:pPr>
      <w:r>
        <w:t>47 etatai išlaikomi iš savivaldybei skirtų va</w:t>
      </w:r>
      <w:r w:rsidR="008D509A">
        <w:t>lstybės biudžeto asignavimų ir 2 etatai</w:t>
      </w:r>
      <w:r>
        <w:t xml:space="preserve"> (specialisto</w:t>
      </w:r>
      <w:r w:rsidR="008D509A">
        <w:t xml:space="preserve"> ir vairuotojo</w:t>
      </w:r>
      <w:r>
        <w:t>) iš savivaldybės biudžeto.</w:t>
      </w:r>
    </w:p>
    <w:p w:rsidR="0094471D" w:rsidRDefault="008547B8" w:rsidP="00916EF0">
      <w:pPr>
        <w:ind w:firstLine="567"/>
        <w:jc w:val="both"/>
      </w:pPr>
      <w:r>
        <w:t xml:space="preserve">Bendras </w:t>
      </w:r>
      <w:r w:rsidR="00D84D0F">
        <w:t>ugniagesių gelbėtojų</w:t>
      </w:r>
      <w:r w:rsidR="00A70693">
        <w:t xml:space="preserve"> amžiaus v</w:t>
      </w:r>
      <w:r w:rsidR="00551BAA">
        <w:t>idurkis 2019</w:t>
      </w:r>
      <w:r>
        <w:t xml:space="preserve"> metais buvo</w:t>
      </w:r>
      <w:r w:rsidR="004B1D57">
        <w:t xml:space="preserve"> </w:t>
      </w:r>
      <w:r w:rsidR="00551BAA" w:rsidRPr="008725B6">
        <w:t>49,11</w:t>
      </w:r>
      <w:r w:rsidR="00D171B5" w:rsidRPr="008725B6">
        <w:t xml:space="preserve"> </w:t>
      </w:r>
      <w:r w:rsidRPr="008725B6">
        <w:t>m.</w:t>
      </w:r>
    </w:p>
    <w:p w:rsidR="00260BD3" w:rsidRDefault="00260BD3" w:rsidP="00F07438">
      <w:pPr>
        <w:jc w:val="both"/>
      </w:pPr>
    </w:p>
    <w:p w:rsidR="004419B4" w:rsidRDefault="0094471D" w:rsidP="00916EF0">
      <w:pPr>
        <w:ind w:firstLine="567"/>
        <w:jc w:val="both"/>
      </w:pPr>
      <w:r>
        <w:t>Siekiant užtikrinti efektyvų tarnybos da</w:t>
      </w:r>
      <w:r w:rsidR="007928FC">
        <w:t>rbą, pagal finansines galimybes</w:t>
      </w:r>
      <w:r>
        <w:t xml:space="preserve"> personalas aprūpinamas būtinomis </w:t>
      </w:r>
      <w:r w:rsidR="00767B89">
        <w:t>darbo, apsauginėmis priemonėmis;</w:t>
      </w:r>
      <w:r>
        <w:t xml:space="preserve"> sudaromos sąlygos mokymuisi, </w:t>
      </w:r>
      <w:r w:rsidR="00D84D0F">
        <w:t xml:space="preserve">kvalifikacijos kėlimui, </w:t>
      </w:r>
      <w:r>
        <w:t>saugiam darbui.</w:t>
      </w:r>
      <w:r w:rsidR="00B95DFB">
        <w:t xml:space="preserve"> </w:t>
      </w:r>
      <w:r w:rsidR="00976C6C" w:rsidRPr="00976C6C">
        <w:t>V</w:t>
      </w:r>
      <w:r w:rsidR="000B668D">
        <w:t>yriausioji buhalte</w:t>
      </w:r>
      <w:r w:rsidR="000348F4">
        <w:t>rė dalyvavo seminaruose</w:t>
      </w:r>
      <w:r w:rsidR="00EB16DD">
        <w:t xml:space="preserve"> </w:t>
      </w:r>
      <w:r w:rsidR="00B54D74">
        <w:t>„</w:t>
      </w:r>
      <w:r w:rsidR="00916EF0">
        <w:t>Duomenų pateikimas į VSAKIS“ ir</w:t>
      </w:r>
      <w:r w:rsidR="000348F4">
        <w:t xml:space="preserve"> „Ruošiantis finansinių metų pabaigai viešojo sektoriaus subjektuose: 2019 m. teisės aktų pakeitimų apžvalga“. </w:t>
      </w:r>
    </w:p>
    <w:p w:rsidR="0092016B" w:rsidRDefault="00D84D0F" w:rsidP="00916EF0">
      <w:pPr>
        <w:ind w:firstLine="567"/>
        <w:jc w:val="both"/>
      </w:pPr>
      <w:r>
        <w:t xml:space="preserve">Tarnybos </w:t>
      </w:r>
      <w:r w:rsidR="00B54D74">
        <w:t>specialistė dalyvavo semi</w:t>
      </w:r>
      <w:r w:rsidR="000348F4">
        <w:t xml:space="preserve">naruose „Viešųjų pirkimų organizavimo ir vykdymo geroji praktika: pirkimų vykdymo efektyvumo strategija 2019 m.“ ir „LR Darbo kodeksas ir personalo dokumentai 2019 m.: darbo teisinių santykių sudarymo, vykdymo ir nutraukimo aktualijos“. </w:t>
      </w:r>
    </w:p>
    <w:p w:rsidR="00D0578C" w:rsidRDefault="002C6666" w:rsidP="00916EF0">
      <w:pPr>
        <w:ind w:firstLine="567"/>
        <w:jc w:val="both"/>
      </w:pPr>
      <w:r>
        <w:t>Vi</w:t>
      </w:r>
      <w:r w:rsidR="003B5EB1">
        <w:t>si dirbantys ugniagesių komandų darbuotojai turi ugniagesio gelbėtojo kvalifikaciją, mokyti ir testuoti pagal pirmosios medicininės pagalb</w:t>
      </w:r>
      <w:r w:rsidR="00F851B5">
        <w:t>os teikimo programą, kas du metai profilaktiškai pasitikrina</w:t>
      </w:r>
      <w:r w:rsidR="00680474">
        <w:t xml:space="preserve"> sveikatą.</w:t>
      </w:r>
      <w:r w:rsidR="000037EB">
        <w:t xml:space="preserve"> </w:t>
      </w:r>
    </w:p>
    <w:p w:rsidR="00260BD3" w:rsidRDefault="005D188F" w:rsidP="00916EF0">
      <w:pPr>
        <w:ind w:firstLine="567"/>
        <w:jc w:val="both"/>
      </w:pPr>
      <w:r>
        <w:t>Pagal galimybes tarnyba pasirūpina savo darbuotojai</w:t>
      </w:r>
      <w:r w:rsidR="00B4761B">
        <w:t>s  nelaimingų atsitikimų atvejais</w:t>
      </w:r>
      <w:r>
        <w:t xml:space="preserve"> darbe, einant į darbą ar grįžtant iš jo. Kasmet darbuotojai būna</w:t>
      </w:r>
      <w:r w:rsidR="00B93B51">
        <w:t xml:space="preserve"> apdrausti Darbuotojų</w:t>
      </w:r>
      <w:r>
        <w:t xml:space="preserve"> </w:t>
      </w:r>
      <w:r w:rsidR="007928FC">
        <w:t>civilinės atsakomybės draudimu,</w:t>
      </w:r>
      <w:r>
        <w:t xml:space="preserve"> </w:t>
      </w:r>
      <w:r w:rsidR="00690BFE">
        <w:t xml:space="preserve"> suma </w:t>
      </w:r>
      <w:r w:rsidR="00381F75">
        <w:t>15 000</w:t>
      </w:r>
      <w:r w:rsidR="00690BFE">
        <w:t xml:space="preserve"> eurų</w:t>
      </w:r>
      <w:r w:rsidR="0086661F">
        <w:t xml:space="preserve"> vienam draudžiamajam įvykiui</w:t>
      </w:r>
      <w:r w:rsidR="00381F75">
        <w:t xml:space="preserve"> (mirtis dėl nelaimingo atsitikimo)</w:t>
      </w:r>
      <w:r w:rsidR="0086661F">
        <w:t xml:space="preserve"> ir </w:t>
      </w:r>
      <w:r w:rsidR="00381F75">
        <w:t>10 000</w:t>
      </w:r>
      <w:r w:rsidR="007F3B71">
        <w:t xml:space="preserve"> eurų</w:t>
      </w:r>
      <w:r w:rsidR="00381F75">
        <w:t xml:space="preserve">  vienam atvejui nuo  ilgalaikių ir negrįžtamų traumų pasekmių.</w:t>
      </w:r>
      <w:r w:rsidR="00B7214B">
        <w:t xml:space="preserve"> </w:t>
      </w:r>
    </w:p>
    <w:p w:rsidR="00C55CAC" w:rsidRDefault="00B93B51" w:rsidP="00916EF0">
      <w:pPr>
        <w:ind w:firstLine="567"/>
        <w:jc w:val="both"/>
      </w:pPr>
      <w:r>
        <w:t>Taip pat 2019</w:t>
      </w:r>
      <w:r w:rsidR="00D0137A">
        <w:t xml:space="preserve"> m. </w:t>
      </w:r>
      <w:r w:rsidR="00C90CD7">
        <w:t xml:space="preserve"> tarnybos savanoriai ugniagesiai </w:t>
      </w:r>
      <w:r w:rsidR="00B7214B">
        <w:t xml:space="preserve"> </w:t>
      </w:r>
      <w:r w:rsidR="00C90CD7">
        <w:t xml:space="preserve">buvo apdrausti </w:t>
      </w:r>
      <w:r>
        <w:t>Asmens d</w:t>
      </w:r>
      <w:r w:rsidR="00C90CD7">
        <w:t>raudimu nuo nelaimingų atsitikimų (mirt</w:t>
      </w:r>
      <w:r w:rsidR="00D1437F">
        <w:t>is</w:t>
      </w:r>
      <w:r>
        <w:t xml:space="preserve"> dėl nelaimingo atsitikimo – 390 000 eurų, dėl neįgalumo  – 260</w:t>
      </w:r>
      <w:r w:rsidR="00C90CD7">
        <w:t xml:space="preserve"> 000 eurų, n</w:t>
      </w:r>
      <w:r w:rsidR="00055621">
        <w:t>uo kaulų ir sąnarių t</w:t>
      </w:r>
      <w:r>
        <w:t>raumų – 26</w:t>
      </w:r>
      <w:r w:rsidR="00C90CD7">
        <w:t xml:space="preserve"> 000 eurų ir nuo vidaus organų </w:t>
      </w:r>
      <w:r>
        <w:t>ir minkštųjų audinių traumų – 26</w:t>
      </w:r>
      <w:r w:rsidR="00C90CD7">
        <w:t xml:space="preserve"> 000 eurų).</w:t>
      </w:r>
      <w:r w:rsidR="00B7214B">
        <w:t xml:space="preserve">  </w:t>
      </w:r>
    </w:p>
    <w:p w:rsidR="000037EB" w:rsidRDefault="000037EB" w:rsidP="00916EF0">
      <w:pPr>
        <w:jc w:val="both"/>
      </w:pPr>
    </w:p>
    <w:p w:rsidR="00680474" w:rsidRDefault="005F1034" w:rsidP="005F1034">
      <w:pPr>
        <w:ind w:firstLine="1296"/>
        <w:jc w:val="center"/>
        <w:rPr>
          <w:b/>
        </w:rPr>
      </w:pPr>
      <w:r>
        <w:rPr>
          <w:b/>
        </w:rPr>
        <w:t xml:space="preserve"> </w:t>
      </w:r>
      <w:r w:rsidR="00AC6C64">
        <w:rPr>
          <w:b/>
        </w:rPr>
        <w:t>V</w:t>
      </w:r>
      <w:r w:rsidR="009D61E3">
        <w:rPr>
          <w:b/>
        </w:rPr>
        <w:t>I</w:t>
      </w:r>
      <w:r w:rsidR="00AC6C64">
        <w:rPr>
          <w:b/>
        </w:rPr>
        <w:t xml:space="preserve">. </w:t>
      </w:r>
      <w:r>
        <w:rPr>
          <w:b/>
        </w:rPr>
        <w:t>TARNYBOS PARENGTIS IR VEIKLOS ORGANIZAVIMAS</w:t>
      </w:r>
    </w:p>
    <w:p w:rsidR="006665FB" w:rsidRDefault="006665FB" w:rsidP="00C82123">
      <w:pPr>
        <w:jc w:val="both"/>
        <w:rPr>
          <w:b/>
        </w:rPr>
      </w:pPr>
    </w:p>
    <w:p w:rsidR="006665FB" w:rsidRDefault="00260BD3" w:rsidP="00916EF0">
      <w:pPr>
        <w:ind w:firstLine="567"/>
        <w:jc w:val="both"/>
      </w:pPr>
      <w:r>
        <w:t>Jurbarko rajono priešgaisrinė</w:t>
      </w:r>
      <w:r w:rsidR="00223E3B">
        <w:t xml:space="preserve"> tarnyba turi struktūrinius padalinius – penkias ugniagesių komand</w:t>
      </w:r>
      <w:r w:rsidR="00627DBB">
        <w:t>as ir vien</w:t>
      </w:r>
      <w:r w:rsidR="006A5BA6">
        <w:t>ą savanorių ugniagesių rinktinę.</w:t>
      </w:r>
    </w:p>
    <w:p w:rsidR="006A5BA6" w:rsidRDefault="006A5BA6" w:rsidP="00916EF0">
      <w:pPr>
        <w:ind w:firstLine="567"/>
        <w:jc w:val="both"/>
      </w:pPr>
    </w:p>
    <w:p w:rsidR="006A5BA6" w:rsidRDefault="006A5BA6" w:rsidP="00916EF0">
      <w:pPr>
        <w:ind w:firstLine="567"/>
        <w:jc w:val="both"/>
      </w:pPr>
    </w:p>
    <w:p w:rsidR="006A5BA6" w:rsidRDefault="006A5BA6" w:rsidP="00916EF0">
      <w:pPr>
        <w:ind w:firstLine="567"/>
        <w:jc w:val="both"/>
      </w:pPr>
    </w:p>
    <w:p w:rsidR="00D13EA1" w:rsidRDefault="00D13EA1" w:rsidP="00916EF0">
      <w:pPr>
        <w:ind w:firstLine="567"/>
        <w:jc w:val="both"/>
      </w:pPr>
    </w:p>
    <w:p w:rsidR="00260BD3" w:rsidRDefault="006A5BA6" w:rsidP="006A5BA6">
      <w:pPr>
        <w:ind w:firstLine="567"/>
        <w:jc w:val="both"/>
      </w:pPr>
      <w:r w:rsidRPr="006A5BA6">
        <w:rPr>
          <w:b/>
        </w:rPr>
        <w:lastRenderedPageBreak/>
        <w:t xml:space="preserve">6.1 lentelė. </w:t>
      </w:r>
      <w:r>
        <w:rPr>
          <w:b/>
        </w:rPr>
        <w:t xml:space="preserve"> </w:t>
      </w:r>
      <w:r w:rsidRPr="006A5BA6">
        <w:t>Tarnybos struktūra</w:t>
      </w:r>
    </w:p>
    <w:p w:rsidR="006A5BA6" w:rsidRPr="006A5BA6" w:rsidRDefault="006A5BA6" w:rsidP="006A5BA6">
      <w:pPr>
        <w:ind w:firstLine="567"/>
        <w:jc w:val="both"/>
        <w:rPr>
          <w:b/>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4"/>
        <w:gridCol w:w="5019"/>
      </w:tblGrid>
      <w:tr w:rsidR="004576A8" w:rsidTr="0013352B">
        <w:trPr>
          <w:trHeight w:val="379"/>
        </w:trPr>
        <w:tc>
          <w:tcPr>
            <w:tcW w:w="3942" w:type="dxa"/>
            <w:shd w:val="clear" w:color="auto" w:fill="auto"/>
            <w:vAlign w:val="center"/>
          </w:tcPr>
          <w:p w:rsidR="004576A8" w:rsidRDefault="004576A8" w:rsidP="000E2A97">
            <w:pPr>
              <w:jc w:val="center"/>
            </w:pPr>
            <w:r>
              <w:t>Komandos pavadinimas</w:t>
            </w:r>
          </w:p>
        </w:tc>
        <w:tc>
          <w:tcPr>
            <w:tcW w:w="5030" w:type="dxa"/>
            <w:shd w:val="clear" w:color="auto" w:fill="auto"/>
            <w:vAlign w:val="center"/>
          </w:tcPr>
          <w:p w:rsidR="004576A8" w:rsidRDefault="004576A8" w:rsidP="000E2A97">
            <w:pPr>
              <w:jc w:val="center"/>
            </w:pPr>
            <w:r>
              <w:t>Adresas</w:t>
            </w:r>
          </w:p>
        </w:tc>
      </w:tr>
      <w:tr w:rsidR="004576A8" w:rsidTr="0013352B">
        <w:trPr>
          <w:trHeight w:val="379"/>
        </w:trPr>
        <w:tc>
          <w:tcPr>
            <w:tcW w:w="3942" w:type="dxa"/>
            <w:shd w:val="clear" w:color="auto" w:fill="auto"/>
            <w:vAlign w:val="center"/>
          </w:tcPr>
          <w:p w:rsidR="004576A8" w:rsidRDefault="004576A8" w:rsidP="000E2A97">
            <w:pPr>
              <w:jc w:val="both"/>
            </w:pPr>
            <w:proofErr w:type="spellStart"/>
            <w:r>
              <w:t>Smalininkų</w:t>
            </w:r>
            <w:proofErr w:type="spellEnd"/>
            <w:r>
              <w:t xml:space="preserve"> ugniagesių komanda</w:t>
            </w:r>
          </w:p>
        </w:tc>
        <w:tc>
          <w:tcPr>
            <w:tcW w:w="5030" w:type="dxa"/>
            <w:shd w:val="clear" w:color="auto" w:fill="auto"/>
            <w:vAlign w:val="center"/>
          </w:tcPr>
          <w:p w:rsidR="004576A8" w:rsidRDefault="00936A9A" w:rsidP="003E466A">
            <w:r>
              <w:t xml:space="preserve">Darželio g. 9, </w:t>
            </w:r>
            <w:proofErr w:type="spellStart"/>
            <w:r>
              <w:t>Smalininkų</w:t>
            </w:r>
            <w:proofErr w:type="spellEnd"/>
            <w:r>
              <w:t xml:space="preserve"> k., Jurbarko r.</w:t>
            </w:r>
          </w:p>
        </w:tc>
      </w:tr>
      <w:tr w:rsidR="004576A8" w:rsidTr="0013352B">
        <w:trPr>
          <w:trHeight w:val="379"/>
        </w:trPr>
        <w:tc>
          <w:tcPr>
            <w:tcW w:w="3942" w:type="dxa"/>
            <w:shd w:val="clear" w:color="auto" w:fill="auto"/>
            <w:vAlign w:val="center"/>
          </w:tcPr>
          <w:p w:rsidR="004576A8" w:rsidRDefault="004576A8" w:rsidP="000E2A97">
            <w:pPr>
              <w:jc w:val="both"/>
            </w:pPr>
            <w:r>
              <w:t>Eržvilko ugniagesių komanda</w:t>
            </w:r>
          </w:p>
        </w:tc>
        <w:tc>
          <w:tcPr>
            <w:tcW w:w="5030" w:type="dxa"/>
            <w:shd w:val="clear" w:color="auto" w:fill="auto"/>
            <w:vAlign w:val="center"/>
          </w:tcPr>
          <w:p w:rsidR="004576A8" w:rsidRDefault="004576A8" w:rsidP="003E466A">
            <w:r>
              <w:t>Tauragės g. 3, Eržvilko mstl., Jurbarko r.</w:t>
            </w:r>
          </w:p>
        </w:tc>
      </w:tr>
      <w:tr w:rsidR="004576A8" w:rsidTr="0013352B">
        <w:trPr>
          <w:trHeight w:val="397"/>
        </w:trPr>
        <w:tc>
          <w:tcPr>
            <w:tcW w:w="3942" w:type="dxa"/>
            <w:shd w:val="clear" w:color="auto" w:fill="auto"/>
            <w:vAlign w:val="center"/>
          </w:tcPr>
          <w:p w:rsidR="004576A8" w:rsidRDefault="004576A8" w:rsidP="000E2A97">
            <w:pPr>
              <w:jc w:val="both"/>
            </w:pPr>
            <w:r>
              <w:t>Raudonės ugniagesių komanda</w:t>
            </w:r>
          </w:p>
        </w:tc>
        <w:tc>
          <w:tcPr>
            <w:tcW w:w="5030" w:type="dxa"/>
            <w:shd w:val="clear" w:color="auto" w:fill="auto"/>
            <w:vAlign w:val="center"/>
          </w:tcPr>
          <w:p w:rsidR="004576A8" w:rsidRDefault="004576A8" w:rsidP="003E466A">
            <w:r>
              <w:t>Tvenkinių g. 14, Raudonės mstl., Jurbarko r.</w:t>
            </w:r>
          </w:p>
        </w:tc>
      </w:tr>
      <w:tr w:rsidR="004576A8" w:rsidTr="0013352B">
        <w:trPr>
          <w:trHeight w:val="362"/>
        </w:trPr>
        <w:tc>
          <w:tcPr>
            <w:tcW w:w="3942" w:type="dxa"/>
            <w:shd w:val="clear" w:color="auto" w:fill="auto"/>
            <w:vAlign w:val="center"/>
          </w:tcPr>
          <w:p w:rsidR="004576A8" w:rsidRDefault="004576A8" w:rsidP="000E2A97">
            <w:pPr>
              <w:jc w:val="both"/>
            </w:pPr>
            <w:r>
              <w:t>Šimkaičių ugniagesių komanda</w:t>
            </w:r>
          </w:p>
        </w:tc>
        <w:tc>
          <w:tcPr>
            <w:tcW w:w="5030" w:type="dxa"/>
            <w:shd w:val="clear" w:color="auto" w:fill="auto"/>
            <w:vAlign w:val="center"/>
          </w:tcPr>
          <w:p w:rsidR="004576A8" w:rsidRDefault="004576A8" w:rsidP="003E466A">
            <w:proofErr w:type="spellStart"/>
            <w:r>
              <w:t>J.Žemaičio</w:t>
            </w:r>
            <w:proofErr w:type="spellEnd"/>
            <w:r>
              <w:t xml:space="preserve"> g.</w:t>
            </w:r>
            <w:r w:rsidR="00936A9A">
              <w:t xml:space="preserve"> 60, Šimkaičių mstl., </w:t>
            </w:r>
            <w:r>
              <w:t>Jurbarko r.</w:t>
            </w:r>
          </w:p>
        </w:tc>
      </w:tr>
      <w:tr w:rsidR="004576A8" w:rsidTr="0013352B">
        <w:trPr>
          <w:trHeight w:val="379"/>
        </w:trPr>
        <w:tc>
          <w:tcPr>
            <w:tcW w:w="3942" w:type="dxa"/>
            <w:shd w:val="clear" w:color="auto" w:fill="auto"/>
            <w:vAlign w:val="center"/>
          </w:tcPr>
          <w:p w:rsidR="004576A8" w:rsidRDefault="004576A8" w:rsidP="000E2A97">
            <w:pPr>
              <w:jc w:val="both"/>
            </w:pPr>
            <w:r>
              <w:t xml:space="preserve">Juodaičių </w:t>
            </w:r>
            <w:r w:rsidR="00936A9A">
              <w:t>ugniagesių komanda</w:t>
            </w:r>
          </w:p>
        </w:tc>
        <w:tc>
          <w:tcPr>
            <w:tcW w:w="5030" w:type="dxa"/>
            <w:shd w:val="clear" w:color="auto" w:fill="auto"/>
            <w:vAlign w:val="center"/>
          </w:tcPr>
          <w:p w:rsidR="004576A8" w:rsidRDefault="00936A9A" w:rsidP="003E466A">
            <w:r>
              <w:t>Aušros g. 12, Juodaičių k., Jurbarko r.</w:t>
            </w:r>
          </w:p>
        </w:tc>
      </w:tr>
      <w:tr w:rsidR="00627DBB" w:rsidTr="0013352B">
        <w:trPr>
          <w:trHeight w:val="397"/>
        </w:trPr>
        <w:tc>
          <w:tcPr>
            <w:tcW w:w="3942" w:type="dxa"/>
            <w:shd w:val="clear" w:color="auto" w:fill="auto"/>
            <w:vAlign w:val="center"/>
          </w:tcPr>
          <w:p w:rsidR="00627DBB" w:rsidRDefault="00627DBB" w:rsidP="000E2A97">
            <w:pPr>
              <w:jc w:val="both"/>
            </w:pPr>
            <w:r>
              <w:t>Viešvilės savanorių ugniagesių rinktinė</w:t>
            </w:r>
          </w:p>
        </w:tc>
        <w:tc>
          <w:tcPr>
            <w:tcW w:w="5030" w:type="dxa"/>
            <w:shd w:val="clear" w:color="auto" w:fill="auto"/>
            <w:vAlign w:val="center"/>
          </w:tcPr>
          <w:p w:rsidR="00627DBB" w:rsidRDefault="00627DBB" w:rsidP="003E466A">
            <w:r>
              <w:t>Klaipėdos g. 99, Viešvilės mstl., Jurbarko r.</w:t>
            </w:r>
          </w:p>
        </w:tc>
      </w:tr>
    </w:tbl>
    <w:p w:rsidR="004419B4" w:rsidRPr="00223E3B" w:rsidRDefault="004419B4" w:rsidP="00916EF0">
      <w:pPr>
        <w:jc w:val="both"/>
      </w:pPr>
    </w:p>
    <w:p w:rsidR="008F7A70" w:rsidRDefault="00680474" w:rsidP="00916EF0">
      <w:pPr>
        <w:ind w:firstLine="567"/>
        <w:jc w:val="both"/>
      </w:pPr>
      <w:r>
        <w:t>Kaip ir kiekvienais metais</w:t>
      </w:r>
      <w:r w:rsidR="00EE5837">
        <w:t>,</w:t>
      </w:r>
      <w:r>
        <w:t xml:space="preserve"> vienas pagrindinių uždavinių buvo užtik</w:t>
      </w:r>
      <w:r w:rsidR="005463D0">
        <w:t xml:space="preserve">rinti stabilią tarnybos veiklą, </w:t>
      </w:r>
      <w:r w:rsidR="00D84D0F">
        <w:t xml:space="preserve">ugniagesiams gelbėtojams </w:t>
      </w:r>
      <w:r w:rsidR="00D1437F">
        <w:t xml:space="preserve">į įvykusį incidentą neišvykstant vienam. </w:t>
      </w:r>
    </w:p>
    <w:p w:rsidR="004419B4" w:rsidRDefault="00D1437F" w:rsidP="00916EF0">
      <w:pPr>
        <w:ind w:firstLine="567"/>
        <w:jc w:val="both"/>
      </w:pPr>
      <w:r>
        <w:t>K</w:t>
      </w:r>
      <w:r w:rsidRPr="00D1437F">
        <w:t>asmetinių atostogų metu ar darbuotojui susirgus</w:t>
      </w:r>
      <w:r>
        <w:t>,</w:t>
      </w:r>
      <w:r w:rsidRPr="00D1437F">
        <w:t xml:space="preserve"> </w:t>
      </w:r>
      <w:r w:rsidR="008F7A70">
        <w:t xml:space="preserve">būna sudėtinga </w:t>
      </w:r>
      <w:r w:rsidR="00D84D0F">
        <w:t xml:space="preserve"> </w:t>
      </w:r>
      <w:r w:rsidR="008F7A70">
        <w:t>užtikrinti dviejų ugniagesių nuolatinį budėjimą komandos</w:t>
      </w:r>
      <w:r>
        <w:t>e.  L</w:t>
      </w:r>
      <w:r w:rsidR="008F7A70">
        <w:t>ikus pamainoje budėti vienam ugniagesiui gelbėtojui</w:t>
      </w:r>
      <w:r>
        <w:t>,</w:t>
      </w:r>
      <w:r w:rsidR="00D84D0F">
        <w:t xml:space="preserve"> kovinę </w:t>
      </w:r>
      <w:r w:rsidR="008F7A70">
        <w:t>parengtį užtikriname pasitelkus</w:t>
      </w:r>
      <w:r w:rsidR="00D84D0F">
        <w:t xml:space="preserve"> ne mažiau, kaip vieną savanorį ugniagesį.  </w:t>
      </w:r>
    </w:p>
    <w:p w:rsidR="004419B4" w:rsidRDefault="00300898" w:rsidP="00916EF0">
      <w:pPr>
        <w:ind w:firstLine="567"/>
        <w:jc w:val="both"/>
      </w:pPr>
      <w:r>
        <w:t>Siekian</w:t>
      </w:r>
      <w:r w:rsidR="00FD2601">
        <w:t>t užtikrinti geresnį tarnybos veiklos organizavimą</w:t>
      </w:r>
      <w:r w:rsidR="00B078E6">
        <w:t>,</w:t>
      </w:r>
      <w:r>
        <w:t xml:space="preserve"> kiekvieno mėnesio pirmą savaitę</w:t>
      </w:r>
      <w:r w:rsidR="00FD2601">
        <w:t xml:space="preserve"> kviečiami</w:t>
      </w:r>
      <w:r>
        <w:t xml:space="preserve"> </w:t>
      </w:r>
      <w:r w:rsidR="00FD2601">
        <w:t>administracijos darbuotojų ir ugniages</w:t>
      </w:r>
      <w:r w:rsidR="0084667B">
        <w:t>ių komandų skyrininkų</w:t>
      </w:r>
      <w:r w:rsidR="00FD2601">
        <w:t xml:space="preserve"> pasitarimai, kuriuose aptariami organizaciniai, ūkiniai ir kiti aktualūs klausimai. Svarstoma reagavimo į pranešimus ir atitikimo kriterijams vertinimo analizė, vykdomas atliktų ugniagesių komandų patikrinimų aptarimas.</w:t>
      </w:r>
    </w:p>
    <w:p w:rsidR="00FC0785" w:rsidRDefault="00FD2601" w:rsidP="00916EF0">
      <w:pPr>
        <w:ind w:firstLine="567"/>
        <w:jc w:val="both"/>
      </w:pPr>
      <w:r>
        <w:t>Kartą per metus</w:t>
      </w:r>
      <w:r w:rsidR="00457C20">
        <w:t xml:space="preserve"> organizuojamas visuotinis darbuotojų susirinkimas, kuriame aptariami praėjusių metų tarnybos veiklos rezultatai, susipažįstama su einantiems metams skirtų valstybinių (valstybės perduotų savivaldybėms) lėšų ir savivaldybės biudžeto lėšų asignavimų priešgaisrinės apsaugos funkcijoms vykdyti paskirstymu. </w:t>
      </w:r>
    </w:p>
    <w:p w:rsidR="00AB0BE4" w:rsidRDefault="00AB0BE4" w:rsidP="00DA28E3">
      <w:pPr>
        <w:jc w:val="both"/>
      </w:pPr>
    </w:p>
    <w:p w:rsidR="006665FB" w:rsidRDefault="00AC6C64" w:rsidP="005F1034">
      <w:pPr>
        <w:ind w:firstLine="1296"/>
        <w:jc w:val="center"/>
        <w:rPr>
          <w:b/>
        </w:rPr>
      </w:pPr>
      <w:r>
        <w:rPr>
          <w:b/>
        </w:rPr>
        <w:t>VI</w:t>
      </w:r>
      <w:r w:rsidR="009D61E3">
        <w:rPr>
          <w:b/>
        </w:rPr>
        <w:t>I</w:t>
      </w:r>
      <w:r>
        <w:rPr>
          <w:b/>
        </w:rPr>
        <w:t xml:space="preserve">. </w:t>
      </w:r>
      <w:r w:rsidR="005F1034">
        <w:rPr>
          <w:b/>
        </w:rPr>
        <w:t>GAISRŲ IR GELBĖJIMO DARBŲ STATISTIKA</w:t>
      </w:r>
    </w:p>
    <w:p w:rsidR="00AB0BE4" w:rsidRPr="005F1034" w:rsidRDefault="00AB0BE4" w:rsidP="00DA28E3"/>
    <w:p w:rsidR="00FC0785" w:rsidRDefault="00264220" w:rsidP="00916EF0">
      <w:pPr>
        <w:ind w:firstLine="567"/>
        <w:jc w:val="both"/>
      </w:pPr>
      <w:r>
        <w:t xml:space="preserve">Pateikiame duomenis apie Jurbarko rajone įvykusių incidentų skaičių, ugniagesių </w:t>
      </w:r>
      <w:r w:rsidR="00AE36A1">
        <w:t>komandų darbus ir</w:t>
      </w:r>
      <w:r w:rsidR="00B93B51">
        <w:t xml:space="preserve"> </w:t>
      </w:r>
      <w:proofErr w:type="spellStart"/>
      <w:r w:rsidR="00B93B51">
        <w:t>išvykimus</w:t>
      </w:r>
      <w:proofErr w:type="spellEnd"/>
      <w:r w:rsidR="00B93B51">
        <w:t xml:space="preserve"> 2019</w:t>
      </w:r>
      <w:r w:rsidR="00260BD3">
        <w:t xml:space="preserve"> metai</w:t>
      </w:r>
      <w:r w:rsidR="006A5BA6">
        <w:t>s.</w:t>
      </w:r>
    </w:p>
    <w:p w:rsidR="00DA28E3" w:rsidRDefault="00DA28E3" w:rsidP="00457C20">
      <w:pPr>
        <w:jc w:val="both"/>
      </w:pPr>
    </w:p>
    <w:p w:rsidR="005F1034" w:rsidRDefault="006A5BA6" w:rsidP="006A5BA6">
      <w:pPr>
        <w:ind w:firstLine="567"/>
        <w:rPr>
          <w:b/>
        </w:rPr>
      </w:pPr>
      <w:r>
        <w:rPr>
          <w:b/>
        </w:rPr>
        <w:t xml:space="preserve">7.1 lentelė. </w:t>
      </w:r>
      <w:r>
        <w:t>P</w:t>
      </w:r>
      <w:r w:rsidRPr="006A5BA6">
        <w:t>riešgaisrinės tarnybos ugniagesių komandų išvykimų skaičius per 2019 metus</w:t>
      </w:r>
    </w:p>
    <w:p w:rsidR="00FC0785" w:rsidRPr="00FC0785" w:rsidRDefault="00FC0785" w:rsidP="00FC0785">
      <w:pPr>
        <w:jc w:val="center"/>
        <w:rPr>
          <w:b/>
        </w:rPr>
      </w:pPr>
    </w:p>
    <w:tbl>
      <w:tblPr>
        <w:tblW w:w="962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3"/>
        <w:gridCol w:w="686"/>
        <w:gridCol w:w="1324"/>
        <w:gridCol w:w="1340"/>
        <w:gridCol w:w="804"/>
        <w:gridCol w:w="804"/>
        <w:gridCol w:w="672"/>
        <w:gridCol w:w="1474"/>
        <w:gridCol w:w="939"/>
      </w:tblGrid>
      <w:tr w:rsidR="004419B4" w:rsidTr="00D13EA1">
        <w:trPr>
          <w:trHeight w:val="258"/>
        </w:trPr>
        <w:tc>
          <w:tcPr>
            <w:tcW w:w="1583" w:type="dxa"/>
            <w:vMerge w:val="restart"/>
            <w:shd w:val="clear" w:color="auto" w:fill="auto"/>
            <w:vAlign w:val="center"/>
          </w:tcPr>
          <w:p w:rsidR="004419B4" w:rsidRPr="000E2A97" w:rsidRDefault="004419B4" w:rsidP="000E2A97">
            <w:pPr>
              <w:jc w:val="center"/>
              <w:rPr>
                <w:sz w:val="20"/>
                <w:szCs w:val="20"/>
              </w:rPr>
            </w:pPr>
            <w:r w:rsidRPr="000E2A97">
              <w:rPr>
                <w:sz w:val="20"/>
                <w:szCs w:val="20"/>
              </w:rPr>
              <w:t>Jurbarko r. PT</w:t>
            </w:r>
          </w:p>
          <w:p w:rsidR="004419B4" w:rsidRPr="000E2A97" w:rsidRDefault="004419B4" w:rsidP="000E2A97">
            <w:pPr>
              <w:jc w:val="center"/>
              <w:rPr>
                <w:sz w:val="20"/>
                <w:szCs w:val="20"/>
              </w:rPr>
            </w:pPr>
            <w:r w:rsidRPr="000E2A97">
              <w:rPr>
                <w:sz w:val="20"/>
                <w:szCs w:val="20"/>
              </w:rPr>
              <w:t>ugniagesių komandos</w:t>
            </w:r>
          </w:p>
        </w:tc>
        <w:tc>
          <w:tcPr>
            <w:tcW w:w="5630" w:type="dxa"/>
            <w:gridSpan w:val="6"/>
            <w:shd w:val="clear" w:color="auto" w:fill="auto"/>
            <w:vAlign w:val="center"/>
          </w:tcPr>
          <w:p w:rsidR="004419B4" w:rsidRPr="000E2A97" w:rsidRDefault="004419B4" w:rsidP="000E2A97">
            <w:pPr>
              <w:jc w:val="center"/>
              <w:rPr>
                <w:sz w:val="20"/>
                <w:szCs w:val="20"/>
              </w:rPr>
            </w:pPr>
            <w:r w:rsidRPr="000E2A97">
              <w:rPr>
                <w:sz w:val="20"/>
                <w:szCs w:val="20"/>
              </w:rPr>
              <w:t>Išvykimai</w:t>
            </w:r>
          </w:p>
        </w:tc>
        <w:tc>
          <w:tcPr>
            <w:tcW w:w="2413" w:type="dxa"/>
            <w:gridSpan w:val="2"/>
            <w:shd w:val="clear" w:color="auto" w:fill="auto"/>
          </w:tcPr>
          <w:p w:rsidR="004419B4" w:rsidRPr="000E2A97" w:rsidRDefault="004419B4" w:rsidP="000E2A97">
            <w:pPr>
              <w:jc w:val="center"/>
              <w:rPr>
                <w:sz w:val="20"/>
                <w:szCs w:val="20"/>
              </w:rPr>
            </w:pPr>
            <w:r w:rsidRPr="000E2A97">
              <w:rPr>
                <w:sz w:val="20"/>
                <w:szCs w:val="20"/>
              </w:rPr>
              <w:t>Automobilio panaudojimas</w:t>
            </w:r>
          </w:p>
        </w:tc>
      </w:tr>
      <w:tr w:rsidR="00260BD3" w:rsidTr="00D13EA1">
        <w:trPr>
          <w:trHeight w:val="501"/>
        </w:trPr>
        <w:tc>
          <w:tcPr>
            <w:tcW w:w="1583" w:type="dxa"/>
            <w:vMerge/>
            <w:shd w:val="clear" w:color="auto" w:fill="auto"/>
          </w:tcPr>
          <w:p w:rsidR="004419B4" w:rsidRPr="000E2A97" w:rsidRDefault="004419B4" w:rsidP="000E2A97">
            <w:pPr>
              <w:jc w:val="center"/>
              <w:rPr>
                <w:sz w:val="22"/>
                <w:szCs w:val="22"/>
              </w:rPr>
            </w:pPr>
          </w:p>
        </w:tc>
        <w:tc>
          <w:tcPr>
            <w:tcW w:w="686" w:type="dxa"/>
            <w:shd w:val="clear" w:color="auto" w:fill="auto"/>
          </w:tcPr>
          <w:p w:rsidR="004419B4" w:rsidRPr="000E2A97" w:rsidRDefault="004419B4" w:rsidP="000E2A97">
            <w:pPr>
              <w:jc w:val="center"/>
              <w:rPr>
                <w:sz w:val="20"/>
                <w:szCs w:val="20"/>
              </w:rPr>
            </w:pPr>
            <w:r w:rsidRPr="000E2A97">
              <w:rPr>
                <w:sz w:val="20"/>
                <w:szCs w:val="20"/>
              </w:rPr>
              <w:t>Iš viso</w:t>
            </w:r>
          </w:p>
        </w:tc>
        <w:tc>
          <w:tcPr>
            <w:tcW w:w="1324" w:type="dxa"/>
            <w:shd w:val="clear" w:color="auto" w:fill="auto"/>
          </w:tcPr>
          <w:p w:rsidR="004419B4" w:rsidRPr="000E2A97" w:rsidRDefault="00890069" w:rsidP="000E2A97">
            <w:pPr>
              <w:jc w:val="center"/>
              <w:rPr>
                <w:sz w:val="20"/>
                <w:szCs w:val="20"/>
              </w:rPr>
            </w:pPr>
            <w:r>
              <w:rPr>
                <w:sz w:val="20"/>
                <w:szCs w:val="20"/>
              </w:rPr>
              <w:t xml:space="preserve">Į gaisro vietą </w:t>
            </w:r>
            <w:proofErr w:type="spellStart"/>
            <w:r w:rsidR="004419B4" w:rsidRPr="000E2A97">
              <w:rPr>
                <w:sz w:val="20"/>
                <w:szCs w:val="20"/>
              </w:rPr>
              <w:t>gyven</w:t>
            </w:r>
            <w:proofErr w:type="spellEnd"/>
            <w:r w:rsidR="004419B4" w:rsidRPr="000E2A97">
              <w:rPr>
                <w:sz w:val="20"/>
                <w:szCs w:val="20"/>
              </w:rPr>
              <w:t>.</w:t>
            </w:r>
          </w:p>
          <w:p w:rsidR="004419B4" w:rsidRPr="000E2A97" w:rsidRDefault="00890069" w:rsidP="00890069">
            <w:pPr>
              <w:jc w:val="center"/>
              <w:rPr>
                <w:sz w:val="20"/>
                <w:szCs w:val="20"/>
              </w:rPr>
            </w:pPr>
            <w:r>
              <w:rPr>
                <w:sz w:val="20"/>
                <w:szCs w:val="20"/>
              </w:rPr>
              <w:t>sekto</w:t>
            </w:r>
            <w:r w:rsidR="004419B4" w:rsidRPr="000E2A97">
              <w:rPr>
                <w:sz w:val="20"/>
                <w:szCs w:val="20"/>
              </w:rPr>
              <w:t>riuje</w:t>
            </w:r>
          </w:p>
        </w:tc>
        <w:tc>
          <w:tcPr>
            <w:tcW w:w="1340" w:type="dxa"/>
            <w:shd w:val="clear" w:color="auto" w:fill="auto"/>
          </w:tcPr>
          <w:p w:rsidR="004419B4" w:rsidRPr="000E2A97" w:rsidRDefault="004419B4" w:rsidP="00890069">
            <w:pPr>
              <w:rPr>
                <w:sz w:val="20"/>
                <w:szCs w:val="20"/>
              </w:rPr>
            </w:pPr>
            <w:r w:rsidRPr="000E2A97">
              <w:rPr>
                <w:sz w:val="20"/>
                <w:szCs w:val="20"/>
              </w:rPr>
              <w:t>Į</w:t>
            </w:r>
            <w:r w:rsidR="00890069">
              <w:rPr>
                <w:sz w:val="20"/>
                <w:szCs w:val="20"/>
              </w:rPr>
              <w:t xml:space="preserve"> </w:t>
            </w:r>
            <w:r w:rsidRPr="000E2A97">
              <w:rPr>
                <w:sz w:val="20"/>
                <w:szCs w:val="20"/>
              </w:rPr>
              <w:t>gaisro</w:t>
            </w:r>
            <w:r w:rsidR="00890069">
              <w:rPr>
                <w:sz w:val="20"/>
                <w:szCs w:val="20"/>
              </w:rPr>
              <w:t xml:space="preserve"> </w:t>
            </w:r>
            <w:r w:rsidRPr="000E2A97">
              <w:rPr>
                <w:sz w:val="20"/>
                <w:szCs w:val="20"/>
              </w:rPr>
              <w:t>vietą atviroje</w:t>
            </w:r>
            <w:r w:rsidR="00890069">
              <w:rPr>
                <w:sz w:val="20"/>
                <w:szCs w:val="20"/>
              </w:rPr>
              <w:t xml:space="preserve"> teritori</w:t>
            </w:r>
            <w:r w:rsidRPr="000E2A97">
              <w:rPr>
                <w:sz w:val="20"/>
                <w:szCs w:val="20"/>
              </w:rPr>
              <w:t>joje</w:t>
            </w:r>
          </w:p>
        </w:tc>
        <w:tc>
          <w:tcPr>
            <w:tcW w:w="804" w:type="dxa"/>
            <w:shd w:val="clear" w:color="auto" w:fill="auto"/>
          </w:tcPr>
          <w:p w:rsidR="004419B4" w:rsidRPr="000E2A97" w:rsidRDefault="004419B4" w:rsidP="000E2A97">
            <w:pPr>
              <w:jc w:val="center"/>
              <w:rPr>
                <w:sz w:val="20"/>
                <w:szCs w:val="20"/>
              </w:rPr>
            </w:pPr>
            <w:r w:rsidRPr="000E2A97">
              <w:rPr>
                <w:sz w:val="20"/>
                <w:szCs w:val="20"/>
              </w:rPr>
              <w:t xml:space="preserve">Į </w:t>
            </w:r>
            <w:proofErr w:type="spellStart"/>
            <w:r w:rsidRPr="000E2A97">
              <w:rPr>
                <w:sz w:val="20"/>
                <w:szCs w:val="20"/>
              </w:rPr>
              <w:t>gelbė</w:t>
            </w:r>
            <w:proofErr w:type="spellEnd"/>
            <w:r w:rsidRPr="000E2A97">
              <w:rPr>
                <w:sz w:val="20"/>
                <w:szCs w:val="20"/>
              </w:rPr>
              <w:t>-</w:t>
            </w:r>
          </w:p>
          <w:p w:rsidR="004419B4" w:rsidRPr="000E2A97" w:rsidRDefault="004419B4" w:rsidP="000E2A97">
            <w:pPr>
              <w:jc w:val="center"/>
              <w:rPr>
                <w:sz w:val="20"/>
                <w:szCs w:val="20"/>
              </w:rPr>
            </w:pPr>
            <w:proofErr w:type="spellStart"/>
            <w:r w:rsidRPr="000E2A97">
              <w:rPr>
                <w:sz w:val="20"/>
                <w:szCs w:val="20"/>
              </w:rPr>
              <w:t>jimo</w:t>
            </w:r>
            <w:proofErr w:type="spellEnd"/>
            <w:r w:rsidRPr="000E2A97">
              <w:rPr>
                <w:sz w:val="20"/>
                <w:szCs w:val="20"/>
              </w:rPr>
              <w:t xml:space="preserve"> </w:t>
            </w:r>
          </w:p>
          <w:p w:rsidR="004419B4" w:rsidRPr="000E2A97" w:rsidRDefault="00D13EA1" w:rsidP="00890069">
            <w:pPr>
              <w:rPr>
                <w:sz w:val="20"/>
                <w:szCs w:val="20"/>
              </w:rPr>
            </w:pPr>
            <w:r>
              <w:rPr>
                <w:sz w:val="20"/>
                <w:szCs w:val="20"/>
              </w:rPr>
              <w:t>dar</w:t>
            </w:r>
            <w:r w:rsidR="004419B4" w:rsidRPr="000E2A97">
              <w:rPr>
                <w:sz w:val="20"/>
                <w:szCs w:val="20"/>
              </w:rPr>
              <w:t>bus</w:t>
            </w:r>
          </w:p>
        </w:tc>
        <w:tc>
          <w:tcPr>
            <w:tcW w:w="804" w:type="dxa"/>
            <w:shd w:val="clear" w:color="auto" w:fill="auto"/>
          </w:tcPr>
          <w:p w:rsidR="004419B4" w:rsidRPr="000E2A97" w:rsidRDefault="004419B4" w:rsidP="000E2A97">
            <w:pPr>
              <w:jc w:val="center"/>
              <w:rPr>
                <w:sz w:val="20"/>
                <w:szCs w:val="20"/>
              </w:rPr>
            </w:pPr>
            <w:r w:rsidRPr="000E2A97">
              <w:rPr>
                <w:sz w:val="20"/>
                <w:szCs w:val="20"/>
              </w:rPr>
              <w:t xml:space="preserve">Į </w:t>
            </w:r>
          </w:p>
          <w:p w:rsidR="004419B4" w:rsidRPr="000E2A97" w:rsidRDefault="004419B4" w:rsidP="000E2A97">
            <w:pPr>
              <w:jc w:val="center"/>
              <w:rPr>
                <w:sz w:val="20"/>
                <w:szCs w:val="20"/>
              </w:rPr>
            </w:pPr>
            <w:r w:rsidRPr="000E2A97">
              <w:rPr>
                <w:sz w:val="20"/>
                <w:szCs w:val="20"/>
              </w:rPr>
              <w:t>kitus</w:t>
            </w:r>
          </w:p>
          <w:p w:rsidR="004419B4" w:rsidRPr="000E2A97" w:rsidRDefault="00890069" w:rsidP="000E2A97">
            <w:pPr>
              <w:jc w:val="center"/>
              <w:rPr>
                <w:sz w:val="20"/>
                <w:szCs w:val="20"/>
              </w:rPr>
            </w:pPr>
            <w:r>
              <w:rPr>
                <w:sz w:val="20"/>
                <w:szCs w:val="20"/>
              </w:rPr>
              <w:t>dar</w:t>
            </w:r>
            <w:r w:rsidR="004419B4" w:rsidRPr="000E2A97">
              <w:rPr>
                <w:sz w:val="20"/>
                <w:szCs w:val="20"/>
              </w:rPr>
              <w:t>bus</w:t>
            </w:r>
          </w:p>
        </w:tc>
        <w:tc>
          <w:tcPr>
            <w:tcW w:w="672" w:type="dxa"/>
            <w:shd w:val="clear" w:color="auto" w:fill="auto"/>
          </w:tcPr>
          <w:p w:rsidR="004419B4" w:rsidRPr="000E2A97" w:rsidRDefault="004419B4" w:rsidP="000E2A97">
            <w:pPr>
              <w:jc w:val="center"/>
              <w:rPr>
                <w:sz w:val="20"/>
                <w:szCs w:val="20"/>
              </w:rPr>
            </w:pPr>
            <w:r>
              <w:rPr>
                <w:sz w:val="20"/>
                <w:szCs w:val="20"/>
              </w:rPr>
              <w:t>Į pratybas</w:t>
            </w:r>
          </w:p>
        </w:tc>
        <w:tc>
          <w:tcPr>
            <w:tcW w:w="1474" w:type="dxa"/>
            <w:shd w:val="clear" w:color="auto" w:fill="auto"/>
            <w:vAlign w:val="center"/>
          </w:tcPr>
          <w:p w:rsidR="004419B4" w:rsidRPr="000E2A97" w:rsidRDefault="004419B4" w:rsidP="000E2A97">
            <w:pPr>
              <w:jc w:val="center"/>
              <w:rPr>
                <w:sz w:val="20"/>
                <w:szCs w:val="20"/>
              </w:rPr>
            </w:pPr>
            <w:r w:rsidRPr="000E2A97">
              <w:rPr>
                <w:sz w:val="20"/>
                <w:szCs w:val="20"/>
              </w:rPr>
              <w:t>Markė</w:t>
            </w:r>
          </w:p>
        </w:tc>
        <w:tc>
          <w:tcPr>
            <w:tcW w:w="939" w:type="dxa"/>
            <w:shd w:val="clear" w:color="auto" w:fill="auto"/>
          </w:tcPr>
          <w:p w:rsidR="004419B4" w:rsidRPr="000E2A97" w:rsidRDefault="004419B4" w:rsidP="001021FB">
            <w:pPr>
              <w:rPr>
                <w:sz w:val="20"/>
                <w:szCs w:val="20"/>
                <w:u w:val="single"/>
              </w:rPr>
            </w:pPr>
            <w:r>
              <w:rPr>
                <w:sz w:val="20"/>
                <w:szCs w:val="20"/>
                <w:u w:val="single"/>
              </w:rPr>
              <w:t>Rida/</w:t>
            </w:r>
          </w:p>
          <w:p w:rsidR="004419B4" w:rsidRPr="000E2A97" w:rsidRDefault="004419B4" w:rsidP="00211BAD">
            <w:pPr>
              <w:rPr>
                <w:sz w:val="20"/>
                <w:szCs w:val="20"/>
              </w:rPr>
            </w:pPr>
            <w:r w:rsidRPr="000E2A97">
              <w:rPr>
                <w:sz w:val="20"/>
                <w:szCs w:val="20"/>
              </w:rPr>
              <w:t>Priverstinė</w:t>
            </w:r>
          </w:p>
          <w:p w:rsidR="004419B4" w:rsidRPr="000E2A97" w:rsidRDefault="004419B4" w:rsidP="000E2A97">
            <w:pPr>
              <w:jc w:val="center"/>
              <w:rPr>
                <w:sz w:val="20"/>
                <w:szCs w:val="20"/>
              </w:rPr>
            </w:pPr>
            <w:r w:rsidRPr="000E2A97">
              <w:rPr>
                <w:sz w:val="20"/>
                <w:szCs w:val="20"/>
              </w:rPr>
              <w:t>rida</w:t>
            </w:r>
          </w:p>
        </w:tc>
      </w:tr>
      <w:tr w:rsidR="00260BD3" w:rsidTr="00D13EA1">
        <w:trPr>
          <w:trHeight w:val="1394"/>
        </w:trPr>
        <w:tc>
          <w:tcPr>
            <w:tcW w:w="1583" w:type="dxa"/>
            <w:shd w:val="clear" w:color="auto" w:fill="auto"/>
            <w:vAlign w:val="center"/>
          </w:tcPr>
          <w:p w:rsidR="004419B4" w:rsidRDefault="004419B4" w:rsidP="00870762">
            <w:r>
              <w:t>Šimkaičių</w:t>
            </w:r>
          </w:p>
        </w:tc>
        <w:tc>
          <w:tcPr>
            <w:tcW w:w="686" w:type="dxa"/>
            <w:shd w:val="clear" w:color="auto" w:fill="auto"/>
            <w:vAlign w:val="center"/>
          </w:tcPr>
          <w:p w:rsidR="004419B4" w:rsidRDefault="00E625D3" w:rsidP="000E2A97">
            <w:pPr>
              <w:jc w:val="center"/>
            </w:pPr>
            <w:r>
              <w:t>54</w:t>
            </w:r>
          </w:p>
        </w:tc>
        <w:tc>
          <w:tcPr>
            <w:tcW w:w="1324" w:type="dxa"/>
            <w:shd w:val="clear" w:color="auto" w:fill="auto"/>
            <w:vAlign w:val="center"/>
          </w:tcPr>
          <w:p w:rsidR="004419B4" w:rsidRDefault="00E625D3" w:rsidP="000E2A97">
            <w:pPr>
              <w:jc w:val="center"/>
            </w:pPr>
            <w:r>
              <w:t>10</w:t>
            </w:r>
          </w:p>
        </w:tc>
        <w:tc>
          <w:tcPr>
            <w:tcW w:w="1340" w:type="dxa"/>
            <w:shd w:val="clear" w:color="auto" w:fill="auto"/>
            <w:vAlign w:val="center"/>
          </w:tcPr>
          <w:p w:rsidR="004419B4" w:rsidRDefault="00E625D3" w:rsidP="00E625D3">
            <w:pPr>
              <w:jc w:val="center"/>
            </w:pPr>
            <w:r>
              <w:t>9</w:t>
            </w:r>
          </w:p>
        </w:tc>
        <w:tc>
          <w:tcPr>
            <w:tcW w:w="804" w:type="dxa"/>
            <w:shd w:val="clear" w:color="auto" w:fill="auto"/>
            <w:vAlign w:val="center"/>
          </w:tcPr>
          <w:p w:rsidR="004419B4" w:rsidRDefault="00E625D3" w:rsidP="000E2A97">
            <w:pPr>
              <w:jc w:val="center"/>
            </w:pPr>
            <w:r>
              <w:t>15</w:t>
            </w:r>
          </w:p>
        </w:tc>
        <w:tc>
          <w:tcPr>
            <w:tcW w:w="804" w:type="dxa"/>
            <w:shd w:val="clear" w:color="auto" w:fill="auto"/>
            <w:vAlign w:val="center"/>
          </w:tcPr>
          <w:p w:rsidR="004419B4" w:rsidRDefault="00E625D3" w:rsidP="000E2A97">
            <w:pPr>
              <w:jc w:val="center"/>
            </w:pPr>
            <w:r>
              <w:t>20</w:t>
            </w:r>
          </w:p>
        </w:tc>
        <w:tc>
          <w:tcPr>
            <w:tcW w:w="672" w:type="dxa"/>
            <w:shd w:val="clear" w:color="auto" w:fill="auto"/>
            <w:vAlign w:val="center"/>
          </w:tcPr>
          <w:p w:rsidR="004419B4" w:rsidRDefault="00E92BDD" w:rsidP="00211BAD">
            <w:pPr>
              <w:jc w:val="center"/>
            </w:pPr>
            <w:r>
              <w:t>-</w:t>
            </w:r>
          </w:p>
        </w:tc>
        <w:tc>
          <w:tcPr>
            <w:tcW w:w="1474" w:type="dxa"/>
            <w:shd w:val="clear" w:color="auto" w:fill="auto"/>
          </w:tcPr>
          <w:p w:rsidR="004419B4" w:rsidRPr="000E2A97" w:rsidRDefault="004419B4" w:rsidP="004F0106">
            <w:pPr>
              <w:rPr>
                <w:sz w:val="16"/>
                <w:szCs w:val="16"/>
              </w:rPr>
            </w:pPr>
            <w:r w:rsidRPr="000E2A97">
              <w:rPr>
                <w:sz w:val="16"/>
                <w:szCs w:val="16"/>
              </w:rPr>
              <w:t>AC/2400/2400/</w:t>
            </w:r>
            <w:proofErr w:type="spellStart"/>
            <w:r w:rsidRPr="000E2A97">
              <w:rPr>
                <w:sz w:val="16"/>
                <w:szCs w:val="16"/>
              </w:rPr>
              <w:t>Magirus</w:t>
            </w:r>
            <w:proofErr w:type="spellEnd"/>
            <w:r w:rsidR="00E92BDD">
              <w:rPr>
                <w:sz w:val="16"/>
                <w:szCs w:val="16"/>
              </w:rPr>
              <w:t xml:space="preserve"> </w:t>
            </w:r>
            <w:proofErr w:type="spellStart"/>
            <w:r w:rsidRPr="000E2A97">
              <w:rPr>
                <w:sz w:val="16"/>
                <w:szCs w:val="16"/>
              </w:rPr>
              <w:t>Deutz</w:t>
            </w:r>
            <w:proofErr w:type="spellEnd"/>
            <w:r w:rsidRPr="000E2A97">
              <w:rPr>
                <w:sz w:val="16"/>
                <w:szCs w:val="16"/>
              </w:rPr>
              <w:t xml:space="preserve"> FM170D11/V</w:t>
            </w:r>
          </w:p>
          <w:p w:rsidR="004419B4" w:rsidRDefault="004419B4" w:rsidP="004F0106">
            <w:pPr>
              <w:rPr>
                <w:sz w:val="16"/>
                <w:szCs w:val="16"/>
              </w:rPr>
            </w:pPr>
            <w:r w:rsidRPr="000E2A97">
              <w:rPr>
                <w:sz w:val="16"/>
                <w:szCs w:val="16"/>
              </w:rPr>
              <w:t>4x4/9</w:t>
            </w:r>
          </w:p>
          <w:p w:rsidR="00E92BDD" w:rsidRPr="000E2A97" w:rsidRDefault="00E92BDD" w:rsidP="004F0106">
            <w:pPr>
              <w:rPr>
                <w:sz w:val="16"/>
                <w:szCs w:val="16"/>
              </w:rPr>
            </w:pPr>
          </w:p>
          <w:p w:rsidR="004419B4" w:rsidRPr="000E2A97" w:rsidRDefault="00E92BDD" w:rsidP="00372787">
            <w:pPr>
              <w:rPr>
                <w:sz w:val="16"/>
                <w:szCs w:val="16"/>
              </w:rPr>
            </w:pPr>
            <w:r>
              <w:rPr>
                <w:sz w:val="16"/>
                <w:szCs w:val="16"/>
              </w:rPr>
              <w:t>AC/19</w:t>
            </w:r>
            <w:r w:rsidR="004419B4" w:rsidRPr="000E2A97">
              <w:rPr>
                <w:sz w:val="16"/>
                <w:szCs w:val="16"/>
              </w:rPr>
              <w:t>00/1800/Gaz53/L/4x4/2</w:t>
            </w:r>
          </w:p>
        </w:tc>
        <w:tc>
          <w:tcPr>
            <w:tcW w:w="939" w:type="dxa"/>
            <w:shd w:val="clear" w:color="auto" w:fill="auto"/>
          </w:tcPr>
          <w:p w:rsidR="004419B4" w:rsidRPr="002A5E10" w:rsidRDefault="00E625D3" w:rsidP="000E2A97">
            <w:pPr>
              <w:jc w:val="center"/>
              <w:rPr>
                <w:sz w:val="20"/>
                <w:szCs w:val="20"/>
                <w:u w:val="single"/>
              </w:rPr>
            </w:pPr>
            <w:r>
              <w:rPr>
                <w:sz w:val="20"/>
                <w:szCs w:val="20"/>
                <w:u w:val="single"/>
              </w:rPr>
              <w:t>781</w:t>
            </w:r>
          </w:p>
          <w:p w:rsidR="004419B4" w:rsidRPr="002A5E10" w:rsidRDefault="00E625D3" w:rsidP="000E2A97">
            <w:pPr>
              <w:jc w:val="center"/>
              <w:rPr>
                <w:sz w:val="20"/>
                <w:szCs w:val="20"/>
              </w:rPr>
            </w:pPr>
            <w:r>
              <w:rPr>
                <w:sz w:val="20"/>
                <w:szCs w:val="20"/>
              </w:rPr>
              <w:t>1358</w:t>
            </w:r>
          </w:p>
          <w:p w:rsidR="00E92BDD" w:rsidRPr="002A5E10" w:rsidRDefault="00E92BDD" w:rsidP="000E2A97">
            <w:pPr>
              <w:jc w:val="center"/>
              <w:rPr>
                <w:sz w:val="20"/>
                <w:szCs w:val="20"/>
              </w:rPr>
            </w:pPr>
          </w:p>
          <w:p w:rsidR="00E92BDD" w:rsidRPr="002A5E10" w:rsidRDefault="00E92BDD" w:rsidP="00E92BDD">
            <w:pPr>
              <w:rPr>
                <w:sz w:val="20"/>
                <w:szCs w:val="20"/>
              </w:rPr>
            </w:pPr>
          </w:p>
          <w:p w:rsidR="00E92BDD" w:rsidRPr="002A5E10" w:rsidRDefault="00E625D3" w:rsidP="00E92BDD">
            <w:pPr>
              <w:jc w:val="center"/>
              <w:rPr>
                <w:sz w:val="20"/>
                <w:szCs w:val="20"/>
                <w:u w:val="single"/>
              </w:rPr>
            </w:pPr>
            <w:r>
              <w:rPr>
                <w:sz w:val="20"/>
                <w:szCs w:val="20"/>
                <w:u w:val="single"/>
              </w:rPr>
              <w:t>101</w:t>
            </w:r>
          </w:p>
          <w:p w:rsidR="004419B4" w:rsidRPr="002A5E10" w:rsidRDefault="00E625D3" w:rsidP="00E92BDD">
            <w:pPr>
              <w:jc w:val="center"/>
              <w:rPr>
                <w:sz w:val="20"/>
                <w:szCs w:val="20"/>
                <w:u w:val="single"/>
              </w:rPr>
            </w:pPr>
            <w:r>
              <w:rPr>
                <w:sz w:val="20"/>
                <w:szCs w:val="20"/>
              </w:rPr>
              <w:t>141</w:t>
            </w:r>
          </w:p>
        </w:tc>
      </w:tr>
      <w:tr w:rsidR="00260BD3" w:rsidTr="00D13EA1">
        <w:trPr>
          <w:trHeight w:val="1306"/>
        </w:trPr>
        <w:tc>
          <w:tcPr>
            <w:tcW w:w="1583" w:type="dxa"/>
            <w:shd w:val="clear" w:color="auto" w:fill="auto"/>
            <w:vAlign w:val="center"/>
          </w:tcPr>
          <w:p w:rsidR="004419B4" w:rsidRDefault="004419B4" w:rsidP="00870762">
            <w:r>
              <w:t>Raudonės</w:t>
            </w:r>
          </w:p>
        </w:tc>
        <w:tc>
          <w:tcPr>
            <w:tcW w:w="686" w:type="dxa"/>
            <w:shd w:val="clear" w:color="auto" w:fill="auto"/>
            <w:vAlign w:val="center"/>
          </w:tcPr>
          <w:p w:rsidR="004419B4" w:rsidRDefault="00E625D3" w:rsidP="000E2A97">
            <w:pPr>
              <w:jc w:val="center"/>
            </w:pPr>
            <w:r>
              <w:t>66</w:t>
            </w:r>
          </w:p>
        </w:tc>
        <w:tc>
          <w:tcPr>
            <w:tcW w:w="1324" w:type="dxa"/>
            <w:shd w:val="clear" w:color="auto" w:fill="auto"/>
            <w:vAlign w:val="center"/>
          </w:tcPr>
          <w:p w:rsidR="004419B4" w:rsidRDefault="00E625D3" w:rsidP="000E2A97">
            <w:pPr>
              <w:jc w:val="center"/>
            </w:pPr>
            <w:r>
              <w:t>11</w:t>
            </w:r>
          </w:p>
        </w:tc>
        <w:tc>
          <w:tcPr>
            <w:tcW w:w="1340" w:type="dxa"/>
            <w:shd w:val="clear" w:color="auto" w:fill="auto"/>
            <w:vAlign w:val="center"/>
          </w:tcPr>
          <w:p w:rsidR="004419B4" w:rsidRDefault="00E625D3" w:rsidP="000E2A97">
            <w:pPr>
              <w:jc w:val="center"/>
            </w:pPr>
            <w:r>
              <w:t>11</w:t>
            </w:r>
          </w:p>
        </w:tc>
        <w:tc>
          <w:tcPr>
            <w:tcW w:w="804" w:type="dxa"/>
            <w:shd w:val="clear" w:color="auto" w:fill="auto"/>
            <w:vAlign w:val="center"/>
          </w:tcPr>
          <w:p w:rsidR="004419B4" w:rsidRDefault="00E625D3" w:rsidP="000E2A97">
            <w:pPr>
              <w:jc w:val="center"/>
            </w:pPr>
            <w:r>
              <w:t>20</w:t>
            </w:r>
          </w:p>
        </w:tc>
        <w:tc>
          <w:tcPr>
            <w:tcW w:w="804" w:type="dxa"/>
            <w:shd w:val="clear" w:color="auto" w:fill="auto"/>
            <w:vAlign w:val="center"/>
          </w:tcPr>
          <w:p w:rsidR="004419B4" w:rsidRDefault="00E625D3" w:rsidP="000E2A97">
            <w:pPr>
              <w:jc w:val="center"/>
            </w:pPr>
            <w:r>
              <w:t>23</w:t>
            </w:r>
          </w:p>
        </w:tc>
        <w:tc>
          <w:tcPr>
            <w:tcW w:w="672" w:type="dxa"/>
            <w:shd w:val="clear" w:color="auto" w:fill="auto"/>
            <w:vAlign w:val="center"/>
          </w:tcPr>
          <w:p w:rsidR="004419B4" w:rsidRDefault="00E625D3" w:rsidP="000E2A97">
            <w:pPr>
              <w:jc w:val="center"/>
            </w:pPr>
            <w:r>
              <w:t>1</w:t>
            </w:r>
          </w:p>
        </w:tc>
        <w:tc>
          <w:tcPr>
            <w:tcW w:w="1474" w:type="dxa"/>
            <w:shd w:val="clear" w:color="auto" w:fill="auto"/>
          </w:tcPr>
          <w:p w:rsidR="004419B4" w:rsidRDefault="004419B4" w:rsidP="00372787">
            <w:pPr>
              <w:rPr>
                <w:sz w:val="16"/>
                <w:szCs w:val="16"/>
              </w:rPr>
            </w:pPr>
            <w:r w:rsidRPr="000E2A97">
              <w:rPr>
                <w:sz w:val="16"/>
                <w:szCs w:val="16"/>
              </w:rPr>
              <w:t>AC/2400/1800/Mercedes</w:t>
            </w:r>
            <w:r w:rsidR="00321D5C">
              <w:rPr>
                <w:sz w:val="16"/>
                <w:szCs w:val="16"/>
              </w:rPr>
              <w:t xml:space="preserve"> </w:t>
            </w:r>
            <w:proofErr w:type="spellStart"/>
            <w:r w:rsidRPr="000E2A97">
              <w:rPr>
                <w:sz w:val="16"/>
                <w:szCs w:val="16"/>
              </w:rPr>
              <w:t>Benz</w:t>
            </w:r>
            <w:proofErr w:type="spellEnd"/>
            <w:r w:rsidRPr="000E2A97">
              <w:rPr>
                <w:sz w:val="16"/>
                <w:szCs w:val="16"/>
              </w:rPr>
              <w:t xml:space="preserve"> 1113/V/4x4/6</w:t>
            </w:r>
          </w:p>
          <w:p w:rsidR="00321D5C" w:rsidRPr="000E2A97" w:rsidRDefault="00321D5C" w:rsidP="00372787">
            <w:pPr>
              <w:rPr>
                <w:sz w:val="16"/>
                <w:szCs w:val="16"/>
              </w:rPr>
            </w:pPr>
          </w:p>
          <w:p w:rsidR="004419B4" w:rsidRPr="000E2A97" w:rsidRDefault="004419B4" w:rsidP="00372787">
            <w:pPr>
              <w:rPr>
                <w:sz w:val="16"/>
                <w:szCs w:val="16"/>
              </w:rPr>
            </w:pPr>
            <w:r w:rsidRPr="000E2A97">
              <w:rPr>
                <w:sz w:val="16"/>
                <w:szCs w:val="16"/>
              </w:rPr>
              <w:t>AC/2400/1800/</w:t>
            </w:r>
            <w:proofErr w:type="spellStart"/>
            <w:r w:rsidRPr="000E2A97">
              <w:rPr>
                <w:sz w:val="16"/>
                <w:szCs w:val="16"/>
              </w:rPr>
              <w:t>Magirus</w:t>
            </w:r>
            <w:proofErr w:type="spellEnd"/>
            <w:r w:rsidR="00321D5C">
              <w:rPr>
                <w:sz w:val="16"/>
                <w:szCs w:val="16"/>
              </w:rPr>
              <w:t xml:space="preserve"> </w:t>
            </w:r>
            <w:r w:rsidRPr="000E2A97">
              <w:rPr>
                <w:sz w:val="16"/>
                <w:szCs w:val="16"/>
              </w:rPr>
              <w:t>Deutz150A/V/4x4/3</w:t>
            </w:r>
          </w:p>
        </w:tc>
        <w:tc>
          <w:tcPr>
            <w:tcW w:w="939" w:type="dxa"/>
            <w:shd w:val="clear" w:color="auto" w:fill="auto"/>
          </w:tcPr>
          <w:p w:rsidR="004419B4" w:rsidRPr="002A5E10" w:rsidRDefault="00E625D3" w:rsidP="001021FB">
            <w:pPr>
              <w:jc w:val="center"/>
              <w:rPr>
                <w:sz w:val="20"/>
                <w:szCs w:val="20"/>
                <w:u w:val="single"/>
              </w:rPr>
            </w:pPr>
            <w:r>
              <w:rPr>
                <w:sz w:val="20"/>
                <w:szCs w:val="20"/>
                <w:u w:val="single"/>
              </w:rPr>
              <w:t>979</w:t>
            </w:r>
          </w:p>
          <w:p w:rsidR="004419B4" w:rsidRPr="002A5E10" w:rsidRDefault="00E625D3" w:rsidP="000E2A97">
            <w:pPr>
              <w:jc w:val="center"/>
              <w:rPr>
                <w:sz w:val="20"/>
                <w:szCs w:val="20"/>
              </w:rPr>
            </w:pPr>
            <w:r>
              <w:rPr>
                <w:sz w:val="20"/>
                <w:szCs w:val="20"/>
              </w:rPr>
              <w:t>1707</w:t>
            </w:r>
          </w:p>
          <w:p w:rsidR="004419B4" w:rsidRPr="002A5E10" w:rsidRDefault="002A5E10" w:rsidP="002A5E10">
            <w:pPr>
              <w:rPr>
                <w:sz w:val="20"/>
                <w:szCs w:val="20"/>
                <w:u w:val="single"/>
              </w:rPr>
            </w:pPr>
            <w:r>
              <w:rPr>
                <w:sz w:val="20"/>
                <w:szCs w:val="20"/>
              </w:rPr>
              <w:t xml:space="preserve">      </w:t>
            </w:r>
            <w:r w:rsidR="00E625D3">
              <w:rPr>
                <w:sz w:val="20"/>
                <w:szCs w:val="20"/>
                <w:u w:val="single"/>
              </w:rPr>
              <w:t>289</w:t>
            </w:r>
          </w:p>
          <w:p w:rsidR="004419B4" w:rsidRPr="002A5E10" w:rsidRDefault="00E625D3" w:rsidP="000E2A97">
            <w:pPr>
              <w:jc w:val="center"/>
              <w:rPr>
                <w:sz w:val="20"/>
                <w:szCs w:val="20"/>
              </w:rPr>
            </w:pPr>
            <w:r>
              <w:rPr>
                <w:sz w:val="20"/>
                <w:szCs w:val="20"/>
              </w:rPr>
              <w:t xml:space="preserve"> 478</w:t>
            </w:r>
          </w:p>
        </w:tc>
      </w:tr>
      <w:tr w:rsidR="00260BD3" w:rsidTr="00D13EA1">
        <w:trPr>
          <w:trHeight w:val="1128"/>
        </w:trPr>
        <w:tc>
          <w:tcPr>
            <w:tcW w:w="1583" w:type="dxa"/>
            <w:shd w:val="clear" w:color="auto" w:fill="auto"/>
            <w:vAlign w:val="center"/>
          </w:tcPr>
          <w:p w:rsidR="004419B4" w:rsidRDefault="004419B4" w:rsidP="00870762">
            <w:proofErr w:type="spellStart"/>
            <w:r>
              <w:lastRenderedPageBreak/>
              <w:t>Smalininkų</w:t>
            </w:r>
            <w:proofErr w:type="spellEnd"/>
          </w:p>
        </w:tc>
        <w:tc>
          <w:tcPr>
            <w:tcW w:w="686" w:type="dxa"/>
            <w:shd w:val="clear" w:color="auto" w:fill="auto"/>
            <w:vAlign w:val="center"/>
          </w:tcPr>
          <w:p w:rsidR="004419B4" w:rsidRDefault="00E625D3" w:rsidP="000E2A97">
            <w:pPr>
              <w:jc w:val="center"/>
            </w:pPr>
            <w:r>
              <w:t>87</w:t>
            </w:r>
          </w:p>
        </w:tc>
        <w:tc>
          <w:tcPr>
            <w:tcW w:w="1324" w:type="dxa"/>
            <w:shd w:val="clear" w:color="auto" w:fill="auto"/>
            <w:vAlign w:val="center"/>
          </w:tcPr>
          <w:p w:rsidR="004419B4" w:rsidRDefault="00E625D3" w:rsidP="000E2A97">
            <w:pPr>
              <w:jc w:val="center"/>
            </w:pPr>
            <w:r>
              <w:t>9</w:t>
            </w:r>
          </w:p>
        </w:tc>
        <w:tc>
          <w:tcPr>
            <w:tcW w:w="1340" w:type="dxa"/>
            <w:shd w:val="clear" w:color="auto" w:fill="auto"/>
            <w:vAlign w:val="center"/>
          </w:tcPr>
          <w:p w:rsidR="004419B4" w:rsidRDefault="00E625D3" w:rsidP="000E2A97">
            <w:pPr>
              <w:jc w:val="center"/>
            </w:pPr>
            <w:r>
              <w:t>7</w:t>
            </w:r>
          </w:p>
        </w:tc>
        <w:tc>
          <w:tcPr>
            <w:tcW w:w="804" w:type="dxa"/>
            <w:shd w:val="clear" w:color="auto" w:fill="auto"/>
            <w:vAlign w:val="center"/>
          </w:tcPr>
          <w:p w:rsidR="004419B4" w:rsidRDefault="00E625D3" w:rsidP="000E2A97">
            <w:pPr>
              <w:jc w:val="center"/>
            </w:pPr>
            <w:r>
              <w:t>13</w:t>
            </w:r>
          </w:p>
        </w:tc>
        <w:tc>
          <w:tcPr>
            <w:tcW w:w="804" w:type="dxa"/>
            <w:shd w:val="clear" w:color="auto" w:fill="auto"/>
            <w:vAlign w:val="center"/>
          </w:tcPr>
          <w:p w:rsidR="004419B4" w:rsidRDefault="00E625D3" w:rsidP="000E2A97">
            <w:pPr>
              <w:jc w:val="center"/>
            </w:pPr>
            <w:r>
              <w:t>56</w:t>
            </w:r>
          </w:p>
        </w:tc>
        <w:tc>
          <w:tcPr>
            <w:tcW w:w="672" w:type="dxa"/>
            <w:shd w:val="clear" w:color="auto" w:fill="auto"/>
            <w:vAlign w:val="center"/>
          </w:tcPr>
          <w:p w:rsidR="004419B4" w:rsidRDefault="00E625D3" w:rsidP="000E2A97">
            <w:pPr>
              <w:jc w:val="center"/>
            </w:pPr>
            <w:r>
              <w:t>2</w:t>
            </w:r>
          </w:p>
        </w:tc>
        <w:tc>
          <w:tcPr>
            <w:tcW w:w="1474" w:type="dxa"/>
            <w:shd w:val="clear" w:color="auto" w:fill="auto"/>
          </w:tcPr>
          <w:p w:rsidR="004419B4" w:rsidRPr="000E2A97" w:rsidRDefault="004419B4" w:rsidP="00367510">
            <w:pPr>
              <w:rPr>
                <w:sz w:val="16"/>
                <w:szCs w:val="16"/>
              </w:rPr>
            </w:pPr>
            <w:r w:rsidRPr="000E2A97">
              <w:rPr>
                <w:sz w:val="16"/>
                <w:szCs w:val="16"/>
              </w:rPr>
              <w:t>AC/2400/1800/Mercedes</w:t>
            </w:r>
          </w:p>
          <w:p w:rsidR="004419B4" w:rsidRDefault="004419B4" w:rsidP="00367510">
            <w:pPr>
              <w:rPr>
                <w:sz w:val="16"/>
                <w:szCs w:val="16"/>
              </w:rPr>
            </w:pPr>
            <w:r w:rsidRPr="000E2A97">
              <w:rPr>
                <w:sz w:val="16"/>
                <w:szCs w:val="16"/>
              </w:rPr>
              <w:t>Benz1113/V/4x4/6</w:t>
            </w:r>
          </w:p>
          <w:p w:rsidR="00321D5C" w:rsidRPr="000E2A97" w:rsidRDefault="00321D5C" w:rsidP="00367510">
            <w:pPr>
              <w:rPr>
                <w:sz w:val="16"/>
                <w:szCs w:val="16"/>
              </w:rPr>
            </w:pPr>
          </w:p>
          <w:p w:rsidR="004419B4" w:rsidRPr="000E2A97" w:rsidRDefault="004419B4" w:rsidP="00367510">
            <w:pPr>
              <w:rPr>
                <w:sz w:val="16"/>
                <w:szCs w:val="16"/>
              </w:rPr>
            </w:pPr>
            <w:r w:rsidRPr="000E2A97">
              <w:rPr>
                <w:sz w:val="16"/>
                <w:szCs w:val="16"/>
              </w:rPr>
              <w:t>AC/2400/1800/MAN-415HA/V/4x4/6</w:t>
            </w:r>
          </w:p>
        </w:tc>
        <w:tc>
          <w:tcPr>
            <w:tcW w:w="939" w:type="dxa"/>
            <w:shd w:val="clear" w:color="auto" w:fill="auto"/>
          </w:tcPr>
          <w:p w:rsidR="004419B4" w:rsidRPr="002A5E10" w:rsidRDefault="00E625D3" w:rsidP="000E2A97">
            <w:pPr>
              <w:jc w:val="center"/>
              <w:rPr>
                <w:sz w:val="20"/>
                <w:szCs w:val="20"/>
                <w:u w:val="single"/>
              </w:rPr>
            </w:pPr>
            <w:r>
              <w:rPr>
                <w:sz w:val="20"/>
                <w:szCs w:val="20"/>
                <w:u w:val="single"/>
              </w:rPr>
              <w:t>851</w:t>
            </w:r>
          </w:p>
          <w:p w:rsidR="004419B4" w:rsidRPr="002A5E10" w:rsidRDefault="00E625D3" w:rsidP="000E2A97">
            <w:pPr>
              <w:jc w:val="center"/>
              <w:rPr>
                <w:sz w:val="20"/>
                <w:szCs w:val="20"/>
              </w:rPr>
            </w:pPr>
            <w:r>
              <w:rPr>
                <w:sz w:val="20"/>
                <w:szCs w:val="20"/>
              </w:rPr>
              <w:t>1176</w:t>
            </w:r>
          </w:p>
          <w:p w:rsidR="00321D5C" w:rsidRPr="002A5E10" w:rsidRDefault="00321D5C" w:rsidP="000E2A97">
            <w:pPr>
              <w:jc w:val="center"/>
              <w:rPr>
                <w:sz w:val="20"/>
                <w:szCs w:val="20"/>
                <w:u w:val="single"/>
              </w:rPr>
            </w:pPr>
          </w:p>
          <w:p w:rsidR="004419B4" w:rsidRPr="002A5E10" w:rsidRDefault="00321D5C" w:rsidP="00321D5C">
            <w:pPr>
              <w:rPr>
                <w:sz w:val="20"/>
                <w:szCs w:val="20"/>
                <w:u w:val="single"/>
              </w:rPr>
            </w:pPr>
            <w:r w:rsidRPr="002A5E10">
              <w:rPr>
                <w:sz w:val="20"/>
                <w:szCs w:val="20"/>
              </w:rPr>
              <w:t xml:space="preserve">   </w:t>
            </w:r>
            <w:r w:rsidR="00E625D3">
              <w:rPr>
                <w:sz w:val="20"/>
                <w:szCs w:val="20"/>
              </w:rPr>
              <w:t xml:space="preserve"> </w:t>
            </w:r>
            <w:r w:rsidRPr="002A5E10">
              <w:rPr>
                <w:sz w:val="20"/>
                <w:szCs w:val="20"/>
              </w:rPr>
              <w:t xml:space="preserve">  </w:t>
            </w:r>
            <w:r w:rsidR="00E625D3">
              <w:rPr>
                <w:sz w:val="20"/>
                <w:szCs w:val="20"/>
                <w:u w:val="single"/>
              </w:rPr>
              <w:t>52</w:t>
            </w:r>
          </w:p>
          <w:p w:rsidR="004419B4" w:rsidRPr="002A5E10" w:rsidRDefault="00E625D3" w:rsidP="001021FB">
            <w:pPr>
              <w:jc w:val="center"/>
              <w:rPr>
                <w:sz w:val="20"/>
                <w:szCs w:val="20"/>
              </w:rPr>
            </w:pPr>
            <w:r>
              <w:rPr>
                <w:sz w:val="20"/>
                <w:szCs w:val="20"/>
              </w:rPr>
              <w:t>84</w:t>
            </w:r>
          </w:p>
        </w:tc>
      </w:tr>
      <w:tr w:rsidR="00260BD3" w:rsidTr="00D13EA1">
        <w:trPr>
          <w:trHeight w:val="1166"/>
        </w:trPr>
        <w:tc>
          <w:tcPr>
            <w:tcW w:w="1583" w:type="dxa"/>
            <w:shd w:val="clear" w:color="auto" w:fill="auto"/>
            <w:vAlign w:val="center"/>
          </w:tcPr>
          <w:p w:rsidR="004419B4" w:rsidRDefault="004419B4" w:rsidP="00870762">
            <w:r>
              <w:t>Eržvilko</w:t>
            </w:r>
          </w:p>
        </w:tc>
        <w:tc>
          <w:tcPr>
            <w:tcW w:w="686" w:type="dxa"/>
            <w:shd w:val="clear" w:color="auto" w:fill="auto"/>
            <w:vAlign w:val="center"/>
          </w:tcPr>
          <w:p w:rsidR="004419B4" w:rsidRDefault="00E625D3" w:rsidP="000E2A97">
            <w:pPr>
              <w:jc w:val="center"/>
            </w:pPr>
            <w:r>
              <w:t>98</w:t>
            </w:r>
          </w:p>
        </w:tc>
        <w:tc>
          <w:tcPr>
            <w:tcW w:w="1324" w:type="dxa"/>
            <w:shd w:val="clear" w:color="auto" w:fill="auto"/>
            <w:vAlign w:val="center"/>
          </w:tcPr>
          <w:p w:rsidR="004419B4" w:rsidRDefault="00E625D3" w:rsidP="000E2A97">
            <w:pPr>
              <w:jc w:val="center"/>
            </w:pPr>
            <w:r>
              <w:t>15</w:t>
            </w:r>
          </w:p>
        </w:tc>
        <w:tc>
          <w:tcPr>
            <w:tcW w:w="1340" w:type="dxa"/>
            <w:shd w:val="clear" w:color="auto" w:fill="auto"/>
            <w:vAlign w:val="center"/>
          </w:tcPr>
          <w:p w:rsidR="004419B4" w:rsidRDefault="00E625D3" w:rsidP="000E2A97">
            <w:pPr>
              <w:jc w:val="center"/>
            </w:pPr>
            <w:r>
              <w:t>14</w:t>
            </w:r>
          </w:p>
        </w:tc>
        <w:tc>
          <w:tcPr>
            <w:tcW w:w="804" w:type="dxa"/>
            <w:shd w:val="clear" w:color="auto" w:fill="auto"/>
            <w:vAlign w:val="center"/>
          </w:tcPr>
          <w:p w:rsidR="004419B4" w:rsidRDefault="00E625D3" w:rsidP="000E2A97">
            <w:pPr>
              <w:jc w:val="center"/>
            </w:pPr>
            <w:r>
              <w:t>18</w:t>
            </w:r>
          </w:p>
        </w:tc>
        <w:tc>
          <w:tcPr>
            <w:tcW w:w="804" w:type="dxa"/>
            <w:shd w:val="clear" w:color="auto" w:fill="auto"/>
            <w:vAlign w:val="center"/>
          </w:tcPr>
          <w:p w:rsidR="004419B4" w:rsidRDefault="00E625D3" w:rsidP="000E2A97">
            <w:pPr>
              <w:jc w:val="center"/>
            </w:pPr>
            <w:r>
              <w:t>51</w:t>
            </w:r>
          </w:p>
        </w:tc>
        <w:tc>
          <w:tcPr>
            <w:tcW w:w="672" w:type="dxa"/>
            <w:shd w:val="clear" w:color="auto" w:fill="auto"/>
            <w:vAlign w:val="center"/>
          </w:tcPr>
          <w:p w:rsidR="004419B4" w:rsidRDefault="00B93B51" w:rsidP="000E2A97">
            <w:pPr>
              <w:jc w:val="center"/>
            </w:pPr>
            <w:r>
              <w:t>-</w:t>
            </w:r>
          </w:p>
        </w:tc>
        <w:tc>
          <w:tcPr>
            <w:tcW w:w="1474" w:type="dxa"/>
            <w:shd w:val="clear" w:color="auto" w:fill="auto"/>
          </w:tcPr>
          <w:p w:rsidR="004419B4" w:rsidRDefault="004419B4" w:rsidP="00870762">
            <w:pPr>
              <w:rPr>
                <w:sz w:val="16"/>
                <w:szCs w:val="16"/>
              </w:rPr>
            </w:pPr>
            <w:r w:rsidRPr="000E2A97">
              <w:rPr>
                <w:sz w:val="16"/>
                <w:szCs w:val="16"/>
              </w:rPr>
              <w:t>AC/1600/1800/Gaz66/L/4x4/2</w:t>
            </w:r>
          </w:p>
          <w:p w:rsidR="001266F6" w:rsidRPr="000E2A97" w:rsidRDefault="001266F6" w:rsidP="00870762">
            <w:pPr>
              <w:rPr>
                <w:sz w:val="16"/>
                <w:szCs w:val="16"/>
              </w:rPr>
            </w:pPr>
          </w:p>
          <w:p w:rsidR="004419B4" w:rsidRPr="000E2A97" w:rsidRDefault="004419B4" w:rsidP="00870762">
            <w:pPr>
              <w:rPr>
                <w:sz w:val="16"/>
                <w:szCs w:val="16"/>
              </w:rPr>
            </w:pPr>
            <w:r w:rsidRPr="000E2A97">
              <w:rPr>
                <w:sz w:val="16"/>
                <w:szCs w:val="16"/>
              </w:rPr>
              <w:t>AC/2400/2400/Zil131/V/6x6/7</w:t>
            </w:r>
          </w:p>
        </w:tc>
        <w:tc>
          <w:tcPr>
            <w:tcW w:w="939" w:type="dxa"/>
            <w:shd w:val="clear" w:color="auto" w:fill="auto"/>
          </w:tcPr>
          <w:p w:rsidR="004419B4" w:rsidRPr="002A5E10" w:rsidRDefault="002A5E10" w:rsidP="002A5E10">
            <w:pPr>
              <w:rPr>
                <w:sz w:val="20"/>
                <w:szCs w:val="20"/>
                <w:u w:val="single"/>
              </w:rPr>
            </w:pPr>
            <w:r w:rsidRPr="002A5E10">
              <w:rPr>
                <w:sz w:val="20"/>
                <w:szCs w:val="20"/>
              </w:rPr>
              <w:t xml:space="preserve">     </w:t>
            </w:r>
            <w:r w:rsidR="00E625D3">
              <w:rPr>
                <w:sz w:val="20"/>
                <w:szCs w:val="20"/>
                <w:u w:val="single"/>
              </w:rPr>
              <w:t>870</w:t>
            </w:r>
          </w:p>
          <w:p w:rsidR="004419B4" w:rsidRPr="002A5E10" w:rsidRDefault="00E625D3" w:rsidP="000E2A97">
            <w:pPr>
              <w:jc w:val="center"/>
              <w:rPr>
                <w:sz w:val="20"/>
                <w:szCs w:val="20"/>
              </w:rPr>
            </w:pPr>
            <w:r>
              <w:rPr>
                <w:sz w:val="20"/>
                <w:szCs w:val="20"/>
              </w:rPr>
              <w:t>1448</w:t>
            </w:r>
          </w:p>
          <w:p w:rsidR="002A5E10" w:rsidRPr="002A5E10" w:rsidRDefault="002A5E10" w:rsidP="000E2A97">
            <w:pPr>
              <w:jc w:val="center"/>
              <w:rPr>
                <w:sz w:val="20"/>
                <w:szCs w:val="20"/>
                <w:u w:val="single"/>
              </w:rPr>
            </w:pPr>
          </w:p>
          <w:p w:rsidR="004419B4" w:rsidRPr="002A5E10" w:rsidRDefault="00E625D3" w:rsidP="000E2A97">
            <w:pPr>
              <w:jc w:val="center"/>
              <w:rPr>
                <w:sz w:val="20"/>
                <w:szCs w:val="20"/>
                <w:u w:val="single"/>
              </w:rPr>
            </w:pPr>
            <w:r>
              <w:rPr>
                <w:sz w:val="20"/>
                <w:szCs w:val="20"/>
                <w:u w:val="single"/>
              </w:rPr>
              <w:t>417</w:t>
            </w:r>
          </w:p>
          <w:p w:rsidR="004419B4" w:rsidRPr="002A5E10" w:rsidRDefault="00E625D3" w:rsidP="000E2A97">
            <w:pPr>
              <w:jc w:val="center"/>
              <w:rPr>
                <w:sz w:val="20"/>
                <w:szCs w:val="20"/>
              </w:rPr>
            </w:pPr>
            <w:r>
              <w:rPr>
                <w:sz w:val="20"/>
                <w:szCs w:val="20"/>
              </w:rPr>
              <w:t>1121</w:t>
            </w:r>
          </w:p>
        </w:tc>
      </w:tr>
      <w:tr w:rsidR="00260BD3" w:rsidTr="00D13EA1">
        <w:trPr>
          <w:trHeight w:val="1153"/>
        </w:trPr>
        <w:tc>
          <w:tcPr>
            <w:tcW w:w="1583" w:type="dxa"/>
            <w:shd w:val="clear" w:color="auto" w:fill="auto"/>
            <w:vAlign w:val="center"/>
          </w:tcPr>
          <w:p w:rsidR="004419B4" w:rsidRDefault="004419B4" w:rsidP="00870762">
            <w:r>
              <w:t>Juodaičių</w:t>
            </w:r>
          </w:p>
        </w:tc>
        <w:tc>
          <w:tcPr>
            <w:tcW w:w="686" w:type="dxa"/>
            <w:shd w:val="clear" w:color="auto" w:fill="auto"/>
            <w:vAlign w:val="center"/>
          </w:tcPr>
          <w:p w:rsidR="004419B4" w:rsidRDefault="00A67B81" w:rsidP="000E2A97">
            <w:pPr>
              <w:jc w:val="center"/>
            </w:pPr>
            <w:r>
              <w:t>53</w:t>
            </w:r>
          </w:p>
        </w:tc>
        <w:tc>
          <w:tcPr>
            <w:tcW w:w="1324" w:type="dxa"/>
            <w:shd w:val="clear" w:color="auto" w:fill="auto"/>
            <w:vAlign w:val="center"/>
          </w:tcPr>
          <w:p w:rsidR="004419B4" w:rsidRDefault="00A67B81" w:rsidP="000E2A97">
            <w:pPr>
              <w:jc w:val="center"/>
            </w:pPr>
            <w:r>
              <w:t>15</w:t>
            </w:r>
          </w:p>
        </w:tc>
        <w:tc>
          <w:tcPr>
            <w:tcW w:w="1340" w:type="dxa"/>
            <w:shd w:val="clear" w:color="auto" w:fill="auto"/>
            <w:vAlign w:val="center"/>
          </w:tcPr>
          <w:p w:rsidR="004419B4" w:rsidRDefault="00A67B81" w:rsidP="000E2A97">
            <w:pPr>
              <w:jc w:val="center"/>
            </w:pPr>
            <w:r>
              <w:t>8</w:t>
            </w:r>
          </w:p>
        </w:tc>
        <w:tc>
          <w:tcPr>
            <w:tcW w:w="804" w:type="dxa"/>
            <w:shd w:val="clear" w:color="auto" w:fill="auto"/>
            <w:vAlign w:val="center"/>
          </w:tcPr>
          <w:p w:rsidR="004419B4" w:rsidRDefault="00A67B81" w:rsidP="000E2A97">
            <w:pPr>
              <w:jc w:val="center"/>
            </w:pPr>
            <w:r>
              <w:t>2</w:t>
            </w:r>
          </w:p>
        </w:tc>
        <w:tc>
          <w:tcPr>
            <w:tcW w:w="804" w:type="dxa"/>
            <w:shd w:val="clear" w:color="auto" w:fill="auto"/>
            <w:vAlign w:val="center"/>
          </w:tcPr>
          <w:p w:rsidR="004419B4" w:rsidRDefault="00A67B81" w:rsidP="000E2A97">
            <w:pPr>
              <w:jc w:val="center"/>
            </w:pPr>
            <w:r>
              <w:t>28</w:t>
            </w:r>
          </w:p>
        </w:tc>
        <w:tc>
          <w:tcPr>
            <w:tcW w:w="672" w:type="dxa"/>
            <w:shd w:val="clear" w:color="auto" w:fill="auto"/>
            <w:vAlign w:val="center"/>
          </w:tcPr>
          <w:p w:rsidR="004419B4" w:rsidRDefault="004419B4" w:rsidP="000E2A97">
            <w:pPr>
              <w:jc w:val="center"/>
            </w:pPr>
            <w:r>
              <w:t>-</w:t>
            </w:r>
          </w:p>
        </w:tc>
        <w:tc>
          <w:tcPr>
            <w:tcW w:w="1474" w:type="dxa"/>
            <w:shd w:val="clear" w:color="auto" w:fill="auto"/>
          </w:tcPr>
          <w:p w:rsidR="004419B4" w:rsidRDefault="004419B4" w:rsidP="00870762">
            <w:pPr>
              <w:rPr>
                <w:sz w:val="16"/>
                <w:szCs w:val="16"/>
              </w:rPr>
            </w:pPr>
            <w:r w:rsidRPr="000E2A97">
              <w:rPr>
                <w:sz w:val="16"/>
                <w:szCs w:val="16"/>
              </w:rPr>
              <w:t>AC/1600/1800/Gaz66/L/4x4/2 , ZJF 910</w:t>
            </w:r>
          </w:p>
          <w:p w:rsidR="001266F6" w:rsidRPr="000E2A97" w:rsidRDefault="001266F6" w:rsidP="00870762">
            <w:pPr>
              <w:rPr>
                <w:sz w:val="16"/>
                <w:szCs w:val="16"/>
              </w:rPr>
            </w:pPr>
          </w:p>
          <w:p w:rsidR="004419B4" w:rsidRPr="000E2A97" w:rsidRDefault="001266F6" w:rsidP="00870762">
            <w:pPr>
              <w:rPr>
                <w:sz w:val="16"/>
                <w:szCs w:val="16"/>
              </w:rPr>
            </w:pPr>
            <w:r>
              <w:rPr>
                <w:sz w:val="16"/>
                <w:szCs w:val="16"/>
              </w:rPr>
              <w:t>AC/16</w:t>
            </w:r>
            <w:r w:rsidR="004419B4" w:rsidRPr="000E2A97">
              <w:rPr>
                <w:sz w:val="16"/>
                <w:szCs w:val="16"/>
              </w:rPr>
              <w:t>00/1800/Gaz66/L/4x2/5, ZJG 972</w:t>
            </w:r>
          </w:p>
        </w:tc>
        <w:tc>
          <w:tcPr>
            <w:tcW w:w="939" w:type="dxa"/>
            <w:shd w:val="clear" w:color="auto" w:fill="auto"/>
          </w:tcPr>
          <w:p w:rsidR="004419B4" w:rsidRPr="002A5E10" w:rsidRDefault="00A67B81" w:rsidP="000E2A97">
            <w:pPr>
              <w:jc w:val="center"/>
              <w:rPr>
                <w:sz w:val="20"/>
                <w:szCs w:val="20"/>
                <w:u w:val="single"/>
              </w:rPr>
            </w:pPr>
            <w:r>
              <w:rPr>
                <w:sz w:val="20"/>
                <w:szCs w:val="20"/>
                <w:u w:val="single"/>
              </w:rPr>
              <w:t>70</w:t>
            </w:r>
          </w:p>
          <w:p w:rsidR="004419B4" w:rsidRPr="002A5E10" w:rsidRDefault="00A67B81" w:rsidP="000E2A97">
            <w:pPr>
              <w:jc w:val="center"/>
              <w:rPr>
                <w:sz w:val="20"/>
                <w:szCs w:val="20"/>
              </w:rPr>
            </w:pPr>
            <w:r>
              <w:rPr>
                <w:sz w:val="20"/>
                <w:szCs w:val="20"/>
              </w:rPr>
              <w:t>192</w:t>
            </w:r>
          </w:p>
          <w:p w:rsidR="0069095D" w:rsidRPr="002A5E10" w:rsidRDefault="0069095D" w:rsidP="001021FB">
            <w:pPr>
              <w:jc w:val="center"/>
              <w:rPr>
                <w:sz w:val="20"/>
                <w:szCs w:val="20"/>
                <w:u w:val="single"/>
              </w:rPr>
            </w:pPr>
          </w:p>
          <w:p w:rsidR="004419B4" w:rsidRPr="002A5E10" w:rsidRDefault="00A67B81" w:rsidP="001021FB">
            <w:pPr>
              <w:jc w:val="center"/>
              <w:rPr>
                <w:sz w:val="20"/>
                <w:szCs w:val="20"/>
                <w:u w:val="single"/>
              </w:rPr>
            </w:pPr>
            <w:r>
              <w:rPr>
                <w:sz w:val="20"/>
                <w:szCs w:val="20"/>
                <w:u w:val="single"/>
              </w:rPr>
              <w:t>682</w:t>
            </w:r>
          </w:p>
          <w:p w:rsidR="004419B4" w:rsidRPr="002A5E10" w:rsidRDefault="0069095D" w:rsidP="000E2A97">
            <w:pPr>
              <w:jc w:val="center"/>
              <w:rPr>
                <w:sz w:val="20"/>
                <w:szCs w:val="20"/>
              </w:rPr>
            </w:pPr>
            <w:r w:rsidRPr="002A5E10">
              <w:rPr>
                <w:sz w:val="20"/>
                <w:szCs w:val="20"/>
              </w:rPr>
              <w:t>1</w:t>
            </w:r>
            <w:r w:rsidR="00A67B81">
              <w:rPr>
                <w:sz w:val="20"/>
                <w:szCs w:val="20"/>
              </w:rPr>
              <w:t>448</w:t>
            </w:r>
          </w:p>
        </w:tc>
      </w:tr>
      <w:tr w:rsidR="00260BD3" w:rsidTr="00D13EA1">
        <w:trPr>
          <w:trHeight w:val="558"/>
        </w:trPr>
        <w:tc>
          <w:tcPr>
            <w:tcW w:w="1583" w:type="dxa"/>
            <w:shd w:val="clear" w:color="auto" w:fill="auto"/>
            <w:vAlign w:val="center"/>
          </w:tcPr>
          <w:p w:rsidR="004419B4" w:rsidRDefault="004419B4" w:rsidP="00870762">
            <w:r>
              <w:t>Viešvil</w:t>
            </w:r>
            <w:r w:rsidR="00FC0785">
              <w:t>ės SUR</w:t>
            </w:r>
          </w:p>
        </w:tc>
        <w:tc>
          <w:tcPr>
            <w:tcW w:w="686" w:type="dxa"/>
            <w:shd w:val="clear" w:color="auto" w:fill="auto"/>
            <w:vAlign w:val="center"/>
          </w:tcPr>
          <w:p w:rsidR="004419B4" w:rsidRDefault="00A67B81" w:rsidP="000E2A97">
            <w:pPr>
              <w:jc w:val="center"/>
            </w:pPr>
            <w:r>
              <w:t>24</w:t>
            </w:r>
          </w:p>
        </w:tc>
        <w:tc>
          <w:tcPr>
            <w:tcW w:w="1324" w:type="dxa"/>
            <w:shd w:val="clear" w:color="auto" w:fill="auto"/>
            <w:vAlign w:val="center"/>
          </w:tcPr>
          <w:p w:rsidR="004419B4" w:rsidRDefault="00A67B81" w:rsidP="000E2A97">
            <w:pPr>
              <w:jc w:val="center"/>
            </w:pPr>
            <w:r>
              <w:t>1</w:t>
            </w:r>
          </w:p>
        </w:tc>
        <w:tc>
          <w:tcPr>
            <w:tcW w:w="1340" w:type="dxa"/>
            <w:shd w:val="clear" w:color="auto" w:fill="auto"/>
            <w:vAlign w:val="center"/>
          </w:tcPr>
          <w:p w:rsidR="004419B4" w:rsidRDefault="00A67B81" w:rsidP="000E2A97">
            <w:pPr>
              <w:jc w:val="center"/>
            </w:pPr>
            <w:r>
              <w:t>1</w:t>
            </w:r>
          </w:p>
        </w:tc>
        <w:tc>
          <w:tcPr>
            <w:tcW w:w="804" w:type="dxa"/>
            <w:shd w:val="clear" w:color="auto" w:fill="auto"/>
            <w:vAlign w:val="center"/>
          </w:tcPr>
          <w:p w:rsidR="004419B4" w:rsidRDefault="00A67B81" w:rsidP="000E2A97">
            <w:pPr>
              <w:jc w:val="center"/>
            </w:pPr>
            <w:r>
              <w:t>4</w:t>
            </w:r>
          </w:p>
        </w:tc>
        <w:tc>
          <w:tcPr>
            <w:tcW w:w="804" w:type="dxa"/>
            <w:shd w:val="clear" w:color="auto" w:fill="auto"/>
            <w:vAlign w:val="center"/>
          </w:tcPr>
          <w:p w:rsidR="004419B4" w:rsidRDefault="00A67B81" w:rsidP="000E2A97">
            <w:pPr>
              <w:jc w:val="center"/>
            </w:pPr>
            <w:r>
              <w:t>17</w:t>
            </w:r>
          </w:p>
        </w:tc>
        <w:tc>
          <w:tcPr>
            <w:tcW w:w="672" w:type="dxa"/>
            <w:shd w:val="clear" w:color="auto" w:fill="auto"/>
            <w:vAlign w:val="center"/>
          </w:tcPr>
          <w:p w:rsidR="004419B4" w:rsidRDefault="00A67B81" w:rsidP="000E2A97">
            <w:pPr>
              <w:jc w:val="center"/>
            </w:pPr>
            <w:r>
              <w:t>1</w:t>
            </w:r>
          </w:p>
        </w:tc>
        <w:tc>
          <w:tcPr>
            <w:tcW w:w="1474" w:type="dxa"/>
            <w:shd w:val="clear" w:color="auto" w:fill="auto"/>
          </w:tcPr>
          <w:p w:rsidR="004419B4" w:rsidRPr="000E2A97" w:rsidRDefault="004419B4" w:rsidP="00870762">
            <w:pPr>
              <w:rPr>
                <w:sz w:val="16"/>
                <w:szCs w:val="16"/>
              </w:rPr>
            </w:pPr>
            <w:r>
              <w:rPr>
                <w:sz w:val="16"/>
                <w:szCs w:val="16"/>
              </w:rPr>
              <w:t>AC/9200/2400/Jelcz-420P/4x2//6,  JHS 887</w:t>
            </w:r>
          </w:p>
        </w:tc>
        <w:tc>
          <w:tcPr>
            <w:tcW w:w="939" w:type="dxa"/>
            <w:shd w:val="clear" w:color="auto" w:fill="auto"/>
          </w:tcPr>
          <w:p w:rsidR="004419B4" w:rsidRPr="002A5E10" w:rsidRDefault="00A67B81" w:rsidP="000E2A97">
            <w:pPr>
              <w:jc w:val="center"/>
              <w:rPr>
                <w:sz w:val="20"/>
                <w:szCs w:val="20"/>
                <w:u w:val="single"/>
              </w:rPr>
            </w:pPr>
            <w:r>
              <w:rPr>
                <w:sz w:val="20"/>
                <w:szCs w:val="20"/>
                <w:u w:val="single"/>
              </w:rPr>
              <w:t>343</w:t>
            </w:r>
          </w:p>
          <w:p w:rsidR="004419B4" w:rsidRPr="00A67B81" w:rsidRDefault="00A67B81" w:rsidP="000E2A97">
            <w:pPr>
              <w:jc w:val="center"/>
              <w:rPr>
                <w:sz w:val="20"/>
                <w:szCs w:val="20"/>
              </w:rPr>
            </w:pPr>
            <w:r>
              <w:rPr>
                <w:sz w:val="20"/>
                <w:szCs w:val="20"/>
              </w:rPr>
              <w:t>343</w:t>
            </w:r>
          </w:p>
        </w:tc>
      </w:tr>
    </w:tbl>
    <w:p w:rsidR="006A5BA6" w:rsidRDefault="006A5BA6" w:rsidP="006A5BA6">
      <w:pPr>
        <w:rPr>
          <w:b/>
        </w:rPr>
      </w:pPr>
    </w:p>
    <w:p w:rsidR="00264220" w:rsidRDefault="006A5BA6" w:rsidP="006A5BA6">
      <w:pPr>
        <w:ind w:firstLine="567"/>
        <w:rPr>
          <w:b/>
        </w:rPr>
      </w:pPr>
      <w:r>
        <w:rPr>
          <w:b/>
        </w:rPr>
        <w:t>7.2 lentelė.</w:t>
      </w:r>
      <w:r w:rsidR="00AC6C64">
        <w:rPr>
          <w:b/>
        </w:rPr>
        <w:t xml:space="preserve"> </w:t>
      </w:r>
      <w:r>
        <w:t>Gaisrai ir gelbėjimo darbai</w:t>
      </w:r>
      <w:r w:rsidRPr="006A5BA6">
        <w:t xml:space="preserve"> 2019 metais seniūnijose</w:t>
      </w:r>
    </w:p>
    <w:p w:rsidR="00870762" w:rsidRDefault="00870762" w:rsidP="00B078E6">
      <w:pPr>
        <w:rPr>
          <w:b/>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7"/>
        <w:gridCol w:w="1917"/>
        <w:gridCol w:w="2361"/>
      </w:tblGrid>
      <w:tr w:rsidR="007B256B" w:rsidTr="006A5BA6">
        <w:trPr>
          <w:trHeight w:val="135"/>
        </w:trPr>
        <w:tc>
          <w:tcPr>
            <w:tcW w:w="2797" w:type="dxa"/>
          </w:tcPr>
          <w:p w:rsidR="007B256B" w:rsidRDefault="007B256B" w:rsidP="005946CD">
            <w:r>
              <w:rPr>
                <w:b/>
              </w:rPr>
              <w:t>Seniūnijos pavadinimas</w:t>
            </w:r>
          </w:p>
        </w:tc>
        <w:tc>
          <w:tcPr>
            <w:tcW w:w="1917" w:type="dxa"/>
          </w:tcPr>
          <w:p w:rsidR="007B256B" w:rsidRDefault="007B256B" w:rsidP="005946CD">
            <w:pPr>
              <w:jc w:val="center"/>
            </w:pPr>
            <w:r>
              <w:rPr>
                <w:b/>
              </w:rPr>
              <w:t>Gaisrų skaičius</w:t>
            </w:r>
          </w:p>
        </w:tc>
        <w:tc>
          <w:tcPr>
            <w:tcW w:w="2361" w:type="dxa"/>
          </w:tcPr>
          <w:p w:rsidR="007B256B" w:rsidRDefault="007B256B" w:rsidP="005946CD">
            <w:pPr>
              <w:jc w:val="center"/>
            </w:pPr>
            <w:r>
              <w:rPr>
                <w:b/>
              </w:rPr>
              <w:t>Gelbėjimo darbų skaičius</w:t>
            </w:r>
          </w:p>
        </w:tc>
      </w:tr>
      <w:tr w:rsidR="00870762" w:rsidTr="006A5BA6">
        <w:trPr>
          <w:trHeight w:val="135"/>
        </w:trPr>
        <w:tc>
          <w:tcPr>
            <w:tcW w:w="2797" w:type="dxa"/>
          </w:tcPr>
          <w:p w:rsidR="00870762" w:rsidRDefault="00870762" w:rsidP="005946CD">
            <w:r>
              <w:t>Jurbarko m. ir seniūnija</w:t>
            </w:r>
          </w:p>
        </w:tc>
        <w:tc>
          <w:tcPr>
            <w:tcW w:w="1917" w:type="dxa"/>
          </w:tcPr>
          <w:p w:rsidR="00870762" w:rsidRDefault="0025420F" w:rsidP="005946CD">
            <w:pPr>
              <w:jc w:val="center"/>
            </w:pPr>
            <w:r>
              <w:t>31</w:t>
            </w:r>
          </w:p>
        </w:tc>
        <w:tc>
          <w:tcPr>
            <w:tcW w:w="2361" w:type="dxa"/>
          </w:tcPr>
          <w:p w:rsidR="00870762" w:rsidRDefault="0025420F" w:rsidP="005946CD">
            <w:pPr>
              <w:jc w:val="center"/>
            </w:pPr>
            <w:r>
              <w:t>32</w:t>
            </w:r>
          </w:p>
        </w:tc>
      </w:tr>
      <w:tr w:rsidR="00870762" w:rsidTr="006A5BA6">
        <w:trPr>
          <w:trHeight w:val="135"/>
        </w:trPr>
        <w:tc>
          <w:tcPr>
            <w:tcW w:w="2797" w:type="dxa"/>
          </w:tcPr>
          <w:p w:rsidR="00870762" w:rsidRDefault="00870762" w:rsidP="005946CD">
            <w:r>
              <w:t>Girdžių sen.</w:t>
            </w:r>
          </w:p>
        </w:tc>
        <w:tc>
          <w:tcPr>
            <w:tcW w:w="1917" w:type="dxa"/>
          </w:tcPr>
          <w:p w:rsidR="00870762" w:rsidRDefault="0025420F" w:rsidP="005946CD">
            <w:pPr>
              <w:jc w:val="center"/>
            </w:pPr>
            <w:r>
              <w:t>7</w:t>
            </w:r>
          </w:p>
        </w:tc>
        <w:tc>
          <w:tcPr>
            <w:tcW w:w="2361" w:type="dxa"/>
          </w:tcPr>
          <w:p w:rsidR="00870762" w:rsidRDefault="0025420F" w:rsidP="005946CD">
            <w:pPr>
              <w:jc w:val="center"/>
            </w:pPr>
            <w:r>
              <w:t>4</w:t>
            </w:r>
          </w:p>
        </w:tc>
      </w:tr>
      <w:tr w:rsidR="00870762" w:rsidTr="006A5BA6">
        <w:trPr>
          <w:trHeight w:val="135"/>
        </w:trPr>
        <w:tc>
          <w:tcPr>
            <w:tcW w:w="2797" w:type="dxa"/>
          </w:tcPr>
          <w:p w:rsidR="00870762" w:rsidRDefault="00870762" w:rsidP="005946CD">
            <w:proofErr w:type="spellStart"/>
            <w:r>
              <w:t>Jurbarkų</w:t>
            </w:r>
            <w:proofErr w:type="spellEnd"/>
            <w:r>
              <w:t xml:space="preserve"> sen.</w:t>
            </w:r>
          </w:p>
        </w:tc>
        <w:tc>
          <w:tcPr>
            <w:tcW w:w="1917" w:type="dxa"/>
          </w:tcPr>
          <w:p w:rsidR="00870762" w:rsidRDefault="0025420F" w:rsidP="005946CD">
            <w:pPr>
              <w:jc w:val="center"/>
            </w:pPr>
            <w:r>
              <w:t>10</w:t>
            </w:r>
          </w:p>
        </w:tc>
        <w:tc>
          <w:tcPr>
            <w:tcW w:w="2361" w:type="dxa"/>
          </w:tcPr>
          <w:p w:rsidR="00870762" w:rsidRDefault="0025420F" w:rsidP="005946CD">
            <w:pPr>
              <w:jc w:val="center"/>
            </w:pPr>
            <w:r>
              <w:t>13</w:t>
            </w:r>
          </w:p>
        </w:tc>
      </w:tr>
      <w:tr w:rsidR="00870762" w:rsidTr="006A5BA6">
        <w:trPr>
          <w:trHeight w:val="135"/>
        </w:trPr>
        <w:tc>
          <w:tcPr>
            <w:tcW w:w="2797" w:type="dxa"/>
          </w:tcPr>
          <w:p w:rsidR="00870762" w:rsidRDefault="00870762" w:rsidP="005946CD">
            <w:r>
              <w:t>Šimkaičių sen.</w:t>
            </w:r>
          </w:p>
        </w:tc>
        <w:tc>
          <w:tcPr>
            <w:tcW w:w="1917" w:type="dxa"/>
          </w:tcPr>
          <w:p w:rsidR="00870762" w:rsidRDefault="0025420F" w:rsidP="005946CD">
            <w:pPr>
              <w:jc w:val="center"/>
            </w:pPr>
            <w:r>
              <w:t>7</w:t>
            </w:r>
          </w:p>
        </w:tc>
        <w:tc>
          <w:tcPr>
            <w:tcW w:w="2361" w:type="dxa"/>
          </w:tcPr>
          <w:p w:rsidR="00870762" w:rsidRDefault="0025420F" w:rsidP="005946CD">
            <w:pPr>
              <w:jc w:val="center"/>
            </w:pPr>
            <w:r>
              <w:t>16</w:t>
            </w:r>
          </w:p>
        </w:tc>
      </w:tr>
      <w:tr w:rsidR="00870762" w:rsidTr="006A5BA6">
        <w:trPr>
          <w:trHeight w:val="135"/>
        </w:trPr>
        <w:tc>
          <w:tcPr>
            <w:tcW w:w="2797" w:type="dxa"/>
          </w:tcPr>
          <w:p w:rsidR="00870762" w:rsidRDefault="00870762" w:rsidP="005946CD">
            <w:r>
              <w:t>Skirsnemunės sen.</w:t>
            </w:r>
          </w:p>
        </w:tc>
        <w:tc>
          <w:tcPr>
            <w:tcW w:w="1917" w:type="dxa"/>
          </w:tcPr>
          <w:p w:rsidR="00870762" w:rsidRDefault="0025420F" w:rsidP="005946CD">
            <w:pPr>
              <w:jc w:val="center"/>
            </w:pPr>
            <w:r>
              <w:t>13</w:t>
            </w:r>
          </w:p>
        </w:tc>
        <w:tc>
          <w:tcPr>
            <w:tcW w:w="2361" w:type="dxa"/>
          </w:tcPr>
          <w:p w:rsidR="00870762" w:rsidRDefault="0025420F" w:rsidP="005946CD">
            <w:pPr>
              <w:jc w:val="center"/>
            </w:pPr>
            <w:r>
              <w:t>16</w:t>
            </w:r>
          </w:p>
        </w:tc>
      </w:tr>
      <w:tr w:rsidR="00C82123" w:rsidTr="006A5BA6">
        <w:trPr>
          <w:trHeight w:val="240"/>
        </w:trPr>
        <w:tc>
          <w:tcPr>
            <w:tcW w:w="2797" w:type="dxa"/>
          </w:tcPr>
          <w:p w:rsidR="00C82123" w:rsidRDefault="00C82123" w:rsidP="005946CD">
            <w:r>
              <w:t>Eržvilko sen.</w:t>
            </w:r>
          </w:p>
        </w:tc>
        <w:tc>
          <w:tcPr>
            <w:tcW w:w="1917" w:type="dxa"/>
          </w:tcPr>
          <w:p w:rsidR="00C82123" w:rsidRDefault="0025420F" w:rsidP="005946CD">
            <w:pPr>
              <w:jc w:val="center"/>
            </w:pPr>
            <w:r>
              <w:t>9</w:t>
            </w:r>
          </w:p>
        </w:tc>
        <w:tc>
          <w:tcPr>
            <w:tcW w:w="2361" w:type="dxa"/>
          </w:tcPr>
          <w:p w:rsidR="00C82123" w:rsidRDefault="0025420F" w:rsidP="005946CD">
            <w:pPr>
              <w:jc w:val="center"/>
            </w:pPr>
            <w:r>
              <w:t>12</w:t>
            </w:r>
          </w:p>
        </w:tc>
      </w:tr>
      <w:tr w:rsidR="00870762" w:rsidTr="006A5BA6">
        <w:trPr>
          <w:trHeight w:val="135"/>
        </w:trPr>
        <w:tc>
          <w:tcPr>
            <w:tcW w:w="2797" w:type="dxa"/>
          </w:tcPr>
          <w:p w:rsidR="00870762" w:rsidRDefault="005B5262" w:rsidP="005946CD">
            <w:proofErr w:type="spellStart"/>
            <w:r>
              <w:t>Smalininkų</w:t>
            </w:r>
            <w:proofErr w:type="spellEnd"/>
            <w:r>
              <w:t xml:space="preserve"> </w:t>
            </w:r>
            <w:r w:rsidR="00870762">
              <w:t xml:space="preserve"> sen.</w:t>
            </w:r>
          </w:p>
        </w:tc>
        <w:tc>
          <w:tcPr>
            <w:tcW w:w="1917" w:type="dxa"/>
          </w:tcPr>
          <w:p w:rsidR="00870762" w:rsidRDefault="0025420F" w:rsidP="005946CD">
            <w:pPr>
              <w:jc w:val="center"/>
            </w:pPr>
            <w:r>
              <w:t>2</w:t>
            </w:r>
          </w:p>
        </w:tc>
        <w:tc>
          <w:tcPr>
            <w:tcW w:w="2361" w:type="dxa"/>
          </w:tcPr>
          <w:p w:rsidR="00870762" w:rsidRDefault="0025420F" w:rsidP="005946CD">
            <w:pPr>
              <w:jc w:val="center"/>
            </w:pPr>
            <w:r>
              <w:t>7</w:t>
            </w:r>
          </w:p>
        </w:tc>
      </w:tr>
      <w:tr w:rsidR="00870762" w:rsidTr="006A5BA6">
        <w:trPr>
          <w:trHeight w:val="135"/>
        </w:trPr>
        <w:tc>
          <w:tcPr>
            <w:tcW w:w="2797" w:type="dxa"/>
          </w:tcPr>
          <w:p w:rsidR="00870762" w:rsidRDefault="00870762" w:rsidP="005946CD">
            <w:r>
              <w:t>Viešvilės sen.</w:t>
            </w:r>
          </w:p>
        </w:tc>
        <w:tc>
          <w:tcPr>
            <w:tcW w:w="1917" w:type="dxa"/>
          </w:tcPr>
          <w:p w:rsidR="00870762" w:rsidRDefault="0025420F" w:rsidP="005946CD">
            <w:pPr>
              <w:jc w:val="center"/>
            </w:pPr>
            <w:r>
              <w:t>4</w:t>
            </w:r>
          </w:p>
        </w:tc>
        <w:tc>
          <w:tcPr>
            <w:tcW w:w="2361" w:type="dxa"/>
          </w:tcPr>
          <w:p w:rsidR="00870762" w:rsidRDefault="0025420F" w:rsidP="005946CD">
            <w:pPr>
              <w:jc w:val="center"/>
            </w:pPr>
            <w:r>
              <w:t>8</w:t>
            </w:r>
          </w:p>
        </w:tc>
      </w:tr>
      <w:tr w:rsidR="00870762" w:rsidTr="006A5BA6">
        <w:trPr>
          <w:trHeight w:val="135"/>
        </w:trPr>
        <w:tc>
          <w:tcPr>
            <w:tcW w:w="2797" w:type="dxa"/>
          </w:tcPr>
          <w:p w:rsidR="00870762" w:rsidRDefault="00870762" w:rsidP="005946CD">
            <w:r>
              <w:t>Juodaičių sen.</w:t>
            </w:r>
          </w:p>
        </w:tc>
        <w:tc>
          <w:tcPr>
            <w:tcW w:w="1917" w:type="dxa"/>
          </w:tcPr>
          <w:p w:rsidR="00870762" w:rsidRDefault="0025420F" w:rsidP="005946CD">
            <w:pPr>
              <w:jc w:val="center"/>
            </w:pPr>
            <w:r>
              <w:t>3</w:t>
            </w:r>
          </w:p>
        </w:tc>
        <w:tc>
          <w:tcPr>
            <w:tcW w:w="2361" w:type="dxa"/>
          </w:tcPr>
          <w:p w:rsidR="00870762" w:rsidRDefault="0025420F" w:rsidP="005946CD">
            <w:pPr>
              <w:jc w:val="center"/>
            </w:pPr>
            <w:r>
              <w:t>2</w:t>
            </w:r>
          </w:p>
        </w:tc>
      </w:tr>
      <w:tr w:rsidR="00870762" w:rsidTr="006A5BA6">
        <w:trPr>
          <w:trHeight w:val="135"/>
        </w:trPr>
        <w:tc>
          <w:tcPr>
            <w:tcW w:w="2797" w:type="dxa"/>
          </w:tcPr>
          <w:p w:rsidR="00870762" w:rsidRDefault="00870762" w:rsidP="005946CD">
            <w:r>
              <w:t>Seredžiaus sen.</w:t>
            </w:r>
          </w:p>
        </w:tc>
        <w:tc>
          <w:tcPr>
            <w:tcW w:w="1917" w:type="dxa"/>
          </w:tcPr>
          <w:p w:rsidR="00870762" w:rsidRDefault="0025420F" w:rsidP="005946CD">
            <w:pPr>
              <w:jc w:val="center"/>
            </w:pPr>
            <w:r>
              <w:t>7</w:t>
            </w:r>
          </w:p>
        </w:tc>
        <w:tc>
          <w:tcPr>
            <w:tcW w:w="2361" w:type="dxa"/>
          </w:tcPr>
          <w:p w:rsidR="00870762" w:rsidRDefault="0025420F" w:rsidP="005946CD">
            <w:pPr>
              <w:jc w:val="center"/>
            </w:pPr>
            <w:r>
              <w:t>1</w:t>
            </w:r>
          </w:p>
        </w:tc>
      </w:tr>
      <w:tr w:rsidR="00870762" w:rsidTr="006A5BA6">
        <w:trPr>
          <w:trHeight w:val="135"/>
        </w:trPr>
        <w:tc>
          <w:tcPr>
            <w:tcW w:w="2797" w:type="dxa"/>
          </w:tcPr>
          <w:p w:rsidR="00870762" w:rsidRDefault="00870762" w:rsidP="005946CD">
            <w:r>
              <w:t>Veliuonos sen.</w:t>
            </w:r>
          </w:p>
        </w:tc>
        <w:tc>
          <w:tcPr>
            <w:tcW w:w="1917" w:type="dxa"/>
          </w:tcPr>
          <w:p w:rsidR="00870762" w:rsidRDefault="0025420F" w:rsidP="004425BF">
            <w:pPr>
              <w:jc w:val="center"/>
            </w:pPr>
            <w:r>
              <w:t>11</w:t>
            </w:r>
          </w:p>
        </w:tc>
        <w:tc>
          <w:tcPr>
            <w:tcW w:w="2361" w:type="dxa"/>
          </w:tcPr>
          <w:p w:rsidR="00870762" w:rsidRDefault="0025420F" w:rsidP="005946CD">
            <w:pPr>
              <w:jc w:val="center"/>
            </w:pPr>
            <w:r>
              <w:t>4</w:t>
            </w:r>
          </w:p>
        </w:tc>
      </w:tr>
      <w:tr w:rsidR="00870762" w:rsidTr="006A5BA6">
        <w:trPr>
          <w:trHeight w:val="135"/>
        </w:trPr>
        <w:tc>
          <w:tcPr>
            <w:tcW w:w="2797" w:type="dxa"/>
          </w:tcPr>
          <w:p w:rsidR="00870762" w:rsidRDefault="00870762" w:rsidP="005946CD">
            <w:r>
              <w:t>Raudonės sen.</w:t>
            </w:r>
          </w:p>
        </w:tc>
        <w:tc>
          <w:tcPr>
            <w:tcW w:w="1917" w:type="dxa"/>
          </w:tcPr>
          <w:p w:rsidR="00870762" w:rsidRDefault="0025420F" w:rsidP="005946CD">
            <w:pPr>
              <w:jc w:val="center"/>
            </w:pPr>
            <w:r>
              <w:t>5</w:t>
            </w:r>
          </w:p>
        </w:tc>
        <w:tc>
          <w:tcPr>
            <w:tcW w:w="2361" w:type="dxa"/>
          </w:tcPr>
          <w:p w:rsidR="00870762" w:rsidRDefault="0025420F" w:rsidP="005946CD">
            <w:pPr>
              <w:jc w:val="center"/>
            </w:pPr>
            <w:r>
              <w:t>10</w:t>
            </w:r>
          </w:p>
        </w:tc>
      </w:tr>
    </w:tbl>
    <w:p w:rsidR="00260BD3" w:rsidRDefault="00260BD3" w:rsidP="00A73D37">
      <w:pPr>
        <w:rPr>
          <w:b/>
        </w:rPr>
      </w:pPr>
    </w:p>
    <w:p w:rsidR="00A73D37" w:rsidRDefault="006A5BA6" w:rsidP="006A5BA6">
      <w:pPr>
        <w:ind w:firstLine="567"/>
        <w:rPr>
          <w:b/>
        </w:rPr>
      </w:pPr>
      <w:r>
        <w:rPr>
          <w:b/>
        </w:rPr>
        <w:t>7.3 lentelė.</w:t>
      </w:r>
      <w:r w:rsidR="00381F75">
        <w:rPr>
          <w:b/>
        </w:rPr>
        <w:t xml:space="preserve"> </w:t>
      </w:r>
      <w:r>
        <w:t>2019 metų gelbėjimo darbai J</w:t>
      </w:r>
      <w:r w:rsidRPr="006A5BA6">
        <w:t>urbarko mieste ir rajone</w:t>
      </w:r>
    </w:p>
    <w:p w:rsidR="00B078E6" w:rsidRDefault="00B078E6" w:rsidP="000F7B0D">
      <w:pPr>
        <w:rPr>
          <w:b/>
        </w:rPr>
      </w:pP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1134"/>
      </w:tblGrid>
      <w:tr w:rsidR="00A73D37" w:rsidTr="00737D65">
        <w:trPr>
          <w:trHeight w:val="450"/>
        </w:trPr>
        <w:tc>
          <w:tcPr>
            <w:tcW w:w="6237" w:type="dxa"/>
            <w:vAlign w:val="center"/>
          </w:tcPr>
          <w:p w:rsidR="00A73D37" w:rsidRDefault="00A73D37" w:rsidP="005946CD">
            <w:pPr>
              <w:jc w:val="center"/>
              <w:rPr>
                <w:b/>
              </w:rPr>
            </w:pPr>
            <w:r>
              <w:rPr>
                <w:b/>
              </w:rPr>
              <w:t>Gelbėjimo darbų pavadinimas</w:t>
            </w:r>
          </w:p>
        </w:tc>
        <w:tc>
          <w:tcPr>
            <w:tcW w:w="1134" w:type="dxa"/>
            <w:vAlign w:val="center"/>
          </w:tcPr>
          <w:p w:rsidR="00A73D37" w:rsidRDefault="00A73D37" w:rsidP="005946CD">
            <w:pPr>
              <w:jc w:val="center"/>
              <w:rPr>
                <w:b/>
              </w:rPr>
            </w:pPr>
            <w:r>
              <w:rPr>
                <w:b/>
              </w:rPr>
              <w:t>Skaičius</w:t>
            </w:r>
          </w:p>
        </w:tc>
      </w:tr>
      <w:tr w:rsidR="009458BC" w:rsidTr="00737D65">
        <w:trPr>
          <w:trHeight w:val="225"/>
        </w:trPr>
        <w:tc>
          <w:tcPr>
            <w:tcW w:w="6237" w:type="dxa"/>
            <w:vAlign w:val="center"/>
          </w:tcPr>
          <w:p w:rsidR="009458BC" w:rsidRPr="009458BC" w:rsidRDefault="009458BC" w:rsidP="009458BC">
            <w:proofErr w:type="spellStart"/>
            <w:r w:rsidRPr="009458BC">
              <w:t>Demerkurizacija</w:t>
            </w:r>
            <w:proofErr w:type="spellEnd"/>
            <w:r w:rsidRPr="009458BC">
              <w:t xml:space="preserve"> </w:t>
            </w:r>
            <w:r>
              <w:t>(</w:t>
            </w:r>
            <w:r w:rsidRPr="009458BC">
              <w:t>gyvsidabrio ir jo garų šalinimas iš aplinkos</w:t>
            </w:r>
            <w:r>
              <w:t>)</w:t>
            </w:r>
          </w:p>
        </w:tc>
        <w:tc>
          <w:tcPr>
            <w:tcW w:w="1134" w:type="dxa"/>
            <w:vAlign w:val="center"/>
          </w:tcPr>
          <w:p w:rsidR="009458BC" w:rsidRPr="009458BC" w:rsidRDefault="0025420F" w:rsidP="005946CD">
            <w:pPr>
              <w:jc w:val="center"/>
            </w:pPr>
            <w:r>
              <w:t>1</w:t>
            </w:r>
          </w:p>
        </w:tc>
      </w:tr>
      <w:tr w:rsidR="0025420F" w:rsidTr="00737D65">
        <w:trPr>
          <w:trHeight w:val="225"/>
        </w:trPr>
        <w:tc>
          <w:tcPr>
            <w:tcW w:w="6237" w:type="dxa"/>
            <w:vAlign w:val="center"/>
          </w:tcPr>
          <w:p w:rsidR="0025420F" w:rsidRPr="009458BC" w:rsidRDefault="0025420F" w:rsidP="009458BC">
            <w:r>
              <w:t>Darbai aukštyje</w:t>
            </w:r>
          </w:p>
        </w:tc>
        <w:tc>
          <w:tcPr>
            <w:tcW w:w="1134" w:type="dxa"/>
            <w:vAlign w:val="center"/>
          </w:tcPr>
          <w:p w:rsidR="0025420F" w:rsidRDefault="0025420F" w:rsidP="005946CD">
            <w:pPr>
              <w:jc w:val="center"/>
            </w:pPr>
            <w:r>
              <w:t>1</w:t>
            </w:r>
          </w:p>
        </w:tc>
      </w:tr>
      <w:tr w:rsidR="009458BC" w:rsidTr="00737D65">
        <w:trPr>
          <w:trHeight w:val="225"/>
        </w:trPr>
        <w:tc>
          <w:tcPr>
            <w:tcW w:w="6237" w:type="dxa"/>
            <w:vAlign w:val="center"/>
          </w:tcPr>
          <w:p w:rsidR="009458BC" w:rsidRPr="009458BC" w:rsidRDefault="009458BC" w:rsidP="009458BC">
            <w:r>
              <w:t>Naftos produktų surinkimas</w:t>
            </w:r>
          </w:p>
        </w:tc>
        <w:tc>
          <w:tcPr>
            <w:tcW w:w="1134" w:type="dxa"/>
            <w:vAlign w:val="center"/>
          </w:tcPr>
          <w:p w:rsidR="009458BC" w:rsidRPr="009458BC" w:rsidRDefault="0025420F" w:rsidP="005946CD">
            <w:pPr>
              <w:jc w:val="center"/>
            </w:pPr>
            <w:r>
              <w:t>2</w:t>
            </w:r>
          </w:p>
        </w:tc>
      </w:tr>
      <w:tr w:rsidR="00CA1210" w:rsidTr="00737D65">
        <w:trPr>
          <w:trHeight w:val="225"/>
        </w:trPr>
        <w:tc>
          <w:tcPr>
            <w:tcW w:w="6237" w:type="dxa"/>
            <w:vAlign w:val="center"/>
          </w:tcPr>
          <w:p w:rsidR="00CA1210" w:rsidRDefault="00CA1210" w:rsidP="009458BC">
            <w:r>
              <w:t>Gyvūnų gelbėjimas</w:t>
            </w:r>
          </w:p>
        </w:tc>
        <w:tc>
          <w:tcPr>
            <w:tcW w:w="1134" w:type="dxa"/>
            <w:vAlign w:val="center"/>
          </w:tcPr>
          <w:p w:rsidR="00CA1210" w:rsidRDefault="0025420F" w:rsidP="005946CD">
            <w:pPr>
              <w:jc w:val="center"/>
            </w:pPr>
            <w:r>
              <w:t>1</w:t>
            </w:r>
          </w:p>
        </w:tc>
      </w:tr>
      <w:tr w:rsidR="00BB50D8" w:rsidTr="00737D65">
        <w:trPr>
          <w:trHeight w:val="225"/>
        </w:trPr>
        <w:tc>
          <w:tcPr>
            <w:tcW w:w="6237" w:type="dxa"/>
            <w:vAlign w:val="center"/>
          </w:tcPr>
          <w:p w:rsidR="00BB50D8" w:rsidRDefault="00BB50D8" w:rsidP="009458BC">
            <w:r>
              <w:t>Kiti gelbėjimo darbai iki atvykstant PGP</w:t>
            </w:r>
          </w:p>
        </w:tc>
        <w:tc>
          <w:tcPr>
            <w:tcW w:w="1134" w:type="dxa"/>
            <w:vAlign w:val="center"/>
          </w:tcPr>
          <w:p w:rsidR="00BB50D8" w:rsidRDefault="0025420F" w:rsidP="005946CD">
            <w:pPr>
              <w:jc w:val="center"/>
            </w:pPr>
            <w:r>
              <w:t>2</w:t>
            </w:r>
          </w:p>
        </w:tc>
      </w:tr>
      <w:tr w:rsidR="00BB50D8" w:rsidTr="00737D65">
        <w:trPr>
          <w:trHeight w:val="225"/>
        </w:trPr>
        <w:tc>
          <w:tcPr>
            <w:tcW w:w="6237" w:type="dxa"/>
          </w:tcPr>
          <w:p w:rsidR="00BB50D8" w:rsidRDefault="00BB50D8" w:rsidP="00810EB1">
            <w:r>
              <w:t>Techninė pagalba</w:t>
            </w:r>
          </w:p>
        </w:tc>
        <w:tc>
          <w:tcPr>
            <w:tcW w:w="1134" w:type="dxa"/>
          </w:tcPr>
          <w:p w:rsidR="00BB50D8" w:rsidRDefault="0025420F" w:rsidP="00810EB1">
            <w:pPr>
              <w:jc w:val="center"/>
            </w:pPr>
            <w:r>
              <w:t>1</w:t>
            </w:r>
          </w:p>
        </w:tc>
      </w:tr>
      <w:tr w:rsidR="0025420F" w:rsidTr="00737D65">
        <w:trPr>
          <w:trHeight w:val="225"/>
        </w:trPr>
        <w:tc>
          <w:tcPr>
            <w:tcW w:w="6237" w:type="dxa"/>
          </w:tcPr>
          <w:p w:rsidR="0025420F" w:rsidRDefault="0025420F" w:rsidP="00810EB1">
            <w:r>
              <w:t xml:space="preserve">Pašalintas medis nuo važiuojamosios kelio dalies </w:t>
            </w:r>
          </w:p>
        </w:tc>
        <w:tc>
          <w:tcPr>
            <w:tcW w:w="1134" w:type="dxa"/>
          </w:tcPr>
          <w:p w:rsidR="0025420F" w:rsidRDefault="0025420F" w:rsidP="00810EB1">
            <w:pPr>
              <w:jc w:val="center"/>
            </w:pPr>
            <w:r>
              <w:t>32</w:t>
            </w:r>
          </w:p>
        </w:tc>
      </w:tr>
      <w:tr w:rsidR="00BB50D8" w:rsidTr="00737D65">
        <w:tc>
          <w:tcPr>
            <w:tcW w:w="6237" w:type="dxa"/>
          </w:tcPr>
          <w:p w:rsidR="00BB50D8" w:rsidRDefault="00BB50D8" w:rsidP="005946CD">
            <w:r>
              <w:t>Autoavarijos</w:t>
            </w:r>
          </w:p>
        </w:tc>
        <w:tc>
          <w:tcPr>
            <w:tcW w:w="1134" w:type="dxa"/>
          </w:tcPr>
          <w:p w:rsidR="00BB50D8" w:rsidRDefault="0025420F" w:rsidP="005946CD">
            <w:pPr>
              <w:jc w:val="center"/>
            </w:pPr>
            <w:r>
              <w:t>19</w:t>
            </w:r>
          </w:p>
        </w:tc>
      </w:tr>
      <w:tr w:rsidR="00BB50D8" w:rsidTr="00737D65">
        <w:tc>
          <w:tcPr>
            <w:tcW w:w="6237" w:type="dxa"/>
          </w:tcPr>
          <w:p w:rsidR="00BB50D8" w:rsidRDefault="00BB50D8" w:rsidP="005946CD">
            <w:r>
              <w:t>Pagalba buityje</w:t>
            </w:r>
          </w:p>
        </w:tc>
        <w:tc>
          <w:tcPr>
            <w:tcW w:w="1134" w:type="dxa"/>
          </w:tcPr>
          <w:p w:rsidR="00BB50D8" w:rsidRDefault="0025420F" w:rsidP="005946CD">
            <w:pPr>
              <w:jc w:val="center"/>
            </w:pPr>
            <w:r>
              <w:t>12</w:t>
            </w:r>
          </w:p>
        </w:tc>
      </w:tr>
      <w:tr w:rsidR="00BB50D8" w:rsidTr="00737D65">
        <w:tc>
          <w:tcPr>
            <w:tcW w:w="6237" w:type="dxa"/>
          </w:tcPr>
          <w:p w:rsidR="00BB50D8" w:rsidRDefault="00BB50D8" w:rsidP="005946CD">
            <w:r>
              <w:t>Gelbėjimo darbai vandenyje</w:t>
            </w:r>
          </w:p>
        </w:tc>
        <w:tc>
          <w:tcPr>
            <w:tcW w:w="1134" w:type="dxa"/>
          </w:tcPr>
          <w:p w:rsidR="00BB50D8" w:rsidRDefault="0025420F" w:rsidP="005946CD">
            <w:pPr>
              <w:jc w:val="center"/>
            </w:pPr>
            <w:r>
              <w:t>10</w:t>
            </w:r>
          </w:p>
        </w:tc>
      </w:tr>
      <w:tr w:rsidR="00BB50D8" w:rsidTr="00737D65">
        <w:tc>
          <w:tcPr>
            <w:tcW w:w="6237" w:type="dxa"/>
          </w:tcPr>
          <w:p w:rsidR="00BB50D8" w:rsidRDefault="00BB50D8" w:rsidP="0025420F">
            <w:r>
              <w:t xml:space="preserve">Pagalba </w:t>
            </w:r>
            <w:r w:rsidR="0025420F">
              <w:t>GMP</w:t>
            </w:r>
          </w:p>
        </w:tc>
        <w:tc>
          <w:tcPr>
            <w:tcW w:w="1134" w:type="dxa"/>
          </w:tcPr>
          <w:p w:rsidR="00BB50D8" w:rsidRDefault="0025420F" w:rsidP="005946CD">
            <w:pPr>
              <w:jc w:val="center"/>
            </w:pPr>
            <w:r>
              <w:t>10</w:t>
            </w:r>
          </w:p>
        </w:tc>
      </w:tr>
      <w:tr w:rsidR="0025420F" w:rsidTr="00737D65">
        <w:tc>
          <w:tcPr>
            <w:tcW w:w="6237" w:type="dxa"/>
          </w:tcPr>
          <w:p w:rsidR="0025420F" w:rsidRDefault="0025420F" w:rsidP="0025420F">
            <w:r>
              <w:t>Pagalba policijai</w:t>
            </w:r>
          </w:p>
        </w:tc>
        <w:tc>
          <w:tcPr>
            <w:tcW w:w="1134" w:type="dxa"/>
          </w:tcPr>
          <w:p w:rsidR="0025420F" w:rsidRDefault="0025420F" w:rsidP="005946CD">
            <w:pPr>
              <w:jc w:val="center"/>
            </w:pPr>
            <w:r>
              <w:t>14</w:t>
            </w:r>
          </w:p>
        </w:tc>
      </w:tr>
      <w:tr w:rsidR="00BB50D8" w:rsidTr="00737D65">
        <w:tc>
          <w:tcPr>
            <w:tcW w:w="6237" w:type="dxa"/>
          </w:tcPr>
          <w:p w:rsidR="00BB50D8" w:rsidRDefault="00BB50D8" w:rsidP="005946CD">
            <w:r>
              <w:t>Budėjimas sprogmenų nukenksminimo metu</w:t>
            </w:r>
          </w:p>
        </w:tc>
        <w:tc>
          <w:tcPr>
            <w:tcW w:w="1134" w:type="dxa"/>
          </w:tcPr>
          <w:p w:rsidR="00BB50D8" w:rsidRDefault="0025420F" w:rsidP="005946CD">
            <w:pPr>
              <w:jc w:val="center"/>
            </w:pPr>
            <w:r>
              <w:t>16</w:t>
            </w:r>
          </w:p>
        </w:tc>
      </w:tr>
      <w:tr w:rsidR="00BB50D8" w:rsidTr="00737D65">
        <w:tc>
          <w:tcPr>
            <w:tcW w:w="6237" w:type="dxa"/>
          </w:tcPr>
          <w:p w:rsidR="00BB50D8" w:rsidRDefault="00BB50D8" w:rsidP="005946CD">
            <w:r>
              <w:t>Pagalba įmonėms, organizacijoms</w:t>
            </w:r>
          </w:p>
        </w:tc>
        <w:tc>
          <w:tcPr>
            <w:tcW w:w="1134" w:type="dxa"/>
          </w:tcPr>
          <w:p w:rsidR="00BB50D8" w:rsidRDefault="0025420F" w:rsidP="005946CD">
            <w:pPr>
              <w:jc w:val="center"/>
            </w:pPr>
            <w:r>
              <w:t>4</w:t>
            </w:r>
          </w:p>
        </w:tc>
      </w:tr>
    </w:tbl>
    <w:p w:rsidR="00260BD3" w:rsidRDefault="00260BD3" w:rsidP="00737D65">
      <w:pPr>
        <w:jc w:val="both"/>
      </w:pPr>
    </w:p>
    <w:p w:rsidR="00A73D37" w:rsidRPr="00A73D37" w:rsidRDefault="00737D65" w:rsidP="00737D65">
      <w:pPr>
        <w:ind w:firstLine="567"/>
        <w:jc w:val="both"/>
      </w:pPr>
      <w:r>
        <w:rPr>
          <w:b/>
        </w:rPr>
        <w:t>7.4 lentelė.</w:t>
      </w:r>
      <w:r w:rsidR="00985703">
        <w:t xml:space="preserve"> </w:t>
      </w:r>
      <w:r>
        <w:t xml:space="preserve">2019 metais </w:t>
      </w:r>
      <w:r w:rsidRPr="00737D65">
        <w:t>deg</w:t>
      </w:r>
      <w:r>
        <w:t xml:space="preserve">ę </w:t>
      </w:r>
      <w:r w:rsidRPr="00737D65">
        <w:t>objektai</w:t>
      </w:r>
    </w:p>
    <w:p w:rsidR="00260BD3" w:rsidRDefault="00260BD3" w:rsidP="00737D65">
      <w:pPr>
        <w:rPr>
          <w:b/>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1417"/>
      </w:tblGrid>
      <w:tr w:rsidR="00A73D37" w:rsidTr="00737D65">
        <w:trPr>
          <w:trHeight w:val="578"/>
        </w:trPr>
        <w:tc>
          <w:tcPr>
            <w:tcW w:w="5670" w:type="dxa"/>
            <w:vAlign w:val="center"/>
          </w:tcPr>
          <w:p w:rsidR="00A73D37" w:rsidRDefault="00A73D37" w:rsidP="00737D65">
            <w:pPr>
              <w:ind w:firstLine="1"/>
              <w:jc w:val="center"/>
              <w:rPr>
                <w:b/>
              </w:rPr>
            </w:pPr>
            <w:r>
              <w:rPr>
                <w:b/>
              </w:rPr>
              <w:t>Objektų pavadinimas</w:t>
            </w:r>
          </w:p>
        </w:tc>
        <w:tc>
          <w:tcPr>
            <w:tcW w:w="1417" w:type="dxa"/>
            <w:vAlign w:val="center"/>
          </w:tcPr>
          <w:p w:rsidR="00A73D37" w:rsidRDefault="00A73D37" w:rsidP="005946CD">
            <w:pPr>
              <w:jc w:val="center"/>
              <w:rPr>
                <w:b/>
              </w:rPr>
            </w:pPr>
            <w:r>
              <w:rPr>
                <w:b/>
              </w:rPr>
              <w:t>Skaičius</w:t>
            </w:r>
          </w:p>
        </w:tc>
      </w:tr>
      <w:tr w:rsidR="00A73D37" w:rsidTr="00737D65">
        <w:tc>
          <w:tcPr>
            <w:tcW w:w="5670" w:type="dxa"/>
          </w:tcPr>
          <w:p w:rsidR="00A73D37" w:rsidRDefault="00A73D37" w:rsidP="005946CD">
            <w:r>
              <w:t>Gyvenamieji pastatai</w:t>
            </w:r>
          </w:p>
        </w:tc>
        <w:tc>
          <w:tcPr>
            <w:tcW w:w="1417" w:type="dxa"/>
          </w:tcPr>
          <w:p w:rsidR="00A73D37" w:rsidRDefault="00133DD2" w:rsidP="005946CD">
            <w:pPr>
              <w:jc w:val="center"/>
            </w:pPr>
            <w:r>
              <w:t>14</w:t>
            </w:r>
          </w:p>
        </w:tc>
      </w:tr>
      <w:tr w:rsidR="001A531F" w:rsidTr="00737D65">
        <w:tc>
          <w:tcPr>
            <w:tcW w:w="5670" w:type="dxa"/>
          </w:tcPr>
          <w:p w:rsidR="001A531F" w:rsidRDefault="001A531F" w:rsidP="005946CD">
            <w:r>
              <w:t>Suodžiai dūmtraukyje</w:t>
            </w:r>
          </w:p>
        </w:tc>
        <w:tc>
          <w:tcPr>
            <w:tcW w:w="1417" w:type="dxa"/>
          </w:tcPr>
          <w:p w:rsidR="001A531F" w:rsidRDefault="00133DD2" w:rsidP="005946CD">
            <w:pPr>
              <w:jc w:val="center"/>
            </w:pPr>
            <w:r>
              <w:t>14</w:t>
            </w:r>
          </w:p>
        </w:tc>
      </w:tr>
      <w:tr w:rsidR="00A73D37" w:rsidTr="00737D65">
        <w:tc>
          <w:tcPr>
            <w:tcW w:w="5670" w:type="dxa"/>
          </w:tcPr>
          <w:p w:rsidR="00A73D37" w:rsidRDefault="007B0E6E" w:rsidP="005946CD">
            <w:r>
              <w:t xml:space="preserve">Pagalbinio ūkinio </w:t>
            </w:r>
            <w:r w:rsidR="00A73D37">
              <w:t xml:space="preserve"> pastatai</w:t>
            </w:r>
          </w:p>
        </w:tc>
        <w:tc>
          <w:tcPr>
            <w:tcW w:w="1417" w:type="dxa"/>
          </w:tcPr>
          <w:p w:rsidR="00A73D37" w:rsidRDefault="00133DD2" w:rsidP="005946CD">
            <w:pPr>
              <w:jc w:val="center"/>
            </w:pPr>
            <w:r>
              <w:t>13</w:t>
            </w:r>
          </w:p>
        </w:tc>
      </w:tr>
      <w:tr w:rsidR="00A73D37" w:rsidTr="00737D65">
        <w:tc>
          <w:tcPr>
            <w:tcW w:w="5670" w:type="dxa"/>
          </w:tcPr>
          <w:p w:rsidR="00A73D37" w:rsidRDefault="00A73D37" w:rsidP="005946CD">
            <w:r>
              <w:t>Transporto priemonės</w:t>
            </w:r>
          </w:p>
        </w:tc>
        <w:tc>
          <w:tcPr>
            <w:tcW w:w="1417" w:type="dxa"/>
          </w:tcPr>
          <w:p w:rsidR="00A73D37" w:rsidRDefault="00133DD2" w:rsidP="005946CD">
            <w:pPr>
              <w:jc w:val="center"/>
            </w:pPr>
            <w:r>
              <w:t>13</w:t>
            </w:r>
          </w:p>
        </w:tc>
      </w:tr>
      <w:tr w:rsidR="00A73D37" w:rsidTr="00737D65">
        <w:tc>
          <w:tcPr>
            <w:tcW w:w="5670" w:type="dxa"/>
          </w:tcPr>
          <w:p w:rsidR="00A73D37" w:rsidRDefault="007B0E6E" w:rsidP="005946CD">
            <w:r>
              <w:t>Įmonių, įstaigų (administraciniai – gamybiniai pastatai)</w:t>
            </w:r>
          </w:p>
        </w:tc>
        <w:tc>
          <w:tcPr>
            <w:tcW w:w="1417" w:type="dxa"/>
          </w:tcPr>
          <w:p w:rsidR="00A73D37" w:rsidRDefault="00133DD2" w:rsidP="005946CD">
            <w:pPr>
              <w:jc w:val="center"/>
            </w:pPr>
            <w:r>
              <w:t>0</w:t>
            </w:r>
          </w:p>
        </w:tc>
      </w:tr>
      <w:tr w:rsidR="00A73D37" w:rsidTr="00737D65">
        <w:tc>
          <w:tcPr>
            <w:tcW w:w="5670" w:type="dxa"/>
          </w:tcPr>
          <w:p w:rsidR="00A73D37" w:rsidRDefault="00A73D37" w:rsidP="005946CD">
            <w:r>
              <w:t>Miškas, jo paklotė</w:t>
            </w:r>
          </w:p>
        </w:tc>
        <w:tc>
          <w:tcPr>
            <w:tcW w:w="1417" w:type="dxa"/>
          </w:tcPr>
          <w:p w:rsidR="00A73D37" w:rsidRDefault="00133DD2" w:rsidP="005946CD">
            <w:pPr>
              <w:jc w:val="center"/>
            </w:pPr>
            <w:r>
              <w:t>2</w:t>
            </w:r>
          </w:p>
        </w:tc>
      </w:tr>
      <w:tr w:rsidR="00A73D37" w:rsidTr="00737D65">
        <w:tc>
          <w:tcPr>
            <w:tcW w:w="5670" w:type="dxa"/>
          </w:tcPr>
          <w:p w:rsidR="00A73D37" w:rsidRDefault="00133DD2" w:rsidP="005946CD">
            <w:r>
              <w:t>Pievos</w:t>
            </w:r>
          </w:p>
        </w:tc>
        <w:tc>
          <w:tcPr>
            <w:tcW w:w="1417" w:type="dxa"/>
          </w:tcPr>
          <w:p w:rsidR="00A73D37" w:rsidRDefault="00133DD2" w:rsidP="005946CD">
            <w:pPr>
              <w:jc w:val="center"/>
            </w:pPr>
            <w:r>
              <w:t>22</w:t>
            </w:r>
          </w:p>
        </w:tc>
      </w:tr>
      <w:tr w:rsidR="00133DD2" w:rsidTr="00737D65">
        <w:tc>
          <w:tcPr>
            <w:tcW w:w="5670" w:type="dxa"/>
          </w:tcPr>
          <w:p w:rsidR="00133DD2" w:rsidRDefault="00133DD2" w:rsidP="005946CD">
            <w:r>
              <w:t xml:space="preserve">Ražienos </w:t>
            </w:r>
          </w:p>
        </w:tc>
        <w:tc>
          <w:tcPr>
            <w:tcW w:w="1417" w:type="dxa"/>
          </w:tcPr>
          <w:p w:rsidR="00133DD2" w:rsidRDefault="00133DD2" w:rsidP="005946CD">
            <w:pPr>
              <w:jc w:val="center"/>
            </w:pPr>
            <w:r>
              <w:t>7</w:t>
            </w:r>
          </w:p>
        </w:tc>
      </w:tr>
      <w:tr w:rsidR="00A73D37" w:rsidTr="00737D65">
        <w:tc>
          <w:tcPr>
            <w:tcW w:w="5670" w:type="dxa"/>
          </w:tcPr>
          <w:p w:rsidR="00A73D37" w:rsidRDefault="00133DD2" w:rsidP="005946CD">
            <w:r>
              <w:t>Š</w:t>
            </w:r>
            <w:r w:rsidR="007B0E6E">
              <w:t>iukšlių konteineriai</w:t>
            </w:r>
          </w:p>
        </w:tc>
        <w:tc>
          <w:tcPr>
            <w:tcW w:w="1417" w:type="dxa"/>
          </w:tcPr>
          <w:p w:rsidR="00A73D37" w:rsidRDefault="00133DD2" w:rsidP="005946CD">
            <w:pPr>
              <w:jc w:val="center"/>
            </w:pPr>
            <w:r>
              <w:t>7</w:t>
            </w:r>
          </w:p>
        </w:tc>
      </w:tr>
      <w:tr w:rsidR="00133DD2" w:rsidTr="00737D65">
        <w:tc>
          <w:tcPr>
            <w:tcW w:w="5670" w:type="dxa"/>
          </w:tcPr>
          <w:p w:rsidR="00133DD2" w:rsidRDefault="00133DD2" w:rsidP="005946CD">
            <w:r>
              <w:t>Šiukšlės</w:t>
            </w:r>
          </w:p>
        </w:tc>
        <w:tc>
          <w:tcPr>
            <w:tcW w:w="1417" w:type="dxa"/>
          </w:tcPr>
          <w:p w:rsidR="00133DD2" w:rsidRDefault="00133DD2" w:rsidP="005946CD">
            <w:pPr>
              <w:jc w:val="center"/>
            </w:pPr>
            <w:r>
              <w:t>4</w:t>
            </w:r>
          </w:p>
        </w:tc>
      </w:tr>
      <w:tr w:rsidR="00133DD2" w:rsidTr="00737D65">
        <w:tc>
          <w:tcPr>
            <w:tcW w:w="5670" w:type="dxa"/>
          </w:tcPr>
          <w:p w:rsidR="00133DD2" w:rsidRDefault="00133DD2" w:rsidP="005946CD">
            <w:r>
              <w:t xml:space="preserve">Laužavietės </w:t>
            </w:r>
          </w:p>
        </w:tc>
        <w:tc>
          <w:tcPr>
            <w:tcW w:w="1417" w:type="dxa"/>
          </w:tcPr>
          <w:p w:rsidR="00133DD2" w:rsidRDefault="00133DD2" w:rsidP="005946CD">
            <w:pPr>
              <w:jc w:val="center"/>
            </w:pPr>
            <w:r>
              <w:t>2</w:t>
            </w:r>
          </w:p>
        </w:tc>
      </w:tr>
      <w:tr w:rsidR="00133DD2" w:rsidTr="00737D65">
        <w:tc>
          <w:tcPr>
            <w:tcW w:w="5670" w:type="dxa"/>
          </w:tcPr>
          <w:p w:rsidR="00133DD2" w:rsidRDefault="00133DD2" w:rsidP="005946CD">
            <w:r>
              <w:t xml:space="preserve">Šakų rietuvės </w:t>
            </w:r>
          </w:p>
        </w:tc>
        <w:tc>
          <w:tcPr>
            <w:tcW w:w="1417" w:type="dxa"/>
          </w:tcPr>
          <w:p w:rsidR="00133DD2" w:rsidRDefault="00133DD2" w:rsidP="005946CD">
            <w:pPr>
              <w:jc w:val="center"/>
            </w:pPr>
            <w:r>
              <w:t>1</w:t>
            </w:r>
          </w:p>
        </w:tc>
      </w:tr>
      <w:tr w:rsidR="00133DD2" w:rsidTr="00737D65">
        <w:tc>
          <w:tcPr>
            <w:tcW w:w="5670" w:type="dxa"/>
          </w:tcPr>
          <w:p w:rsidR="00133DD2" w:rsidRDefault="00133DD2" w:rsidP="005946CD">
            <w:proofErr w:type="spellStart"/>
            <w:r>
              <w:t>Bio</w:t>
            </w:r>
            <w:proofErr w:type="spellEnd"/>
            <w:r>
              <w:t xml:space="preserve"> kuras (skiedros)</w:t>
            </w:r>
          </w:p>
        </w:tc>
        <w:tc>
          <w:tcPr>
            <w:tcW w:w="1417" w:type="dxa"/>
          </w:tcPr>
          <w:p w:rsidR="00133DD2" w:rsidRDefault="00133DD2" w:rsidP="005946CD">
            <w:pPr>
              <w:jc w:val="center"/>
            </w:pPr>
            <w:r>
              <w:t>1</w:t>
            </w:r>
          </w:p>
        </w:tc>
      </w:tr>
      <w:tr w:rsidR="00133DD2" w:rsidTr="00737D65">
        <w:tc>
          <w:tcPr>
            <w:tcW w:w="5670" w:type="dxa"/>
          </w:tcPr>
          <w:p w:rsidR="00133DD2" w:rsidRDefault="00133DD2" w:rsidP="005946CD">
            <w:r>
              <w:t>Medžiotojų bokštelis</w:t>
            </w:r>
          </w:p>
        </w:tc>
        <w:tc>
          <w:tcPr>
            <w:tcW w:w="1417" w:type="dxa"/>
          </w:tcPr>
          <w:p w:rsidR="00133DD2" w:rsidRDefault="00133DD2" w:rsidP="005946CD">
            <w:pPr>
              <w:jc w:val="center"/>
            </w:pPr>
            <w:r>
              <w:t>1</w:t>
            </w:r>
          </w:p>
        </w:tc>
      </w:tr>
      <w:tr w:rsidR="00133DD2" w:rsidTr="00737D65">
        <w:tc>
          <w:tcPr>
            <w:tcW w:w="5670" w:type="dxa"/>
          </w:tcPr>
          <w:p w:rsidR="00133DD2" w:rsidRDefault="00133DD2" w:rsidP="005946CD">
            <w:r>
              <w:t>Apleisti pastatai</w:t>
            </w:r>
          </w:p>
        </w:tc>
        <w:tc>
          <w:tcPr>
            <w:tcW w:w="1417" w:type="dxa"/>
          </w:tcPr>
          <w:p w:rsidR="00133DD2" w:rsidRDefault="00133DD2" w:rsidP="005946CD">
            <w:pPr>
              <w:jc w:val="center"/>
            </w:pPr>
            <w:r>
              <w:t>1</w:t>
            </w:r>
          </w:p>
        </w:tc>
      </w:tr>
      <w:tr w:rsidR="00133DD2" w:rsidTr="00737D65">
        <w:tc>
          <w:tcPr>
            <w:tcW w:w="5670" w:type="dxa"/>
          </w:tcPr>
          <w:p w:rsidR="00133DD2" w:rsidRDefault="00133DD2" w:rsidP="005946CD">
            <w:r>
              <w:t>Šventinė dekoracija</w:t>
            </w:r>
          </w:p>
        </w:tc>
        <w:tc>
          <w:tcPr>
            <w:tcW w:w="1417" w:type="dxa"/>
          </w:tcPr>
          <w:p w:rsidR="00133DD2" w:rsidRDefault="00133DD2" w:rsidP="005946CD">
            <w:pPr>
              <w:jc w:val="center"/>
            </w:pPr>
            <w:r>
              <w:t>1</w:t>
            </w:r>
          </w:p>
        </w:tc>
      </w:tr>
    </w:tbl>
    <w:p w:rsidR="00260BD3" w:rsidRDefault="00260BD3" w:rsidP="004F72B1"/>
    <w:p w:rsidR="00A73D37" w:rsidRDefault="00737D65" w:rsidP="00737D65">
      <w:pPr>
        <w:ind w:firstLine="567"/>
        <w:rPr>
          <w:b/>
        </w:rPr>
      </w:pPr>
      <w:r>
        <w:rPr>
          <w:b/>
        </w:rPr>
        <w:t>7.5 lentelė.</w:t>
      </w:r>
      <w:r w:rsidR="00AC6C64">
        <w:t xml:space="preserve"> </w:t>
      </w:r>
      <w:r>
        <w:t>2019 metų gaisrų skaičius J</w:t>
      </w:r>
      <w:r w:rsidRPr="00737D65">
        <w:t xml:space="preserve">urbarko rajone </w:t>
      </w:r>
      <w:r>
        <w:t>(</w:t>
      </w:r>
      <w:r w:rsidRPr="00737D65">
        <w:t>mėnesi</w:t>
      </w:r>
      <w:r>
        <w:t>ais)</w:t>
      </w:r>
    </w:p>
    <w:p w:rsidR="00AB0BE4" w:rsidRDefault="00AB0BE4" w:rsidP="00737D65">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702"/>
        <w:gridCol w:w="692"/>
        <w:gridCol w:w="710"/>
        <w:gridCol w:w="708"/>
        <w:gridCol w:w="703"/>
        <w:gridCol w:w="708"/>
        <w:gridCol w:w="726"/>
        <w:gridCol w:w="743"/>
        <w:gridCol w:w="708"/>
        <w:gridCol w:w="691"/>
        <w:gridCol w:w="708"/>
        <w:gridCol w:w="651"/>
      </w:tblGrid>
      <w:tr w:rsidR="00A73D37">
        <w:trPr>
          <w:trHeight w:val="445"/>
        </w:trPr>
        <w:tc>
          <w:tcPr>
            <w:tcW w:w="1070" w:type="dxa"/>
          </w:tcPr>
          <w:p w:rsidR="00A73D37" w:rsidRDefault="00A73D37" w:rsidP="005946CD">
            <w:pPr>
              <w:jc w:val="center"/>
              <w:rPr>
                <w:b/>
              </w:rPr>
            </w:pPr>
            <w:r>
              <w:rPr>
                <w:b/>
              </w:rPr>
              <w:t>Mėnuo</w:t>
            </w:r>
          </w:p>
        </w:tc>
        <w:tc>
          <w:tcPr>
            <w:tcW w:w="730" w:type="dxa"/>
          </w:tcPr>
          <w:p w:rsidR="00A73D37" w:rsidRDefault="00A73D37" w:rsidP="005946CD">
            <w:pPr>
              <w:jc w:val="center"/>
              <w:rPr>
                <w:b/>
              </w:rPr>
            </w:pPr>
            <w:r>
              <w:rPr>
                <w:b/>
              </w:rPr>
              <w:t>I</w:t>
            </w:r>
          </w:p>
        </w:tc>
        <w:tc>
          <w:tcPr>
            <w:tcW w:w="725" w:type="dxa"/>
          </w:tcPr>
          <w:p w:rsidR="00A73D37" w:rsidRDefault="00A73D37" w:rsidP="005946CD">
            <w:pPr>
              <w:jc w:val="center"/>
              <w:rPr>
                <w:b/>
              </w:rPr>
            </w:pPr>
            <w:r>
              <w:rPr>
                <w:b/>
              </w:rPr>
              <w:t>II</w:t>
            </w:r>
          </w:p>
        </w:tc>
        <w:tc>
          <w:tcPr>
            <w:tcW w:w="734" w:type="dxa"/>
          </w:tcPr>
          <w:p w:rsidR="00A73D37" w:rsidRDefault="00A73D37" w:rsidP="005946CD">
            <w:pPr>
              <w:rPr>
                <w:b/>
              </w:rPr>
            </w:pPr>
            <w:r>
              <w:rPr>
                <w:b/>
              </w:rPr>
              <w:t>III</w:t>
            </w:r>
          </w:p>
        </w:tc>
        <w:tc>
          <w:tcPr>
            <w:tcW w:w="734" w:type="dxa"/>
          </w:tcPr>
          <w:p w:rsidR="00A73D37" w:rsidRDefault="00A73D37" w:rsidP="005946CD">
            <w:pPr>
              <w:jc w:val="center"/>
              <w:rPr>
                <w:b/>
              </w:rPr>
            </w:pPr>
            <w:r>
              <w:rPr>
                <w:b/>
              </w:rPr>
              <w:t>IV</w:t>
            </w:r>
          </w:p>
        </w:tc>
        <w:tc>
          <w:tcPr>
            <w:tcW w:w="731" w:type="dxa"/>
          </w:tcPr>
          <w:p w:rsidR="00A73D37" w:rsidRDefault="00A73D37" w:rsidP="005946CD">
            <w:pPr>
              <w:jc w:val="center"/>
              <w:rPr>
                <w:b/>
              </w:rPr>
            </w:pPr>
            <w:r>
              <w:rPr>
                <w:b/>
              </w:rPr>
              <w:t>V</w:t>
            </w:r>
          </w:p>
        </w:tc>
        <w:tc>
          <w:tcPr>
            <w:tcW w:w="734" w:type="dxa"/>
          </w:tcPr>
          <w:p w:rsidR="00A73D37" w:rsidRDefault="00A73D37" w:rsidP="005946CD">
            <w:pPr>
              <w:jc w:val="center"/>
              <w:rPr>
                <w:b/>
              </w:rPr>
            </w:pPr>
            <w:r>
              <w:rPr>
                <w:b/>
              </w:rPr>
              <w:t>VI</w:t>
            </w:r>
          </w:p>
        </w:tc>
        <w:tc>
          <w:tcPr>
            <w:tcW w:w="743" w:type="dxa"/>
          </w:tcPr>
          <w:p w:rsidR="00A73D37" w:rsidRDefault="00A73D37" w:rsidP="005946CD">
            <w:pPr>
              <w:jc w:val="center"/>
              <w:rPr>
                <w:b/>
              </w:rPr>
            </w:pPr>
            <w:r>
              <w:rPr>
                <w:b/>
              </w:rPr>
              <w:t>VII</w:t>
            </w:r>
          </w:p>
        </w:tc>
        <w:tc>
          <w:tcPr>
            <w:tcW w:w="751" w:type="dxa"/>
          </w:tcPr>
          <w:p w:rsidR="00A73D37" w:rsidRDefault="00A73D37" w:rsidP="005946CD">
            <w:pPr>
              <w:jc w:val="center"/>
              <w:rPr>
                <w:b/>
              </w:rPr>
            </w:pPr>
            <w:r>
              <w:rPr>
                <w:b/>
              </w:rPr>
              <w:t>VIII</w:t>
            </w:r>
          </w:p>
        </w:tc>
        <w:tc>
          <w:tcPr>
            <w:tcW w:w="734" w:type="dxa"/>
          </w:tcPr>
          <w:p w:rsidR="00A73D37" w:rsidRDefault="00A73D37" w:rsidP="005946CD">
            <w:pPr>
              <w:jc w:val="center"/>
              <w:rPr>
                <w:b/>
              </w:rPr>
            </w:pPr>
            <w:r>
              <w:rPr>
                <w:b/>
              </w:rPr>
              <w:t>IX</w:t>
            </w:r>
          </w:p>
        </w:tc>
        <w:tc>
          <w:tcPr>
            <w:tcW w:w="725" w:type="dxa"/>
          </w:tcPr>
          <w:p w:rsidR="00A73D37" w:rsidRDefault="00A73D37" w:rsidP="005946CD">
            <w:pPr>
              <w:jc w:val="center"/>
              <w:rPr>
                <w:b/>
              </w:rPr>
            </w:pPr>
            <w:r>
              <w:rPr>
                <w:b/>
              </w:rPr>
              <w:t>X</w:t>
            </w:r>
          </w:p>
        </w:tc>
        <w:tc>
          <w:tcPr>
            <w:tcW w:w="734" w:type="dxa"/>
          </w:tcPr>
          <w:p w:rsidR="00A73D37" w:rsidRDefault="00A73D37" w:rsidP="005946CD">
            <w:pPr>
              <w:jc w:val="center"/>
              <w:rPr>
                <w:b/>
              </w:rPr>
            </w:pPr>
            <w:r>
              <w:rPr>
                <w:b/>
              </w:rPr>
              <w:t>XI</w:t>
            </w:r>
          </w:p>
        </w:tc>
        <w:tc>
          <w:tcPr>
            <w:tcW w:w="659" w:type="dxa"/>
          </w:tcPr>
          <w:p w:rsidR="00A73D37" w:rsidRDefault="00A73D37" w:rsidP="005946CD">
            <w:pPr>
              <w:jc w:val="center"/>
              <w:rPr>
                <w:b/>
              </w:rPr>
            </w:pPr>
            <w:r>
              <w:rPr>
                <w:b/>
              </w:rPr>
              <w:t>XII</w:t>
            </w:r>
          </w:p>
        </w:tc>
      </w:tr>
      <w:tr w:rsidR="00A73D37">
        <w:trPr>
          <w:trHeight w:val="306"/>
        </w:trPr>
        <w:tc>
          <w:tcPr>
            <w:tcW w:w="1070" w:type="dxa"/>
          </w:tcPr>
          <w:p w:rsidR="00A73D37" w:rsidRDefault="00A73D37" w:rsidP="005946CD">
            <w:pPr>
              <w:jc w:val="center"/>
              <w:rPr>
                <w:b/>
              </w:rPr>
            </w:pPr>
            <w:r>
              <w:rPr>
                <w:b/>
              </w:rPr>
              <w:t>Skaičius</w:t>
            </w:r>
          </w:p>
        </w:tc>
        <w:tc>
          <w:tcPr>
            <w:tcW w:w="730" w:type="dxa"/>
          </w:tcPr>
          <w:p w:rsidR="00A73D37" w:rsidRDefault="00A47284" w:rsidP="005946CD">
            <w:pPr>
              <w:jc w:val="center"/>
            </w:pPr>
            <w:r>
              <w:t>10</w:t>
            </w:r>
          </w:p>
        </w:tc>
        <w:tc>
          <w:tcPr>
            <w:tcW w:w="725" w:type="dxa"/>
          </w:tcPr>
          <w:p w:rsidR="00A73D37" w:rsidRDefault="00A47284" w:rsidP="005946CD">
            <w:pPr>
              <w:jc w:val="center"/>
            </w:pPr>
            <w:r>
              <w:t>7</w:t>
            </w:r>
          </w:p>
        </w:tc>
        <w:tc>
          <w:tcPr>
            <w:tcW w:w="734" w:type="dxa"/>
          </w:tcPr>
          <w:p w:rsidR="00A73D37" w:rsidRDefault="00A47284" w:rsidP="005946CD">
            <w:pPr>
              <w:jc w:val="center"/>
            </w:pPr>
            <w:r>
              <w:t>6</w:t>
            </w:r>
          </w:p>
        </w:tc>
        <w:tc>
          <w:tcPr>
            <w:tcW w:w="734" w:type="dxa"/>
          </w:tcPr>
          <w:p w:rsidR="00A73D37" w:rsidRDefault="00A47284" w:rsidP="005946CD">
            <w:pPr>
              <w:jc w:val="center"/>
            </w:pPr>
            <w:r>
              <w:t>24</w:t>
            </w:r>
          </w:p>
        </w:tc>
        <w:tc>
          <w:tcPr>
            <w:tcW w:w="731" w:type="dxa"/>
          </w:tcPr>
          <w:p w:rsidR="00A73D37" w:rsidRDefault="00A47284" w:rsidP="005946CD">
            <w:pPr>
              <w:jc w:val="center"/>
            </w:pPr>
            <w:r>
              <w:t>16</w:t>
            </w:r>
          </w:p>
        </w:tc>
        <w:tc>
          <w:tcPr>
            <w:tcW w:w="734" w:type="dxa"/>
          </w:tcPr>
          <w:p w:rsidR="00A73D37" w:rsidRDefault="00A47284" w:rsidP="005946CD">
            <w:pPr>
              <w:jc w:val="center"/>
            </w:pPr>
            <w:r>
              <w:t>6</w:t>
            </w:r>
          </w:p>
        </w:tc>
        <w:tc>
          <w:tcPr>
            <w:tcW w:w="743" w:type="dxa"/>
          </w:tcPr>
          <w:p w:rsidR="00A73D37" w:rsidRDefault="00A47284" w:rsidP="005946CD">
            <w:pPr>
              <w:jc w:val="center"/>
            </w:pPr>
            <w:r>
              <w:t>11</w:t>
            </w:r>
          </w:p>
        </w:tc>
        <w:tc>
          <w:tcPr>
            <w:tcW w:w="751" w:type="dxa"/>
          </w:tcPr>
          <w:p w:rsidR="00A73D37" w:rsidRDefault="00A47284" w:rsidP="005946CD">
            <w:pPr>
              <w:jc w:val="center"/>
            </w:pPr>
            <w:r>
              <w:t>8</w:t>
            </w:r>
          </w:p>
        </w:tc>
        <w:tc>
          <w:tcPr>
            <w:tcW w:w="734" w:type="dxa"/>
          </w:tcPr>
          <w:p w:rsidR="00A73D37" w:rsidRDefault="00A47284" w:rsidP="005946CD">
            <w:pPr>
              <w:jc w:val="center"/>
            </w:pPr>
            <w:r>
              <w:t>4</w:t>
            </w:r>
          </w:p>
        </w:tc>
        <w:tc>
          <w:tcPr>
            <w:tcW w:w="725" w:type="dxa"/>
          </w:tcPr>
          <w:p w:rsidR="00A73D37" w:rsidRDefault="00A47284" w:rsidP="005946CD">
            <w:pPr>
              <w:jc w:val="center"/>
            </w:pPr>
            <w:r>
              <w:t>4</w:t>
            </w:r>
          </w:p>
        </w:tc>
        <w:tc>
          <w:tcPr>
            <w:tcW w:w="734" w:type="dxa"/>
          </w:tcPr>
          <w:p w:rsidR="00A73D37" w:rsidRDefault="00A47284" w:rsidP="005946CD">
            <w:pPr>
              <w:jc w:val="center"/>
            </w:pPr>
            <w:r>
              <w:t>6</w:t>
            </w:r>
          </w:p>
        </w:tc>
        <w:tc>
          <w:tcPr>
            <w:tcW w:w="659" w:type="dxa"/>
          </w:tcPr>
          <w:p w:rsidR="00A73D37" w:rsidRDefault="00A47284" w:rsidP="005946CD">
            <w:pPr>
              <w:jc w:val="center"/>
            </w:pPr>
            <w:r>
              <w:t>7</w:t>
            </w:r>
          </w:p>
        </w:tc>
      </w:tr>
    </w:tbl>
    <w:p w:rsidR="00AB0BE4" w:rsidRDefault="00AB0BE4" w:rsidP="0025420F">
      <w:pPr>
        <w:jc w:val="both"/>
      </w:pPr>
    </w:p>
    <w:p w:rsidR="00AB0BE4" w:rsidRDefault="003E5A16" w:rsidP="00737D65">
      <w:pPr>
        <w:ind w:firstLine="567"/>
        <w:jc w:val="both"/>
      </w:pPr>
      <w:r>
        <w:t>Pag</w:t>
      </w:r>
      <w:r w:rsidR="00A610BA">
        <w:t>rindinės gaisrų priežastys – ne</w:t>
      </w:r>
      <w:r>
        <w:t>atsargus žmonių elgesys su ugnimi,</w:t>
      </w:r>
      <w:r w:rsidR="00CF070F">
        <w:t xml:space="preserve"> pievų</w:t>
      </w:r>
      <w:r w:rsidR="00370935">
        <w:t xml:space="preserve"> deginimas,</w:t>
      </w:r>
      <w:r>
        <w:t xml:space="preserve"> netvarkinga elektros įranga, buitinių elektros prietaisų eksploatavimo, krosnių, židinių ir dūmtraukių įrengimo bei jų eksploatavimo taisyklių pažeidi</w:t>
      </w:r>
      <w:r w:rsidR="00A610BA">
        <w:t>mai.</w:t>
      </w:r>
    </w:p>
    <w:p w:rsidR="003E5A16" w:rsidRDefault="00A610BA" w:rsidP="00737D65">
      <w:pPr>
        <w:ind w:firstLine="567"/>
        <w:jc w:val="both"/>
      </w:pPr>
      <w:r>
        <w:t>Dažnai gaisrus sukelia ir tampa jų aukomis asm</w:t>
      </w:r>
      <w:r w:rsidR="00D92462">
        <w:t>enys, sunkiai keičiantys socialinius įgūdžius, gyvenantys iš pašalpų, mėgstantys vartoti alkoholį, rūkantys lovoje.</w:t>
      </w:r>
    </w:p>
    <w:p w:rsidR="00A7710C" w:rsidRDefault="00A7710C" w:rsidP="004F72B1"/>
    <w:p w:rsidR="003E5A16" w:rsidRPr="00985703" w:rsidRDefault="00737D65" w:rsidP="00737D65">
      <w:pPr>
        <w:ind w:firstLine="567"/>
        <w:jc w:val="both"/>
      </w:pPr>
      <w:r>
        <w:rPr>
          <w:b/>
        </w:rPr>
        <w:t>7.6 lentelė.</w:t>
      </w:r>
      <w:r w:rsidR="00AC6C64">
        <w:t xml:space="preserve"> </w:t>
      </w:r>
      <w:r>
        <w:t>2019</w:t>
      </w:r>
      <w:r w:rsidRPr="00737D65">
        <w:t xml:space="preserve"> metais kilusių gaisrų priežastys</w:t>
      </w:r>
    </w:p>
    <w:p w:rsidR="00985703" w:rsidRDefault="00985703" w:rsidP="00EA4184">
      <w:pPr>
        <w:rPr>
          <w:b/>
        </w:rPr>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0"/>
        <w:gridCol w:w="1134"/>
      </w:tblGrid>
      <w:tr w:rsidR="00823788" w:rsidTr="00737D65">
        <w:trPr>
          <w:trHeight w:val="447"/>
        </w:trPr>
        <w:tc>
          <w:tcPr>
            <w:tcW w:w="6310" w:type="dxa"/>
          </w:tcPr>
          <w:p w:rsidR="00823788" w:rsidRDefault="00823788" w:rsidP="00A47284">
            <w:pPr>
              <w:jc w:val="center"/>
              <w:rPr>
                <w:b/>
              </w:rPr>
            </w:pPr>
            <w:r>
              <w:rPr>
                <w:b/>
              </w:rPr>
              <w:t>Priežasties</w:t>
            </w:r>
            <w:r w:rsidR="00A47284">
              <w:rPr>
                <w:b/>
              </w:rPr>
              <w:t xml:space="preserve"> </w:t>
            </w:r>
            <w:r>
              <w:rPr>
                <w:b/>
              </w:rPr>
              <w:t>pavadinimas</w:t>
            </w:r>
          </w:p>
        </w:tc>
        <w:tc>
          <w:tcPr>
            <w:tcW w:w="1134" w:type="dxa"/>
            <w:vAlign w:val="center"/>
          </w:tcPr>
          <w:p w:rsidR="00823788" w:rsidRDefault="00823788" w:rsidP="005946CD">
            <w:pPr>
              <w:jc w:val="center"/>
              <w:rPr>
                <w:b/>
              </w:rPr>
            </w:pPr>
            <w:r>
              <w:rPr>
                <w:b/>
              </w:rPr>
              <w:t>Skaičius</w:t>
            </w:r>
          </w:p>
        </w:tc>
      </w:tr>
      <w:tr w:rsidR="0013565C" w:rsidTr="00737D65">
        <w:trPr>
          <w:trHeight w:val="181"/>
        </w:trPr>
        <w:tc>
          <w:tcPr>
            <w:tcW w:w="6310" w:type="dxa"/>
          </w:tcPr>
          <w:p w:rsidR="0013565C" w:rsidRPr="0013565C" w:rsidRDefault="0013565C" w:rsidP="0013565C">
            <w:r>
              <w:t>Transporto priemonės kuro sistemos gedimai</w:t>
            </w:r>
          </w:p>
        </w:tc>
        <w:tc>
          <w:tcPr>
            <w:tcW w:w="1134" w:type="dxa"/>
            <w:vAlign w:val="center"/>
          </w:tcPr>
          <w:p w:rsidR="0013565C" w:rsidRPr="00C76511" w:rsidRDefault="00A47284" w:rsidP="005946CD">
            <w:pPr>
              <w:jc w:val="center"/>
            </w:pPr>
            <w:r>
              <w:t>2</w:t>
            </w:r>
          </w:p>
        </w:tc>
      </w:tr>
      <w:tr w:rsidR="0013565C" w:rsidTr="00737D65">
        <w:trPr>
          <w:trHeight w:val="181"/>
        </w:trPr>
        <w:tc>
          <w:tcPr>
            <w:tcW w:w="6310" w:type="dxa"/>
          </w:tcPr>
          <w:p w:rsidR="0013565C" w:rsidRDefault="0013565C" w:rsidP="0013565C">
            <w:r>
              <w:t>Kiti transporto priemonės gedimai</w:t>
            </w:r>
          </w:p>
        </w:tc>
        <w:tc>
          <w:tcPr>
            <w:tcW w:w="1134" w:type="dxa"/>
            <w:vAlign w:val="center"/>
          </w:tcPr>
          <w:p w:rsidR="0013565C" w:rsidRPr="00C76511" w:rsidRDefault="00A47284" w:rsidP="005946CD">
            <w:pPr>
              <w:jc w:val="center"/>
            </w:pPr>
            <w:r>
              <w:t>3</w:t>
            </w:r>
          </w:p>
        </w:tc>
      </w:tr>
      <w:tr w:rsidR="0013565C" w:rsidTr="00737D65">
        <w:trPr>
          <w:trHeight w:val="181"/>
        </w:trPr>
        <w:tc>
          <w:tcPr>
            <w:tcW w:w="6310" w:type="dxa"/>
          </w:tcPr>
          <w:p w:rsidR="0013565C" w:rsidRDefault="0013565C" w:rsidP="0013565C">
            <w:r>
              <w:t>Šiukšlių deginimas</w:t>
            </w:r>
          </w:p>
        </w:tc>
        <w:tc>
          <w:tcPr>
            <w:tcW w:w="1134" w:type="dxa"/>
            <w:vAlign w:val="center"/>
          </w:tcPr>
          <w:p w:rsidR="0013565C" w:rsidRPr="00C76511" w:rsidRDefault="00A47284" w:rsidP="005946CD">
            <w:pPr>
              <w:jc w:val="center"/>
            </w:pPr>
            <w:r>
              <w:t>4</w:t>
            </w:r>
          </w:p>
        </w:tc>
      </w:tr>
      <w:tr w:rsidR="0013565C" w:rsidTr="00737D65">
        <w:trPr>
          <w:trHeight w:val="181"/>
        </w:trPr>
        <w:tc>
          <w:tcPr>
            <w:tcW w:w="6310" w:type="dxa"/>
          </w:tcPr>
          <w:p w:rsidR="0013565C" w:rsidRDefault="0013565C" w:rsidP="0013565C">
            <w:r>
              <w:t>Dujinių prietaisų, įrenginių gedimas</w:t>
            </w:r>
          </w:p>
        </w:tc>
        <w:tc>
          <w:tcPr>
            <w:tcW w:w="1134" w:type="dxa"/>
            <w:vAlign w:val="center"/>
          </w:tcPr>
          <w:p w:rsidR="0013565C" w:rsidRPr="00C76511" w:rsidRDefault="00A47284" w:rsidP="005946CD">
            <w:pPr>
              <w:jc w:val="center"/>
            </w:pPr>
            <w:r>
              <w:t>1</w:t>
            </w:r>
          </w:p>
        </w:tc>
      </w:tr>
      <w:tr w:rsidR="00823788" w:rsidTr="00737D65">
        <w:trPr>
          <w:trHeight w:val="70"/>
        </w:trPr>
        <w:tc>
          <w:tcPr>
            <w:tcW w:w="6310" w:type="dxa"/>
          </w:tcPr>
          <w:p w:rsidR="00823788" w:rsidRDefault="006429CF" w:rsidP="005946CD">
            <w:r>
              <w:t xml:space="preserve">Elektros įrangos (instaliacijos) gedimai </w:t>
            </w:r>
            <w:r w:rsidR="00823788">
              <w:t xml:space="preserve"> pastatuose</w:t>
            </w:r>
          </w:p>
        </w:tc>
        <w:tc>
          <w:tcPr>
            <w:tcW w:w="1134" w:type="dxa"/>
          </w:tcPr>
          <w:p w:rsidR="00823788" w:rsidRDefault="00A47284" w:rsidP="005946CD">
            <w:pPr>
              <w:jc w:val="center"/>
            </w:pPr>
            <w:r>
              <w:t>11</w:t>
            </w:r>
          </w:p>
        </w:tc>
      </w:tr>
      <w:tr w:rsidR="00823788" w:rsidTr="00737D65">
        <w:trPr>
          <w:trHeight w:val="324"/>
        </w:trPr>
        <w:tc>
          <w:tcPr>
            <w:tcW w:w="6310" w:type="dxa"/>
          </w:tcPr>
          <w:p w:rsidR="00823788" w:rsidRDefault="006429CF" w:rsidP="005946CD">
            <w:r>
              <w:t>Transporto priemonių elektros instaliacijos gedimai</w:t>
            </w:r>
          </w:p>
        </w:tc>
        <w:tc>
          <w:tcPr>
            <w:tcW w:w="1134" w:type="dxa"/>
          </w:tcPr>
          <w:p w:rsidR="00823788" w:rsidRDefault="00A47284" w:rsidP="005946CD">
            <w:pPr>
              <w:jc w:val="center"/>
            </w:pPr>
            <w:r>
              <w:t>8</w:t>
            </w:r>
          </w:p>
        </w:tc>
      </w:tr>
      <w:tr w:rsidR="00A47284" w:rsidTr="00737D65">
        <w:trPr>
          <w:trHeight w:val="324"/>
        </w:trPr>
        <w:tc>
          <w:tcPr>
            <w:tcW w:w="6310" w:type="dxa"/>
          </w:tcPr>
          <w:p w:rsidR="00A47284" w:rsidRDefault="00A47284" w:rsidP="005946CD">
            <w:r>
              <w:t>Krosnys - dūmtraukiai</w:t>
            </w:r>
          </w:p>
        </w:tc>
        <w:tc>
          <w:tcPr>
            <w:tcW w:w="1134" w:type="dxa"/>
          </w:tcPr>
          <w:p w:rsidR="00A47284" w:rsidRDefault="00A47284" w:rsidP="005946CD">
            <w:pPr>
              <w:jc w:val="center"/>
            </w:pPr>
            <w:r>
              <w:t>23</w:t>
            </w:r>
          </w:p>
        </w:tc>
      </w:tr>
      <w:tr w:rsidR="001856DA" w:rsidTr="00737D65">
        <w:trPr>
          <w:trHeight w:val="225"/>
        </w:trPr>
        <w:tc>
          <w:tcPr>
            <w:tcW w:w="6310" w:type="dxa"/>
          </w:tcPr>
          <w:p w:rsidR="001856DA" w:rsidRDefault="00A47284" w:rsidP="005946CD">
            <w:r>
              <w:t>Iš kamino išlėkusi kibirkštis</w:t>
            </w:r>
          </w:p>
        </w:tc>
        <w:tc>
          <w:tcPr>
            <w:tcW w:w="1134" w:type="dxa"/>
          </w:tcPr>
          <w:p w:rsidR="001856DA" w:rsidRDefault="00A47284" w:rsidP="001856DA">
            <w:pPr>
              <w:jc w:val="center"/>
            </w:pPr>
            <w:r>
              <w:t>1</w:t>
            </w:r>
          </w:p>
        </w:tc>
      </w:tr>
      <w:tr w:rsidR="001856DA" w:rsidTr="00737D65">
        <w:tc>
          <w:tcPr>
            <w:tcW w:w="6310" w:type="dxa"/>
          </w:tcPr>
          <w:p w:rsidR="001856DA" w:rsidRDefault="001856DA" w:rsidP="005946CD">
            <w:r>
              <w:t>Neatsargus elgesys</w:t>
            </w:r>
          </w:p>
        </w:tc>
        <w:tc>
          <w:tcPr>
            <w:tcW w:w="1134" w:type="dxa"/>
          </w:tcPr>
          <w:p w:rsidR="001856DA" w:rsidRDefault="00A47284" w:rsidP="001856DA">
            <w:pPr>
              <w:jc w:val="center"/>
            </w:pPr>
            <w:r>
              <w:t>29</w:t>
            </w:r>
          </w:p>
        </w:tc>
      </w:tr>
      <w:tr w:rsidR="001856DA" w:rsidTr="00737D65">
        <w:tc>
          <w:tcPr>
            <w:tcW w:w="6310" w:type="dxa"/>
          </w:tcPr>
          <w:p w:rsidR="001856DA" w:rsidRDefault="001856DA" w:rsidP="005946CD">
            <w:r>
              <w:t>Neatsargus rūkymas</w:t>
            </w:r>
          </w:p>
        </w:tc>
        <w:tc>
          <w:tcPr>
            <w:tcW w:w="1134" w:type="dxa"/>
          </w:tcPr>
          <w:p w:rsidR="001856DA" w:rsidRDefault="00A47284" w:rsidP="005946CD">
            <w:pPr>
              <w:jc w:val="center"/>
            </w:pPr>
            <w:r>
              <w:t>13</w:t>
            </w:r>
          </w:p>
        </w:tc>
      </w:tr>
      <w:tr w:rsidR="001856DA" w:rsidTr="00737D65">
        <w:tc>
          <w:tcPr>
            <w:tcW w:w="6310" w:type="dxa"/>
          </w:tcPr>
          <w:p w:rsidR="001856DA" w:rsidRDefault="001856DA" w:rsidP="005946CD">
            <w:r>
              <w:t>Vaikų išdykavimas</w:t>
            </w:r>
          </w:p>
        </w:tc>
        <w:tc>
          <w:tcPr>
            <w:tcW w:w="1134" w:type="dxa"/>
          </w:tcPr>
          <w:p w:rsidR="001856DA" w:rsidRDefault="00A47284" w:rsidP="005946CD">
            <w:pPr>
              <w:jc w:val="center"/>
            </w:pPr>
            <w:r>
              <w:t>8</w:t>
            </w:r>
          </w:p>
        </w:tc>
      </w:tr>
      <w:tr w:rsidR="001856DA" w:rsidTr="00737D65">
        <w:tc>
          <w:tcPr>
            <w:tcW w:w="6310" w:type="dxa"/>
          </w:tcPr>
          <w:p w:rsidR="001856DA" w:rsidRDefault="001856DA" w:rsidP="005946CD">
            <w:r>
              <w:t>Žolės, ražienų deginimas</w:t>
            </w:r>
          </w:p>
        </w:tc>
        <w:tc>
          <w:tcPr>
            <w:tcW w:w="1134" w:type="dxa"/>
          </w:tcPr>
          <w:p w:rsidR="001856DA" w:rsidRDefault="00A47284" w:rsidP="005946CD">
            <w:pPr>
              <w:jc w:val="center"/>
            </w:pPr>
            <w:r>
              <w:t>1</w:t>
            </w:r>
          </w:p>
        </w:tc>
      </w:tr>
      <w:tr w:rsidR="001856DA" w:rsidTr="00737D65">
        <w:tc>
          <w:tcPr>
            <w:tcW w:w="6310" w:type="dxa"/>
          </w:tcPr>
          <w:p w:rsidR="001856DA" w:rsidRDefault="001856DA" w:rsidP="005946CD">
            <w:r>
              <w:t>Tyčinė žmonių veika</w:t>
            </w:r>
            <w:r w:rsidR="006429CF">
              <w:t xml:space="preserve"> (padegimai)</w:t>
            </w:r>
          </w:p>
        </w:tc>
        <w:tc>
          <w:tcPr>
            <w:tcW w:w="1134" w:type="dxa"/>
          </w:tcPr>
          <w:p w:rsidR="001856DA" w:rsidRDefault="00A47284" w:rsidP="005946CD">
            <w:pPr>
              <w:jc w:val="center"/>
            </w:pPr>
            <w:r>
              <w:t>5</w:t>
            </w:r>
          </w:p>
        </w:tc>
      </w:tr>
    </w:tbl>
    <w:p w:rsidR="00DA28E3" w:rsidRDefault="00DA28E3" w:rsidP="000F7B0D">
      <w:pPr>
        <w:rPr>
          <w:b/>
        </w:rPr>
      </w:pPr>
    </w:p>
    <w:p w:rsidR="00823788" w:rsidRDefault="00737D65" w:rsidP="00737D65">
      <w:pPr>
        <w:ind w:firstLine="567"/>
        <w:rPr>
          <w:b/>
        </w:rPr>
      </w:pPr>
      <w:r>
        <w:rPr>
          <w:b/>
        </w:rPr>
        <w:t>7.7 lentelė.</w:t>
      </w:r>
      <w:r w:rsidR="00EA4184">
        <w:rPr>
          <w:b/>
        </w:rPr>
        <w:t xml:space="preserve"> </w:t>
      </w:r>
      <w:r>
        <w:t>G</w:t>
      </w:r>
      <w:r w:rsidRPr="00737D65">
        <w:t>aisrų i</w:t>
      </w:r>
      <w:r w:rsidR="008725B6">
        <w:t>r gelbėjimo darbų skaičius 2015–</w:t>
      </w:r>
      <w:r w:rsidRPr="00737D65">
        <w:t>2019 metais</w:t>
      </w:r>
    </w:p>
    <w:p w:rsidR="00823788" w:rsidRDefault="00823788" w:rsidP="00737D65">
      <w:pPr>
        <w:rPr>
          <w:b/>
        </w:rPr>
      </w:pPr>
    </w:p>
    <w:tbl>
      <w:tblPr>
        <w:tblW w:w="0" w:type="auto"/>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2126"/>
        <w:gridCol w:w="2867"/>
      </w:tblGrid>
      <w:tr w:rsidR="00823788" w:rsidTr="00737D65">
        <w:trPr>
          <w:trHeight w:val="270"/>
        </w:trPr>
        <w:tc>
          <w:tcPr>
            <w:tcW w:w="2302" w:type="dxa"/>
            <w:vMerge w:val="restart"/>
            <w:vAlign w:val="bottom"/>
          </w:tcPr>
          <w:p w:rsidR="00823788" w:rsidRDefault="00823788" w:rsidP="00737D65">
            <w:pPr>
              <w:jc w:val="center"/>
              <w:rPr>
                <w:b/>
              </w:rPr>
            </w:pPr>
            <w:r>
              <w:rPr>
                <w:b/>
              </w:rPr>
              <w:t>Metai</w:t>
            </w:r>
          </w:p>
        </w:tc>
        <w:tc>
          <w:tcPr>
            <w:tcW w:w="2126" w:type="dxa"/>
            <w:tcBorders>
              <w:bottom w:val="nil"/>
            </w:tcBorders>
            <w:vAlign w:val="bottom"/>
          </w:tcPr>
          <w:p w:rsidR="00823788" w:rsidRDefault="00823788" w:rsidP="00737D65">
            <w:pPr>
              <w:jc w:val="center"/>
              <w:rPr>
                <w:b/>
              </w:rPr>
            </w:pPr>
          </w:p>
        </w:tc>
        <w:tc>
          <w:tcPr>
            <w:tcW w:w="2867" w:type="dxa"/>
            <w:tcBorders>
              <w:bottom w:val="nil"/>
            </w:tcBorders>
            <w:vAlign w:val="bottom"/>
          </w:tcPr>
          <w:p w:rsidR="00823788" w:rsidRDefault="00823788" w:rsidP="00737D65">
            <w:pPr>
              <w:jc w:val="center"/>
              <w:rPr>
                <w:b/>
              </w:rPr>
            </w:pPr>
          </w:p>
        </w:tc>
      </w:tr>
      <w:tr w:rsidR="00823788" w:rsidTr="00737D65">
        <w:trPr>
          <w:trHeight w:val="289"/>
        </w:trPr>
        <w:tc>
          <w:tcPr>
            <w:tcW w:w="2302" w:type="dxa"/>
            <w:vMerge/>
            <w:vAlign w:val="bottom"/>
          </w:tcPr>
          <w:p w:rsidR="00823788" w:rsidRDefault="00823788" w:rsidP="00737D65">
            <w:pPr>
              <w:jc w:val="center"/>
              <w:rPr>
                <w:b/>
              </w:rPr>
            </w:pPr>
          </w:p>
        </w:tc>
        <w:tc>
          <w:tcPr>
            <w:tcW w:w="2126" w:type="dxa"/>
            <w:tcBorders>
              <w:top w:val="nil"/>
            </w:tcBorders>
            <w:vAlign w:val="bottom"/>
          </w:tcPr>
          <w:p w:rsidR="00823788" w:rsidRDefault="00823788" w:rsidP="00737D65">
            <w:pPr>
              <w:jc w:val="center"/>
              <w:rPr>
                <w:b/>
              </w:rPr>
            </w:pPr>
            <w:r>
              <w:rPr>
                <w:b/>
              </w:rPr>
              <w:t>Gaisrų skaičius</w:t>
            </w:r>
          </w:p>
        </w:tc>
        <w:tc>
          <w:tcPr>
            <w:tcW w:w="2867" w:type="dxa"/>
            <w:tcBorders>
              <w:top w:val="nil"/>
            </w:tcBorders>
            <w:vAlign w:val="bottom"/>
          </w:tcPr>
          <w:p w:rsidR="00823788" w:rsidRDefault="00823788" w:rsidP="00737D65">
            <w:pPr>
              <w:jc w:val="center"/>
              <w:rPr>
                <w:b/>
              </w:rPr>
            </w:pPr>
            <w:r>
              <w:rPr>
                <w:b/>
              </w:rPr>
              <w:t>Gelbėjimo darbų skaičius</w:t>
            </w:r>
          </w:p>
        </w:tc>
      </w:tr>
      <w:tr w:rsidR="00A67B81" w:rsidTr="00737D65">
        <w:trPr>
          <w:trHeight w:val="135"/>
        </w:trPr>
        <w:tc>
          <w:tcPr>
            <w:tcW w:w="2302" w:type="dxa"/>
          </w:tcPr>
          <w:p w:rsidR="00A67B81" w:rsidRDefault="00A67B81" w:rsidP="002D0A22">
            <w:pPr>
              <w:jc w:val="center"/>
            </w:pPr>
            <w:r>
              <w:t>2015</w:t>
            </w:r>
          </w:p>
        </w:tc>
        <w:tc>
          <w:tcPr>
            <w:tcW w:w="2126" w:type="dxa"/>
          </w:tcPr>
          <w:p w:rsidR="00A67B81" w:rsidRPr="001856DA" w:rsidRDefault="00A67B81" w:rsidP="002D0A22">
            <w:pPr>
              <w:jc w:val="center"/>
            </w:pPr>
            <w:r>
              <w:t>114</w:t>
            </w:r>
          </w:p>
        </w:tc>
        <w:tc>
          <w:tcPr>
            <w:tcW w:w="2867" w:type="dxa"/>
          </w:tcPr>
          <w:p w:rsidR="00A67B81" w:rsidRPr="001856DA" w:rsidRDefault="00A67B81" w:rsidP="002D0A22">
            <w:pPr>
              <w:jc w:val="center"/>
            </w:pPr>
            <w:r>
              <w:t>110</w:t>
            </w:r>
          </w:p>
        </w:tc>
      </w:tr>
      <w:tr w:rsidR="00A67B81" w:rsidTr="00737D65">
        <w:trPr>
          <w:trHeight w:val="135"/>
        </w:trPr>
        <w:tc>
          <w:tcPr>
            <w:tcW w:w="2302" w:type="dxa"/>
          </w:tcPr>
          <w:p w:rsidR="00A67B81" w:rsidRDefault="00A67B81" w:rsidP="002D0A22">
            <w:pPr>
              <w:jc w:val="center"/>
            </w:pPr>
            <w:r>
              <w:t>2016</w:t>
            </w:r>
          </w:p>
        </w:tc>
        <w:tc>
          <w:tcPr>
            <w:tcW w:w="2126" w:type="dxa"/>
          </w:tcPr>
          <w:p w:rsidR="00A67B81" w:rsidRPr="001856DA" w:rsidRDefault="00A67B81" w:rsidP="002D0A22">
            <w:pPr>
              <w:jc w:val="center"/>
            </w:pPr>
            <w:r>
              <w:t>62</w:t>
            </w:r>
          </w:p>
        </w:tc>
        <w:tc>
          <w:tcPr>
            <w:tcW w:w="2867" w:type="dxa"/>
          </w:tcPr>
          <w:p w:rsidR="00A67B81" w:rsidRPr="001856DA" w:rsidRDefault="00A67B81" w:rsidP="002D0A22">
            <w:pPr>
              <w:jc w:val="center"/>
            </w:pPr>
            <w:r>
              <w:t>116</w:t>
            </w:r>
          </w:p>
        </w:tc>
      </w:tr>
      <w:tr w:rsidR="00A67B81" w:rsidTr="00737D65">
        <w:trPr>
          <w:trHeight w:val="135"/>
        </w:trPr>
        <w:tc>
          <w:tcPr>
            <w:tcW w:w="2302" w:type="dxa"/>
          </w:tcPr>
          <w:p w:rsidR="00A67B81" w:rsidRDefault="00A67B81" w:rsidP="002D0A22">
            <w:pPr>
              <w:jc w:val="center"/>
            </w:pPr>
            <w:r>
              <w:t>2017</w:t>
            </w:r>
          </w:p>
        </w:tc>
        <w:tc>
          <w:tcPr>
            <w:tcW w:w="2126" w:type="dxa"/>
          </w:tcPr>
          <w:p w:rsidR="00A67B81" w:rsidRPr="001856DA" w:rsidRDefault="00A67B81" w:rsidP="002D0A22">
            <w:pPr>
              <w:jc w:val="center"/>
            </w:pPr>
            <w:r>
              <w:t>77</w:t>
            </w:r>
          </w:p>
        </w:tc>
        <w:tc>
          <w:tcPr>
            <w:tcW w:w="2867" w:type="dxa"/>
          </w:tcPr>
          <w:p w:rsidR="00A67B81" w:rsidRPr="001856DA" w:rsidRDefault="00A67B81" w:rsidP="002D0A22">
            <w:pPr>
              <w:jc w:val="center"/>
            </w:pPr>
            <w:r>
              <w:t>104</w:t>
            </w:r>
          </w:p>
        </w:tc>
      </w:tr>
      <w:tr w:rsidR="00A67B81" w:rsidTr="00737D65">
        <w:trPr>
          <w:trHeight w:val="135"/>
        </w:trPr>
        <w:tc>
          <w:tcPr>
            <w:tcW w:w="2302" w:type="dxa"/>
          </w:tcPr>
          <w:p w:rsidR="00A67B81" w:rsidRDefault="00A67B81" w:rsidP="002D0A22">
            <w:pPr>
              <w:jc w:val="center"/>
            </w:pPr>
            <w:r>
              <w:t>2018</w:t>
            </w:r>
          </w:p>
        </w:tc>
        <w:tc>
          <w:tcPr>
            <w:tcW w:w="2126" w:type="dxa"/>
          </w:tcPr>
          <w:p w:rsidR="00A67B81" w:rsidRPr="001856DA" w:rsidRDefault="00A67B81" w:rsidP="002D0A22">
            <w:pPr>
              <w:jc w:val="center"/>
            </w:pPr>
            <w:r>
              <w:t>117</w:t>
            </w:r>
          </w:p>
        </w:tc>
        <w:tc>
          <w:tcPr>
            <w:tcW w:w="2867" w:type="dxa"/>
          </w:tcPr>
          <w:p w:rsidR="00A67B81" w:rsidRPr="001856DA" w:rsidRDefault="00A67B81" w:rsidP="002D0A22">
            <w:pPr>
              <w:jc w:val="center"/>
            </w:pPr>
            <w:r>
              <w:t>128</w:t>
            </w:r>
          </w:p>
        </w:tc>
      </w:tr>
      <w:tr w:rsidR="00A67B81" w:rsidTr="00737D65">
        <w:trPr>
          <w:trHeight w:val="135"/>
        </w:trPr>
        <w:tc>
          <w:tcPr>
            <w:tcW w:w="2302" w:type="dxa"/>
          </w:tcPr>
          <w:p w:rsidR="00A67B81" w:rsidRDefault="00CB740B" w:rsidP="005946CD">
            <w:pPr>
              <w:jc w:val="center"/>
            </w:pPr>
            <w:r>
              <w:t>2019</w:t>
            </w:r>
          </w:p>
        </w:tc>
        <w:tc>
          <w:tcPr>
            <w:tcW w:w="2126" w:type="dxa"/>
          </w:tcPr>
          <w:p w:rsidR="00A67B81" w:rsidRPr="001856DA" w:rsidRDefault="00687BAE" w:rsidP="005946CD">
            <w:pPr>
              <w:jc w:val="center"/>
            </w:pPr>
            <w:r>
              <w:t>109</w:t>
            </w:r>
          </w:p>
        </w:tc>
        <w:tc>
          <w:tcPr>
            <w:tcW w:w="2867" w:type="dxa"/>
          </w:tcPr>
          <w:p w:rsidR="00A67B81" w:rsidRPr="001856DA" w:rsidRDefault="00133DD2" w:rsidP="005946CD">
            <w:pPr>
              <w:jc w:val="center"/>
            </w:pPr>
            <w:r>
              <w:t>125</w:t>
            </w:r>
          </w:p>
        </w:tc>
      </w:tr>
    </w:tbl>
    <w:p w:rsidR="00DA28E3" w:rsidRDefault="00DA28E3" w:rsidP="007C580E">
      <w:pPr>
        <w:rPr>
          <w:b/>
        </w:rPr>
      </w:pPr>
    </w:p>
    <w:p w:rsidR="00823788" w:rsidRPr="00737D65" w:rsidRDefault="00737D65" w:rsidP="00737D65">
      <w:pPr>
        <w:ind w:firstLine="567"/>
      </w:pPr>
      <w:r>
        <w:rPr>
          <w:b/>
        </w:rPr>
        <w:t>7.8 lentelė.</w:t>
      </w:r>
      <w:r w:rsidR="00AC6C64">
        <w:rPr>
          <w:b/>
        </w:rPr>
        <w:t xml:space="preserve"> </w:t>
      </w:r>
      <w:r w:rsidRPr="00737D65">
        <w:t>Ž</w:t>
      </w:r>
      <w:r>
        <w:t>uvusiųjų gaisruose skaičius J</w:t>
      </w:r>
      <w:r w:rsidRPr="00737D65">
        <w:t>urbarko rajone ir mieste</w:t>
      </w:r>
      <w:r w:rsidR="008725B6">
        <w:t xml:space="preserve"> 2015–</w:t>
      </w:r>
      <w:r w:rsidRPr="00737D65">
        <w:t>2019 metais</w:t>
      </w:r>
    </w:p>
    <w:p w:rsidR="00823788" w:rsidRDefault="00823788" w:rsidP="00823788">
      <w:pPr>
        <w:rPr>
          <w:b/>
        </w:rPr>
      </w:pPr>
    </w:p>
    <w:tbl>
      <w:tblPr>
        <w:tblW w:w="90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8"/>
        <w:gridCol w:w="1553"/>
        <w:gridCol w:w="1553"/>
        <w:gridCol w:w="1553"/>
        <w:gridCol w:w="1553"/>
        <w:gridCol w:w="1553"/>
      </w:tblGrid>
      <w:tr w:rsidR="00A67B81" w:rsidTr="007B256B">
        <w:trPr>
          <w:trHeight w:val="322"/>
        </w:trPr>
        <w:tc>
          <w:tcPr>
            <w:tcW w:w="1328" w:type="dxa"/>
            <w:vAlign w:val="center"/>
          </w:tcPr>
          <w:p w:rsidR="00A67B81" w:rsidRDefault="00A67B81" w:rsidP="005946CD">
            <w:pPr>
              <w:jc w:val="center"/>
              <w:rPr>
                <w:b/>
              </w:rPr>
            </w:pPr>
            <w:r>
              <w:rPr>
                <w:b/>
              </w:rPr>
              <w:t>Metai</w:t>
            </w:r>
          </w:p>
        </w:tc>
        <w:tc>
          <w:tcPr>
            <w:tcW w:w="1553" w:type="dxa"/>
            <w:vAlign w:val="center"/>
          </w:tcPr>
          <w:p w:rsidR="00A67B81" w:rsidRDefault="00A67B81" w:rsidP="002D0A22">
            <w:pPr>
              <w:jc w:val="center"/>
              <w:rPr>
                <w:b/>
              </w:rPr>
            </w:pPr>
            <w:r>
              <w:rPr>
                <w:b/>
              </w:rPr>
              <w:t>2015</w:t>
            </w:r>
          </w:p>
        </w:tc>
        <w:tc>
          <w:tcPr>
            <w:tcW w:w="1553" w:type="dxa"/>
            <w:vAlign w:val="center"/>
          </w:tcPr>
          <w:p w:rsidR="00A67B81" w:rsidRDefault="00A67B81" w:rsidP="002D0A22">
            <w:pPr>
              <w:jc w:val="center"/>
              <w:rPr>
                <w:b/>
              </w:rPr>
            </w:pPr>
            <w:r>
              <w:rPr>
                <w:b/>
              </w:rPr>
              <w:t>2016</w:t>
            </w:r>
          </w:p>
        </w:tc>
        <w:tc>
          <w:tcPr>
            <w:tcW w:w="1553" w:type="dxa"/>
            <w:vAlign w:val="center"/>
          </w:tcPr>
          <w:p w:rsidR="00A67B81" w:rsidRDefault="00A67B81" w:rsidP="002D0A22">
            <w:pPr>
              <w:jc w:val="center"/>
              <w:rPr>
                <w:b/>
              </w:rPr>
            </w:pPr>
            <w:r>
              <w:rPr>
                <w:b/>
              </w:rPr>
              <w:t>2017</w:t>
            </w:r>
          </w:p>
        </w:tc>
        <w:tc>
          <w:tcPr>
            <w:tcW w:w="1553" w:type="dxa"/>
            <w:vAlign w:val="center"/>
          </w:tcPr>
          <w:p w:rsidR="00A67B81" w:rsidRDefault="00A67B81" w:rsidP="002D0A22">
            <w:pPr>
              <w:jc w:val="center"/>
              <w:rPr>
                <w:b/>
              </w:rPr>
            </w:pPr>
            <w:r>
              <w:rPr>
                <w:b/>
              </w:rPr>
              <w:t>2018</w:t>
            </w:r>
          </w:p>
        </w:tc>
        <w:tc>
          <w:tcPr>
            <w:tcW w:w="1553" w:type="dxa"/>
            <w:vAlign w:val="center"/>
          </w:tcPr>
          <w:p w:rsidR="00A67B81" w:rsidRDefault="00A67B81" w:rsidP="00A45AD8">
            <w:pPr>
              <w:jc w:val="center"/>
              <w:rPr>
                <w:b/>
              </w:rPr>
            </w:pPr>
            <w:r>
              <w:rPr>
                <w:b/>
              </w:rPr>
              <w:t>2019</w:t>
            </w:r>
          </w:p>
        </w:tc>
      </w:tr>
      <w:tr w:rsidR="00A67B81" w:rsidTr="007B256B">
        <w:trPr>
          <w:trHeight w:val="426"/>
        </w:trPr>
        <w:tc>
          <w:tcPr>
            <w:tcW w:w="1328" w:type="dxa"/>
            <w:vAlign w:val="center"/>
          </w:tcPr>
          <w:p w:rsidR="00A67B81" w:rsidRDefault="00A67B81" w:rsidP="005946CD">
            <w:pPr>
              <w:jc w:val="center"/>
              <w:rPr>
                <w:b/>
              </w:rPr>
            </w:pPr>
            <w:r>
              <w:rPr>
                <w:b/>
              </w:rPr>
              <w:t>Aukų skaičius</w:t>
            </w:r>
          </w:p>
        </w:tc>
        <w:tc>
          <w:tcPr>
            <w:tcW w:w="1553" w:type="dxa"/>
            <w:vAlign w:val="center"/>
          </w:tcPr>
          <w:p w:rsidR="00A67B81" w:rsidRDefault="00A67B81" w:rsidP="002D0A22">
            <w:pPr>
              <w:jc w:val="center"/>
            </w:pPr>
            <w:r>
              <w:t>0</w:t>
            </w:r>
          </w:p>
        </w:tc>
        <w:tc>
          <w:tcPr>
            <w:tcW w:w="1553" w:type="dxa"/>
            <w:vAlign w:val="center"/>
          </w:tcPr>
          <w:p w:rsidR="00A67B81" w:rsidRDefault="00A67B81" w:rsidP="002D0A22">
            <w:pPr>
              <w:jc w:val="center"/>
            </w:pPr>
            <w:r>
              <w:t>0</w:t>
            </w:r>
          </w:p>
        </w:tc>
        <w:tc>
          <w:tcPr>
            <w:tcW w:w="1553" w:type="dxa"/>
            <w:vAlign w:val="center"/>
          </w:tcPr>
          <w:p w:rsidR="00A67B81" w:rsidRDefault="00A67B81" w:rsidP="002D0A22">
            <w:pPr>
              <w:jc w:val="center"/>
            </w:pPr>
            <w:r>
              <w:t>0</w:t>
            </w:r>
          </w:p>
        </w:tc>
        <w:tc>
          <w:tcPr>
            <w:tcW w:w="1553" w:type="dxa"/>
            <w:vAlign w:val="center"/>
          </w:tcPr>
          <w:p w:rsidR="00A67B81" w:rsidRDefault="00A67B81" w:rsidP="002D0A22">
            <w:pPr>
              <w:jc w:val="center"/>
            </w:pPr>
            <w:r>
              <w:t>3</w:t>
            </w:r>
          </w:p>
        </w:tc>
        <w:tc>
          <w:tcPr>
            <w:tcW w:w="1553" w:type="dxa"/>
            <w:vAlign w:val="center"/>
          </w:tcPr>
          <w:p w:rsidR="00A67B81" w:rsidRDefault="00687BAE" w:rsidP="00A45AD8">
            <w:pPr>
              <w:jc w:val="center"/>
            </w:pPr>
            <w:r>
              <w:t>1</w:t>
            </w:r>
          </w:p>
        </w:tc>
      </w:tr>
    </w:tbl>
    <w:p w:rsidR="00070EC6" w:rsidRDefault="00070EC6" w:rsidP="00AC6C64">
      <w:pPr>
        <w:tabs>
          <w:tab w:val="left" w:pos="3240"/>
        </w:tabs>
        <w:ind w:firstLine="1296"/>
        <w:jc w:val="center"/>
        <w:rPr>
          <w:b/>
        </w:rPr>
      </w:pPr>
    </w:p>
    <w:p w:rsidR="00070EC6" w:rsidRDefault="00070EC6" w:rsidP="00AC6C64">
      <w:pPr>
        <w:tabs>
          <w:tab w:val="left" w:pos="3240"/>
        </w:tabs>
        <w:ind w:firstLine="1296"/>
        <w:jc w:val="center"/>
        <w:rPr>
          <w:b/>
        </w:rPr>
      </w:pPr>
    </w:p>
    <w:p w:rsidR="00823788" w:rsidRPr="00AC6C64" w:rsidRDefault="00737D65" w:rsidP="00AC6C64">
      <w:pPr>
        <w:tabs>
          <w:tab w:val="left" w:pos="3240"/>
        </w:tabs>
        <w:ind w:firstLine="1296"/>
        <w:jc w:val="center"/>
        <w:rPr>
          <w:b/>
        </w:rPr>
      </w:pPr>
      <w:r>
        <w:rPr>
          <w:b/>
        </w:rPr>
        <w:t>VIII</w:t>
      </w:r>
      <w:r w:rsidR="00AC6C64">
        <w:rPr>
          <w:b/>
        </w:rPr>
        <w:t>. BIUDŽETO ASIGNAVIMŲ ADMINISTRAVIMAS</w:t>
      </w:r>
    </w:p>
    <w:p w:rsidR="006665FB" w:rsidRDefault="006665FB" w:rsidP="00F4604D">
      <w:pPr>
        <w:ind w:firstLine="1296"/>
        <w:jc w:val="both"/>
      </w:pPr>
    </w:p>
    <w:p w:rsidR="00CD6F98" w:rsidRPr="002502B4" w:rsidRDefault="00916841" w:rsidP="00737D65">
      <w:pPr>
        <w:ind w:firstLine="567"/>
        <w:jc w:val="both"/>
        <w:rPr>
          <w:i/>
        </w:rPr>
      </w:pPr>
      <w:r w:rsidRPr="002502B4">
        <w:rPr>
          <w:i/>
        </w:rPr>
        <w:t>2019 metais Jurbarko rajono priešgaisrinės tarnybos ūkinei veiklai vykdyti valstyb</w:t>
      </w:r>
      <w:r w:rsidR="00737D65" w:rsidRPr="002502B4">
        <w:rPr>
          <w:i/>
        </w:rPr>
        <w:t xml:space="preserve">ės perduotų savivaldybėms lėšų </w:t>
      </w:r>
      <w:r w:rsidR="002502B4" w:rsidRPr="002502B4">
        <w:rPr>
          <w:i/>
        </w:rPr>
        <w:t xml:space="preserve">gauta </w:t>
      </w:r>
      <w:r w:rsidRPr="002502B4">
        <w:rPr>
          <w:i/>
        </w:rPr>
        <w:t>446 600 eurų. Iš jų</w:t>
      </w:r>
      <w:r w:rsidR="00D76CEB" w:rsidRPr="002502B4">
        <w:rPr>
          <w:i/>
        </w:rPr>
        <w:t xml:space="preserve">: </w:t>
      </w:r>
    </w:p>
    <w:p w:rsidR="00CD6F98" w:rsidRPr="002502B4" w:rsidRDefault="00D76CEB" w:rsidP="002502B4">
      <w:pPr>
        <w:numPr>
          <w:ilvl w:val="0"/>
          <w:numId w:val="14"/>
        </w:numPr>
        <w:tabs>
          <w:tab w:val="left" w:pos="993"/>
        </w:tabs>
        <w:ind w:hanging="153"/>
      </w:pPr>
      <w:r w:rsidRPr="002502B4">
        <w:t>darbo užmokesčiui 41</w:t>
      </w:r>
      <w:r w:rsidR="00CD6F98" w:rsidRPr="002502B4">
        <w:t>7 600 eurų;</w:t>
      </w:r>
    </w:p>
    <w:p w:rsidR="00CD6F98" w:rsidRPr="002502B4" w:rsidRDefault="00916841" w:rsidP="002502B4">
      <w:pPr>
        <w:numPr>
          <w:ilvl w:val="0"/>
          <w:numId w:val="14"/>
        </w:numPr>
        <w:tabs>
          <w:tab w:val="left" w:pos="993"/>
        </w:tabs>
        <w:ind w:hanging="153"/>
      </w:pPr>
      <w:r w:rsidRPr="002502B4">
        <w:t>s</w:t>
      </w:r>
      <w:r w:rsidR="00D76CEB" w:rsidRPr="002502B4">
        <w:t xml:space="preserve">ocialinio draudimo įmokoms 5 984 </w:t>
      </w:r>
      <w:r w:rsidR="00CD6F98" w:rsidRPr="002502B4">
        <w:t>eurai;</w:t>
      </w:r>
      <w:r w:rsidR="00D76CEB" w:rsidRPr="002502B4">
        <w:t xml:space="preserve"> </w:t>
      </w:r>
    </w:p>
    <w:p w:rsidR="00CD6F98" w:rsidRPr="002502B4" w:rsidRDefault="00D76CEB" w:rsidP="002502B4">
      <w:pPr>
        <w:numPr>
          <w:ilvl w:val="0"/>
          <w:numId w:val="14"/>
        </w:numPr>
        <w:tabs>
          <w:tab w:val="left" w:pos="993"/>
        </w:tabs>
        <w:ind w:hanging="153"/>
      </w:pPr>
      <w:r w:rsidRPr="002502B4">
        <w:t>ryšių paslaugoms 380</w:t>
      </w:r>
      <w:r w:rsidR="00916841" w:rsidRPr="002502B4">
        <w:t xml:space="preserve"> eur</w:t>
      </w:r>
      <w:r w:rsidR="00CD6F98" w:rsidRPr="002502B4">
        <w:t>ai;</w:t>
      </w:r>
      <w:r w:rsidRPr="002502B4">
        <w:t xml:space="preserve"> </w:t>
      </w:r>
    </w:p>
    <w:p w:rsidR="002502B4" w:rsidRDefault="00D76CEB" w:rsidP="002502B4">
      <w:pPr>
        <w:numPr>
          <w:ilvl w:val="0"/>
          <w:numId w:val="14"/>
        </w:numPr>
        <w:tabs>
          <w:tab w:val="left" w:pos="993"/>
        </w:tabs>
        <w:ind w:hanging="153"/>
        <w:jc w:val="both"/>
      </w:pPr>
      <w:r w:rsidRPr="002502B4">
        <w:t>transporto išlaikymui 10 120</w:t>
      </w:r>
      <w:r w:rsidR="00916841" w:rsidRPr="002502B4">
        <w:t xml:space="preserve"> eurų (degalai, tepalai, atsarginės dal</w:t>
      </w:r>
      <w:r w:rsidR="002502B4">
        <w:t>ys, automobilių TA,</w:t>
      </w:r>
    </w:p>
    <w:p w:rsidR="00737D65" w:rsidRPr="002502B4" w:rsidRDefault="00737D65" w:rsidP="002502B4">
      <w:pPr>
        <w:tabs>
          <w:tab w:val="left" w:pos="993"/>
        </w:tabs>
        <w:jc w:val="both"/>
      </w:pPr>
      <w:r w:rsidRPr="002502B4">
        <w:t>automobilių</w:t>
      </w:r>
    </w:p>
    <w:p w:rsidR="00CD6F98" w:rsidRPr="002502B4" w:rsidRDefault="00916841" w:rsidP="002502B4">
      <w:pPr>
        <w:numPr>
          <w:ilvl w:val="0"/>
          <w:numId w:val="14"/>
        </w:numPr>
        <w:tabs>
          <w:tab w:val="left" w:pos="993"/>
        </w:tabs>
        <w:ind w:hanging="153"/>
      </w:pPr>
      <w:r w:rsidRPr="002502B4">
        <w:t>privalomasis drau</w:t>
      </w:r>
      <w:r w:rsidR="00CD6F98" w:rsidRPr="002502B4">
        <w:t>dimas);</w:t>
      </w:r>
    </w:p>
    <w:p w:rsidR="00CD6F98" w:rsidRPr="002502B4" w:rsidRDefault="00CB1B5F" w:rsidP="002502B4">
      <w:pPr>
        <w:numPr>
          <w:ilvl w:val="0"/>
          <w:numId w:val="14"/>
        </w:numPr>
        <w:tabs>
          <w:tab w:val="left" w:pos="993"/>
        </w:tabs>
        <w:ind w:hanging="153"/>
      </w:pPr>
      <w:r w:rsidRPr="002502B4">
        <w:t>darbuotojų profilaktiniam</w:t>
      </w:r>
      <w:r w:rsidR="00916841" w:rsidRPr="002502B4">
        <w:t xml:space="preserve"> </w:t>
      </w:r>
      <w:r w:rsidR="00D76CEB" w:rsidRPr="002502B4">
        <w:t>sveikatos patikrinimui 347 eurai</w:t>
      </w:r>
      <w:r w:rsidR="00CD6F98" w:rsidRPr="002502B4">
        <w:t>;</w:t>
      </w:r>
      <w:r w:rsidR="00D76CEB" w:rsidRPr="002502B4">
        <w:t xml:space="preserve"> </w:t>
      </w:r>
    </w:p>
    <w:p w:rsidR="00CD6F98" w:rsidRPr="002502B4" w:rsidRDefault="00CD6F98" w:rsidP="002502B4">
      <w:pPr>
        <w:numPr>
          <w:ilvl w:val="0"/>
          <w:numId w:val="14"/>
        </w:numPr>
        <w:tabs>
          <w:tab w:val="left" w:pos="993"/>
        </w:tabs>
        <w:ind w:hanging="153"/>
      </w:pPr>
      <w:r w:rsidRPr="002502B4">
        <w:t>k</w:t>
      </w:r>
      <w:r w:rsidR="00D76CEB" w:rsidRPr="002502B4">
        <w:t>valifikacijos kėlimui 495 eurai</w:t>
      </w:r>
      <w:r w:rsidRPr="002502B4">
        <w:t>;</w:t>
      </w:r>
      <w:r w:rsidR="00D76CEB" w:rsidRPr="002502B4">
        <w:t xml:space="preserve"> </w:t>
      </w:r>
    </w:p>
    <w:p w:rsidR="00CD6F98" w:rsidRPr="002502B4" w:rsidRDefault="00D76CEB" w:rsidP="002502B4">
      <w:pPr>
        <w:numPr>
          <w:ilvl w:val="0"/>
          <w:numId w:val="14"/>
        </w:numPr>
        <w:tabs>
          <w:tab w:val="left" w:pos="993"/>
        </w:tabs>
        <w:ind w:hanging="153"/>
      </w:pPr>
      <w:r w:rsidRPr="002502B4">
        <w:t>komunalinėms paslaugoms 6 578 eurai</w:t>
      </w:r>
      <w:r w:rsidR="00CD6F98" w:rsidRPr="002502B4">
        <w:t>;</w:t>
      </w:r>
      <w:r w:rsidR="00916841" w:rsidRPr="002502B4">
        <w:t xml:space="preserve"> </w:t>
      </w:r>
    </w:p>
    <w:p w:rsidR="00CD6F98" w:rsidRPr="002502B4" w:rsidRDefault="00CD6F98" w:rsidP="002502B4">
      <w:pPr>
        <w:numPr>
          <w:ilvl w:val="0"/>
          <w:numId w:val="14"/>
        </w:numPr>
        <w:tabs>
          <w:tab w:val="left" w:pos="993"/>
        </w:tabs>
        <w:ind w:hanging="153"/>
      </w:pPr>
      <w:r w:rsidRPr="002502B4">
        <w:t>ugniagesių aprangai 300 eurų;</w:t>
      </w:r>
      <w:r w:rsidR="00D76CEB" w:rsidRPr="002502B4">
        <w:t xml:space="preserve"> </w:t>
      </w:r>
    </w:p>
    <w:p w:rsidR="00CD6F98" w:rsidRPr="002502B4" w:rsidRDefault="00916841" w:rsidP="002502B4">
      <w:pPr>
        <w:numPr>
          <w:ilvl w:val="0"/>
          <w:numId w:val="14"/>
        </w:numPr>
        <w:tabs>
          <w:tab w:val="left" w:pos="993"/>
        </w:tabs>
        <w:ind w:hanging="153"/>
      </w:pPr>
      <w:r w:rsidRPr="002502B4">
        <w:t>ūkin</w:t>
      </w:r>
      <w:r w:rsidR="00CD6F98" w:rsidRPr="002502B4">
        <w:t>io inventoriaus įsigijimui 4 696 eurai;</w:t>
      </w:r>
    </w:p>
    <w:p w:rsidR="002502B4" w:rsidRDefault="00916841" w:rsidP="002502B4">
      <w:pPr>
        <w:numPr>
          <w:ilvl w:val="0"/>
          <w:numId w:val="14"/>
        </w:numPr>
        <w:tabs>
          <w:tab w:val="left" w:pos="993"/>
        </w:tabs>
        <w:ind w:hanging="153"/>
      </w:pPr>
      <w:r w:rsidRPr="002502B4">
        <w:t>bei</w:t>
      </w:r>
      <w:r w:rsidR="00737D65" w:rsidRPr="002502B4">
        <w:t xml:space="preserve"> kitoms prekėms ir paslaugoms </w:t>
      </w:r>
      <w:r w:rsidR="00CD6F98" w:rsidRPr="002502B4">
        <w:t>1</w:t>
      </w:r>
      <w:r w:rsidRPr="002502B4">
        <w:t>00  eurų (</w:t>
      </w:r>
      <w:proofErr w:type="spellStart"/>
      <w:r w:rsidRPr="002502B4">
        <w:t>t.y</w:t>
      </w:r>
      <w:proofErr w:type="spellEnd"/>
      <w:r w:rsidRPr="002502B4">
        <w:t>. buhalterinia</w:t>
      </w:r>
      <w:r w:rsidR="002502B4">
        <w:t>i blankai, buhalterinės</w:t>
      </w:r>
    </w:p>
    <w:p w:rsidR="00916841" w:rsidRDefault="002502B4" w:rsidP="002502B4">
      <w:pPr>
        <w:tabs>
          <w:tab w:val="left" w:pos="993"/>
        </w:tabs>
      </w:pPr>
      <w:r w:rsidRPr="002502B4">
        <w:t xml:space="preserve">knygos, </w:t>
      </w:r>
      <w:r w:rsidR="00916841" w:rsidRPr="002502B4">
        <w:t xml:space="preserve">spausdintuvų </w:t>
      </w:r>
      <w:proofErr w:type="spellStart"/>
      <w:r w:rsidR="00916841" w:rsidRPr="002502B4">
        <w:t>toneriai</w:t>
      </w:r>
      <w:proofErr w:type="spellEnd"/>
      <w:r w:rsidR="00916841" w:rsidRPr="002502B4">
        <w:t>, banko aptarnavimo įmokos ir t.t.).</w:t>
      </w:r>
    </w:p>
    <w:p w:rsidR="002502B4" w:rsidRPr="002502B4" w:rsidRDefault="002502B4" w:rsidP="002502B4">
      <w:pPr>
        <w:ind w:left="567"/>
      </w:pPr>
    </w:p>
    <w:p w:rsidR="002957F3" w:rsidRPr="002502B4" w:rsidRDefault="002957F3" w:rsidP="002502B4">
      <w:pPr>
        <w:ind w:firstLine="567"/>
        <w:jc w:val="both"/>
        <w:rPr>
          <w:i/>
        </w:rPr>
      </w:pPr>
      <w:r w:rsidRPr="002502B4">
        <w:rPr>
          <w:i/>
        </w:rPr>
        <w:t>I</w:t>
      </w:r>
      <w:r w:rsidR="00916841" w:rsidRPr="002502B4">
        <w:rPr>
          <w:i/>
        </w:rPr>
        <w:t>š savivaldybės biudžeto 2019 metais</w:t>
      </w:r>
      <w:r w:rsidR="002502B4">
        <w:rPr>
          <w:i/>
        </w:rPr>
        <w:t xml:space="preserve"> </w:t>
      </w:r>
      <w:r w:rsidR="00916841" w:rsidRPr="002502B4">
        <w:rPr>
          <w:i/>
        </w:rPr>
        <w:t xml:space="preserve">gauta </w:t>
      </w:r>
      <w:r w:rsidR="00CD6F98" w:rsidRPr="002502B4">
        <w:rPr>
          <w:i/>
        </w:rPr>
        <w:t xml:space="preserve">34 750 </w:t>
      </w:r>
      <w:r w:rsidR="00916841" w:rsidRPr="002502B4">
        <w:rPr>
          <w:i/>
        </w:rPr>
        <w:t xml:space="preserve">eurų. Iš jų skirta: </w:t>
      </w:r>
    </w:p>
    <w:p w:rsidR="002957F3" w:rsidRPr="002502B4" w:rsidRDefault="00916841" w:rsidP="002502B4">
      <w:pPr>
        <w:numPr>
          <w:ilvl w:val="0"/>
          <w:numId w:val="15"/>
        </w:numPr>
        <w:ind w:left="993"/>
      </w:pPr>
      <w:r w:rsidRPr="002502B4">
        <w:t>darbo užmokesčiui</w:t>
      </w:r>
      <w:r w:rsidR="002957F3" w:rsidRPr="002502B4">
        <w:t xml:space="preserve"> ir </w:t>
      </w:r>
      <w:proofErr w:type="spellStart"/>
      <w:r w:rsidR="002957F3" w:rsidRPr="002502B4">
        <w:t>soc</w:t>
      </w:r>
      <w:proofErr w:type="spellEnd"/>
      <w:r w:rsidR="002957F3" w:rsidRPr="002502B4">
        <w:t xml:space="preserve">. draudimo įmokoms  </w:t>
      </w:r>
      <w:r w:rsidR="00CD6F98" w:rsidRPr="002502B4">
        <w:t>14 985</w:t>
      </w:r>
      <w:r w:rsidRPr="002502B4">
        <w:t xml:space="preserve"> </w:t>
      </w:r>
      <w:r w:rsidR="002957F3" w:rsidRPr="002502B4">
        <w:t>eurai (du darbuotojai);</w:t>
      </w:r>
      <w:r w:rsidRPr="002502B4">
        <w:t xml:space="preserve"> </w:t>
      </w:r>
    </w:p>
    <w:p w:rsidR="002957F3" w:rsidRPr="002502B4" w:rsidRDefault="00916841" w:rsidP="002502B4">
      <w:pPr>
        <w:numPr>
          <w:ilvl w:val="0"/>
          <w:numId w:val="15"/>
        </w:numPr>
        <w:ind w:left="993"/>
      </w:pPr>
      <w:r w:rsidRPr="002502B4">
        <w:t xml:space="preserve">transporto išlaidoms 3 995 eurai, </w:t>
      </w:r>
    </w:p>
    <w:p w:rsidR="007C580E" w:rsidRPr="002502B4" w:rsidRDefault="002957F3" w:rsidP="002502B4">
      <w:pPr>
        <w:numPr>
          <w:ilvl w:val="0"/>
          <w:numId w:val="15"/>
        </w:numPr>
        <w:ind w:left="993"/>
      </w:pPr>
      <w:r w:rsidRPr="002502B4">
        <w:t>Darbo rūb</w:t>
      </w:r>
      <w:r w:rsidR="00E77AFD" w:rsidRPr="002502B4">
        <w:t xml:space="preserve">ai, batai  Viešvilės </w:t>
      </w:r>
      <w:r w:rsidRPr="002502B4">
        <w:t xml:space="preserve"> savanoriams ugniagesiams 1 200</w:t>
      </w:r>
      <w:r w:rsidR="00D3525F" w:rsidRPr="002502B4">
        <w:t xml:space="preserve"> eurų</w:t>
      </w:r>
      <w:r w:rsidRPr="002502B4">
        <w:t>;</w:t>
      </w:r>
    </w:p>
    <w:p w:rsidR="002957F3" w:rsidRPr="002502B4" w:rsidRDefault="007C580E" w:rsidP="002502B4">
      <w:pPr>
        <w:numPr>
          <w:ilvl w:val="0"/>
          <w:numId w:val="15"/>
        </w:numPr>
        <w:ind w:left="993"/>
      </w:pPr>
      <w:r w:rsidRPr="002502B4">
        <w:t xml:space="preserve">Gaisrinis automobilis </w:t>
      </w:r>
      <w:r w:rsidR="002957F3" w:rsidRPr="002502B4">
        <w:t xml:space="preserve"> </w:t>
      </w:r>
      <w:r w:rsidRPr="002502B4">
        <w:t xml:space="preserve">IVECO </w:t>
      </w:r>
      <w:proofErr w:type="spellStart"/>
      <w:r w:rsidRPr="002502B4">
        <w:t>Magirus</w:t>
      </w:r>
      <w:proofErr w:type="spellEnd"/>
      <w:r w:rsidRPr="002502B4">
        <w:t xml:space="preserve"> (pagaminimo metai 1988 m.,) 12 000 eurų;</w:t>
      </w:r>
    </w:p>
    <w:p w:rsidR="007C580E" w:rsidRPr="002502B4" w:rsidRDefault="007C580E" w:rsidP="002502B4">
      <w:pPr>
        <w:numPr>
          <w:ilvl w:val="0"/>
          <w:numId w:val="15"/>
        </w:numPr>
        <w:ind w:left="993"/>
      </w:pPr>
      <w:r w:rsidRPr="002502B4">
        <w:t>Kieto kuro katilas Šimkai</w:t>
      </w:r>
      <w:r w:rsidR="00D3525F" w:rsidRPr="002502B4">
        <w:t>čių UK 950</w:t>
      </w:r>
      <w:r w:rsidRPr="002502B4">
        <w:t xml:space="preserve"> eurų;</w:t>
      </w:r>
    </w:p>
    <w:p w:rsidR="00610248" w:rsidRPr="002502B4" w:rsidRDefault="00916841" w:rsidP="002502B4">
      <w:pPr>
        <w:numPr>
          <w:ilvl w:val="0"/>
          <w:numId w:val="15"/>
        </w:numPr>
        <w:ind w:left="993"/>
      </w:pPr>
      <w:r w:rsidRPr="002502B4">
        <w:t xml:space="preserve">prekėms ir paslaugoms 1 620 eurų.  </w:t>
      </w:r>
    </w:p>
    <w:p w:rsidR="001C63CF" w:rsidRDefault="001C63CF" w:rsidP="00E61197">
      <w:pPr>
        <w:rPr>
          <w:b/>
        </w:rPr>
      </w:pPr>
    </w:p>
    <w:p w:rsidR="002502B4" w:rsidRDefault="002502B4" w:rsidP="00E61197">
      <w:pPr>
        <w:rPr>
          <w:b/>
        </w:rPr>
      </w:pPr>
    </w:p>
    <w:p w:rsidR="002502B4" w:rsidRDefault="002502B4" w:rsidP="00E61197">
      <w:pPr>
        <w:rPr>
          <w:b/>
        </w:rPr>
      </w:pPr>
    </w:p>
    <w:p w:rsidR="002502B4" w:rsidRDefault="002502B4" w:rsidP="00E61197">
      <w:pPr>
        <w:rPr>
          <w:b/>
        </w:rPr>
      </w:pPr>
    </w:p>
    <w:p w:rsidR="002502B4" w:rsidRDefault="002502B4" w:rsidP="00E61197">
      <w:pPr>
        <w:rPr>
          <w:b/>
        </w:rPr>
      </w:pPr>
    </w:p>
    <w:p w:rsidR="002502B4" w:rsidRDefault="002502B4" w:rsidP="00E61197">
      <w:pPr>
        <w:rPr>
          <w:b/>
        </w:rPr>
      </w:pPr>
    </w:p>
    <w:p w:rsidR="002502B4" w:rsidRDefault="002502B4" w:rsidP="00E61197">
      <w:pPr>
        <w:rPr>
          <w:b/>
        </w:rPr>
      </w:pPr>
    </w:p>
    <w:p w:rsidR="002502B4" w:rsidRDefault="002502B4" w:rsidP="00E61197">
      <w:pPr>
        <w:rPr>
          <w:b/>
        </w:rPr>
      </w:pPr>
    </w:p>
    <w:p w:rsidR="002502B4" w:rsidRDefault="002502B4" w:rsidP="00E61197">
      <w:pPr>
        <w:rPr>
          <w:b/>
        </w:rPr>
      </w:pPr>
    </w:p>
    <w:p w:rsidR="00345A2D" w:rsidRDefault="002502B4" w:rsidP="002502B4">
      <w:pPr>
        <w:ind w:firstLine="567"/>
        <w:rPr>
          <w:b/>
        </w:rPr>
      </w:pPr>
      <w:r>
        <w:rPr>
          <w:b/>
        </w:rPr>
        <w:lastRenderedPageBreak/>
        <w:t>8.1 lentelė.</w:t>
      </w:r>
      <w:r w:rsidR="00E61197">
        <w:rPr>
          <w:b/>
        </w:rPr>
        <w:t xml:space="preserve"> </w:t>
      </w:r>
      <w:r w:rsidRPr="002502B4">
        <w:t>2019 metais skirti valstybės ir savivaldybės biudžeto</w:t>
      </w:r>
      <w:r>
        <w:t xml:space="preserve"> </w:t>
      </w:r>
      <w:r w:rsidRPr="002502B4">
        <w:t>asignavimai</w:t>
      </w:r>
    </w:p>
    <w:p w:rsidR="00345A2D" w:rsidRDefault="00345A2D" w:rsidP="00345A2D">
      <w:pPr>
        <w:rPr>
          <w:sz w:val="22"/>
          <w:szCs w:val="22"/>
        </w:rPr>
      </w:pPr>
    </w:p>
    <w:tbl>
      <w:tblPr>
        <w:tblpPr w:leftFromText="180" w:rightFromText="180" w:vertAnchor="text" w:horzAnchor="margin" w:tblpY="88"/>
        <w:tblW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992"/>
        <w:gridCol w:w="916"/>
        <w:gridCol w:w="1096"/>
        <w:gridCol w:w="965"/>
        <w:gridCol w:w="912"/>
        <w:gridCol w:w="1035"/>
        <w:gridCol w:w="851"/>
      </w:tblGrid>
      <w:tr w:rsidR="00E41DF4" w:rsidTr="00610248">
        <w:trPr>
          <w:trHeight w:val="412"/>
        </w:trPr>
        <w:tc>
          <w:tcPr>
            <w:tcW w:w="3227" w:type="dxa"/>
            <w:gridSpan w:val="3"/>
            <w:vAlign w:val="center"/>
          </w:tcPr>
          <w:p w:rsidR="00E41DF4" w:rsidRDefault="00E41DF4" w:rsidP="005946CD">
            <w:pPr>
              <w:tabs>
                <w:tab w:val="left" w:pos="340"/>
                <w:tab w:val="left" w:pos="10120"/>
              </w:tabs>
              <w:jc w:val="center"/>
              <w:rPr>
                <w:b/>
                <w:sz w:val="16"/>
                <w:szCs w:val="16"/>
              </w:rPr>
            </w:pPr>
            <w:r>
              <w:rPr>
                <w:b/>
                <w:sz w:val="16"/>
                <w:szCs w:val="16"/>
              </w:rPr>
              <w:t>Patvirtinta</w:t>
            </w:r>
          </w:p>
        </w:tc>
        <w:tc>
          <w:tcPr>
            <w:tcW w:w="2977" w:type="dxa"/>
            <w:gridSpan w:val="3"/>
            <w:vAlign w:val="center"/>
          </w:tcPr>
          <w:p w:rsidR="00E41DF4" w:rsidRDefault="00E41DF4" w:rsidP="005946CD">
            <w:pPr>
              <w:tabs>
                <w:tab w:val="left" w:pos="1360"/>
              </w:tabs>
              <w:jc w:val="center"/>
              <w:rPr>
                <w:b/>
                <w:sz w:val="16"/>
                <w:szCs w:val="16"/>
              </w:rPr>
            </w:pPr>
            <w:r w:rsidRPr="00E41DF4">
              <w:rPr>
                <w:b/>
                <w:sz w:val="16"/>
                <w:szCs w:val="16"/>
              </w:rPr>
              <w:t>Savivaldybei skirti valstybės biudžeto asignavimai (tūkst. eurų)</w:t>
            </w:r>
          </w:p>
        </w:tc>
        <w:tc>
          <w:tcPr>
            <w:tcW w:w="2798" w:type="dxa"/>
            <w:gridSpan w:val="3"/>
            <w:vAlign w:val="center"/>
          </w:tcPr>
          <w:p w:rsidR="00E41DF4" w:rsidRDefault="00E41DF4" w:rsidP="005946CD">
            <w:pPr>
              <w:tabs>
                <w:tab w:val="left" w:pos="340"/>
                <w:tab w:val="left" w:pos="10120"/>
              </w:tabs>
              <w:jc w:val="center"/>
              <w:rPr>
                <w:b/>
                <w:sz w:val="16"/>
                <w:szCs w:val="16"/>
              </w:rPr>
            </w:pPr>
            <w:r>
              <w:rPr>
                <w:b/>
                <w:sz w:val="16"/>
                <w:szCs w:val="16"/>
              </w:rPr>
              <w:t>Savivaldybės skirtų biudžeto</w:t>
            </w:r>
          </w:p>
          <w:p w:rsidR="00E41DF4" w:rsidRDefault="00E41DF4" w:rsidP="005946CD">
            <w:pPr>
              <w:tabs>
                <w:tab w:val="left" w:pos="340"/>
                <w:tab w:val="left" w:pos="10120"/>
              </w:tabs>
              <w:jc w:val="center"/>
              <w:rPr>
                <w:b/>
                <w:sz w:val="16"/>
                <w:szCs w:val="16"/>
              </w:rPr>
            </w:pPr>
            <w:r>
              <w:rPr>
                <w:b/>
                <w:sz w:val="16"/>
                <w:szCs w:val="16"/>
              </w:rPr>
              <w:t>asignavimų panaudojimas</w:t>
            </w:r>
          </w:p>
          <w:p w:rsidR="00E41DF4" w:rsidRDefault="00E41DF4" w:rsidP="005946CD">
            <w:pPr>
              <w:tabs>
                <w:tab w:val="left" w:pos="340"/>
                <w:tab w:val="left" w:pos="10120"/>
              </w:tabs>
              <w:jc w:val="center"/>
              <w:rPr>
                <w:b/>
                <w:sz w:val="16"/>
                <w:szCs w:val="16"/>
              </w:rPr>
            </w:pPr>
            <w:r>
              <w:rPr>
                <w:b/>
                <w:sz w:val="16"/>
                <w:szCs w:val="16"/>
              </w:rPr>
              <w:t xml:space="preserve"> (tūkst. eurų)</w:t>
            </w:r>
          </w:p>
        </w:tc>
      </w:tr>
      <w:tr w:rsidR="00E41DF4" w:rsidTr="00610248">
        <w:trPr>
          <w:trHeight w:val="340"/>
        </w:trPr>
        <w:tc>
          <w:tcPr>
            <w:tcW w:w="1101" w:type="dxa"/>
            <w:vMerge w:val="restart"/>
            <w:vAlign w:val="center"/>
          </w:tcPr>
          <w:p w:rsidR="00E41DF4" w:rsidRDefault="00E41DF4" w:rsidP="00E41DF4">
            <w:pPr>
              <w:tabs>
                <w:tab w:val="left" w:pos="340"/>
                <w:tab w:val="left" w:pos="10120"/>
              </w:tabs>
              <w:jc w:val="center"/>
              <w:rPr>
                <w:b/>
                <w:sz w:val="16"/>
                <w:szCs w:val="16"/>
              </w:rPr>
            </w:pPr>
            <w:r>
              <w:rPr>
                <w:b/>
                <w:sz w:val="16"/>
                <w:szCs w:val="16"/>
              </w:rPr>
              <w:t>Pareigybės pavadinimas</w:t>
            </w:r>
          </w:p>
        </w:tc>
        <w:tc>
          <w:tcPr>
            <w:tcW w:w="1134" w:type="dxa"/>
            <w:vMerge w:val="restart"/>
            <w:vAlign w:val="center"/>
          </w:tcPr>
          <w:p w:rsidR="00E41DF4" w:rsidRDefault="00E41DF4" w:rsidP="00E41DF4">
            <w:pPr>
              <w:tabs>
                <w:tab w:val="left" w:pos="340"/>
                <w:tab w:val="left" w:pos="10120"/>
              </w:tabs>
              <w:jc w:val="center"/>
              <w:rPr>
                <w:b/>
                <w:sz w:val="16"/>
                <w:szCs w:val="16"/>
              </w:rPr>
            </w:pPr>
            <w:r>
              <w:rPr>
                <w:b/>
                <w:sz w:val="16"/>
                <w:szCs w:val="16"/>
              </w:rPr>
              <w:t>Pareigybės koeficientas</w:t>
            </w:r>
          </w:p>
        </w:tc>
        <w:tc>
          <w:tcPr>
            <w:tcW w:w="992" w:type="dxa"/>
            <w:vMerge w:val="restart"/>
            <w:vAlign w:val="center"/>
          </w:tcPr>
          <w:p w:rsidR="00E41DF4" w:rsidRDefault="00E41DF4" w:rsidP="00E41DF4">
            <w:pPr>
              <w:tabs>
                <w:tab w:val="left" w:pos="340"/>
                <w:tab w:val="left" w:pos="10120"/>
              </w:tabs>
              <w:jc w:val="center"/>
              <w:rPr>
                <w:b/>
                <w:sz w:val="16"/>
                <w:szCs w:val="16"/>
              </w:rPr>
            </w:pPr>
            <w:r>
              <w:rPr>
                <w:b/>
                <w:sz w:val="16"/>
                <w:szCs w:val="16"/>
              </w:rPr>
              <w:t>Etatų skaičius (vnt.)</w:t>
            </w:r>
          </w:p>
        </w:tc>
        <w:tc>
          <w:tcPr>
            <w:tcW w:w="916" w:type="dxa"/>
            <w:vMerge w:val="restart"/>
            <w:vAlign w:val="center"/>
          </w:tcPr>
          <w:p w:rsidR="00E41DF4" w:rsidRDefault="00E41DF4" w:rsidP="00E41DF4">
            <w:pPr>
              <w:tabs>
                <w:tab w:val="left" w:pos="1360"/>
              </w:tabs>
              <w:jc w:val="center"/>
              <w:rPr>
                <w:b/>
                <w:sz w:val="16"/>
                <w:szCs w:val="16"/>
              </w:rPr>
            </w:pPr>
            <w:r w:rsidRPr="00E41DF4">
              <w:rPr>
                <w:b/>
                <w:sz w:val="16"/>
                <w:szCs w:val="16"/>
              </w:rPr>
              <w:t>Iš viso</w:t>
            </w:r>
          </w:p>
        </w:tc>
        <w:tc>
          <w:tcPr>
            <w:tcW w:w="1096" w:type="dxa"/>
            <w:vMerge w:val="restart"/>
            <w:vAlign w:val="center"/>
          </w:tcPr>
          <w:p w:rsidR="00E41DF4" w:rsidRDefault="00E41DF4" w:rsidP="00E41DF4">
            <w:pPr>
              <w:tabs>
                <w:tab w:val="left" w:pos="340"/>
                <w:tab w:val="left" w:pos="10120"/>
              </w:tabs>
              <w:jc w:val="center"/>
              <w:rPr>
                <w:b/>
                <w:sz w:val="16"/>
                <w:szCs w:val="16"/>
              </w:rPr>
            </w:pPr>
            <w:r w:rsidRPr="00E41DF4">
              <w:rPr>
                <w:b/>
                <w:sz w:val="16"/>
                <w:szCs w:val="16"/>
              </w:rPr>
              <w:t>darbo užmokesčiui ir Sodrai</w:t>
            </w:r>
          </w:p>
        </w:tc>
        <w:tc>
          <w:tcPr>
            <w:tcW w:w="965" w:type="dxa"/>
            <w:vMerge w:val="restart"/>
            <w:vAlign w:val="center"/>
          </w:tcPr>
          <w:p w:rsidR="00E41DF4" w:rsidRDefault="00E41DF4" w:rsidP="00E41DF4">
            <w:pPr>
              <w:tabs>
                <w:tab w:val="left" w:pos="340"/>
                <w:tab w:val="left" w:pos="10120"/>
              </w:tabs>
              <w:jc w:val="center"/>
              <w:rPr>
                <w:b/>
                <w:sz w:val="16"/>
                <w:szCs w:val="16"/>
              </w:rPr>
            </w:pPr>
            <w:r w:rsidRPr="00E41DF4">
              <w:rPr>
                <w:b/>
                <w:sz w:val="16"/>
                <w:szCs w:val="16"/>
              </w:rPr>
              <w:t>Kitos išlaidos</w:t>
            </w:r>
          </w:p>
        </w:tc>
        <w:tc>
          <w:tcPr>
            <w:tcW w:w="912" w:type="dxa"/>
            <w:vMerge w:val="restart"/>
            <w:vAlign w:val="center"/>
          </w:tcPr>
          <w:p w:rsidR="00E41DF4" w:rsidRDefault="00E41DF4" w:rsidP="00E41DF4">
            <w:pPr>
              <w:tabs>
                <w:tab w:val="left" w:pos="340"/>
                <w:tab w:val="left" w:pos="10120"/>
              </w:tabs>
              <w:jc w:val="center"/>
              <w:rPr>
                <w:b/>
                <w:sz w:val="16"/>
                <w:szCs w:val="16"/>
              </w:rPr>
            </w:pPr>
            <w:r>
              <w:rPr>
                <w:b/>
                <w:sz w:val="16"/>
                <w:szCs w:val="16"/>
              </w:rPr>
              <w:t>Iš viso</w:t>
            </w:r>
          </w:p>
        </w:tc>
        <w:tc>
          <w:tcPr>
            <w:tcW w:w="1886" w:type="dxa"/>
            <w:gridSpan w:val="2"/>
            <w:vAlign w:val="center"/>
          </w:tcPr>
          <w:p w:rsidR="00E41DF4" w:rsidRDefault="00E41DF4" w:rsidP="00E41DF4">
            <w:pPr>
              <w:tabs>
                <w:tab w:val="left" w:pos="340"/>
                <w:tab w:val="left" w:pos="10120"/>
              </w:tabs>
              <w:jc w:val="center"/>
              <w:rPr>
                <w:b/>
                <w:sz w:val="16"/>
                <w:szCs w:val="16"/>
              </w:rPr>
            </w:pPr>
            <w:r>
              <w:rPr>
                <w:b/>
                <w:sz w:val="16"/>
                <w:szCs w:val="16"/>
              </w:rPr>
              <w:t>Iš jų</w:t>
            </w:r>
          </w:p>
        </w:tc>
      </w:tr>
      <w:tr w:rsidR="00E41DF4" w:rsidTr="00610248">
        <w:trPr>
          <w:trHeight w:val="360"/>
        </w:trPr>
        <w:tc>
          <w:tcPr>
            <w:tcW w:w="1101" w:type="dxa"/>
            <w:vMerge/>
            <w:vAlign w:val="center"/>
          </w:tcPr>
          <w:p w:rsidR="00E41DF4" w:rsidRDefault="00E41DF4" w:rsidP="00E41DF4">
            <w:pPr>
              <w:tabs>
                <w:tab w:val="left" w:pos="340"/>
                <w:tab w:val="left" w:pos="10120"/>
              </w:tabs>
              <w:jc w:val="center"/>
              <w:rPr>
                <w:sz w:val="16"/>
                <w:szCs w:val="16"/>
              </w:rPr>
            </w:pPr>
          </w:p>
        </w:tc>
        <w:tc>
          <w:tcPr>
            <w:tcW w:w="1134" w:type="dxa"/>
            <w:vMerge/>
            <w:vAlign w:val="center"/>
          </w:tcPr>
          <w:p w:rsidR="00E41DF4" w:rsidRDefault="00E41DF4" w:rsidP="00E41DF4">
            <w:pPr>
              <w:tabs>
                <w:tab w:val="left" w:pos="340"/>
                <w:tab w:val="left" w:pos="10120"/>
              </w:tabs>
              <w:jc w:val="center"/>
              <w:rPr>
                <w:sz w:val="16"/>
                <w:szCs w:val="16"/>
              </w:rPr>
            </w:pPr>
          </w:p>
        </w:tc>
        <w:tc>
          <w:tcPr>
            <w:tcW w:w="992" w:type="dxa"/>
            <w:vMerge/>
            <w:vAlign w:val="center"/>
          </w:tcPr>
          <w:p w:rsidR="00E41DF4" w:rsidRDefault="00E41DF4" w:rsidP="00E41DF4">
            <w:pPr>
              <w:tabs>
                <w:tab w:val="left" w:pos="340"/>
                <w:tab w:val="left" w:pos="10120"/>
              </w:tabs>
              <w:jc w:val="center"/>
              <w:rPr>
                <w:sz w:val="16"/>
                <w:szCs w:val="16"/>
              </w:rPr>
            </w:pPr>
          </w:p>
        </w:tc>
        <w:tc>
          <w:tcPr>
            <w:tcW w:w="916" w:type="dxa"/>
            <w:vMerge/>
            <w:vAlign w:val="center"/>
          </w:tcPr>
          <w:p w:rsidR="00E41DF4" w:rsidRDefault="00E41DF4" w:rsidP="00E41DF4">
            <w:pPr>
              <w:tabs>
                <w:tab w:val="left" w:pos="340"/>
                <w:tab w:val="left" w:pos="10120"/>
              </w:tabs>
              <w:jc w:val="center"/>
              <w:rPr>
                <w:sz w:val="16"/>
                <w:szCs w:val="16"/>
              </w:rPr>
            </w:pPr>
          </w:p>
        </w:tc>
        <w:tc>
          <w:tcPr>
            <w:tcW w:w="1096" w:type="dxa"/>
            <w:vMerge/>
            <w:vAlign w:val="center"/>
          </w:tcPr>
          <w:p w:rsidR="00E41DF4" w:rsidRDefault="00E41DF4" w:rsidP="00E41DF4">
            <w:pPr>
              <w:tabs>
                <w:tab w:val="left" w:pos="340"/>
                <w:tab w:val="left" w:pos="10120"/>
              </w:tabs>
              <w:jc w:val="center"/>
              <w:rPr>
                <w:sz w:val="16"/>
                <w:szCs w:val="16"/>
              </w:rPr>
            </w:pPr>
          </w:p>
        </w:tc>
        <w:tc>
          <w:tcPr>
            <w:tcW w:w="965" w:type="dxa"/>
            <w:vMerge/>
            <w:vAlign w:val="center"/>
          </w:tcPr>
          <w:p w:rsidR="00E41DF4" w:rsidRDefault="00E41DF4" w:rsidP="00E41DF4">
            <w:pPr>
              <w:tabs>
                <w:tab w:val="left" w:pos="340"/>
                <w:tab w:val="left" w:pos="10120"/>
              </w:tabs>
              <w:jc w:val="center"/>
              <w:rPr>
                <w:sz w:val="16"/>
                <w:szCs w:val="16"/>
              </w:rPr>
            </w:pPr>
          </w:p>
        </w:tc>
        <w:tc>
          <w:tcPr>
            <w:tcW w:w="912" w:type="dxa"/>
            <w:vMerge/>
            <w:vAlign w:val="center"/>
          </w:tcPr>
          <w:p w:rsidR="00E41DF4" w:rsidRDefault="00E41DF4" w:rsidP="00E41DF4">
            <w:pPr>
              <w:tabs>
                <w:tab w:val="left" w:pos="340"/>
                <w:tab w:val="left" w:pos="10120"/>
              </w:tabs>
              <w:jc w:val="center"/>
              <w:rPr>
                <w:b/>
                <w:sz w:val="16"/>
                <w:szCs w:val="16"/>
              </w:rPr>
            </w:pPr>
          </w:p>
        </w:tc>
        <w:tc>
          <w:tcPr>
            <w:tcW w:w="1035" w:type="dxa"/>
            <w:vAlign w:val="center"/>
          </w:tcPr>
          <w:p w:rsidR="00E41DF4" w:rsidRDefault="00E41DF4" w:rsidP="00E41DF4">
            <w:pPr>
              <w:tabs>
                <w:tab w:val="left" w:pos="340"/>
                <w:tab w:val="left" w:pos="10120"/>
              </w:tabs>
              <w:jc w:val="center"/>
              <w:rPr>
                <w:b/>
                <w:sz w:val="16"/>
                <w:szCs w:val="16"/>
              </w:rPr>
            </w:pPr>
            <w:r>
              <w:rPr>
                <w:b/>
                <w:sz w:val="16"/>
                <w:szCs w:val="16"/>
              </w:rPr>
              <w:t>darbo užmokesčiui ir Sodrai</w:t>
            </w:r>
          </w:p>
        </w:tc>
        <w:tc>
          <w:tcPr>
            <w:tcW w:w="851" w:type="dxa"/>
            <w:vAlign w:val="center"/>
          </w:tcPr>
          <w:p w:rsidR="00E41DF4" w:rsidRDefault="00E41DF4" w:rsidP="00E41DF4">
            <w:pPr>
              <w:tabs>
                <w:tab w:val="left" w:pos="340"/>
                <w:tab w:val="left" w:pos="10120"/>
              </w:tabs>
              <w:rPr>
                <w:b/>
                <w:sz w:val="16"/>
                <w:szCs w:val="16"/>
              </w:rPr>
            </w:pPr>
            <w:r>
              <w:rPr>
                <w:b/>
                <w:sz w:val="16"/>
                <w:szCs w:val="16"/>
              </w:rPr>
              <w:t>Kitos išlaidos</w:t>
            </w:r>
          </w:p>
        </w:tc>
      </w:tr>
      <w:tr w:rsidR="00E41DF4" w:rsidTr="00610248">
        <w:trPr>
          <w:trHeight w:val="360"/>
        </w:trPr>
        <w:tc>
          <w:tcPr>
            <w:tcW w:w="1101" w:type="dxa"/>
            <w:vAlign w:val="center"/>
          </w:tcPr>
          <w:p w:rsidR="00E41DF4" w:rsidRDefault="00EA7AD7" w:rsidP="00E41DF4">
            <w:pPr>
              <w:tabs>
                <w:tab w:val="left" w:pos="340"/>
                <w:tab w:val="left" w:pos="10120"/>
              </w:tabs>
              <w:jc w:val="center"/>
              <w:rPr>
                <w:sz w:val="16"/>
                <w:szCs w:val="16"/>
              </w:rPr>
            </w:pPr>
            <w:r>
              <w:rPr>
                <w:sz w:val="16"/>
                <w:szCs w:val="16"/>
              </w:rPr>
              <w:t>-</w:t>
            </w:r>
          </w:p>
        </w:tc>
        <w:tc>
          <w:tcPr>
            <w:tcW w:w="1134" w:type="dxa"/>
            <w:vAlign w:val="center"/>
          </w:tcPr>
          <w:p w:rsidR="00E41DF4" w:rsidRDefault="00E41DF4" w:rsidP="00E41DF4">
            <w:pPr>
              <w:tabs>
                <w:tab w:val="left" w:pos="340"/>
                <w:tab w:val="left" w:pos="10120"/>
              </w:tabs>
              <w:jc w:val="center"/>
              <w:rPr>
                <w:sz w:val="16"/>
                <w:szCs w:val="16"/>
              </w:rPr>
            </w:pPr>
            <w:r>
              <w:rPr>
                <w:sz w:val="16"/>
                <w:szCs w:val="16"/>
              </w:rPr>
              <w:t>-</w:t>
            </w:r>
          </w:p>
        </w:tc>
        <w:tc>
          <w:tcPr>
            <w:tcW w:w="992" w:type="dxa"/>
            <w:vAlign w:val="center"/>
          </w:tcPr>
          <w:p w:rsidR="00E41DF4" w:rsidRDefault="00C55CAC" w:rsidP="00E41DF4">
            <w:pPr>
              <w:tabs>
                <w:tab w:val="left" w:pos="340"/>
                <w:tab w:val="left" w:pos="10120"/>
              </w:tabs>
              <w:jc w:val="center"/>
              <w:rPr>
                <w:sz w:val="16"/>
                <w:szCs w:val="16"/>
              </w:rPr>
            </w:pPr>
            <w:r>
              <w:rPr>
                <w:sz w:val="16"/>
                <w:szCs w:val="16"/>
              </w:rPr>
              <w:t>4</w:t>
            </w:r>
            <w:r w:rsidR="004872BD">
              <w:rPr>
                <w:sz w:val="16"/>
                <w:szCs w:val="16"/>
              </w:rPr>
              <w:t>9</w:t>
            </w:r>
          </w:p>
        </w:tc>
        <w:tc>
          <w:tcPr>
            <w:tcW w:w="916" w:type="dxa"/>
            <w:vAlign w:val="center"/>
          </w:tcPr>
          <w:p w:rsidR="00E41DF4" w:rsidRDefault="00FB6589" w:rsidP="00E41DF4">
            <w:pPr>
              <w:tabs>
                <w:tab w:val="left" w:pos="340"/>
                <w:tab w:val="left" w:pos="10120"/>
              </w:tabs>
              <w:jc w:val="center"/>
              <w:rPr>
                <w:sz w:val="16"/>
                <w:szCs w:val="16"/>
              </w:rPr>
            </w:pPr>
            <w:r>
              <w:rPr>
                <w:sz w:val="16"/>
                <w:szCs w:val="16"/>
              </w:rPr>
              <w:t>446 600</w:t>
            </w:r>
          </w:p>
        </w:tc>
        <w:tc>
          <w:tcPr>
            <w:tcW w:w="1096" w:type="dxa"/>
            <w:vAlign w:val="center"/>
          </w:tcPr>
          <w:p w:rsidR="00E41DF4" w:rsidRDefault="001E2E93" w:rsidP="00E41DF4">
            <w:pPr>
              <w:tabs>
                <w:tab w:val="left" w:pos="340"/>
                <w:tab w:val="left" w:pos="10120"/>
              </w:tabs>
              <w:jc w:val="center"/>
              <w:rPr>
                <w:sz w:val="16"/>
                <w:szCs w:val="16"/>
              </w:rPr>
            </w:pPr>
            <w:r>
              <w:rPr>
                <w:sz w:val="16"/>
                <w:szCs w:val="16"/>
              </w:rPr>
              <w:t>423 584</w:t>
            </w:r>
          </w:p>
        </w:tc>
        <w:tc>
          <w:tcPr>
            <w:tcW w:w="965" w:type="dxa"/>
            <w:vAlign w:val="center"/>
          </w:tcPr>
          <w:p w:rsidR="00E41DF4" w:rsidRDefault="001E2E93" w:rsidP="00E41DF4">
            <w:pPr>
              <w:tabs>
                <w:tab w:val="left" w:pos="340"/>
                <w:tab w:val="left" w:pos="10120"/>
              </w:tabs>
              <w:jc w:val="center"/>
              <w:rPr>
                <w:sz w:val="16"/>
                <w:szCs w:val="16"/>
              </w:rPr>
            </w:pPr>
            <w:r>
              <w:rPr>
                <w:sz w:val="16"/>
                <w:szCs w:val="16"/>
              </w:rPr>
              <w:t>23 016</w:t>
            </w:r>
          </w:p>
        </w:tc>
        <w:tc>
          <w:tcPr>
            <w:tcW w:w="912" w:type="dxa"/>
            <w:vAlign w:val="center"/>
          </w:tcPr>
          <w:p w:rsidR="00E41DF4" w:rsidRDefault="001E2E93" w:rsidP="00E41DF4">
            <w:pPr>
              <w:tabs>
                <w:tab w:val="left" w:pos="340"/>
                <w:tab w:val="left" w:pos="10120"/>
              </w:tabs>
              <w:jc w:val="center"/>
              <w:rPr>
                <w:sz w:val="16"/>
                <w:szCs w:val="16"/>
              </w:rPr>
            </w:pPr>
            <w:r>
              <w:rPr>
                <w:sz w:val="16"/>
                <w:szCs w:val="16"/>
              </w:rPr>
              <w:t>34 750</w:t>
            </w:r>
          </w:p>
        </w:tc>
        <w:tc>
          <w:tcPr>
            <w:tcW w:w="1035" w:type="dxa"/>
            <w:vAlign w:val="center"/>
          </w:tcPr>
          <w:p w:rsidR="00E41DF4" w:rsidRDefault="00FB6589" w:rsidP="00E41DF4">
            <w:pPr>
              <w:tabs>
                <w:tab w:val="left" w:pos="340"/>
                <w:tab w:val="left" w:pos="10120"/>
              </w:tabs>
              <w:jc w:val="center"/>
              <w:rPr>
                <w:sz w:val="16"/>
                <w:szCs w:val="16"/>
              </w:rPr>
            </w:pPr>
            <w:r>
              <w:rPr>
                <w:sz w:val="16"/>
                <w:szCs w:val="16"/>
              </w:rPr>
              <w:t xml:space="preserve">14 </w:t>
            </w:r>
            <w:r w:rsidR="001E2E93">
              <w:rPr>
                <w:sz w:val="16"/>
                <w:szCs w:val="16"/>
              </w:rPr>
              <w:t>9</w:t>
            </w:r>
            <w:r w:rsidR="00D76CEB">
              <w:rPr>
                <w:sz w:val="16"/>
                <w:szCs w:val="16"/>
              </w:rPr>
              <w:t>85</w:t>
            </w:r>
          </w:p>
        </w:tc>
        <w:tc>
          <w:tcPr>
            <w:tcW w:w="851" w:type="dxa"/>
            <w:vAlign w:val="center"/>
          </w:tcPr>
          <w:p w:rsidR="00E41DF4" w:rsidRDefault="00304FD4" w:rsidP="00E41DF4">
            <w:pPr>
              <w:tabs>
                <w:tab w:val="left" w:pos="340"/>
                <w:tab w:val="left" w:pos="10120"/>
              </w:tabs>
              <w:rPr>
                <w:sz w:val="16"/>
                <w:szCs w:val="16"/>
              </w:rPr>
            </w:pPr>
            <w:r>
              <w:rPr>
                <w:sz w:val="16"/>
                <w:szCs w:val="16"/>
              </w:rPr>
              <w:t xml:space="preserve">  19 765</w:t>
            </w:r>
          </w:p>
        </w:tc>
      </w:tr>
      <w:tr w:rsidR="00E41DF4" w:rsidTr="00610248">
        <w:trPr>
          <w:trHeight w:val="380"/>
        </w:trPr>
        <w:tc>
          <w:tcPr>
            <w:tcW w:w="1101" w:type="dxa"/>
          </w:tcPr>
          <w:p w:rsidR="00E41DF4" w:rsidRDefault="00EA7AD7" w:rsidP="00E41DF4">
            <w:pPr>
              <w:tabs>
                <w:tab w:val="left" w:pos="340"/>
                <w:tab w:val="left" w:pos="10120"/>
              </w:tabs>
              <w:rPr>
                <w:sz w:val="16"/>
                <w:szCs w:val="16"/>
              </w:rPr>
            </w:pPr>
            <w:r>
              <w:rPr>
                <w:sz w:val="16"/>
                <w:szCs w:val="16"/>
              </w:rPr>
              <w:t>V</w:t>
            </w:r>
            <w:r w:rsidR="00E41DF4">
              <w:rPr>
                <w:sz w:val="16"/>
                <w:szCs w:val="16"/>
              </w:rPr>
              <w:t>iršininkas</w:t>
            </w:r>
          </w:p>
        </w:tc>
        <w:tc>
          <w:tcPr>
            <w:tcW w:w="1134" w:type="dxa"/>
            <w:vAlign w:val="center"/>
          </w:tcPr>
          <w:p w:rsidR="00E41DF4" w:rsidRDefault="00916841" w:rsidP="00E41DF4">
            <w:pPr>
              <w:tabs>
                <w:tab w:val="left" w:pos="340"/>
                <w:tab w:val="left" w:pos="10120"/>
              </w:tabs>
              <w:rPr>
                <w:sz w:val="16"/>
                <w:szCs w:val="16"/>
              </w:rPr>
            </w:pPr>
            <w:r>
              <w:rPr>
                <w:sz w:val="16"/>
                <w:szCs w:val="16"/>
              </w:rPr>
              <w:t xml:space="preserve">         9</w:t>
            </w:r>
            <w:r w:rsidR="00E41DF4">
              <w:rPr>
                <w:sz w:val="16"/>
                <w:szCs w:val="16"/>
              </w:rPr>
              <w:t>,3</w:t>
            </w:r>
          </w:p>
        </w:tc>
        <w:tc>
          <w:tcPr>
            <w:tcW w:w="992" w:type="dxa"/>
            <w:vAlign w:val="center"/>
          </w:tcPr>
          <w:p w:rsidR="00E41DF4" w:rsidRDefault="00E41DF4" w:rsidP="00E41DF4">
            <w:pPr>
              <w:tabs>
                <w:tab w:val="left" w:pos="340"/>
                <w:tab w:val="left" w:pos="10120"/>
              </w:tabs>
              <w:jc w:val="center"/>
              <w:rPr>
                <w:sz w:val="16"/>
                <w:szCs w:val="16"/>
              </w:rPr>
            </w:pPr>
            <w:r>
              <w:rPr>
                <w:sz w:val="16"/>
                <w:szCs w:val="16"/>
              </w:rPr>
              <w:t>1</w:t>
            </w:r>
          </w:p>
        </w:tc>
        <w:tc>
          <w:tcPr>
            <w:tcW w:w="916" w:type="dxa"/>
            <w:vAlign w:val="center"/>
          </w:tcPr>
          <w:p w:rsidR="00E41DF4" w:rsidRDefault="00E41DF4" w:rsidP="00E41DF4">
            <w:pPr>
              <w:tabs>
                <w:tab w:val="left" w:pos="340"/>
                <w:tab w:val="left" w:pos="10120"/>
              </w:tabs>
              <w:jc w:val="center"/>
              <w:rPr>
                <w:sz w:val="16"/>
                <w:szCs w:val="16"/>
              </w:rPr>
            </w:pPr>
            <w:r>
              <w:rPr>
                <w:sz w:val="16"/>
                <w:szCs w:val="16"/>
              </w:rPr>
              <w:t>X</w:t>
            </w:r>
          </w:p>
        </w:tc>
        <w:tc>
          <w:tcPr>
            <w:tcW w:w="1096" w:type="dxa"/>
            <w:vAlign w:val="center"/>
          </w:tcPr>
          <w:p w:rsidR="00E41DF4" w:rsidRDefault="00E41DF4" w:rsidP="00E41DF4">
            <w:pPr>
              <w:tabs>
                <w:tab w:val="left" w:pos="340"/>
                <w:tab w:val="left" w:pos="10120"/>
              </w:tabs>
              <w:jc w:val="center"/>
              <w:rPr>
                <w:sz w:val="16"/>
                <w:szCs w:val="16"/>
              </w:rPr>
            </w:pPr>
            <w:r>
              <w:rPr>
                <w:sz w:val="16"/>
                <w:szCs w:val="16"/>
              </w:rPr>
              <w:t>X</w:t>
            </w:r>
          </w:p>
        </w:tc>
        <w:tc>
          <w:tcPr>
            <w:tcW w:w="965" w:type="dxa"/>
            <w:vAlign w:val="center"/>
          </w:tcPr>
          <w:p w:rsidR="00E41DF4" w:rsidRDefault="00E41DF4" w:rsidP="00E41DF4">
            <w:pPr>
              <w:tabs>
                <w:tab w:val="left" w:pos="340"/>
                <w:tab w:val="left" w:pos="10120"/>
              </w:tabs>
              <w:jc w:val="center"/>
              <w:rPr>
                <w:sz w:val="16"/>
                <w:szCs w:val="16"/>
              </w:rPr>
            </w:pPr>
            <w:r>
              <w:rPr>
                <w:sz w:val="16"/>
                <w:szCs w:val="16"/>
              </w:rPr>
              <w:t>X</w:t>
            </w:r>
          </w:p>
        </w:tc>
        <w:tc>
          <w:tcPr>
            <w:tcW w:w="912" w:type="dxa"/>
            <w:vAlign w:val="center"/>
          </w:tcPr>
          <w:p w:rsidR="00E41DF4" w:rsidRDefault="00E41DF4" w:rsidP="00E41DF4">
            <w:pPr>
              <w:tabs>
                <w:tab w:val="left" w:pos="340"/>
                <w:tab w:val="left" w:pos="10120"/>
              </w:tabs>
              <w:jc w:val="center"/>
              <w:rPr>
                <w:sz w:val="16"/>
                <w:szCs w:val="16"/>
              </w:rPr>
            </w:pPr>
            <w:r>
              <w:rPr>
                <w:sz w:val="16"/>
                <w:szCs w:val="16"/>
              </w:rPr>
              <w:t>X</w:t>
            </w:r>
          </w:p>
        </w:tc>
        <w:tc>
          <w:tcPr>
            <w:tcW w:w="1035" w:type="dxa"/>
            <w:vAlign w:val="center"/>
          </w:tcPr>
          <w:p w:rsidR="00E41DF4" w:rsidRDefault="00E41DF4" w:rsidP="00E41DF4">
            <w:pPr>
              <w:tabs>
                <w:tab w:val="left" w:pos="340"/>
                <w:tab w:val="left" w:pos="10120"/>
              </w:tabs>
              <w:jc w:val="center"/>
              <w:rPr>
                <w:sz w:val="16"/>
                <w:szCs w:val="16"/>
              </w:rPr>
            </w:pPr>
            <w:r>
              <w:rPr>
                <w:sz w:val="16"/>
                <w:szCs w:val="16"/>
              </w:rPr>
              <w:t>X</w:t>
            </w:r>
          </w:p>
        </w:tc>
        <w:tc>
          <w:tcPr>
            <w:tcW w:w="851" w:type="dxa"/>
            <w:vAlign w:val="center"/>
          </w:tcPr>
          <w:p w:rsidR="00E41DF4" w:rsidRDefault="00E41DF4" w:rsidP="00E41DF4">
            <w:pPr>
              <w:tabs>
                <w:tab w:val="left" w:pos="340"/>
                <w:tab w:val="left" w:pos="10120"/>
              </w:tabs>
              <w:jc w:val="center"/>
              <w:rPr>
                <w:sz w:val="16"/>
                <w:szCs w:val="16"/>
              </w:rPr>
            </w:pPr>
            <w:r>
              <w:rPr>
                <w:sz w:val="16"/>
                <w:szCs w:val="16"/>
              </w:rPr>
              <w:t>X</w:t>
            </w:r>
          </w:p>
        </w:tc>
      </w:tr>
      <w:tr w:rsidR="00E41DF4" w:rsidTr="00610248">
        <w:trPr>
          <w:trHeight w:val="340"/>
        </w:trPr>
        <w:tc>
          <w:tcPr>
            <w:tcW w:w="1101" w:type="dxa"/>
            <w:vAlign w:val="center"/>
          </w:tcPr>
          <w:p w:rsidR="00E41DF4" w:rsidRDefault="00E41DF4" w:rsidP="00E41DF4">
            <w:pPr>
              <w:tabs>
                <w:tab w:val="left" w:pos="340"/>
                <w:tab w:val="left" w:pos="10120"/>
              </w:tabs>
              <w:rPr>
                <w:sz w:val="16"/>
                <w:szCs w:val="16"/>
              </w:rPr>
            </w:pPr>
            <w:r>
              <w:rPr>
                <w:sz w:val="16"/>
                <w:szCs w:val="16"/>
              </w:rPr>
              <w:t>Buhalterė</w:t>
            </w:r>
          </w:p>
        </w:tc>
        <w:tc>
          <w:tcPr>
            <w:tcW w:w="1134" w:type="dxa"/>
            <w:vAlign w:val="center"/>
          </w:tcPr>
          <w:p w:rsidR="00E41DF4" w:rsidRDefault="00A15A18" w:rsidP="00E41DF4">
            <w:pPr>
              <w:tabs>
                <w:tab w:val="left" w:pos="340"/>
                <w:tab w:val="left" w:pos="10120"/>
              </w:tabs>
              <w:jc w:val="center"/>
              <w:rPr>
                <w:sz w:val="16"/>
                <w:szCs w:val="16"/>
              </w:rPr>
            </w:pPr>
            <w:r>
              <w:rPr>
                <w:sz w:val="16"/>
                <w:szCs w:val="16"/>
              </w:rPr>
              <w:t>5,</w:t>
            </w:r>
            <w:r w:rsidR="00977708">
              <w:rPr>
                <w:sz w:val="16"/>
                <w:szCs w:val="16"/>
              </w:rPr>
              <w:t>9</w:t>
            </w:r>
          </w:p>
        </w:tc>
        <w:tc>
          <w:tcPr>
            <w:tcW w:w="992" w:type="dxa"/>
            <w:vAlign w:val="center"/>
          </w:tcPr>
          <w:p w:rsidR="00E41DF4" w:rsidRDefault="00E41DF4" w:rsidP="00E41DF4">
            <w:pPr>
              <w:tabs>
                <w:tab w:val="left" w:pos="340"/>
                <w:tab w:val="left" w:pos="10120"/>
              </w:tabs>
              <w:jc w:val="center"/>
              <w:rPr>
                <w:sz w:val="16"/>
                <w:szCs w:val="16"/>
              </w:rPr>
            </w:pPr>
            <w:r>
              <w:rPr>
                <w:sz w:val="16"/>
                <w:szCs w:val="16"/>
              </w:rPr>
              <w:t>1</w:t>
            </w:r>
          </w:p>
        </w:tc>
        <w:tc>
          <w:tcPr>
            <w:tcW w:w="916" w:type="dxa"/>
            <w:vAlign w:val="center"/>
          </w:tcPr>
          <w:p w:rsidR="00E41DF4" w:rsidRDefault="00E41DF4" w:rsidP="00E41DF4">
            <w:pPr>
              <w:tabs>
                <w:tab w:val="left" w:pos="340"/>
                <w:tab w:val="left" w:pos="10120"/>
              </w:tabs>
              <w:jc w:val="center"/>
              <w:rPr>
                <w:sz w:val="16"/>
                <w:szCs w:val="16"/>
              </w:rPr>
            </w:pPr>
            <w:r>
              <w:rPr>
                <w:sz w:val="16"/>
                <w:szCs w:val="16"/>
              </w:rPr>
              <w:t>X</w:t>
            </w:r>
          </w:p>
        </w:tc>
        <w:tc>
          <w:tcPr>
            <w:tcW w:w="1096" w:type="dxa"/>
            <w:vAlign w:val="center"/>
          </w:tcPr>
          <w:p w:rsidR="00E41DF4" w:rsidRDefault="00E41DF4" w:rsidP="00E41DF4">
            <w:pPr>
              <w:tabs>
                <w:tab w:val="left" w:pos="340"/>
                <w:tab w:val="left" w:pos="10120"/>
              </w:tabs>
              <w:jc w:val="center"/>
              <w:rPr>
                <w:sz w:val="16"/>
                <w:szCs w:val="16"/>
              </w:rPr>
            </w:pPr>
            <w:r>
              <w:rPr>
                <w:sz w:val="16"/>
                <w:szCs w:val="16"/>
              </w:rPr>
              <w:t>X</w:t>
            </w:r>
          </w:p>
        </w:tc>
        <w:tc>
          <w:tcPr>
            <w:tcW w:w="965" w:type="dxa"/>
            <w:vAlign w:val="center"/>
          </w:tcPr>
          <w:p w:rsidR="00E41DF4" w:rsidRDefault="00E41DF4" w:rsidP="00E41DF4">
            <w:pPr>
              <w:tabs>
                <w:tab w:val="left" w:pos="340"/>
                <w:tab w:val="left" w:pos="10120"/>
              </w:tabs>
              <w:jc w:val="center"/>
              <w:rPr>
                <w:sz w:val="16"/>
                <w:szCs w:val="16"/>
              </w:rPr>
            </w:pPr>
            <w:r>
              <w:rPr>
                <w:sz w:val="16"/>
                <w:szCs w:val="16"/>
              </w:rPr>
              <w:t>X</w:t>
            </w:r>
          </w:p>
        </w:tc>
        <w:tc>
          <w:tcPr>
            <w:tcW w:w="912" w:type="dxa"/>
            <w:vAlign w:val="center"/>
          </w:tcPr>
          <w:p w:rsidR="00E41DF4" w:rsidRDefault="00E41DF4" w:rsidP="00E41DF4">
            <w:pPr>
              <w:tabs>
                <w:tab w:val="left" w:pos="340"/>
                <w:tab w:val="left" w:pos="10120"/>
              </w:tabs>
              <w:jc w:val="center"/>
              <w:rPr>
                <w:sz w:val="16"/>
                <w:szCs w:val="16"/>
              </w:rPr>
            </w:pPr>
            <w:r>
              <w:rPr>
                <w:sz w:val="16"/>
                <w:szCs w:val="16"/>
              </w:rPr>
              <w:t>X</w:t>
            </w:r>
          </w:p>
        </w:tc>
        <w:tc>
          <w:tcPr>
            <w:tcW w:w="1035" w:type="dxa"/>
            <w:vAlign w:val="center"/>
          </w:tcPr>
          <w:p w:rsidR="00E41DF4" w:rsidRDefault="00E41DF4" w:rsidP="00E41DF4">
            <w:pPr>
              <w:tabs>
                <w:tab w:val="left" w:pos="340"/>
                <w:tab w:val="left" w:pos="10120"/>
              </w:tabs>
              <w:jc w:val="center"/>
              <w:rPr>
                <w:sz w:val="16"/>
                <w:szCs w:val="16"/>
              </w:rPr>
            </w:pPr>
            <w:r>
              <w:rPr>
                <w:sz w:val="16"/>
                <w:szCs w:val="16"/>
              </w:rPr>
              <w:t>X</w:t>
            </w:r>
          </w:p>
        </w:tc>
        <w:tc>
          <w:tcPr>
            <w:tcW w:w="851" w:type="dxa"/>
            <w:vAlign w:val="center"/>
          </w:tcPr>
          <w:p w:rsidR="00E41DF4" w:rsidRDefault="00E41DF4" w:rsidP="00E41DF4">
            <w:pPr>
              <w:tabs>
                <w:tab w:val="left" w:pos="340"/>
                <w:tab w:val="left" w:pos="10120"/>
              </w:tabs>
              <w:jc w:val="center"/>
              <w:rPr>
                <w:sz w:val="16"/>
                <w:szCs w:val="16"/>
              </w:rPr>
            </w:pPr>
            <w:r>
              <w:rPr>
                <w:sz w:val="16"/>
                <w:szCs w:val="16"/>
              </w:rPr>
              <w:t>X</w:t>
            </w:r>
          </w:p>
        </w:tc>
      </w:tr>
      <w:tr w:rsidR="00E41DF4" w:rsidTr="00610248">
        <w:trPr>
          <w:trHeight w:val="340"/>
        </w:trPr>
        <w:tc>
          <w:tcPr>
            <w:tcW w:w="1101" w:type="dxa"/>
          </w:tcPr>
          <w:p w:rsidR="00E41DF4" w:rsidRDefault="00E41DF4" w:rsidP="00E41DF4">
            <w:pPr>
              <w:tabs>
                <w:tab w:val="left" w:pos="340"/>
                <w:tab w:val="left" w:pos="10120"/>
              </w:tabs>
              <w:rPr>
                <w:sz w:val="16"/>
                <w:szCs w:val="16"/>
              </w:rPr>
            </w:pPr>
            <w:r>
              <w:rPr>
                <w:sz w:val="16"/>
                <w:szCs w:val="16"/>
              </w:rPr>
              <w:t>skyrininkai</w:t>
            </w:r>
          </w:p>
        </w:tc>
        <w:tc>
          <w:tcPr>
            <w:tcW w:w="1134" w:type="dxa"/>
            <w:vAlign w:val="center"/>
          </w:tcPr>
          <w:p w:rsidR="00E41DF4" w:rsidRDefault="00A15A18" w:rsidP="00E41DF4">
            <w:pPr>
              <w:tabs>
                <w:tab w:val="left" w:pos="340"/>
                <w:tab w:val="left" w:pos="10120"/>
              </w:tabs>
              <w:jc w:val="center"/>
              <w:rPr>
                <w:sz w:val="16"/>
                <w:szCs w:val="16"/>
              </w:rPr>
            </w:pPr>
            <w:r>
              <w:rPr>
                <w:sz w:val="16"/>
                <w:szCs w:val="16"/>
              </w:rPr>
              <w:t>3,</w:t>
            </w:r>
            <w:r w:rsidR="00A67B81">
              <w:rPr>
                <w:sz w:val="16"/>
                <w:szCs w:val="16"/>
              </w:rPr>
              <w:t>8</w:t>
            </w:r>
          </w:p>
        </w:tc>
        <w:tc>
          <w:tcPr>
            <w:tcW w:w="992" w:type="dxa"/>
            <w:vAlign w:val="center"/>
          </w:tcPr>
          <w:p w:rsidR="00E41DF4" w:rsidRDefault="00E41DF4" w:rsidP="00E41DF4">
            <w:pPr>
              <w:tabs>
                <w:tab w:val="left" w:pos="340"/>
                <w:tab w:val="left" w:pos="10120"/>
              </w:tabs>
              <w:jc w:val="center"/>
              <w:rPr>
                <w:sz w:val="16"/>
                <w:szCs w:val="16"/>
              </w:rPr>
            </w:pPr>
            <w:r>
              <w:rPr>
                <w:sz w:val="16"/>
                <w:szCs w:val="16"/>
              </w:rPr>
              <w:t>5</w:t>
            </w:r>
          </w:p>
        </w:tc>
        <w:tc>
          <w:tcPr>
            <w:tcW w:w="916" w:type="dxa"/>
            <w:vAlign w:val="center"/>
          </w:tcPr>
          <w:p w:rsidR="00E41DF4" w:rsidRDefault="00E41DF4" w:rsidP="00E41DF4">
            <w:pPr>
              <w:tabs>
                <w:tab w:val="left" w:pos="340"/>
                <w:tab w:val="left" w:pos="10120"/>
              </w:tabs>
              <w:jc w:val="center"/>
              <w:rPr>
                <w:sz w:val="16"/>
                <w:szCs w:val="16"/>
              </w:rPr>
            </w:pPr>
            <w:r>
              <w:rPr>
                <w:sz w:val="16"/>
                <w:szCs w:val="16"/>
              </w:rPr>
              <w:t>X</w:t>
            </w:r>
          </w:p>
        </w:tc>
        <w:tc>
          <w:tcPr>
            <w:tcW w:w="1096" w:type="dxa"/>
            <w:vAlign w:val="center"/>
          </w:tcPr>
          <w:p w:rsidR="00E41DF4" w:rsidRDefault="00E41DF4" w:rsidP="00E41DF4">
            <w:pPr>
              <w:tabs>
                <w:tab w:val="left" w:pos="340"/>
                <w:tab w:val="left" w:pos="10120"/>
              </w:tabs>
              <w:jc w:val="center"/>
              <w:rPr>
                <w:sz w:val="16"/>
                <w:szCs w:val="16"/>
              </w:rPr>
            </w:pPr>
            <w:r>
              <w:rPr>
                <w:sz w:val="16"/>
                <w:szCs w:val="16"/>
              </w:rPr>
              <w:t>X</w:t>
            </w:r>
          </w:p>
        </w:tc>
        <w:tc>
          <w:tcPr>
            <w:tcW w:w="965" w:type="dxa"/>
            <w:vAlign w:val="center"/>
          </w:tcPr>
          <w:p w:rsidR="00E41DF4" w:rsidRDefault="00E41DF4" w:rsidP="00E41DF4">
            <w:pPr>
              <w:tabs>
                <w:tab w:val="left" w:pos="340"/>
                <w:tab w:val="left" w:pos="10120"/>
              </w:tabs>
              <w:jc w:val="center"/>
              <w:rPr>
                <w:sz w:val="16"/>
                <w:szCs w:val="16"/>
              </w:rPr>
            </w:pPr>
            <w:r>
              <w:rPr>
                <w:sz w:val="16"/>
                <w:szCs w:val="16"/>
              </w:rPr>
              <w:t>X</w:t>
            </w:r>
          </w:p>
        </w:tc>
        <w:tc>
          <w:tcPr>
            <w:tcW w:w="912" w:type="dxa"/>
            <w:vAlign w:val="center"/>
          </w:tcPr>
          <w:p w:rsidR="00E41DF4" w:rsidRDefault="00E41DF4" w:rsidP="00E41DF4">
            <w:pPr>
              <w:tabs>
                <w:tab w:val="left" w:pos="340"/>
                <w:tab w:val="left" w:pos="10120"/>
              </w:tabs>
              <w:jc w:val="center"/>
              <w:rPr>
                <w:sz w:val="16"/>
                <w:szCs w:val="16"/>
              </w:rPr>
            </w:pPr>
            <w:r>
              <w:rPr>
                <w:sz w:val="16"/>
                <w:szCs w:val="16"/>
              </w:rPr>
              <w:t>X</w:t>
            </w:r>
          </w:p>
        </w:tc>
        <w:tc>
          <w:tcPr>
            <w:tcW w:w="1035" w:type="dxa"/>
            <w:vAlign w:val="center"/>
          </w:tcPr>
          <w:p w:rsidR="00E41DF4" w:rsidRDefault="00E41DF4" w:rsidP="00E41DF4">
            <w:pPr>
              <w:tabs>
                <w:tab w:val="left" w:pos="340"/>
                <w:tab w:val="left" w:pos="10120"/>
              </w:tabs>
              <w:jc w:val="center"/>
              <w:rPr>
                <w:sz w:val="16"/>
                <w:szCs w:val="16"/>
              </w:rPr>
            </w:pPr>
            <w:r>
              <w:rPr>
                <w:sz w:val="16"/>
                <w:szCs w:val="16"/>
              </w:rPr>
              <w:t>X</w:t>
            </w:r>
          </w:p>
        </w:tc>
        <w:tc>
          <w:tcPr>
            <w:tcW w:w="851" w:type="dxa"/>
            <w:vAlign w:val="center"/>
          </w:tcPr>
          <w:p w:rsidR="00E41DF4" w:rsidRDefault="00E41DF4" w:rsidP="00E41DF4">
            <w:pPr>
              <w:tabs>
                <w:tab w:val="left" w:pos="340"/>
                <w:tab w:val="left" w:pos="10120"/>
              </w:tabs>
              <w:jc w:val="center"/>
              <w:rPr>
                <w:sz w:val="16"/>
                <w:szCs w:val="16"/>
              </w:rPr>
            </w:pPr>
            <w:r>
              <w:rPr>
                <w:sz w:val="16"/>
                <w:szCs w:val="16"/>
              </w:rPr>
              <w:t>X</w:t>
            </w:r>
          </w:p>
        </w:tc>
      </w:tr>
      <w:tr w:rsidR="00E41DF4" w:rsidTr="00610248">
        <w:trPr>
          <w:trHeight w:val="360"/>
        </w:trPr>
        <w:tc>
          <w:tcPr>
            <w:tcW w:w="1101" w:type="dxa"/>
          </w:tcPr>
          <w:p w:rsidR="00E41DF4" w:rsidRDefault="00E41DF4" w:rsidP="00E41DF4">
            <w:pPr>
              <w:tabs>
                <w:tab w:val="left" w:pos="340"/>
                <w:tab w:val="left" w:pos="10120"/>
              </w:tabs>
              <w:rPr>
                <w:sz w:val="16"/>
                <w:szCs w:val="16"/>
              </w:rPr>
            </w:pPr>
            <w:r w:rsidRPr="0084667B">
              <w:rPr>
                <w:sz w:val="16"/>
                <w:szCs w:val="16"/>
              </w:rPr>
              <w:t>Ugniagesiai gelbėtojai</w:t>
            </w:r>
          </w:p>
          <w:p w:rsidR="00A67B81" w:rsidRDefault="00A67B81" w:rsidP="00E41DF4">
            <w:pPr>
              <w:tabs>
                <w:tab w:val="left" w:pos="340"/>
                <w:tab w:val="left" w:pos="10120"/>
              </w:tabs>
              <w:rPr>
                <w:sz w:val="16"/>
                <w:szCs w:val="16"/>
              </w:rPr>
            </w:pPr>
            <w:r>
              <w:rPr>
                <w:sz w:val="16"/>
                <w:szCs w:val="16"/>
              </w:rPr>
              <w:t>(su stažu)</w:t>
            </w:r>
          </w:p>
        </w:tc>
        <w:tc>
          <w:tcPr>
            <w:tcW w:w="1134" w:type="dxa"/>
            <w:vAlign w:val="center"/>
          </w:tcPr>
          <w:p w:rsidR="00E41DF4" w:rsidRDefault="00A15A18" w:rsidP="00E41DF4">
            <w:pPr>
              <w:tabs>
                <w:tab w:val="left" w:pos="340"/>
                <w:tab w:val="left" w:pos="10120"/>
              </w:tabs>
              <w:jc w:val="center"/>
              <w:rPr>
                <w:sz w:val="16"/>
                <w:szCs w:val="16"/>
              </w:rPr>
            </w:pPr>
            <w:r>
              <w:rPr>
                <w:sz w:val="16"/>
                <w:szCs w:val="16"/>
              </w:rPr>
              <w:t>3,</w:t>
            </w:r>
            <w:r w:rsidR="00A67B81">
              <w:rPr>
                <w:sz w:val="16"/>
                <w:szCs w:val="16"/>
              </w:rPr>
              <w:t>4</w:t>
            </w:r>
          </w:p>
        </w:tc>
        <w:tc>
          <w:tcPr>
            <w:tcW w:w="992" w:type="dxa"/>
            <w:vAlign w:val="center"/>
          </w:tcPr>
          <w:p w:rsidR="00E41DF4" w:rsidRDefault="00916841" w:rsidP="00E41DF4">
            <w:pPr>
              <w:tabs>
                <w:tab w:val="left" w:pos="340"/>
                <w:tab w:val="left" w:pos="10120"/>
              </w:tabs>
              <w:jc w:val="center"/>
              <w:rPr>
                <w:sz w:val="16"/>
                <w:szCs w:val="16"/>
              </w:rPr>
            </w:pPr>
            <w:r>
              <w:rPr>
                <w:sz w:val="16"/>
                <w:szCs w:val="16"/>
              </w:rPr>
              <w:t>34</w:t>
            </w:r>
          </w:p>
        </w:tc>
        <w:tc>
          <w:tcPr>
            <w:tcW w:w="916" w:type="dxa"/>
            <w:vAlign w:val="center"/>
          </w:tcPr>
          <w:p w:rsidR="00E41DF4" w:rsidRDefault="00E41DF4" w:rsidP="00E41DF4">
            <w:pPr>
              <w:tabs>
                <w:tab w:val="left" w:pos="340"/>
                <w:tab w:val="left" w:pos="10120"/>
              </w:tabs>
              <w:jc w:val="center"/>
              <w:rPr>
                <w:sz w:val="16"/>
                <w:szCs w:val="16"/>
              </w:rPr>
            </w:pPr>
            <w:r>
              <w:rPr>
                <w:sz w:val="16"/>
                <w:szCs w:val="16"/>
              </w:rPr>
              <w:t>X</w:t>
            </w:r>
          </w:p>
        </w:tc>
        <w:tc>
          <w:tcPr>
            <w:tcW w:w="1096" w:type="dxa"/>
            <w:vAlign w:val="center"/>
          </w:tcPr>
          <w:p w:rsidR="00E41DF4" w:rsidRDefault="00E41DF4" w:rsidP="00E41DF4">
            <w:pPr>
              <w:tabs>
                <w:tab w:val="left" w:pos="340"/>
                <w:tab w:val="left" w:pos="10120"/>
              </w:tabs>
              <w:jc w:val="center"/>
              <w:rPr>
                <w:sz w:val="16"/>
                <w:szCs w:val="16"/>
              </w:rPr>
            </w:pPr>
            <w:r>
              <w:rPr>
                <w:sz w:val="16"/>
                <w:szCs w:val="16"/>
              </w:rPr>
              <w:t>X</w:t>
            </w:r>
          </w:p>
        </w:tc>
        <w:tc>
          <w:tcPr>
            <w:tcW w:w="965" w:type="dxa"/>
            <w:vAlign w:val="center"/>
          </w:tcPr>
          <w:p w:rsidR="00E41DF4" w:rsidRDefault="00E41DF4" w:rsidP="00E41DF4">
            <w:pPr>
              <w:tabs>
                <w:tab w:val="left" w:pos="340"/>
                <w:tab w:val="left" w:pos="10120"/>
              </w:tabs>
              <w:jc w:val="center"/>
              <w:rPr>
                <w:sz w:val="16"/>
                <w:szCs w:val="16"/>
              </w:rPr>
            </w:pPr>
            <w:r>
              <w:rPr>
                <w:sz w:val="16"/>
                <w:szCs w:val="16"/>
              </w:rPr>
              <w:t>X</w:t>
            </w:r>
          </w:p>
        </w:tc>
        <w:tc>
          <w:tcPr>
            <w:tcW w:w="912" w:type="dxa"/>
            <w:vAlign w:val="center"/>
          </w:tcPr>
          <w:p w:rsidR="00E41DF4" w:rsidRDefault="00E41DF4" w:rsidP="00E41DF4">
            <w:pPr>
              <w:tabs>
                <w:tab w:val="left" w:pos="340"/>
                <w:tab w:val="left" w:pos="10120"/>
              </w:tabs>
              <w:jc w:val="center"/>
              <w:rPr>
                <w:sz w:val="16"/>
                <w:szCs w:val="16"/>
              </w:rPr>
            </w:pPr>
            <w:r>
              <w:rPr>
                <w:sz w:val="16"/>
                <w:szCs w:val="16"/>
              </w:rPr>
              <w:t>X</w:t>
            </w:r>
          </w:p>
        </w:tc>
        <w:tc>
          <w:tcPr>
            <w:tcW w:w="1035" w:type="dxa"/>
            <w:vAlign w:val="center"/>
          </w:tcPr>
          <w:p w:rsidR="00E41DF4" w:rsidRDefault="00E41DF4" w:rsidP="00E41DF4">
            <w:pPr>
              <w:tabs>
                <w:tab w:val="left" w:pos="340"/>
                <w:tab w:val="left" w:pos="10120"/>
              </w:tabs>
              <w:jc w:val="center"/>
              <w:rPr>
                <w:sz w:val="16"/>
                <w:szCs w:val="16"/>
              </w:rPr>
            </w:pPr>
            <w:r>
              <w:rPr>
                <w:sz w:val="16"/>
                <w:szCs w:val="16"/>
              </w:rPr>
              <w:t>X</w:t>
            </w:r>
          </w:p>
        </w:tc>
        <w:tc>
          <w:tcPr>
            <w:tcW w:w="851" w:type="dxa"/>
            <w:vAlign w:val="center"/>
          </w:tcPr>
          <w:p w:rsidR="00E41DF4" w:rsidRDefault="00E41DF4" w:rsidP="00E41DF4">
            <w:pPr>
              <w:tabs>
                <w:tab w:val="left" w:pos="340"/>
                <w:tab w:val="left" w:pos="10120"/>
              </w:tabs>
              <w:jc w:val="center"/>
              <w:rPr>
                <w:sz w:val="16"/>
                <w:szCs w:val="16"/>
              </w:rPr>
            </w:pPr>
            <w:r>
              <w:rPr>
                <w:sz w:val="16"/>
                <w:szCs w:val="16"/>
              </w:rPr>
              <w:t>X</w:t>
            </w:r>
          </w:p>
        </w:tc>
      </w:tr>
      <w:tr w:rsidR="00916841" w:rsidTr="001E2E93">
        <w:trPr>
          <w:trHeight w:val="360"/>
        </w:trPr>
        <w:tc>
          <w:tcPr>
            <w:tcW w:w="1101" w:type="dxa"/>
          </w:tcPr>
          <w:p w:rsidR="00916841" w:rsidRDefault="00916841" w:rsidP="00916841">
            <w:pPr>
              <w:tabs>
                <w:tab w:val="left" w:pos="340"/>
                <w:tab w:val="left" w:pos="10120"/>
              </w:tabs>
              <w:rPr>
                <w:sz w:val="16"/>
                <w:szCs w:val="16"/>
              </w:rPr>
            </w:pPr>
            <w:r>
              <w:rPr>
                <w:sz w:val="16"/>
                <w:szCs w:val="16"/>
              </w:rPr>
              <w:t xml:space="preserve">Ugniagesiai gelbėtojai </w:t>
            </w:r>
          </w:p>
          <w:p w:rsidR="00916841" w:rsidRPr="0084667B" w:rsidRDefault="00916841" w:rsidP="00916841">
            <w:pPr>
              <w:tabs>
                <w:tab w:val="left" w:pos="340"/>
                <w:tab w:val="left" w:pos="10120"/>
              </w:tabs>
              <w:rPr>
                <w:sz w:val="16"/>
                <w:szCs w:val="16"/>
              </w:rPr>
            </w:pPr>
            <w:r>
              <w:rPr>
                <w:sz w:val="16"/>
                <w:szCs w:val="16"/>
              </w:rPr>
              <w:t>(be stažo)</w:t>
            </w:r>
          </w:p>
        </w:tc>
        <w:tc>
          <w:tcPr>
            <w:tcW w:w="1134" w:type="dxa"/>
            <w:vAlign w:val="center"/>
          </w:tcPr>
          <w:p w:rsidR="00916841" w:rsidRDefault="00916841" w:rsidP="00916841">
            <w:pPr>
              <w:tabs>
                <w:tab w:val="left" w:pos="340"/>
                <w:tab w:val="left" w:pos="10120"/>
              </w:tabs>
              <w:jc w:val="center"/>
              <w:rPr>
                <w:sz w:val="16"/>
                <w:szCs w:val="16"/>
              </w:rPr>
            </w:pPr>
            <w:r>
              <w:rPr>
                <w:sz w:val="16"/>
                <w:szCs w:val="16"/>
              </w:rPr>
              <w:t>3,34</w:t>
            </w:r>
          </w:p>
        </w:tc>
        <w:tc>
          <w:tcPr>
            <w:tcW w:w="992" w:type="dxa"/>
            <w:vAlign w:val="center"/>
          </w:tcPr>
          <w:p w:rsidR="00916841" w:rsidRDefault="00916841" w:rsidP="00916841">
            <w:pPr>
              <w:tabs>
                <w:tab w:val="left" w:pos="340"/>
                <w:tab w:val="left" w:pos="10120"/>
              </w:tabs>
              <w:jc w:val="center"/>
              <w:rPr>
                <w:sz w:val="16"/>
                <w:szCs w:val="16"/>
              </w:rPr>
            </w:pPr>
            <w:r>
              <w:rPr>
                <w:sz w:val="16"/>
                <w:szCs w:val="16"/>
              </w:rPr>
              <w:t>6</w:t>
            </w:r>
          </w:p>
        </w:tc>
        <w:tc>
          <w:tcPr>
            <w:tcW w:w="916" w:type="dxa"/>
            <w:vAlign w:val="center"/>
          </w:tcPr>
          <w:p w:rsidR="00916841" w:rsidRDefault="00916841" w:rsidP="00916841">
            <w:pPr>
              <w:tabs>
                <w:tab w:val="left" w:pos="340"/>
                <w:tab w:val="left" w:pos="10120"/>
              </w:tabs>
              <w:jc w:val="center"/>
              <w:rPr>
                <w:sz w:val="16"/>
                <w:szCs w:val="16"/>
              </w:rPr>
            </w:pPr>
            <w:r>
              <w:rPr>
                <w:sz w:val="16"/>
                <w:szCs w:val="16"/>
              </w:rPr>
              <w:t>X</w:t>
            </w:r>
          </w:p>
        </w:tc>
        <w:tc>
          <w:tcPr>
            <w:tcW w:w="1096" w:type="dxa"/>
            <w:vAlign w:val="center"/>
          </w:tcPr>
          <w:p w:rsidR="00916841" w:rsidRDefault="00916841" w:rsidP="00916841">
            <w:pPr>
              <w:tabs>
                <w:tab w:val="left" w:pos="340"/>
                <w:tab w:val="left" w:pos="10120"/>
              </w:tabs>
              <w:jc w:val="center"/>
              <w:rPr>
                <w:sz w:val="16"/>
                <w:szCs w:val="16"/>
              </w:rPr>
            </w:pPr>
            <w:r>
              <w:rPr>
                <w:sz w:val="16"/>
                <w:szCs w:val="16"/>
              </w:rPr>
              <w:t>X</w:t>
            </w:r>
          </w:p>
        </w:tc>
        <w:tc>
          <w:tcPr>
            <w:tcW w:w="965" w:type="dxa"/>
            <w:vAlign w:val="center"/>
          </w:tcPr>
          <w:p w:rsidR="00916841" w:rsidRDefault="00916841" w:rsidP="00916841">
            <w:pPr>
              <w:tabs>
                <w:tab w:val="left" w:pos="340"/>
                <w:tab w:val="left" w:pos="10120"/>
              </w:tabs>
              <w:jc w:val="center"/>
              <w:rPr>
                <w:sz w:val="16"/>
                <w:szCs w:val="16"/>
              </w:rPr>
            </w:pPr>
            <w:r>
              <w:rPr>
                <w:sz w:val="16"/>
                <w:szCs w:val="16"/>
              </w:rPr>
              <w:t>X</w:t>
            </w:r>
          </w:p>
        </w:tc>
        <w:tc>
          <w:tcPr>
            <w:tcW w:w="912" w:type="dxa"/>
            <w:vAlign w:val="center"/>
          </w:tcPr>
          <w:p w:rsidR="00916841" w:rsidRDefault="00916841" w:rsidP="00916841">
            <w:pPr>
              <w:tabs>
                <w:tab w:val="left" w:pos="340"/>
                <w:tab w:val="left" w:pos="10120"/>
              </w:tabs>
              <w:jc w:val="center"/>
              <w:rPr>
                <w:sz w:val="16"/>
                <w:szCs w:val="16"/>
              </w:rPr>
            </w:pPr>
            <w:r>
              <w:rPr>
                <w:sz w:val="16"/>
                <w:szCs w:val="16"/>
              </w:rPr>
              <w:t>X</w:t>
            </w:r>
          </w:p>
        </w:tc>
        <w:tc>
          <w:tcPr>
            <w:tcW w:w="1035" w:type="dxa"/>
            <w:tcBorders>
              <w:bottom w:val="single" w:sz="4" w:space="0" w:color="auto"/>
            </w:tcBorders>
            <w:vAlign w:val="center"/>
          </w:tcPr>
          <w:p w:rsidR="00916841" w:rsidRDefault="00916841" w:rsidP="00916841">
            <w:pPr>
              <w:tabs>
                <w:tab w:val="left" w:pos="340"/>
                <w:tab w:val="left" w:pos="10120"/>
              </w:tabs>
              <w:jc w:val="center"/>
              <w:rPr>
                <w:sz w:val="16"/>
                <w:szCs w:val="16"/>
              </w:rPr>
            </w:pPr>
            <w:r>
              <w:rPr>
                <w:sz w:val="16"/>
                <w:szCs w:val="16"/>
              </w:rPr>
              <w:t>X</w:t>
            </w:r>
          </w:p>
        </w:tc>
        <w:tc>
          <w:tcPr>
            <w:tcW w:w="851" w:type="dxa"/>
            <w:vAlign w:val="center"/>
          </w:tcPr>
          <w:p w:rsidR="00916841" w:rsidRDefault="00916841" w:rsidP="00916841">
            <w:pPr>
              <w:tabs>
                <w:tab w:val="left" w:pos="340"/>
                <w:tab w:val="left" w:pos="10120"/>
              </w:tabs>
              <w:jc w:val="center"/>
              <w:rPr>
                <w:sz w:val="16"/>
                <w:szCs w:val="16"/>
              </w:rPr>
            </w:pPr>
            <w:r>
              <w:rPr>
                <w:sz w:val="16"/>
                <w:szCs w:val="16"/>
              </w:rPr>
              <w:t>X</w:t>
            </w:r>
          </w:p>
        </w:tc>
      </w:tr>
      <w:tr w:rsidR="00916841" w:rsidTr="001E2E93">
        <w:trPr>
          <w:trHeight w:val="360"/>
        </w:trPr>
        <w:tc>
          <w:tcPr>
            <w:tcW w:w="1101" w:type="dxa"/>
          </w:tcPr>
          <w:p w:rsidR="00916841" w:rsidRPr="0084667B" w:rsidRDefault="00916841" w:rsidP="00916841">
            <w:pPr>
              <w:tabs>
                <w:tab w:val="left" w:pos="340"/>
                <w:tab w:val="left" w:pos="10120"/>
              </w:tabs>
              <w:rPr>
                <w:sz w:val="16"/>
                <w:szCs w:val="16"/>
              </w:rPr>
            </w:pPr>
            <w:r>
              <w:rPr>
                <w:sz w:val="16"/>
                <w:szCs w:val="16"/>
              </w:rPr>
              <w:t>Specialistė</w:t>
            </w:r>
          </w:p>
        </w:tc>
        <w:tc>
          <w:tcPr>
            <w:tcW w:w="1134" w:type="dxa"/>
            <w:vAlign w:val="center"/>
          </w:tcPr>
          <w:p w:rsidR="00916841" w:rsidRDefault="00916841" w:rsidP="00916841">
            <w:pPr>
              <w:tabs>
                <w:tab w:val="left" w:pos="340"/>
                <w:tab w:val="left" w:pos="10120"/>
              </w:tabs>
              <w:jc w:val="center"/>
              <w:rPr>
                <w:sz w:val="16"/>
                <w:szCs w:val="16"/>
              </w:rPr>
            </w:pPr>
            <w:r>
              <w:rPr>
                <w:sz w:val="16"/>
                <w:szCs w:val="16"/>
              </w:rPr>
              <w:t>3,6</w:t>
            </w:r>
          </w:p>
        </w:tc>
        <w:tc>
          <w:tcPr>
            <w:tcW w:w="992" w:type="dxa"/>
            <w:vAlign w:val="center"/>
          </w:tcPr>
          <w:p w:rsidR="00916841" w:rsidRDefault="00916841" w:rsidP="00916841">
            <w:pPr>
              <w:tabs>
                <w:tab w:val="left" w:pos="340"/>
                <w:tab w:val="left" w:pos="10120"/>
              </w:tabs>
              <w:jc w:val="center"/>
              <w:rPr>
                <w:sz w:val="16"/>
                <w:szCs w:val="16"/>
              </w:rPr>
            </w:pPr>
            <w:r>
              <w:rPr>
                <w:sz w:val="16"/>
                <w:szCs w:val="16"/>
              </w:rPr>
              <w:t>1</w:t>
            </w:r>
          </w:p>
        </w:tc>
        <w:tc>
          <w:tcPr>
            <w:tcW w:w="916" w:type="dxa"/>
            <w:vAlign w:val="center"/>
          </w:tcPr>
          <w:p w:rsidR="00916841" w:rsidRDefault="00916841" w:rsidP="00916841">
            <w:pPr>
              <w:tabs>
                <w:tab w:val="left" w:pos="340"/>
                <w:tab w:val="left" w:pos="10120"/>
              </w:tabs>
              <w:jc w:val="center"/>
              <w:rPr>
                <w:sz w:val="16"/>
                <w:szCs w:val="16"/>
              </w:rPr>
            </w:pPr>
            <w:r>
              <w:rPr>
                <w:sz w:val="16"/>
                <w:szCs w:val="16"/>
              </w:rPr>
              <w:t>X</w:t>
            </w:r>
          </w:p>
        </w:tc>
        <w:tc>
          <w:tcPr>
            <w:tcW w:w="1096" w:type="dxa"/>
            <w:vAlign w:val="center"/>
          </w:tcPr>
          <w:p w:rsidR="00916841" w:rsidRDefault="00916841" w:rsidP="00916841">
            <w:pPr>
              <w:tabs>
                <w:tab w:val="left" w:pos="340"/>
                <w:tab w:val="left" w:pos="10120"/>
              </w:tabs>
              <w:jc w:val="center"/>
              <w:rPr>
                <w:sz w:val="16"/>
                <w:szCs w:val="16"/>
              </w:rPr>
            </w:pPr>
            <w:r>
              <w:rPr>
                <w:sz w:val="16"/>
                <w:szCs w:val="16"/>
              </w:rPr>
              <w:t>X</w:t>
            </w:r>
          </w:p>
        </w:tc>
        <w:tc>
          <w:tcPr>
            <w:tcW w:w="965" w:type="dxa"/>
            <w:vAlign w:val="center"/>
          </w:tcPr>
          <w:p w:rsidR="00916841" w:rsidRDefault="00916841" w:rsidP="00916841">
            <w:pPr>
              <w:tabs>
                <w:tab w:val="left" w:pos="340"/>
                <w:tab w:val="left" w:pos="10120"/>
              </w:tabs>
              <w:jc w:val="center"/>
              <w:rPr>
                <w:sz w:val="16"/>
                <w:szCs w:val="16"/>
              </w:rPr>
            </w:pPr>
            <w:r>
              <w:rPr>
                <w:sz w:val="16"/>
                <w:szCs w:val="16"/>
              </w:rPr>
              <w:t>X</w:t>
            </w:r>
          </w:p>
        </w:tc>
        <w:tc>
          <w:tcPr>
            <w:tcW w:w="912" w:type="dxa"/>
            <w:tcBorders>
              <w:right w:val="single" w:sz="4" w:space="0" w:color="auto"/>
            </w:tcBorders>
            <w:vAlign w:val="center"/>
          </w:tcPr>
          <w:p w:rsidR="00916841" w:rsidRDefault="00916841" w:rsidP="00916841">
            <w:pPr>
              <w:tabs>
                <w:tab w:val="left" w:pos="340"/>
                <w:tab w:val="left" w:pos="10120"/>
              </w:tabs>
              <w:jc w:val="center"/>
              <w:rPr>
                <w:sz w:val="16"/>
                <w:szCs w:val="16"/>
              </w:rPr>
            </w:pPr>
            <w:r>
              <w:rPr>
                <w:sz w:val="16"/>
                <w:szCs w:val="16"/>
              </w:rPr>
              <w:t>X</w:t>
            </w:r>
          </w:p>
        </w:tc>
        <w:tc>
          <w:tcPr>
            <w:tcW w:w="1035" w:type="dxa"/>
            <w:tcBorders>
              <w:top w:val="single" w:sz="4" w:space="0" w:color="auto"/>
              <w:left w:val="single" w:sz="4" w:space="0" w:color="auto"/>
              <w:bottom w:val="nil"/>
              <w:right w:val="single" w:sz="4" w:space="0" w:color="auto"/>
            </w:tcBorders>
            <w:vAlign w:val="center"/>
          </w:tcPr>
          <w:p w:rsidR="001E2E93" w:rsidRDefault="001E2E93" w:rsidP="00916841">
            <w:pPr>
              <w:tabs>
                <w:tab w:val="left" w:pos="340"/>
                <w:tab w:val="left" w:pos="10120"/>
              </w:tabs>
              <w:jc w:val="center"/>
              <w:rPr>
                <w:sz w:val="16"/>
                <w:szCs w:val="16"/>
              </w:rPr>
            </w:pPr>
          </w:p>
          <w:p w:rsidR="00916841" w:rsidRDefault="001E2E93" w:rsidP="001E2E93">
            <w:pPr>
              <w:tabs>
                <w:tab w:val="left" w:pos="340"/>
                <w:tab w:val="left" w:pos="10120"/>
              </w:tabs>
              <w:rPr>
                <w:sz w:val="16"/>
                <w:szCs w:val="16"/>
              </w:rPr>
            </w:pPr>
            <w:r>
              <w:rPr>
                <w:sz w:val="16"/>
                <w:szCs w:val="16"/>
              </w:rPr>
              <w:t xml:space="preserve">   14  958</w:t>
            </w:r>
          </w:p>
        </w:tc>
        <w:tc>
          <w:tcPr>
            <w:tcW w:w="851" w:type="dxa"/>
            <w:tcBorders>
              <w:left w:val="single" w:sz="4" w:space="0" w:color="auto"/>
            </w:tcBorders>
            <w:vAlign w:val="center"/>
          </w:tcPr>
          <w:p w:rsidR="00916841" w:rsidRDefault="00916841" w:rsidP="00916841">
            <w:pPr>
              <w:tabs>
                <w:tab w:val="left" w:pos="340"/>
                <w:tab w:val="left" w:pos="10120"/>
              </w:tabs>
              <w:jc w:val="center"/>
              <w:rPr>
                <w:sz w:val="16"/>
                <w:szCs w:val="16"/>
              </w:rPr>
            </w:pPr>
            <w:r>
              <w:rPr>
                <w:sz w:val="16"/>
                <w:szCs w:val="16"/>
              </w:rPr>
              <w:t>X</w:t>
            </w:r>
          </w:p>
        </w:tc>
      </w:tr>
      <w:tr w:rsidR="00916841" w:rsidTr="001E2E93">
        <w:trPr>
          <w:trHeight w:val="360"/>
        </w:trPr>
        <w:tc>
          <w:tcPr>
            <w:tcW w:w="1101" w:type="dxa"/>
          </w:tcPr>
          <w:p w:rsidR="00916841" w:rsidRDefault="00916841" w:rsidP="00916841">
            <w:pPr>
              <w:tabs>
                <w:tab w:val="left" w:pos="340"/>
                <w:tab w:val="left" w:pos="10120"/>
              </w:tabs>
              <w:rPr>
                <w:sz w:val="16"/>
                <w:szCs w:val="16"/>
              </w:rPr>
            </w:pPr>
            <w:r>
              <w:rPr>
                <w:sz w:val="16"/>
                <w:szCs w:val="16"/>
              </w:rPr>
              <w:t>Vairuotojas</w:t>
            </w:r>
          </w:p>
        </w:tc>
        <w:tc>
          <w:tcPr>
            <w:tcW w:w="1134" w:type="dxa"/>
            <w:vAlign w:val="center"/>
          </w:tcPr>
          <w:p w:rsidR="00916841" w:rsidRDefault="00916841" w:rsidP="00916841">
            <w:pPr>
              <w:tabs>
                <w:tab w:val="left" w:pos="340"/>
                <w:tab w:val="left" w:pos="10120"/>
              </w:tabs>
              <w:jc w:val="center"/>
              <w:rPr>
                <w:sz w:val="16"/>
                <w:szCs w:val="16"/>
              </w:rPr>
            </w:pPr>
            <w:r>
              <w:rPr>
                <w:sz w:val="16"/>
                <w:szCs w:val="16"/>
              </w:rPr>
              <w:t>3,31</w:t>
            </w:r>
          </w:p>
        </w:tc>
        <w:tc>
          <w:tcPr>
            <w:tcW w:w="992" w:type="dxa"/>
            <w:vAlign w:val="center"/>
          </w:tcPr>
          <w:p w:rsidR="00916841" w:rsidRDefault="00916841" w:rsidP="00916841">
            <w:pPr>
              <w:tabs>
                <w:tab w:val="left" w:pos="340"/>
                <w:tab w:val="left" w:pos="10120"/>
              </w:tabs>
              <w:jc w:val="center"/>
              <w:rPr>
                <w:sz w:val="16"/>
                <w:szCs w:val="16"/>
              </w:rPr>
            </w:pPr>
            <w:r>
              <w:rPr>
                <w:sz w:val="16"/>
                <w:szCs w:val="16"/>
              </w:rPr>
              <w:t>1</w:t>
            </w:r>
          </w:p>
        </w:tc>
        <w:tc>
          <w:tcPr>
            <w:tcW w:w="916" w:type="dxa"/>
            <w:vAlign w:val="center"/>
          </w:tcPr>
          <w:p w:rsidR="00916841" w:rsidRDefault="00916841" w:rsidP="00916841">
            <w:pPr>
              <w:tabs>
                <w:tab w:val="left" w:pos="340"/>
                <w:tab w:val="left" w:pos="10120"/>
              </w:tabs>
              <w:jc w:val="center"/>
              <w:rPr>
                <w:sz w:val="16"/>
                <w:szCs w:val="16"/>
              </w:rPr>
            </w:pPr>
            <w:r>
              <w:rPr>
                <w:sz w:val="16"/>
                <w:szCs w:val="16"/>
              </w:rPr>
              <w:t>X</w:t>
            </w:r>
          </w:p>
        </w:tc>
        <w:tc>
          <w:tcPr>
            <w:tcW w:w="1096" w:type="dxa"/>
            <w:vAlign w:val="center"/>
          </w:tcPr>
          <w:p w:rsidR="00916841" w:rsidRDefault="00916841" w:rsidP="00916841">
            <w:pPr>
              <w:tabs>
                <w:tab w:val="left" w:pos="340"/>
                <w:tab w:val="left" w:pos="10120"/>
              </w:tabs>
              <w:jc w:val="center"/>
              <w:rPr>
                <w:sz w:val="16"/>
                <w:szCs w:val="16"/>
              </w:rPr>
            </w:pPr>
            <w:r>
              <w:rPr>
                <w:sz w:val="16"/>
                <w:szCs w:val="16"/>
              </w:rPr>
              <w:t>X</w:t>
            </w:r>
          </w:p>
        </w:tc>
        <w:tc>
          <w:tcPr>
            <w:tcW w:w="965" w:type="dxa"/>
            <w:vAlign w:val="center"/>
          </w:tcPr>
          <w:p w:rsidR="00916841" w:rsidRDefault="00916841" w:rsidP="00916841">
            <w:pPr>
              <w:tabs>
                <w:tab w:val="left" w:pos="340"/>
                <w:tab w:val="left" w:pos="10120"/>
              </w:tabs>
              <w:jc w:val="center"/>
              <w:rPr>
                <w:sz w:val="16"/>
                <w:szCs w:val="16"/>
              </w:rPr>
            </w:pPr>
            <w:r>
              <w:rPr>
                <w:sz w:val="16"/>
                <w:szCs w:val="16"/>
              </w:rPr>
              <w:t>X</w:t>
            </w:r>
          </w:p>
        </w:tc>
        <w:tc>
          <w:tcPr>
            <w:tcW w:w="912" w:type="dxa"/>
            <w:tcBorders>
              <w:right w:val="single" w:sz="4" w:space="0" w:color="auto"/>
            </w:tcBorders>
            <w:vAlign w:val="center"/>
          </w:tcPr>
          <w:p w:rsidR="00916841" w:rsidRDefault="00916841" w:rsidP="00916841">
            <w:pPr>
              <w:tabs>
                <w:tab w:val="left" w:pos="340"/>
                <w:tab w:val="left" w:pos="10120"/>
              </w:tabs>
              <w:jc w:val="center"/>
              <w:rPr>
                <w:sz w:val="16"/>
                <w:szCs w:val="16"/>
              </w:rPr>
            </w:pPr>
            <w:r>
              <w:rPr>
                <w:sz w:val="16"/>
                <w:szCs w:val="16"/>
              </w:rPr>
              <w:t>X</w:t>
            </w:r>
          </w:p>
        </w:tc>
        <w:tc>
          <w:tcPr>
            <w:tcW w:w="1035" w:type="dxa"/>
            <w:tcBorders>
              <w:top w:val="nil"/>
              <w:left w:val="single" w:sz="4" w:space="0" w:color="auto"/>
              <w:bottom w:val="single" w:sz="4" w:space="0" w:color="auto"/>
              <w:right w:val="single" w:sz="4" w:space="0" w:color="auto"/>
            </w:tcBorders>
            <w:vAlign w:val="center"/>
          </w:tcPr>
          <w:p w:rsidR="00916841" w:rsidRPr="00E41DF4" w:rsidRDefault="00916841" w:rsidP="00916841">
            <w:pPr>
              <w:tabs>
                <w:tab w:val="left" w:pos="340"/>
                <w:tab w:val="left" w:pos="10120"/>
              </w:tabs>
              <w:jc w:val="center"/>
              <w:rPr>
                <w:sz w:val="16"/>
                <w:szCs w:val="16"/>
              </w:rPr>
            </w:pPr>
          </w:p>
        </w:tc>
        <w:tc>
          <w:tcPr>
            <w:tcW w:w="851" w:type="dxa"/>
            <w:tcBorders>
              <w:left w:val="single" w:sz="4" w:space="0" w:color="auto"/>
            </w:tcBorders>
            <w:vAlign w:val="center"/>
          </w:tcPr>
          <w:p w:rsidR="00916841" w:rsidRDefault="00916841" w:rsidP="00916841">
            <w:pPr>
              <w:tabs>
                <w:tab w:val="left" w:pos="340"/>
                <w:tab w:val="left" w:pos="10120"/>
              </w:tabs>
              <w:jc w:val="center"/>
              <w:rPr>
                <w:sz w:val="16"/>
                <w:szCs w:val="16"/>
              </w:rPr>
            </w:pPr>
            <w:r w:rsidRPr="004872BD">
              <w:rPr>
                <w:sz w:val="16"/>
                <w:szCs w:val="16"/>
              </w:rPr>
              <w:t>X</w:t>
            </w:r>
          </w:p>
        </w:tc>
      </w:tr>
    </w:tbl>
    <w:p w:rsidR="009919A4" w:rsidRDefault="009919A4" w:rsidP="00E62C3B"/>
    <w:p w:rsidR="0048171E" w:rsidRPr="007B256B" w:rsidRDefault="0048171E" w:rsidP="007B256B">
      <w:pPr>
        <w:ind w:firstLine="1296"/>
      </w:pPr>
    </w:p>
    <w:p w:rsidR="00AC6C64" w:rsidRDefault="002502B4" w:rsidP="002502B4">
      <w:pPr>
        <w:ind w:firstLine="567"/>
        <w:rPr>
          <w:b/>
        </w:rPr>
      </w:pPr>
      <w:r>
        <w:rPr>
          <w:b/>
        </w:rPr>
        <w:t>8.2 lentelė.</w:t>
      </w:r>
      <w:r w:rsidR="00AC6C64">
        <w:rPr>
          <w:b/>
        </w:rPr>
        <w:t xml:space="preserve"> </w:t>
      </w:r>
      <w:r>
        <w:t>biudžeto asignavimai 2015–</w:t>
      </w:r>
      <w:r w:rsidRPr="002502B4">
        <w:t>2019 metais</w:t>
      </w:r>
    </w:p>
    <w:p w:rsidR="00AC6C64" w:rsidRDefault="00AC6C64" w:rsidP="00E61197">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1"/>
        <w:gridCol w:w="3735"/>
        <w:gridCol w:w="4534"/>
      </w:tblGrid>
      <w:tr w:rsidR="005946CD">
        <w:trPr>
          <w:trHeight w:val="540"/>
        </w:trPr>
        <w:tc>
          <w:tcPr>
            <w:tcW w:w="1260" w:type="dxa"/>
            <w:tcBorders>
              <w:top w:val="single" w:sz="4" w:space="0" w:color="auto"/>
              <w:left w:val="single" w:sz="4" w:space="0" w:color="auto"/>
              <w:bottom w:val="single" w:sz="4" w:space="0" w:color="auto"/>
              <w:right w:val="single" w:sz="4" w:space="0" w:color="auto"/>
            </w:tcBorders>
            <w:vAlign w:val="center"/>
          </w:tcPr>
          <w:p w:rsidR="005946CD" w:rsidRDefault="005946CD" w:rsidP="005946CD">
            <w:pPr>
              <w:jc w:val="center"/>
              <w:rPr>
                <w:b/>
              </w:rPr>
            </w:pPr>
            <w:r>
              <w:rPr>
                <w:b/>
              </w:rPr>
              <w:t>Metai</w:t>
            </w:r>
          </w:p>
        </w:tc>
        <w:tc>
          <w:tcPr>
            <w:tcW w:w="3780" w:type="dxa"/>
            <w:tcBorders>
              <w:top w:val="single" w:sz="4" w:space="0" w:color="auto"/>
              <w:left w:val="single" w:sz="4" w:space="0" w:color="auto"/>
              <w:bottom w:val="single" w:sz="4" w:space="0" w:color="auto"/>
              <w:right w:val="single" w:sz="4" w:space="0" w:color="auto"/>
            </w:tcBorders>
            <w:vAlign w:val="center"/>
          </w:tcPr>
          <w:p w:rsidR="005946CD" w:rsidRDefault="005946CD" w:rsidP="005946CD">
            <w:pPr>
              <w:jc w:val="center"/>
              <w:rPr>
                <w:b/>
              </w:rPr>
            </w:pPr>
            <w:r>
              <w:rPr>
                <w:b/>
              </w:rPr>
              <w:t xml:space="preserve">Valstybės biudžeto asignavimai </w:t>
            </w:r>
          </w:p>
        </w:tc>
        <w:tc>
          <w:tcPr>
            <w:tcW w:w="4593" w:type="dxa"/>
            <w:tcBorders>
              <w:top w:val="single" w:sz="4" w:space="0" w:color="auto"/>
              <w:left w:val="single" w:sz="4" w:space="0" w:color="auto"/>
              <w:bottom w:val="single" w:sz="4" w:space="0" w:color="auto"/>
              <w:right w:val="single" w:sz="4" w:space="0" w:color="auto"/>
            </w:tcBorders>
            <w:vAlign w:val="center"/>
          </w:tcPr>
          <w:p w:rsidR="005946CD" w:rsidRDefault="005946CD" w:rsidP="005946CD">
            <w:pPr>
              <w:jc w:val="center"/>
              <w:rPr>
                <w:b/>
              </w:rPr>
            </w:pPr>
            <w:r>
              <w:rPr>
                <w:b/>
              </w:rPr>
              <w:t>Iš Jurbarko rajono saviva</w:t>
            </w:r>
            <w:r w:rsidR="00916841">
              <w:rPr>
                <w:b/>
              </w:rPr>
              <w:t xml:space="preserve">ldybės biudžeto skirtos lėšos </w:t>
            </w:r>
            <w:r w:rsidR="00055621">
              <w:rPr>
                <w:b/>
              </w:rPr>
              <w:t>Eur</w:t>
            </w:r>
            <w:r w:rsidR="00916841">
              <w:rPr>
                <w:b/>
              </w:rPr>
              <w:t>.</w:t>
            </w:r>
          </w:p>
        </w:tc>
      </w:tr>
      <w:tr w:rsidR="008D2045" w:rsidTr="008D2045">
        <w:trPr>
          <w:trHeight w:val="279"/>
        </w:trPr>
        <w:tc>
          <w:tcPr>
            <w:tcW w:w="1260" w:type="dxa"/>
            <w:tcBorders>
              <w:top w:val="single" w:sz="4" w:space="0" w:color="auto"/>
              <w:left w:val="single" w:sz="4" w:space="0" w:color="auto"/>
              <w:bottom w:val="single" w:sz="4" w:space="0" w:color="auto"/>
              <w:right w:val="single" w:sz="4" w:space="0" w:color="auto"/>
            </w:tcBorders>
            <w:vAlign w:val="center"/>
          </w:tcPr>
          <w:p w:rsidR="008D2045" w:rsidRPr="008D2045" w:rsidRDefault="00916841" w:rsidP="005946CD">
            <w:pPr>
              <w:jc w:val="center"/>
            </w:pPr>
            <w:r>
              <w:t>2019</w:t>
            </w:r>
          </w:p>
        </w:tc>
        <w:tc>
          <w:tcPr>
            <w:tcW w:w="3780" w:type="dxa"/>
            <w:tcBorders>
              <w:top w:val="single" w:sz="4" w:space="0" w:color="auto"/>
              <w:left w:val="single" w:sz="4" w:space="0" w:color="auto"/>
              <w:bottom w:val="single" w:sz="4" w:space="0" w:color="auto"/>
              <w:right w:val="single" w:sz="4" w:space="0" w:color="auto"/>
            </w:tcBorders>
            <w:vAlign w:val="center"/>
          </w:tcPr>
          <w:p w:rsidR="008D2045" w:rsidRPr="00B36EE8" w:rsidRDefault="00FB6589" w:rsidP="00B36EE8">
            <w:pPr>
              <w:jc w:val="center"/>
            </w:pPr>
            <w:r>
              <w:t xml:space="preserve">                 446 600 </w:t>
            </w:r>
            <w:proofErr w:type="spellStart"/>
            <w:r>
              <w:t>eur</w:t>
            </w:r>
            <w:proofErr w:type="spellEnd"/>
            <w:r>
              <w:t>.</w:t>
            </w:r>
          </w:p>
        </w:tc>
        <w:tc>
          <w:tcPr>
            <w:tcW w:w="4593" w:type="dxa"/>
            <w:tcBorders>
              <w:top w:val="single" w:sz="4" w:space="0" w:color="auto"/>
              <w:left w:val="single" w:sz="4" w:space="0" w:color="auto"/>
              <w:bottom w:val="single" w:sz="4" w:space="0" w:color="auto"/>
              <w:right w:val="single" w:sz="4" w:space="0" w:color="auto"/>
            </w:tcBorders>
            <w:vAlign w:val="center"/>
          </w:tcPr>
          <w:p w:rsidR="008D2045" w:rsidRPr="00B36EE8" w:rsidRDefault="00FB6589" w:rsidP="00B36EE8">
            <w:pPr>
              <w:jc w:val="center"/>
            </w:pPr>
            <w:r>
              <w:t xml:space="preserve">            </w:t>
            </w:r>
            <w:r w:rsidR="00304FD4">
              <w:t xml:space="preserve"> </w:t>
            </w:r>
            <w:r>
              <w:t xml:space="preserve">   </w:t>
            </w:r>
            <w:r w:rsidR="00304FD4">
              <w:t>34 750</w:t>
            </w:r>
            <w:r>
              <w:t xml:space="preserve"> </w:t>
            </w:r>
            <w:proofErr w:type="spellStart"/>
            <w:r>
              <w:t>eur</w:t>
            </w:r>
            <w:proofErr w:type="spellEnd"/>
            <w:r>
              <w:t>.</w:t>
            </w:r>
          </w:p>
        </w:tc>
      </w:tr>
      <w:tr w:rsidR="00916841" w:rsidTr="002821C7">
        <w:trPr>
          <w:trHeight w:val="273"/>
        </w:trPr>
        <w:tc>
          <w:tcPr>
            <w:tcW w:w="1260" w:type="dxa"/>
            <w:tcBorders>
              <w:top w:val="single" w:sz="4" w:space="0" w:color="auto"/>
              <w:left w:val="single" w:sz="4" w:space="0" w:color="auto"/>
              <w:bottom w:val="single" w:sz="4" w:space="0" w:color="auto"/>
              <w:right w:val="single" w:sz="4" w:space="0" w:color="auto"/>
            </w:tcBorders>
            <w:vAlign w:val="center"/>
          </w:tcPr>
          <w:p w:rsidR="00916841" w:rsidRPr="008D2045" w:rsidRDefault="00916841" w:rsidP="002D0A22">
            <w:pPr>
              <w:jc w:val="center"/>
            </w:pPr>
            <w:r w:rsidRPr="008D2045">
              <w:t>2018</w:t>
            </w:r>
          </w:p>
        </w:tc>
        <w:tc>
          <w:tcPr>
            <w:tcW w:w="3780" w:type="dxa"/>
            <w:tcBorders>
              <w:top w:val="single" w:sz="4" w:space="0" w:color="auto"/>
              <w:left w:val="single" w:sz="4" w:space="0" w:color="auto"/>
              <w:bottom w:val="single" w:sz="4" w:space="0" w:color="auto"/>
              <w:right w:val="single" w:sz="4" w:space="0" w:color="auto"/>
            </w:tcBorders>
            <w:vAlign w:val="center"/>
          </w:tcPr>
          <w:p w:rsidR="00916841" w:rsidRPr="00B36EE8" w:rsidRDefault="00916841" w:rsidP="002D0A22">
            <w:pPr>
              <w:jc w:val="center"/>
            </w:pPr>
            <w:r>
              <w:t xml:space="preserve">                 </w:t>
            </w:r>
            <w:r w:rsidRPr="00B36EE8">
              <w:t>422 900</w:t>
            </w:r>
            <w:r>
              <w:t xml:space="preserve"> </w:t>
            </w:r>
            <w:proofErr w:type="spellStart"/>
            <w:r>
              <w:t>eur</w:t>
            </w:r>
            <w:proofErr w:type="spellEnd"/>
            <w:r>
              <w:t>.</w:t>
            </w:r>
          </w:p>
        </w:tc>
        <w:tc>
          <w:tcPr>
            <w:tcW w:w="4593" w:type="dxa"/>
            <w:tcBorders>
              <w:top w:val="single" w:sz="4" w:space="0" w:color="auto"/>
              <w:left w:val="single" w:sz="4" w:space="0" w:color="auto"/>
              <w:bottom w:val="single" w:sz="4" w:space="0" w:color="auto"/>
              <w:right w:val="single" w:sz="4" w:space="0" w:color="auto"/>
            </w:tcBorders>
            <w:vAlign w:val="center"/>
          </w:tcPr>
          <w:p w:rsidR="00916841" w:rsidRPr="00B36EE8" w:rsidRDefault="00916841" w:rsidP="002D0A22">
            <w:pPr>
              <w:jc w:val="center"/>
            </w:pPr>
            <w:r>
              <w:t xml:space="preserve">                </w:t>
            </w:r>
            <w:r w:rsidRPr="00B36EE8">
              <w:t>26 199</w:t>
            </w:r>
            <w:r>
              <w:t xml:space="preserve"> </w:t>
            </w:r>
            <w:proofErr w:type="spellStart"/>
            <w:r>
              <w:t>eur</w:t>
            </w:r>
            <w:proofErr w:type="spellEnd"/>
            <w:r>
              <w:t>.</w:t>
            </w:r>
          </w:p>
        </w:tc>
      </w:tr>
      <w:tr w:rsidR="00916841" w:rsidTr="00D70240">
        <w:trPr>
          <w:trHeight w:val="270"/>
        </w:trPr>
        <w:tc>
          <w:tcPr>
            <w:tcW w:w="1260" w:type="dxa"/>
            <w:tcBorders>
              <w:top w:val="single" w:sz="4" w:space="0" w:color="auto"/>
              <w:left w:val="single" w:sz="4" w:space="0" w:color="auto"/>
              <w:bottom w:val="single" w:sz="4" w:space="0" w:color="auto"/>
              <w:right w:val="single" w:sz="4" w:space="0" w:color="auto"/>
            </w:tcBorders>
            <w:vAlign w:val="center"/>
          </w:tcPr>
          <w:p w:rsidR="00916841" w:rsidRPr="002821C7" w:rsidRDefault="00916841" w:rsidP="002D0A22">
            <w:pPr>
              <w:jc w:val="center"/>
            </w:pPr>
            <w:r>
              <w:t>2017</w:t>
            </w:r>
          </w:p>
        </w:tc>
        <w:tc>
          <w:tcPr>
            <w:tcW w:w="3780" w:type="dxa"/>
            <w:tcBorders>
              <w:top w:val="single" w:sz="4" w:space="0" w:color="auto"/>
              <w:left w:val="single" w:sz="4" w:space="0" w:color="auto"/>
              <w:bottom w:val="single" w:sz="4" w:space="0" w:color="auto"/>
              <w:right w:val="single" w:sz="4" w:space="0" w:color="auto"/>
            </w:tcBorders>
            <w:vAlign w:val="center"/>
          </w:tcPr>
          <w:p w:rsidR="00916841" w:rsidRPr="009919A4" w:rsidRDefault="00916841" w:rsidP="002D0A22">
            <w:pPr>
              <w:jc w:val="center"/>
            </w:pPr>
            <w:r>
              <w:t xml:space="preserve">                 381 400 </w:t>
            </w:r>
            <w:proofErr w:type="spellStart"/>
            <w:r>
              <w:t>eur</w:t>
            </w:r>
            <w:proofErr w:type="spellEnd"/>
            <w:r>
              <w:t>.</w:t>
            </w:r>
          </w:p>
        </w:tc>
        <w:tc>
          <w:tcPr>
            <w:tcW w:w="4593" w:type="dxa"/>
            <w:tcBorders>
              <w:top w:val="single" w:sz="4" w:space="0" w:color="auto"/>
              <w:left w:val="single" w:sz="4" w:space="0" w:color="auto"/>
              <w:bottom w:val="single" w:sz="4" w:space="0" w:color="auto"/>
              <w:right w:val="single" w:sz="4" w:space="0" w:color="auto"/>
            </w:tcBorders>
            <w:vAlign w:val="center"/>
          </w:tcPr>
          <w:p w:rsidR="00916841" w:rsidRPr="009919A4" w:rsidRDefault="00916841" w:rsidP="002D0A22">
            <w:pPr>
              <w:jc w:val="center"/>
            </w:pPr>
            <w:r>
              <w:t xml:space="preserve">                15 831 </w:t>
            </w:r>
            <w:proofErr w:type="spellStart"/>
            <w:r>
              <w:t>eur</w:t>
            </w:r>
            <w:proofErr w:type="spellEnd"/>
            <w:r>
              <w:t>.</w:t>
            </w:r>
          </w:p>
        </w:tc>
      </w:tr>
      <w:tr w:rsidR="00916841" w:rsidTr="002D0A22">
        <w:trPr>
          <w:trHeight w:val="270"/>
        </w:trPr>
        <w:tc>
          <w:tcPr>
            <w:tcW w:w="1260" w:type="dxa"/>
            <w:tcBorders>
              <w:top w:val="single" w:sz="4" w:space="0" w:color="auto"/>
              <w:left w:val="single" w:sz="4" w:space="0" w:color="auto"/>
              <w:bottom w:val="single" w:sz="4" w:space="0" w:color="auto"/>
              <w:right w:val="single" w:sz="4" w:space="0" w:color="auto"/>
            </w:tcBorders>
            <w:vAlign w:val="center"/>
          </w:tcPr>
          <w:p w:rsidR="00916841" w:rsidRPr="002821C7" w:rsidRDefault="00916841" w:rsidP="002D0A22">
            <w:pPr>
              <w:jc w:val="center"/>
            </w:pPr>
            <w:r w:rsidRPr="002821C7">
              <w:t>2016</w:t>
            </w:r>
          </w:p>
        </w:tc>
        <w:tc>
          <w:tcPr>
            <w:tcW w:w="3780" w:type="dxa"/>
            <w:tcBorders>
              <w:top w:val="single" w:sz="4" w:space="0" w:color="auto"/>
              <w:left w:val="single" w:sz="4" w:space="0" w:color="auto"/>
              <w:bottom w:val="single" w:sz="4" w:space="0" w:color="auto"/>
              <w:right w:val="single" w:sz="4" w:space="0" w:color="auto"/>
            </w:tcBorders>
            <w:vAlign w:val="center"/>
          </w:tcPr>
          <w:p w:rsidR="00916841" w:rsidRPr="009919A4" w:rsidRDefault="00916841" w:rsidP="002D0A22">
            <w:pPr>
              <w:jc w:val="center"/>
            </w:pPr>
            <w:r>
              <w:t xml:space="preserve">                 360 458</w:t>
            </w:r>
            <w:r w:rsidRPr="009919A4">
              <w:t xml:space="preserve"> </w:t>
            </w:r>
            <w:proofErr w:type="spellStart"/>
            <w:r w:rsidRPr="009919A4">
              <w:t>eur</w:t>
            </w:r>
            <w:proofErr w:type="spellEnd"/>
            <w:r w:rsidRPr="009919A4">
              <w:t>.</w:t>
            </w:r>
          </w:p>
        </w:tc>
        <w:tc>
          <w:tcPr>
            <w:tcW w:w="4593" w:type="dxa"/>
            <w:tcBorders>
              <w:top w:val="single" w:sz="4" w:space="0" w:color="auto"/>
              <w:left w:val="single" w:sz="4" w:space="0" w:color="auto"/>
              <w:bottom w:val="single" w:sz="4" w:space="0" w:color="auto"/>
              <w:right w:val="single" w:sz="4" w:space="0" w:color="auto"/>
            </w:tcBorders>
            <w:vAlign w:val="center"/>
          </w:tcPr>
          <w:p w:rsidR="00916841" w:rsidRPr="009919A4" w:rsidRDefault="00916841" w:rsidP="002D0A22">
            <w:pPr>
              <w:jc w:val="center"/>
            </w:pPr>
            <w:r w:rsidRPr="009919A4">
              <w:t xml:space="preserve">    </w:t>
            </w:r>
            <w:r>
              <w:t xml:space="preserve">           9  678 </w:t>
            </w:r>
            <w:proofErr w:type="spellStart"/>
            <w:r>
              <w:t>eur</w:t>
            </w:r>
            <w:proofErr w:type="spellEnd"/>
            <w:r>
              <w:t>.</w:t>
            </w:r>
          </w:p>
        </w:tc>
      </w:tr>
      <w:tr w:rsidR="00916841">
        <w:trPr>
          <w:trHeight w:val="270"/>
        </w:trPr>
        <w:tc>
          <w:tcPr>
            <w:tcW w:w="1260" w:type="dxa"/>
            <w:tcBorders>
              <w:top w:val="single" w:sz="4" w:space="0" w:color="auto"/>
              <w:left w:val="single" w:sz="4" w:space="0" w:color="auto"/>
              <w:bottom w:val="single" w:sz="4" w:space="0" w:color="auto"/>
              <w:right w:val="single" w:sz="4" w:space="0" w:color="auto"/>
            </w:tcBorders>
            <w:vAlign w:val="center"/>
          </w:tcPr>
          <w:p w:rsidR="00916841" w:rsidRDefault="00916841" w:rsidP="002D0A22">
            <w:pPr>
              <w:jc w:val="center"/>
            </w:pPr>
            <w:r>
              <w:t>2015</w:t>
            </w:r>
          </w:p>
        </w:tc>
        <w:tc>
          <w:tcPr>
            <w:tcW w:w="3780" w:type="dxa"/>
            <w:tcBorders>
              <w:top w:val="single" w:sz="4" w:space="0" w:color="auto"/>
              <w:left w:val="single" w:sz="4" w:space="0" w:color="auto"/>
              <w:bottom w:val="single" w:sz="4" w:space="0" w:color="auto"/>
              <w:right w:val="single" w:sz="4" w:space="0" w:color="auto"/>
            </w:tcBorders>
          </w:tcPr>
          <w:p w:rsidR="00916841" w:rsidRDefault="00916841" w:rsidP="002D0A22">
            <w:pPr>
              <w:ind w:firstLine="851"/>
              <w:jc w:val="center"/>
            </w:pPr>
            <w:r>
              <w:t xml:space="preserve">  320 514 </w:t>
            </w:r>
            <w:proofErr w:type="spellStart"/>
            <w:r>
              <w:t>eur</w:t>
            </w:r>
            <w:proofErr w:type="spellEnd"/>
            <w:r>
              <w:t>.</w:t>
            </w:r>
          </w:p>
        </w:tc>
        <w:tc>
          <w:tcPr>
            <w:tcW w:w="4593" w:type="dxa"/>
            <w:tcBorders>
              <w:top w:val="single" w:sz="4" w:space="0" w:color="auto"/>
              <w:left w:val="single" w:sz="4" w:space="0" w:color="auto"/>
              <w:bottom w:val="single" w:sz="4" w:space="0" w:color="auto"/>
              <w:right w:val="single" w:sz="4" w:space="0" w:color="auto"/>
            </w:tcBorders>
          </w:tcPr>
          <w:p w:rsidR="00916841" w:rsidRDefault="00916841" w:rsidP="002D0A22">
            <w:pPr>
              <w:ind w:firstLine="851"/>
              <w:jc w:val="center"/>
            </w:pPr>
            <w:r>
              <w:t xml:space="preserve">  18 854 </w:t>
            </w:r>
            <w:proofErr w:type="spellStart"/>
            <w:r>
              <w:t>eur</w:t>
            </w:r>
            <w:proofErr w:type="spellEnd"/>
            <w:r>
              <w:t>.</w:t>
            </w:r>
          </w:p>
        </w:tc>
      </w:tr>
    </w:tbl>
    <w:p w:rsidR="00AB0BE4" w:rsidRDefault="00AB0BE4" w:rsidP="00F91996">
      <w:pPr>
        <w:jc w:val="both"/>
        <w:rPr>
          <w:b/>
        </w:rPr>
      </w:pPr>
    </w:p>
    <w:p w:rsidR="00CA1D3A" w:rsidRDefault="00CA1D3A" w:rsidP="00E934B1">
      <w:pPr>
        <w:jc w:val="both"/>
        <w:rPr>
          <w:b/>
          <w:u w:val="single"/>
        </w:rPr>
      </w:pPr>
    </w:p>
    <w:p w:rsidR="00AC6C64" w:rsidRDefault="002502B4" w:rsidP="00DE0902">
      <w:pPr>
        <w:ind w:firstLine="709"/>
        <w:jc w:val="center"/>
        <w:rPr>
          <w:b/>
        </w:rPr>
      </w:pPr>
      <w:r>
        <w:rPr>
          <w:b/>
        </w:rPr>
        <w:t>I</w:t>
      </w:r>
      <w:r w:rsidR="00916841">
        <w:rPr>
          <w:b/>
        </w:rPr>
        <w:t>X</w:t>
      </w:r>
      <w:r w:rsidR="00AC6C64">
        <w:rPr>
          <w:b/>
        </w:rPr>
        <w:t>. BENDRA GAISRINIŲ AUTOMOBILIŲ BŪKLĖ</w:t>
      </w:r>
    </w:p>
    <w:p w:rsidR="007C0DC6" w:rsidRPr="00AC6C64" w:rsidRDefault="007C0DC6" w:rsidP="00B6773C">
      <w:pPr>
        <w:rPr>
          <w:b/>
        </w:rPr>
      </w:pPr>
    </w:p>
    <w:p w:rsidR="00994241" w:rsidRDefault="004F5407" w:rsidP="00E61197">
      <w:pPr>
        <w:ind w:firstLine="709"/>
        <w:jc w:val="both"/>
      </w:pPr>
      <w:r>
        <w:t>Gaisrinių automobilių parkas yra technišk</w:t>
      </w:r>
      <w:r w:rsidR="00261462">
        <w:t>ai susid</w:t>
      </w:r>
      <w:r w:rsidR="00342811">
        <w:t>ėvėjęs ir pasenęs, bet stengiamasi</w:t>
      </w:r>
      <w:r w:rsidR="00261462">
        <w:t>, kad</w:t>
      </w:r>
      <w:r>
        <w:t xml:space="preserve"> ga</w:t>
      </w:r>
      <w:r w:rsidR="00261462">
        <w:t>isrų gesinimas visada būtų</w:t>
      </w:r>
      <w:r>
        <w:t xml:space="preserve"> pakankamai operatyvus ir efektyvus</w:t>
      </w:r>
      <w:r w:rsidR="00BE395B">
        <w:t>. Gaisriniai automobiliai</w:t>
      </w:r>
      <w:r>
        <w:t xml:space="preserve"> genda, sudėt</w:t>
      </w:r>
      <w:r w:rsidR="00342811">
        <w:t>inga atlikti</w:t>
      </w:r>
      <w:r w:rsidR="00263DE2">
        <w:t xml:space="preserve"> technines apžiūras ir įsigyti reikalingas detales automobilių remontui. </w:t>
      </w:r>
      <w:r w:rsidR="002C783D">
        <w:t>Nežiūrint į tai, 2019</w:t>
      </w:r>
      <w:r w:rsidR="002502B4">
        <w:t xml:space="preserve"> </w:t>
      </w:r>
      <w:r w:rsidR="00EA0D58">
        <w:t xml:space="preserve">metais kovinė parengtis buvo užtikrinta 100 proc. </w:t>
      </w:r>
    </w:p>
    <w:p w:rsidR="00263DE2" w:rsidRDefault="003F4215" w:rsidP="00E61197">
      <w:pPr>
        <w:ind w:firstLine="709"/>
        <w:jc w:val="both"/>
      </w:pPr>
      <w:r>
        <w:t xml:space="preserve">Bendras gaisrinių automobilių amžiaus vidurkis </w:t>
      </w:r>
      <w:r w:rsidR="00916841">
        <w:t>39,82</w:t>
      </w:r>
      <w:r w:rsidRPr="0084667B">
        <w:rPr>
          <w:color w:val="FF0000"/>
        </w:rPr>
        <w:t xml:space="preserve"> </w:t>
      </w:r>
      <w:r w:rsidR="00F8097D">
        <w:t>metų</w:t>
      </w:r>
      <w:r>
        <w:t xml:space="preserve">. </w:t>
      </w:r>
    </w:p>
    <w:p w:rsidR="007C0DC6" w:rsidRDefault="007C0DC6" w:rsidP="00E61197">
      <w:pPr>
        <w:ind w:firstLine="709"/>
        <w:jc w:val="both"/>
      </w:pPr>
    </w:p>
    <w:p w:rsidR="004F5407" w:rsidRDefault="00263DE2" w:rsidP="00E61197">
      <w:pPr>
        <w:ind w:firstLine="709"/>
        <w:jc w:val="both"/>
      </w:pPr>
      <w:r>
        <w:t>Gesinant gaisrus, vykdant</w:t>
      </w:r>
      <w:r w:rsidR="004F5407">
        <w:t xml:space="preserve"> pirminius gelbėjimo darbus avarijų, katastrofų, sti</w:t>
      </w:r>
      <w:r>
        <w:t xml:space="preserve">chinių nelaimių atveju labai  pagelbėtų </w:t>
      </w:r>
      <w:r w:rsidR="004F5407">
        <w:t xml:space="preserve"> padidinto pravažumo</w:t>
      </w:r>
      <w:r>
        <w:t xml:space="preserve"> vakarietiška dyzelinu varoma technika, turinti </w:t>
      </w:r>
      <w:r w:rsidR="004F5407">
        <w:t xml:space="preserve">dideles vandens </w:t>
      </w:r>
      <w:r>
        <w:t xml:space="preserve">atsargas. </w:t>
      </w:r>
      <w:r w:rsidR="004F5407">
        <w:t>Gaisrinių automobilių atnaujinimas yra vienas iš pagri</w:t>
      </w:r>
      <w:r w:rsidR="002C783D">
        <w:t>ndinių mūsų tarnybos prioritetų.</w:t>
      </w:r>
      <w:r w:rsidR="004F5407">
        <w:t xml:space="preserve"> </w:t>
      </w:r>
    </w:p>
    <w:p w:rsidR="000A5EC3" w:rsidRDefault="004F5407" w:rsidP="000A5EC3">
      <w:pPr>
        <w:ind w:firstLine="709"/>
        <w:jc w:val="both"/>
      </w:pPr>
      <w:r>
        <w:t xml:space="preserve">Tarnybos ugniagesių komandose stovi po </w:t>
      </w:r>
      <w:smartTag w:uri="urn:schemas-microsoft-com:office:smarttags" w:element="metricconverter">
        <w:smartTagPr>
          <w:attr w:name="ProductID" w:val="2 AC"/>
        </w:smartTagPr>
        <w:r>
          <w:t>2 AC</w:t>
        </w:r>
      </w:smartTag>
      <w:r>
        <w:t xml:space="preserve"> gaisrinius automobilius, vien</w:t>
      </w:r>
      <w:r w:rsidR="00342811">
        <w:t>as iš jų  nuolatos būna kovinės parengties</w:t>
      </w:r>
      <w:r>
        <w:t>, o kitas rezerve.</w:t>
      </w:r>
      <w:r w:rsidR="00721937">
        <w:t xml:space="preserve"> Rezervinis automobilis panaudojamas sugedus vienam iš esamų dviejų automobilių, arba papildomų pajėgų telkimui  gaisro vietoje.</w:t>
      </w:r>
      <w:r w:rsidR="009D3CF1">
        <w:t xml:space="preserve"> </w:t>
      </w:r>
    </w:p>
    <w:p w:rsidR="002B57F5" w:rsidRDefault="005B105A" w:rsidP="005B105A">
      <w:pPr>
        <w:ind w:firstLine="709"/>
        <w:jc w:val="both"/>
      </w:pPr>
      <w:r w:rsidRPr="005B105A">
        <w:t>Eržvilko ugniagesių komandos</w:t>
      </w:r>
      <w:r w:rsidR="002C783D">
        <w:t xml:space="preserve"> gaisriniam automobiliui GAZ 66</w:t>
      </w:r>
      <w:r w:rsidRPr="005B105A">
        <w:t xml:space="preserve"> (pagaminimo m</w:t>
      </w:r>
      <w:r w:rsidR="00CA1D3A">
        <w:t>etai 19</w:t>
      </w:r>
      <w:r w:rsidR="002C783D">
        <w:t>83</w:t>
      </w:r>
      <w:r w:rsidR="00916841">
        <w:t xml:space="preserve"> m.)  pakeistas</w:t>
      </w:r>
      <w:r w:rsidR="002B57F5">
        <w:t xml:space="preserve"> </w:t>
      </w:r>
      <w:r w:rsidR="00916841">
        <w:t>variklis</w:t>
      </w:r>
      <w:r w:rsidR="00CA1D3A">
        <w:t xml:space="preserve"> nauju</w:t>
      </w:r>
      <w:r w:rsidR="002B57F5">
        <w:t xml:space="preserve"> </w:t>
      </w:r>
      <w:r w:rsidR="002B57F5" w:rsidRPr="002B57F5">
        <w:t>1-os komplektacijos</w:t>
      </w:r>
      <w:r w:rsidR="00755D6C">
        <w:t xml:space="preserve"> </w:t>
      </w:r>
      <w:r w:rsidR="00CA1D3A">
        <w:t>varikliu</w:t>
      </w:r>
      <w:r w:rsidR="002B57F5">
        <w:t>.</w:t>
      </w:r>
    </w:p>
    <w:p w:rsidR="00FC0785" w:rsidRDefault="002B57F5" w:rsidP="007C580E">
      <w:pPr>
        <w:ind w:firstLine="709"/>
        <w:jc w:val="both"/>
      </w:pPr>
      <w:r>
        <w:t>Atnaujinant</w:t>
      </w:r>
      <w:r w:rsidRPr="002B57F5">
        <w:t xml:space="preserve"> Jurbarko rajono priešgaisrinės tarnybos gaisrinių automobilių parką, įsig</w:t>
      </w:r>
      <w:r>
        <w:t>ytas patikimesnis, naujesnis</w:t>
      </w:r>
      <w:r w:rsidRPr="002B57F5">
        <w:t>, su didesne vandens talpos cisterna</w:t>
      </w:r>
      <w:r>
        <w:t xml:space="preserve">, varomas dyzeliniu varikliu gaisrinis </w:t>
      </w:r>
      <w:r>
        <w:lastRenderedPageBreak/>
        <w:t>automobil</w:t>
      </w:r>
      <w:r w:rsidR="00AD1ACA">
        <w:t xml:space="preserve">is </w:t>
      </w:r>
      <w:r w:rsidRPr="002B57F5">
        <w:t xml:space="preserve">IVECO </w:t>
      </w:r>
      <w:proofErr w:type="spellStart"/>
      <w:r w:rsidRPr="002B57F5">
        <w:t>Magirus</w:t>
      </w:r>
      <w:proofErr w:type="spellEnd"/>
      <w:r w:rsidRPr="002B57F5">
        <w:t xml:space="preserve"> 120 -19 AW </w:t>
      </w:r>
      <w:r w:rsidR="00AD1ACA">
        <w:t>(</w:t>
      </w:r>
      <w:r w:rsidRPr="002B57F5">
        <w:t>pagaminimo metai 1988 m., valstybinis Nr. LFZ 947</w:t>
      </w:r>
      <w:r>
        <w:t>)</w:t>
      </w:r>
      <w:r w:rsidRPr="002B57F5">
        <w:t>, įsigijimo vertė 12 000  Eur,  automobilio rida 17 130 km., priskirtas J</w:t>
      </w:r>
      <w:r w:rsidR="007B256B">
        <w:t>uodaičių ugniagesių komandai.</w:t>
      </w:r>
    </w:p>
    <w:p w:rsidR="00AD1ACA" w:rsidRDefault="00AD1ACA" w:rsidP="00FC0785">
      <w:pPr>
        <w:ind w:firstLine="709"/>
        <w:jc w:val="both"/>
      </w:pPr>
    </w:p>
    <w:p w:rsidR="004F5407" w:rsidRPr="002502B4" w:rsidRDefault="002502B4" w:rsidP="002502B4">
      <w:pPr>
        <w:ind w:firstLine="567"/>
      </w:pPr>
      <w:r w:rsidRPr="002502B4">
        <w:rPr>
          <w:b/>
        </w:rPr>
        <w:t>9.1 lentelė</w:t>
      </w:r>
      <w:r>
        <w:t>. D</w:t>
      </w:r>
      <w:r w:rsidR="004F5407" w:rsidRPr="002502B4">
        <w:t>uomen</w:t>
      </w:r>
      <w:r>
        <w:t>ys</w:t>
      </w:r>
      <w:r w:rsidR="004F5407" w:rsidRPr="002502B4">
        <w:t xml:space="preserve"> apie esamos technikos eksploatavimo trukmę ir ridą kilometrais</w:t>
      </w:r>
      <w:r w:rsidR="00F8097D" w:rsidRPr="002502B4">
        <w:t xml:space="preserve"> </w:t>
      </w:r>
      <w:r>
        <w:t xml:space="preserve"> </w:t>
      </w:r>
      <w:r w:rsidR="00AD1ACA" w:rsidRPr="002502B4">
        <w:t>per 2019</w:t>
      </w:r>
      <w:r w:rsidR="00FC0785" w:rsidRPr="002502B4">
        <w:t xml:space="preserve"> metus:</w:t>
      </w:r>
    </w:p>
    <w:p w:rsidR="00FC0785" w:rsidRDefault="00FC0785" w:rsidP="00FC0785">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8"/>
        <w:gridCol w:w="2770"/>
        <w:gridCol w:w="2662"/>
      </w:tblGrid>
      <w:tr w:rsidR="004F5407">
        <w:tc>
          <w:tcPr>
            <w:tcW w:w="4253" w:type="dxa"/>
            <w:vAlign w:val="center"/>
          </w:tcPr>
          <w:p w:rsidR="004F5407" w:rsidRPr="002502B4" w:rsidRDefault="004F5407" w:rsidP="00C04640">
            <w:pPr>
              <w:jc w:val="center"/>
              <w:rPr>
                <w:b/>
              </w:rPr>
            </w:pPr>
            <w:r w:rsidRPr="002502B4">
              <w:rPr>
                <w:b/>
              </w:rPr>
              <w:t>Automobilio markė</w:t>
            </w:r>
          </w:p>
        </w:tc>
        <w:tc>
          <w:tcPr>
            <w:tcW w:w="2835" w:type="dxa"/>
            <w:vAlign w:val="center"/>
          </w:tcPr>
          <w:p w:rsidR="004F5407" w:rsidRPr="002502B4" w:rsidRDefault="004F5407" w:rsidP="00C04640">
            <w:pPr>
              <w:jc w:val="center"/>
              <w:rPr>
                <w:b/>
              </w:rPr>
            </w:pPr>
            <w:r w:rsidRPr="002502B4">
              <w:rPr>
                <w:b/>
              </w:rPr>
              <w:t>Eksploatavimo trukmė metais (nuo pagaminimo datos)</w:t>
            </w:r>
          </w:p>
        </w:tc>
        <w:tc>
          <w:tcPr>
            <w:tcW w:w="2773" w:type="dxa"/>
            <w:vAlign w:val="center"/>
          </w:tcPr>
          <w:p w:rsidR="004F5407" w:rsidRPr="002502B4" w:rsidRDefault="004F5407" w:rsidP="00C04640">
            <w:pPr>
              <w:jc w:val="center"/>
              <w:rPr>
                <w:b/>
              </w:rPr>
            </w:pPr>
            <w:r w:rsidRPr="002502B4">
              <w:rPr>
                <w:b/>
              </w:rPr>
              <w:t>Rida km</w:t>
            </w:r>
            <w:r w:rsidR="002C6666" w:rsidRPr="002502B4">
              <w:rPr>
                <w:b/>
              </w:rPr>
              <w:t xml:space="preserve"> per metus:</w:t>
            </w:r>
          </w:p>
        </w:tc>
      </w:tr>
      <w:tr w:rsidR="004F5407">
        <w:tc>
          <w:tcPr>
            <w:tcW w:w="4253" w:type="dxa"/>
          </w:tcPr>
          <w:p w:rsidR="004F5407" w:rsidRDefault="004F5407" w:rsidP="00C04640">
            <w:pPr>
              <w:rPr>
                <w:b/>
              </w:rPr>
            </w:pPr>
            <w:proofErr w:type="spellStart"/>
            <w:r>
              <w:rPr>
                <w:b/>
              </w:rPr>
              <w:t>Smalininkų</w:t>
            </w:r>
            <w:proofErr w:type="spellEnd"/>
            <w:r>
              <w:rPr>
                <w:b/>
              </w:rPr>
              <w:t xml:space="preserve"> UK</w:t>
            </w:r>
          </w:p>
        </w:tc>
        <w:tc>
          <w:tcPr>
            <w:tcW w:w="2835" w:type="dxa"/>
          </w:tcPr>
          <w:p w:rsidR="004F5407" w:rsidRDefault="004F5407" w:rsidP="00C04640">
            <w:pPr>
              <w:jc w:val="center"/>
            </w:pPr>
          </w:p>
        </w:tc>
        <w:tc>
          <w:tcPr>
            <w:tcW w:w="2773" w:type="dxa"/>
          </w:tcPr>
          <w:p w:rsidR="004F5407" w:rsidRDefault="004F5407" w:rsidP="00C04640"/>
        </w:tc>
      </w:tr>
      <w:tr w:rsidR="004F5407">
        <w:tc>
          <w:tcPr>
            <w:tcW w:w="4253" w:type="dxa"/>
          </w:tcPr>
          <w:p w:rsidR="004F5407" w:rsidRDefault="004F5407" w:rsidP="00C04640">
            <w:r>
              <w:t xml:space="preserve">Mercedes </w:t>
            </w:r>
            <w:proofErr w:type="spellStart"/>
            <w:r>
              <w:t>Benz</w:t>
            </w:r>
            <w:proofErr w:type="spellEnd"/>
            <w:r>
              <w:t xml:space="preserve"> 1113</w:t>
            </w:r>
          </w:p>
        </w:tc>
        <w:tc>
          <w:tcPr>
            <w:tcW w:w="2835" w:type="dxa"/>
          </w:tcPr>
          <w:p w:rsidR="004F5407" w:rsidRDefault="00AD1ACA" w:rsidP="00C04640">
            <w:pPr>
              <w:jc w:val="center"/>
            </w:pPr>
            <w:r>
              <w:t>46</w:t>
            </w:r>
            <w:r w:rsidR="00915D6F">
              <w:t xml:space="preserve"> </w:t>
            </w:r>
            <w:r w:rsidR="004F5407">
              <w:t>m.</w:t>
            </w:r>
          </w:p>
        </w:tc>
        <w:tc>
          <w:tcPr>
            <w:tcW w:w="2773" w:type="dxa"/>
          </w:tcPr>
          <w:p w:rsidR="004F5407" w:rsidRDefault="00AD1ACA" w:rsidP="00C04640">
            <w:pPr>
              <w:jc w:val="center"/>
            </w:pPr>
            <w:r>
              <w:t>851</w:t>
            </w:r>
          </w:p>
        </w:tc>
      </w:tr>
      <w:tr w:rsidR="004F5407">
        <w:tc>
          <w:tcPr>
            <w:tcW w:w="4253" w:type="dxa"/>
          </w:tcPr>
          <w:p w:rsidR="004F5407" w:rsidRDefault="004F5407" w:rsidP="00C04640">
            <w:r>
              <w:t>Man 415HA</w:t>
            </w:r>
          </w:p>
        </w:tc>
        <w:tc>
          <w:tcPr>
            <w:tcW w:w="2835" w:type="dxa"/>
          </w:tcPr>
          <w:p w:rsidR="004F5407" w:rsidRDefault="00A45AD8" w:rsidP="00C04640">
            <w:pPr>
              <w:jc w:val="center"/>
            </w:pPr>
            <w:r>
              <w:t>5</w:t>
            </w:r>
            <w:r w:rsidR="00AD1ACA">
              <w:t>7</w:t>
            </w:r>
            <w:r w:rsidR="004F5407">
              <w:t xml:space="preserve"> m.</w:t>
            </w:r>
          </w:p>
        </w:tc>
        <w:tc>
          <w:tcPr>
            <w:tcW w:w="2773" w:type="dxa"/>
          </w:tcPr>
          <w:p w:rsidR="004F5407" w:rsidRDefault="00AD1ACA" w:rsidP="00C04640">
            <w:pPr>
              <w:jc w:val="center"/>
            </w:pPr>
            <w:r>
              <w:t>52</w:t>
            </w:r>
          </w:p>
        </w:tc>
      </w:tr>
      <w:tr w:rsidR="004F5407">
        <w:tc>
          <w:tcPr>
            <w:tcW w:w="4253" w:type="dxa"/>
          </w:tcPr>
          <w:p w:rsidR="004F5407" w:rsidRDefault="004F5407" w:rsidP="00C04640">
            <w:pPr>
              <w:rPr>
                <w:b/>
              </w:rPr>
            </w:pPr>
            <w:r>
              <w:rPr>
                <w:b/>
              </w:rPr>
              <w:t>Eržvilko UK</w:t>
            </w:r>
          </w:p>
        </w:tc>
        <w:tc>
          <w:tcPr>
            <w:tcW w:w="2835" w:type="dxa"/>
          </w:tcPr>
          <w:p w:rsidR="004F5407" w:rsidRDefault="004F5407" w:rsidP="00C04640">
            <w:pPr>
              <w:jc w:val="center"/>
            </w:pPr>
          </w:p>
        </w:tc>
        <w:tc>
          <w:tcPr>
            <w:tcW w:w="2773" w:type="dxa"/>
          </w:tcPr>
          <w:p w:rsidR="004F5407" w:rsidRDefault="004F5407" w:rsidP="00C04640">
            <w:pPr>
              <w:jc w:val="center"/>
            </w:pPr>
          </w:p>
        </w:tc>
      </w:tr>
      <w:tr w:rsidR="004F5407">
        <w:tc>
          <w:tcPr>
            <w:tcW w:w="4253" w:type="dxa"/>
          </w:tcPr>
          <w:p w:rsidR="004F5407" w:rsidRDefault="004F5407" w:rsidP="00C04640">
            <w:proofErr w:type="spellStart"/>
            <w:r>
              <w:t>Zil</w:t>
            </w:r>
            <w:proofErr w:type="spellEnd"/>
            <w:r>
              <w:t xml:space="preserve"> 131</w:t>
            </w:r>
          </w:p>
        </w:tc>
        <w:tc>
          <w:tcPr>
            <w:tcW w:w="2835" w:type="dxa"/>
          </w:tcPr>
          <w:p w:rsidR="004F5407" w:rsidRDefault="00AD1ACA" w:rsidP="00C04640">
            <w:pPr>
              <w:jc w:val="center"/>
            </w:pPr>
            <w:r>
              <w:t>24</w:t>
            </w:r>
            <w:r w:rsidR="004F5407">
              <w:t xml:space="preserve"> m.</w:t>
            </w:r>
          </w:p>
        </w:tc>
        <w:tc>
          <w:tcPr>
            <w:tcW w:w="2773" w:type="dxa"/>
          </w:tcPr>
          <w:p w:rsidR="004F5407" w:rsidRDefault="00AD1ACA" w:rsidP="00C04640">
            <w:pPr>
              <w:jc w:val="center"/>
            </w:pPr>
            <w:r>
              <w:t>417</w:t>
            </w:r>
          </w:p>
        </w:tc>
      </w:tr>
      <w:tr w:rsidR="004F5407">
        <w:tc>
          <w:tcPr>
            <w:tcW w:w="4253" w:type="dxa"/>
          </w:tcPr>
          <w:p w:rsidR="004F5407" w:rsidRDefault="004F5407" w:rsidP="00C04640">
            <w:r>
              <w:t>GAZ 66</w:t>
            </w:r>
          </w:p>
        </w:tc>
        <w:tc>
          <w:tcPr>
            <w:tcW w:w="2835" w:type="dxa"/>
          </w:tcPr>
          <w:p w:rsidR="004F5407" w:rsidRDefault="00AD1ACA" w:rsidP="00C04640">
            <w:pPr>
              <w:jc w:val="center"/>
            </w:pPr>
            <w:r>
              <w:t>36</w:t>
            </w:r>
            <w:r w:rsidR="004F5407">
              <w:t xml:space="preserve"> m.</w:t>
            </w:r>
          </w:p>
        </w:tc>
        <w:tc>
          <w:tcPr>
            <w:tcW w:w="2773" w:type="dxa"/>
          </w:tcPr>
          <w:p w:rsidR="004F5407" w:rsidRDefault="00AD1ACA" w:rsidP="004265E7">
            <w:pPr>
              <w:jc w:val="center"/>
            </w:pPr>
            <w:r>
              <w:t>870</w:t>
            </w:r>
          </w:p>
        </w:tc>
      </w:tr>
      <w:tr w:rsidR="004F5407">
        <w:tc>
          <w:tcPr>
            <w:tcW w:w="4253" w:type="dxa"/>
          </w:tcPr>
          <w:p w:rsidR="004F5407" w:rsidRDefault="004F5407" w:rsidP="00C04640">
            <w:pPr>
              <w:rPr>
                <w:b/>
              </w:rPr>
            </w:pPr>
            <w:r>
              <w:rPr>
                <w:b/>
              </w:rPr>
              <w:t>Raudonės UK</w:t>
            </w:r>
          </w:p>
        </w:tc>
        <w:tc>
          <w:tcPr>
            <w:tcW w:w="2835" w:type="dxa"/>
          </w:tcPr>
          <w:p w:rsidR="004F5407" w:rsidRDefault="004F5407" w:rsidP="00C04640">
            <w:pPr>
              <w:jc w:val="center"/>
            </w:pPr>
          </w:p>
        </w:tc>
        <w:tc>
          <w:tcPr>
            <w:tcW w:w="2773" w:type="dxa"/>
          </w:tcPr>
          <w:p w:rsidR="004F5407" w:rsidRDefault="004F5407" w:rsidP="00C04640">
            <w:pPr>
              <w:jc w:val="center"/>
            </w:pPr>
          </w:p>
        </w:tc>
      </w:tr>
      <w:tr w:rsidR="004F5407">
        <w:tc>
          <w:tcPr>
            <w:tcW w:w="4253" w:type="dxa"/>
          </w:tcPr>
          <w:p w:rsidR="004F5407" w:rsidRDefault="004F5407" w:rsidP="00C04640">
            <w:r>
              <w:t xml:space="preserve">Mercedes </w:t>
            </w:r>
            <w:proofErr w:type="spellStart"/>
            <w:r>
              <w:t>Benz</w:t>
            </w:r>
            <w:proofErr w:type="spellEnd"/>
            <w:r>
              <w:t xml:space="preserve"> 1113</w:t>
            </w:r>
          </w:p>
        </w:tc>
        <w:tc>
          <w:tcPr>
            <w:tcW w:w="2835" w:type="dxa"/>
          </w:tcPr>
          <w:p w:rsidR="004F5407" w:rsidRDefault="00AD1ACA" w:rsidP="00C04640">
            <w:pPr>
              <w:jc w:val="center"/>
            </w:pPr>
            <w:r>
              <w:t>48</w:t>
            </w:r>
            <w:r w:rsidR="004F5407">
              <w:t xml:space="preserve"> m.</w:t>
            </w:r>
          </w:p>
        </w:tc>
        <w:tc>
          <w:tcPr>
            <w:tcW w:w="2773" w:type="dxa"/>
          </w:tcPr>
          <w:p w:rsidR="004F5407" w:rsidRDefault="00AD1ACA" w:rsidP="00C04640">
            <w:pPr>
              <w:jc w:val="center"/>
            </w:pPr>
            <w:r>
              <w:t>979</w:t>
            </w:r>
          </w:p>
        </w:tc>
      </w:tr>
      <w:tr w:rsidR="004F5407">
        <w:tc>
          <w:tcPr>
            <w:tcW w:w="4253" w:type="dxa"/>
          </w:tcPr>
          <w:p w:rsidR="004F5407" w:rsidRDefault="004F5407" w:rsidP="00C04640">
            <w:proofErr w:type="spellStart"/>
            <w:r>
              <w:t>Magirus</w:t>
            </w:r>
            <w:proofErr w:type="spellEnd"/>
            <w:r>
              <w:t xml:space="preserve"> </w:t>
            </w:r>
            <w:proofErr w:type="spellStart"/>
            <w:r>
              <w:t>Deutz</w:t>
            </w:r>
            <w:proofErr w:type="spellEnd"/>
            <w:r>
              <w:t xml:space="preserve"> 150A</w:t>
            </w:r>
          </w:p>
        </w:tc>
        <w:tc>
          <w:tcPr>
            <w:tcW w:w="2835" w:type="dxa"/>
          </w:tcPr>
          <w:p w:rsidR="004F5407" w:rsidRDefault="00AD1ACA" w:rsidP="00C04640">
            <w:pPr>
              <w:jc w:val="center"/>
            </w:pPr>
            <w:r>
              <w:t>57</w:t>
            </w:r>
            <w:r w:rsidR="004F5407">
              <w:t xml:space="preserve"> m.</w:t>
            </w:r>
          </w:p>
        </w:tc>
        <w:tc>
          <w:tcPr>
            <w:tcW w:w="2773" w:type="dxa"/>
          </w:tcPr>
          <w:p w:rsidR="004F5407" w:rsidRDefault="00AD1ACA" w:rsidP="00C04640">
            <w:pPr>
              <w:jc w:val="center"/>
            </w:pPr>
            <w:r>
              <w:t>289</w:t>
            </w:r>
          </w:p>
        </w:tc>
      </w:tr>
      <w:tr w:rsidR="004F5407">
        <w:tc>
          <w:tcPr>
            <w:tcW w:w="4253" w:type="dxa"/>
          </w:tcPr>
          <w:p w:rsidR="004F5407" w:rsidRDefault="004F5407" w:rsidP="00C04640">
            <w:pPr>
              <w:rPr>
                <w:b/>
              </w:rPr>
            </w:pPr>
            <w:r>
              <w:rPr>
                <w:b/>
              </w:rPr>
              <w:t>Šimkaičių UK</w:t>
            </w:r>
          </w:p>
        </w:tc>
        <w:tc>
          <w:tcPr>
            <w:tcW w:w="2835" w:type="dxa"/>
          </w:tcPr>
          <w:p w:rsidR="004F5407" w:rsidRDefault="004F5407" w:rsidP="00C04640">
            <w:pPr>
              <w:jc w:val="center"/>
            </w:pPr>
          </w:p>
        </w:tc>
        <w:tc>
          <w:tcPr>
            <w:tcW w:w="2773" w:type="dxa"/>
          </w:tcPr>
          <w:p w:rsidR="004F5407" w:rsidRDefault="004F5407" w:rsidP="00C04640">
            <w:pPr>
              <w:jc w:val="center"/>
            </w:pPr>
          </w:p>
        </w:tc>
      </w:tr>
      <w:tr w:rsidR="004F5407">
        <w:tc>
          <w:tcPr>
            <w:tcW w:w="4253" w:type="dxa"/>
          </w:tcPr>
          <w:p w:rsidR="004F5407" w:rsidRDefault="00915D6F" w:rsidP="00C04640">
            <w:proofErr w:type="spellStart"/>
            <w:r>
              <w:t>Gaz</w:t>
            </w:r>
            <w:proofErr w:type="spellEnd"/>
            <w:r>
              <w:t xml:space="preserve"> 53</w:t>
            </w:r>
          </w:p>
        </w:tc>
        <w:tc>
          <w:tcPr>
            <w:tcW w:w="2835" w:type="dxa"/>
          </w:tcPr>
          <w:p w:rsidR="004F5407" w:rsidRDefault="00AD1ACA" w:rsidP="00C04640">
            <w:pPr>
              <w:jc w:val="center"/>
            </w:pPr>
            <w:r>
              <w:t>31</w:t>
            </w:r>
            <w:r w:rsidR="00915D6F">
              <w:t xml:space="preserve"> </w:t>
            </w:r>
            <w:r w:rsidR="004F5407">
              <w:t>m.</w:t>
            </w:r>
          </w:p>
        </w:tc>
        <w:tc>
          <w:tcPr>
            <w:tcW w:w="2773" w:type="dxa"/>
          </w:tcPr>
          <w:p w:rsidR="004F5407" w:rsidRDefault="00AD1ACA" w:rsidP="00C04640">
            <w:pPr>
              <w:jc w:val="center"/>
            </w:pPr>
            <w:r>
              <w:t>101</w:t>
            </w:r>
          </w:p>
        </w:tc>
      </w:tr>
      <w:tr w:rsidR="004F5407">
        <w:tc>
          <w:tcPr>
            <w:tcW w:w="4253" w:type="dxa"/>
          </w:tcPr>
          <w:p w:rsidR="004F5407" w:rsidRDefault="004F5407" w:rsidP="00C04640">
            <w:proofErr w:type="spellStart"/>
            <w:r>
              <w:t>Magirus</w:t>
            </w:r>
            <w:proofErr w:type="spellEnd"/>
            <w:r>
              <w:t xml:space="preserve"> </w:t>
            </w:r>
            <w:proofErr w:type="spellStart"/>
            <w:r>
              <w:t>Deutz</w:t>
            </w:r>
            <w:proofErr w:type="spellEnd"/>
            <w:r>
              <w:t xml:space="preserve"> FM170D11</w:t>
            </w:r>
          </w:p>
        </w:tc>
        <w:tc>
          <w:tcPr>
            <w:tcW w:w="2835" w:type="dxa"/>
          </w:tcPr>
          <w:p w:rsidR="004F5407" w:rsidRDefault="00AD1ACA" w:rsidP="00C04640">
            <w:pPr>
              <w:jc w:val="center"/>
            </w:pPr>
            <w:r>
              <w:t>37</w:t>
            </w:r>
            <w:r w:rsidR="004F5407">
              <w:t xml:space="preserve"> m.</w:t>
            </w:r>
          </w:p>
        </w:tc>
        <w:tc>
          <w:tcPr>
            <w:tcW w:w="2773" w:type="dxa"/>
          </w:tcPr>
          <w:p w:rsidR="004F5407" w:rsidRDefault="00AD1ACA" w:rsidP="00C04640">
            <w:pPr>
              <w:jc w:val="center"/>
            </w:pPr>
            <w:r>
              <w:t>781</w:t>
            </w:r>
          </w:p>
        </w:tc>
      </w:tr>
      <w:tr w:rsidR="004F5407">
        <w:tc>
          <w:tcPr>
            <w:tcW w:w="4253" w:type="dxa"/>
          </w:tcPr>
          <w:p w:rsidR="004F5407" w:rsidRDefault="004F5407" w:rsidP="00C04640">
            <w:pPr>
              <w:rPr>
                <w:b/>
              </w:rPr>
            </w:pPr>
            <w:r>
              <w:rPr>
                <w:b/>
              </w:rPr>
              <w:t>Juodaičių UK</w:t>
            </w:r>
          </w:p>
        </w:tc>
        <w:tc>
          <w:tcPr>
            <w:tcW w:w="2835" w:type="dxa"/>
          </w:tcPr>
          <w:p w:rsidR="004F5407" w:rsidRDefault="004F5407" w:rsidP="00C04640">
            <w:pPr>
              <w:jc w:val="center"/>
            </w:pPr>
          </w:p>
        </w:tc>
        <w:tc>
          <w:tcPr>
            <w:tcW w:w="2773" w:type="dxa"/>
          </w:tcPr>
          <w:p w:rsidR="004F5407" w:rsidRDefault="004F5407" w:rsidP="00C04640">
            <w:pPr>
              <w:jc w:val="center"/>
            </w:pPr>
          </w:p>
        </w:tc>
      </w:tr>
      <w:tr w:rsidR="004F5407">
        <w:tc>
          <w:tcPr>
            <w:tcW w:w="4253" w:type="dxa"/>
          </w:tcPr>
          <w:p w:rsidR="004F5407" w:rsidRDefault="004F5407" w:rsidP="00C04640">
            <w:proofErr w:type="spellStart"/>
            <w:r>
              <w:t>Gaz</w:t>
            </w:r>
            <w:proofErr w:type="spellEnd"/>
            <w:r>
              <w:t xml:space="preserve"> 66</w:t>
            </w:r>
            <w:r w:rsidR="009C58AE">
              <w:t xml:space="preserve"> (ZJF 910)</w:t>
            </w:r>
          </w:p>
        </w:tc>
        <w:tc>
          <w:tcPr>
            <w:tcW w:w="2835" w:type="dxa"/>
          </w:tcPr>
          <w:p w:rsidR="004F5407" w:rsidRDefault="00AD1ACA" w:rsidP="00C04640">
            <w:pPr>
              <w:jc w:val="center"/>
            </w:pPr>
            <w:r>
              <w:t>35</w:t>
            </w:r>
            <w:r w:rsidR="004F5407">
              <w:t xml:space="preserve"> m.</w:t>
            </w:r>
          </w:p>
        </w:tc>
        <w:tc>
          <w:tcPr>
            <w:tcW w:w="2773" w:type="dxa"/>
          </w:tcPr>
          <w:p w:rsidR="004F5407" w:rsidRDefault="00AD1ACA" w:rsidP="00C04640">
            <w:pPr>
              <w:jc w:val="center"/>
            </w:pPr>
            <w:r>
              <w:t>70</w:t>
            </w:r>
          </w:p>
        </w:tc>
      </w:tr>
      <w:tr w:rsidR="004F5407">
        <w:tc>
          <w:tcPr>
            <w:tcW w:w="4253" w:type="dxa"/>
          </w:tcPr>
          <w:p w:rsidR="004F5407" w:rsidRDefault="00915D6F" w:rsidP="00C04640">
            <w:proofErr w:type="spellStart"/>
            <w:r>
              <w:t>Gaz</w:t>
            </w:r>
            <w:proofErr w:type="spellEnd"/>
            <w:r>
              <w:t xml:space="preserve"> 66</w:t>
            </w:r>
            <w:r w:rsidR="009C58AE">
              <w:t xml:space="preserve"> (ZJG 972)</w:t>
            </w:r>
          </w:p>
        </w:tc>
        <w:tc>
          <w:tcPr>
            <w:tcW w:w="2835" w:type="dxa"/>
          </w:tcPr>
          <w:p w:rsidR="004F5407" w:rsidRDefault="00AD1ACA" w:rsidP="00C04640">
            <w:pPr>
              <w:jc w:val="center"/>
            </w:pPr>
            <w:r>
              <w:t>31</w:t>
            </w:r>
            <w:r w:rsidR="004F5407">
              <w:t xml:space="preserve"> m.</w:t>
            </w:r>
          </w:p>
        </w:tc>
        <w:tc>
          <w:tcPr>
            <w:tcW w:w="2773" w:type="dxa"/>
          </w:tcPr>
          <w:p w:rsidR="004F5407" w:rsidRDefault="00AD1ACA" w:rsidP="00C04640">
            <w:pPr>
              <w:jc w:val="center"/>
            </w:pPr>
            <w:r>
              <w:t>682</w:t>
            </w:r>
          </w:p>
        </w:tc>
      </w:tr>
      <w:tr w:rsidR="00AD1ACA">
        <w:tc>
          <w:tcPr>
            <w:tcW w:w="4253" w:type="dxa"/>
          </w:tcPr>
          <w:p w:rsidR="00AD1ACA" w:rsidRDefault="00AD1ACA" w:rsidP="00C04640">
            <w:r w:rsidRPr="00AD1ACA">
              <w:t xml:space="preserve">IVECO </w:t>
            </w:r>
            <w:proofErr w:type="spellStart"/>
            <w:r w:rsidRPr="00AD1ACA">
              <w:t>Magirus</w:t>
            </w:r>
            <w:proofErr w:type="spellEnd"/>
            <w:r w:rsidRPr="00AD1ACA">
              <w:t xml:space="preserve"> 120 -19</w:t>
            </w:r>
            <w:r>
              <w:t xml:space="preserve"> </w:t>
            </w:r>
            <w:r w:rsidRPr="00AD1ACA">
              <w:t xml:space="preserve"> </w:t>
            </w:r>
            <w:r>
              <w:t>(</w:t>
            </w:r>
            <w:r w:rsidRPr="00AD1ACA">
              <w:t>LFZ 947</w:t>
            </w:r>
            <w:r>
              <w:t xml:space="preserve">) </w:t>
            </w:r>
          </w:p>
        </w:tc>
        <w:tc>
          <w:tcPr>
            <w:tcW w:w="2835" w:type="dxa"/>
          </w:tcPr>
          <w:p w:rsidR="00AD1ACA" w:rsidRDefault="00AD1ACA" w:rsidP="00C04640">
            <w:pPr>
              <w:jc w:val="center"/>
            </w:pPr>
            <w:r>
              <w:t xml:space="preserve">31 m. </w:t>
            </w:r>
          </w:p>
        </w:tc>
        <w:tc>
          <w:tcPr>
            <w:tcW w:w="2773" w:type="dxa"/>
          </w:tcPr>
          <w:p w:rsidR="00AD1ACA" w:rsidRDefault="007B256B" w:rsidP="00C04640">
            <w:pPr>
              <w:jc w:val="center"/>
            </w:pPr>
            <w:r>
              <w:t>-</w:t>
            </w:r>
          </w:p>
        </w:tc>
      </w:tr>
      <w:tr w:rsidR="00667A86">
        <w:tc>
          <w:tcPr>
            <w:tcW w:w="4253" w:type="dxa"/>
          </w:tcPr>
          <w:p w:rsidR="00667A86" w:rsidRPr="00667A86" w:rsidRDefault="00667A86" w:rsidP="00C04640">
            <w:pPr>
              <w:rPr>
                <w:b/>
              </w:rPr>
            </w:pPr>
            <w:r w:rsidRPr="00667A86">
              <w:rPr>
                <w:b/>
              </w:rPr>
              <w:t>Viešvilės savanorių ugniagesių rinktinė</w:t>
            </w:r>
          </w:p>
        </w:tc>
        <w:tc>
          <w:tcPr>
            <w:tcW w:w="2835" w:type="dxa"/>
          </w:tcPr>
          <w:p w:rsidR="00667A86" w:rsidRDefault="00667A86" w:rsidP="00C04640">
            <w:pPr>
              <w:jc w:val="center"/>
            </w:pPr>
          </w:p>
        </w:tc>
        <w:tc>
          <w:tcPr>
            <w:tcW w:w="2773" w:type="dxa"/>
          </w:tcPr>
          <w:p w:rsidR="00667A86" w:rsidRDefault="00667A86" w:rsidP="00C04640">
            <w:pPr>
              <w:jc w:val="center"/>
            </w:pPr>
          </w:p>
        </w:tc>
      </w:tr>
      <w:tr w:rsidR="004265E7">
        <w:tc>
          <w:tcPr>
            <w:tcW w:w="4253" w:type="dxa"/>
          </w:tcPr>
          <w:p w:rsidR="004265E7" w:rsidRPr="004265E7" w:rsidRDefault="004265E7" w:rsidP="00C04640">
            <w:proofErr w:type="spellStart"/>
            <w:r w:rsidRPr="004265E7">
              <w:t>Jelcz</w:t>
            </w:r>
            <w:proofErr w:type="spellEnd"/>
            <w:r w:rsidRPr="004265E7">
              <w:t xml:space="preserve"> -</w:t>
            </w:r>
            <w:r w:rsidR="009D3CF1">
              <w:t xml:space="preserve"> </w:t>
            </w:r>
            <w:r w:rsidRPr="004265E7">
              <w:t>420 P (JHS 887)</w:t>
            </w:r>
          </w:p>
        </w:tc>
        <w:tc>
          <w:tcPr>
            <w:tcW w:w="2835" w:type="dxa"/>
          </w:tcPr>
          <w:p w:rsidR="004265E7" w:rsidRDefault="00AD1ACA" w:rsidP="00C04640">
            <w:pPr>
              <w:jc w:val="center"/>
            </w:pPr>
            <w:r>
              <w:t>35</w:t>
            </w:r>
            <w:r w:rsidR="004265E7" w:rsidRPr="004265E7">
              <w:t xml:space="preserve"> m.</w:t>
            </w:r>
          </w:p>
        </w:tc>
        <w:tc>
          <w:tcPr>
            <w:tcW w:w="2773" w:type="dxa"/>
          </w:tcPr>
          <w:p w:rsidR="004265E7" w:rsidRDefault="00AD1ACA" w:rsidP="00C04640">
            <w:pPr>
              <w:jc w:val="center"/>
            </w:pPr>
            <w:r>
              <w:t>343</w:t>
            </w:r>
          </w:p>
        </w:tc>
      </w:tr>
    </w:tbl>
    <w:p w:rsidR="007B256B" w:rsidRDefault="007B256B" w:rsidP="00AC6C64">
      <w:pPr>
        <w:jc w:val="center"/>
      </w:pPr>
    </w:p>
    <w:p w:rsidR="00E61197" w:rsidRDefault="00F53BBC" w:rsidP="00AC6C64">
      <w:pPr>
        <w:jc w:val="center"/>
        <w:rPr>
          <w:b/>
        </w:rPr>
      </w:pPr>
      <w:r w:rsidRPr="00F53BBC">
        <w:rPr>
          <w:b/>
        </w:rPr>
        <w:t>X</w:t>
      </w:r>
      <w:r w:rsidR="00AC6C64" w:rsidRPr="00AC6C64">
        <w:rPr>
          <w:b/>
        </w:rPr>
        <w:t>.</w:t>
      </w:r>
      <w:r w:rsidR="00AC6C64">
        <w:rPr>
          <w:b/>
        </w:rPr>
        <w:t xml:space="preserve"> PASTATŲ EKSPLOATAVIMAS</w:t>
      </w:r>
    </w:p>
    <w:p w:rsidR="00AC6C64" w:rsidRPr="00AC6C64" w:rsidRDefault="00AC6C64" w:rsidP="00AC6C64">
      <w:pPr>
        <w:jc w:val="center"/>
        <w:rPr>
          <w:b/>
        </w:rPr>
      </w:pPr>
    </w:p>
    <w:p w:rsidR="00A52548" w:rsidRDefault="00E913D0" w:rsidP="00CA43B2">
      <w:pPr>
        <w:ind w:firstLine="567"/>
        <w:jc w:val="both"/>
      </w:pPr>
      <w:r>
        <w:t>Bendras tarnybos ugniagesių komandų</w:t>
      </w:r>
      <w:r w:rsidR="00370935">
        <w:t xml:space="preserve"> pastatų</w:t>
      </w:r>
      <w:r w:rsidR="008960A2">
        <w:t xml:space="preserve"> plotas sudaro 712,34</w:t>
      </w:r>
      <w:r>
        <w:t xml:space="preserve"> kvadratinių metrų. </w:t>
      </w:r>
    </w:p>
    <w:p w:rsidR="00CA43B2" w:rsidRDefault="00CA43B2" w:rsidP="00E913D0">
      <w:pPr>
        <w:jc w:val="both"/>
      </w:pPr>
    </w:p>
    <w:p w:rsidR="00CA43B2" w:rsidRDefault="00CA43B2" w:rsidP="00CA43B2">
      <w:pPr>
        <w:ind w:firstLine="567"/>
        <w:jc w:val="both"/>
        <w:rPr>
          <w:b/>
        </w:rPr>
      </w:pPr>
      <w:r w:rsidRPr="00CA43B2">
        <w:rPr>
          <w:b/>
        </w:rPr>
        <w:t>10.1 lentelė</w:t>
      </w:r>
      <w:r>
        <w:t>. Ugniagesių komandų patalpos</w:t>
      </w:r>
    </w:p>
    <w:p w:rsidR="00A52548" w:rsidRPr="00A52548" w:rsidRDefault="00A52548" w:rsidP="00E913D0">
      <w:pPr>
        <w:jc w:val="both"/>
        <w:rPr>
          <w:b/>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2"/>
        <w:gridCol w:w="1330"/>
        <w:gridCol w:w="1380"/>
        <w:gridCol w:w="1324"/>
        <w:gridCol w:w="1484"/>
        <w:gridCol w:w="1333"/>
      </w:tblGrid>
      <w:tr w:rsidR="003635E7" w:rsidTr="000E2A97">
        <w:tc>
          <w:tcPr>
            <w:tcW w:w="2649" w:type="dxa"/>
            <w:shd w:val="clear" w:color="auto" w:fill="auto"/>
            <w:vAlign w:val="center"/>
          </w:tcPr>
          <w:p w:rsidR="00A52548" w:rsidRDefault="00A52548" w:rsidP="000E2A97">
            <w:pPr>
              <w:jc w:val="center"/>
            </w:pPr>
            <w:r>
              <w:t>Komandos pavadinimas</w:t>
            </w:r>
          </w:p>
        </w:tc>
        <w:tc>
          <w:tcPr>
            <w:tcW w:w="1341" w:type="dxa"/>
            <w:shd w:val="clear" w:color="auto" w:fill="auto"/>
            <w:vAlign w:val="center"/>
          </w:tcPr>
          <w:p w:rsidR="00A52548" w:rsidRDefault="00A52548" w:rsidP="000E2A97">
            <w:pPr>
              <w:jc w:val="center"/>
            </w:pPr>
            <w:r>
              <w:t>Pastatas</w:t>
            </w:r>
          </w:p>
          <w:p w:rsidR="003635E7" w:rsidRDefault="003635E7" w:rsidP="000E2A97">
            <w:pPr>
              <w:jc w:val="center"/>
            </w:pPr>
            <w:r>
              <w:t>g</w:t>
            </w:r>
            <w:r w:rsidR="00A52548">
              <w:t>aisrinė</w:t>
            </w:r>
          </w:p>
          <w:p w:rsidR="003635E7" w:rsidRDefault="003635E7" w:rsidP="000E2A97">
            <w:pPr>
              <w:jc w:val="center"/>
            </w:pPr>
          </w:p>
          <w:p w:rsidR="003635E7" w:rsidRDefault="003635E7" w:rsidP="000E2A97">
            <w:pPr>
              <w:jc w:val="center"/>
            </w:pPr>
            <w:r>
              <w:t>(m²)</w:t>
            </w:r>
          </w:p>
        </w:tc>
        <w:tc>
          <w:tcPr>
            <w:tcW w:w="1383" w:type="dxa"/>
            <w:shd w:val="clear" w:color="auto" w:fill="auto"/>
            <w:vAlign w:val="center"/>
          </w:tcPr>
          <w:p w:rsidR="00A52548" w:rsidRDefault="00342811" w:rsidP="000E2A97">
            <w:pPr>
              <w:jc w:val="center"/>
            </w:pPr>
            <w:r>
              <w:t>Garažas su gaisrinės</w:t>
            </w:r>
            <w:r w:rsidR="00A52548">
              <w:t xml:space="preserve"> patalpom</w:t>
            </w:r>
            <w:r>
              <w:t>is</w:t>
            </w:r>
          </w:p>
          <w:p w:rsidR="003635E7" w:rsidRDefault="003635E7" w:rsidP="000E2A97">
            <w:pPr>
              <w:jc w:val="center"/>
            </w:pPr>
            <w:r>
              <w:t>(m²)</w:t>
            </w:r>
          </w:p>
        </w:tc>
        <w:tc>
          <w:tcPr>
            <w:tcW w:w="1335" w:type="dxa"/>
            <w:shd w:val="clear" w:color="auto" w:fill="auto"/>
            <w:vAlign w:val="center"/>
          </w:tcPr>
          <w:p w:rsidR="00A52548" w:rsidRDefault="00A52548" w:rsidP="000E2A97">
            <w:pPr>
              <w:jc w:val="center"/>
            </w:pPr>
            <w:r>
              <w:t>Pastatas garažas</w:t>
            </w:r>
          </w:p>
          <w:p w:rsidR="003635E7" w:rsidRDefault="003635E7" w:rsidP="000E2A97">
            <w:pPr>
              <w:jc w:val="center"/>
            </w:pPr>
          </w:p>
          <w:p w:rsidR="003635E7" w:rsidRDefault="003635E7" w:rsidP="000E2A97">
            <w:pPr>
              <w:jc w:val="center"/>
            </w:pPr>
            <w:r>
              <w:t>(m²)</w:t>
            </w:r>
          </w:p>
        </w:tc>
        <w:tc>
          <w:tcPr>
            <w:tcW w:w="1500" w:type="dxa"/>
            <w:shd w:val="clear" w:color="auto" w:fill="auto"/>
            <w:vAlign w:val="center"/>
          </w:tcPr>
          <w:p w:rsidR="003635E7" w:rsidRDefault="00A52548" w:rsidP="000E2A97">
            <w:pPr>
              <w:jc w:val="center"/>
            </w:pPr>
            <w:r>
              <w:t>Pastatas sandėlis</w:t>
            </w:r>
          </w:p>
          <w:p w:rsidR="003635E7" w:rsidRDefault="003635E7" w:rsidP="000E2A97">
            <w:pPr>
              <w:jc w:val="center"/>
            </w:pPr>
          </w:p>
          <w:p w:rsidR="003635E7" w:rsidRDefault="003635E7" w:rsidP="000E2A97">
            <w:pPr>
              <w:jc w:val="center"/>
            </w:pPr>
            <w:r>
              <w:t>(m²)</w:t>
            </w:r>
          </w:p>
        </w:tc>
        <w:tc>
          <w:tcPr>
            <w:tcW w:w="1344" w:type="dxa"/>
            <w:shd w:val="clear" w:color="auto" w:fill="auto"/>
            <w:vAlign w:val="center"/>
          </w:tcPr>
          <w:p w:rsidR="00A52548" w:rsidRDefault="00A52548" w:rsidP="000E2A97">
            <w:pPr>
              <w:jc w:val="center"/>
            </w:pPr>
            <w:r>
              <w:t>Pastatas malkinė</w:t>
            </w:r>
          </w:p>
          <w:p w:rsidR="003635E7" w:rsidRDefault="003635E7" w:rsidP="000E2A97">
            <w:pPr>
              <w:jc w:val="center"/>
            </w:pPr>
          </w:p>
          <w:p w:rsidR="003635E7" w:rsidRDefault="003635E7" w:rsidP="000E2A97">
            <w:pPr>
              <w:jc w:val="center"/>
            </w:pPr>
            <w:r>
              <w:t>(m²)</w:t>
            </w:r>
          </w:p>
        </w:tc>
      </w:tr>
      <w:tr w:rsidR="003635E7" w:rsidTr="000E2A97">
        <w:tc>
          <w:tcPr>
            <w:tcW w:w="2649" w:type="dxa"/>
            <w:shd w:val="clear" w:color="auto" w:fill="auto"/>
          </w:tcPr>
          <w:p w:rsidR="00A52548" w:rsidRDefault="003635E7" w:rsidP="000E2A97">
            <w:pPr>
              <w:jc w:val="both"/>
            </w:pPr>
            <w:r>
              <w:t>Juodaičių UK</w:t>
            </w:r>
          </w:p>
        </w:tc>
        <w:tc>
          <w:tcPr>
            <w:tcW w:w="1341" w:type="dxa"/>
            <w:shd w:val="clear" w:color="auto" w:fill="auto"/>
            <w:vAlign w:val="center"/>
          </w:tcPr>
          <w:p w:rsidR="00A52548" w:rsidRDefault="003635E7" w:rsidP="000E2A97">
            <w:pPr>
              <w:jc w:val="center"/>
            </w:pPr>
            <w:r>
              <w:t>75</w:t>
            </w:r>
          </w:p>
        </w:tc>
        <w:tc>
          <w:tcPr>
            <w:tcW w:w="1383" w:type="dxa"/>
            <w:shd w:val="clear" w:color="auto" w:fill="auto"/>
            <w:vAlign w:val="center"/>
          </w:tcPr>
          <w:p w:rsidR="00A52548" w:rsidRDefault="00A52548" w:rsidP="000E2A97">
            <w:pPr>
              <w:jc w:val="center"/>
            </w:pPr>
          </w:p>
        </w:tc>
        <w:tc>
          <w:tcPr>
            <w:tcW w:w="1335" w:type="dxa"/>
            <w:shd w:val="clear" w:color="auto" w:fill="auto"/>
            <w:vAlign w:val="center"/>
          </w:tcPr>
          <w:p w:rsidR="00A52548" w:rsidRDefault="003635E7" w:rsidP="000E2A97">
            <w:pPr>
              <w:jc w:val="center"/>
            </w:pPr>
            <w:r>
              <w:t>45,36</w:t>
            </w:r>
          </w:p>
        </w:tc>
        <w:tc>
          <w:tcPr>
            <w:tcW w:w="1500" w:type="dxa"/>
            <w:shd w:val="clear" w:color="auto" w:fill="auto"/>
            <w:vAlign w:val="center"/>
          </w:tcPr>
          <w:p w:rsidR="00A52548" w:rsidRDefault="00A52548" w:rsidP="000E2A97">
            <w:pPr>
              <w:jc w:val="center"/>
            </w:pPr>
          </w:p>
        </w:tc>
        <w:tc>
          <w:tcPr>
            <w:tcW w:w="1344" w:type="dxa"/>
            <w:shd w:val="clear" w:color="auto" w:fill="auto"/>
            <w:vAlign w:val="center"/>
          </w:tcPr>
          <w:p w:rsidR="00A52548" w:rsidRDefault="00A52548" w:rsidP="000E2A97">
            <w:pPr>
              <w:jc w:val="center"/>
            </w:pPr>
          </w:p>
        </w:tc>
      </w:tr>
      <w:tr w:rsidR="003635E7" w:rsidTr="000E2A97">
        <w:tc>
          <w:tcPr>
            <w:tcW w:w="2649" w:type="dxa"/>
            <w:shd w:val="clear" w:color="auto" w:fill="auto"/>
          </w:tcPr>
          <w:p w:rsidR="00A52548" w:rsidRDefault="003635E7" w:rsidP="000E2A97">
            <w:pPr>
              <w:jc w:val="both"/>
            </w:pPr>
            <w:r>
              <w:t>Raudonės UK</w:t>
            </w:r>
          </w:p>
        </w:tc>
        <w:tc>
          <w:tcPr>
            <w:tcW w:w="1341" w:type="dxa"/>
            <w:shd w:val="clear" w:color="auto" w:fill="auto"/>
            <w:vAlign w:val="center"/>
          </w:tcPr>
          <w:p w:rsidR="00A52548" w:rsidRDefault="003635E7" w:rsidP="000E2A97">
            <w:pPr>
              <w:jc w:val="center"/>
            </w:pPr>
            <w:r>
              <w:t>106,61</w:t>
            </w:r>
          </w:p>
        </w:tc>
        <w:tc>
          <w:tcPr>
            <w:tcW w:w="1383" w:type="dxa"/>
            <w:shd w:val="clear" w:color="auto" w:fill="auto"/>
            <w:vAlign w:val="center"/>
          </w:tcPr>
          <w:p w:rsidR="00A52548" w:rsidRDefault="00A52548" w:rsidP="000E2A97">
            <w:pPr>
              <w:jc w:val="center"/>
            </w:pPr>
          </w:p>
        </w:tc>
        <w:tc>
          <w:tcPr>
            <w:tcW w:w="1335" w:type="dxa"/>
            <w:shd w:val="clear" w:color="auto" w:fill="auto"/>
            <w:vAlign w:val="center"/>
          </w:tcPr>
          <w:p w:rsidR="00A52548" w:rsidRDefault="00A52548" w:rsidP="000E2A97">
            <w:pPr>
              <w:jc w:val="center"/>
            </w:pPr>
          </w:p>
        </w:tc>
        <w:tc>
          <w:tcPr>
            <w:tcW w:w="1500" w:type="dxa"/>
            <w:shd w:val="clear" w:color="auto" w:fill="auto"/>
            <w:vAlign w:val="center"/>
          </w:tcPr>
          <w:p w:rsidR="00A52548" w:rsidRDefault="003635E7" w:rsidP="000E2A97">
            <w:pPr>
              <w:jc w:val="center"/>
            </w:pPr>
            <w:r>
              <w:t>12,83</w:t>
            </w:r>
          </w:p>
        </w:tc>
        <w:tc>
          <w:tcPr>
            <w:tcW w:w="1344" w:type="dxa"/>
            <w:shd w:val="clear" w:color="auto" w:fill="auto"/>
            <w:vAlign w:val="center"/>
          </w:tcPr>
          <w:p w:rsidR="00A52548" w:rsidRDefault="00A52548" w:rsidP="000E2A97">
            <w:pPr>
              <w:jc w:val="center"/>
            </w:pPr>
          </w:p>
        </w:tc>
      </w:tr>
      <w:tr w:rsidR="003635E7" w:rsidTr="000E2A97">
        <w:tc>
          <w:tcPr>
            <w:tcW w:w="2649" w:type="dxa"/>
            <w:shd w:val="clear" w:color="auto" w:fill="auto"/>
          </w:tcPr>
          <w:p w:rsidR="00A52548" w:rsidRDefault="003635E7" w:rsidP="000E2A97">
            <w:pPr>
              <w:jc w:val="both"/>
            </w:pPr>
            <w:r>
              <w:t>Šimkaičių UK</w:t>
            </w:r>
          </w:p>
        </w:tc>
        <w:tc>
          <w:tcPr>
            <w:tcW w:w="1341" w:type="dxa"/>
            <w:shd w:val="clear" w:color="auto" w:fill="auto"/>
            <w:vAlign w:val="center"/>
          </w:tcPr>
          <w:p w:rsidR="00A52548" w:rsidRDefault="003635E7" w:rsidP="000E2A97">
            <w:pPr>
              <w:jc w:val="center"/>
            </w:pPr>
            <w:r>
              <w:t>173,96</w:t>
            </w:r>
          </w:p>
        </w:tc>
        <w:tc>
          <w:tcPr>
            <w:tcW w:w="1383" w:type="dxa"/>
            <w:shd w:val="clear" w:color="auto" w:fill="auto"/>
            <w:vAlign w:val="center"/>
          </w:tcPr>
          <w:p w:rsidR="00A52548" w:rsidRDefault="00A52548" w:rsidP="000E2A97">
            <w:pPr>
              <w:jc w:val="center"/>
            </w:pPr>
          </w:p>
        </w:tc>
        <w:tc>
          <w:tcPr>
            <w:tcW w:w="1335" w:type="dxa"/>
            <w:shd w:val="clear" w:color="auto" w:fill="auto"/>
            <w:vAlign w:val="center"/>
          </w:tcPr>
          <w:p w:rsidR="00A52548" w:rsidRDefault="00A52548" w:rsidP="000E2A97">
            <w:pPr>
              <w:jc w:val="center"/>
            </w:pPr>
          </w:p>
        </w:tc>
        <w:tc>
          <w:tcPr>
            <w:tcW w:w="1500" w:type="dxa"/>
            <w:shd w:val="clear" w:color="auto" w:fill="auto"/>
            <w:vAlign w:val="center"/>
          </w:tcPr>
          <w:p w:rsidR="00A52548" w:rsidRDefault="003635E7" w:rsidP="000E2A97">
            <w:pPr>
              <w:jc w:val="center"/>
            </w:pPr>
            <w:r>
              <w:t>14,76</w:t>
            </w:r>
          </w:p>
        </w:tc>
        <w:tc>
          <w:tcPr>
            <w:tcW w:w="1344" w:type="dxa"/>
            <w:shd w:val="clear" w:color="auto" w:fill="auto"/>
            <w:vAlign w:val="center"/>
          </w:tcPr>
          <w:p w:rsidR="00A52548" w:rsidRDefault="00A52548" w:rsidP="000E2A97">
            <w:pPr>
              <w:jc w:val="center"/>
            </w:pPr>
          </w:p>
        </w:tc>
      </w:tr>
      <w:tr w:rsidR="003635E7" w:rsidTr="000E2A97">
        <w:tc>
          <w:tcPr>
            <w:tcW w:w="2649" w:type="dxa"/>
            <w:shd w:val="clear" w:color="auto" w:fill="auto"/>
          </w:tcPr>
          <w:p w:rsidR="00A52548" w:rsidRDefault="003635E7" w:rsidP="000E2A97">
            <w:pPr>
              <w:jc w:val="both"/>
            </w:pPr>
            <w:r>
              <w:t>Eržvilko UK</w:t>
            </w:r>
          </w:p>
        </w:tc>
        <w:tc>
          <w:tcPr>
            <w:tcW w:w="1341" w:type="dxa"/>
            <w:shd w:val="clear" w:color="auto" w:fill="auto"/>
            <w:vAlign w:val="center"/>
          </w:tcPr>
          <w:p w:rsidR="00A52548" w:rsidRDefault="00496E6D" w:rsidP="000E2A97">
            <w:pPr>
              <w:jc w:val="center"/>
            </w:pPr>
            <w:r>
              <w:t>75,47</w:t>
            </w:r>
          </w:p>
        </w:tc>
        <w:tc>
          <w:tcPr>
            <w:tcW w:w="1383" w:type="dxa"/>
            <w:shd w:val="clear" w:color="auto" w:fill="auto"/>
            <w:vAlign w:val="center"/>
          </w:tcPr>
          <w:p w:rsidR="00A52548" w:rsidRDefault="00A52548" w:rsidP="000E2A97">
            <w:pPr>
              <w:jc w:val="center"/>
            </w:pPr>
          </w:p>
        </w:tc>
        <w:tc>
          <w:tcPr>
            <w:tcW w:w="1335" w:type="dxa"/>
            <w:shd w:val="clear" w:color="auto" w:fill="auto"/>
            <w:vAlign w:val="center"/>
          </w:tcPr>
          <w:p w:rsidR="00A52548" w:rsidRDefault="00496E6D" w:rsidP="000E2A97">
            <w:pPr>
              <w:jc w:val="center"/>
            </w:pPr>
            <w:r>
              <w:t>33,58</w:t>
            </w:r>
          </w:p>
        </w:tc>
        <w:tc>
          <w:tcPr>
            <w:tcW w:w="1500" w:type="dxa"/>
            <w:shd w:val="clear" w:color="auto" w:fill="auto"/>
            <w:vAlign w:val="center"/>
          </w:tcPr>
          <w:p w:rsidR="00A52548" w:rsidRDefault="00496E6D" w:rsidP="000E2A97">
            <w:pPr>
              <w:jc w:val="center"/>
            </w:pPr>
            <w:r>
              <w:t>17,28</w:t>
            </w:r>
          </w:p>
        </w:tc>
        <w:tc>
          <w:tcPr>
            <w:tcW w:w="1344" w:type="dxa"/>
            <w:shd w:val="clear" w:color="auto" w:fill="auto"/>
            <w:vAlign w:val="center"/>
          </w:tcPr>
          <w:p w:rsidR="00A52548" w:rsidRDefault="00496E6D" w:rsidP="000E2A97">
            <w:pPr>
              <w:jc w:val="center"/>
            </w:pPr>
            <w:r>
              <w:t>22,50</w:t>
            </w:r>
          </w:p>
        </w:tc>
      </w:tr>
      <w:tr w:rsidR="003635E7" w:rsidTr="000E2A97">
        <w:tc>
          <w:tcPr>
            <w:tcW w:w="2649" w:type="dxa"/>
            <w:shd w:val="clear" w:color="auto" w:fill="auto"/>
          </w:tcPr>
          <w:p w:rsidR="00A52548" w:rsidRDefault="00496E6D" w:rsidP="000E2A97">
            <w:pPr>
              <w:jc w:val="both"/>
            </w:pPr>
            <w:proofErr w:type="spellStart"/>
            <w:r>
              <w:t>Smalininkų</w:t>
            </w:r>
            <w:proofErr w:type="spellEnd"/>
            <w:r>
              <w:t xml:space="preserve"> UK</w:t>
            </w:r>
          </w:p>
        </w:tc>
        <w:tc>
          <w:tcPr>
            <w:tcW w:w="1341" w:type="dxa"/>
            <w:shd w:val="clear" w:color="auto" w:fill="auto"/>
            <w:vAlign w:val="center"/>
          </w:tcPr>
          <w:p w:rsidR="00A52548" w:rsidRDefault="00A52548" w:rsidP="000E2A97">
            <w:pPr>
              <w:jc w:val="center"/>
            </w:pPr>
          </w:p>
        </w:tc>
        <w:tc>
          <w:tcPr>
            <w:tcW w:w="1383" w:type="dxa"/>
            <w:shd w:val="clear" w:color="auto" w:fill="auto"/>
            <w:vAlign w:val="center"/>
          </w:tcPr>
          <w:p w:rsidR="00A52548" w:rsidRDefault="00496E6D" w:rsidP="000E2A97">
            <w:pPr>
              <w:jc w:val="center"/>
            </w:pPr>
            <w:r>
              <w:t>110,99</w:t>
            </w:r>
          </w:p>
        </w:tc>
        <w:tc>
          <w:tcPr>
            <w:tcW w:w="1335" w:type="dxa"/>
            <w:shd w:val="clear" w:color="auto" w:fill="auto"/>
            <w:vAlign w:val="center"/>
          </w:tcPr>
          <w:p w:rsidR="00A52548" w:rsidRDefault="00A52548" w:rsidP="000E2A97">
            <w:pPr>
              <w:jc w:val="center"/>
            </w:pPr>
          </w:p>
        </w:tc>
        <w:tc>
          <w:tcPr>
            <w:tcW w:w="1500" w:type="dxa"/>
            <w:shd w:val="clear" w:color="auto" w:fill="auto"/>
            <w:vAlign w:val="center"/>
          </w:tcPr>
          <w:p w:rsidR="00A52548" w:rsidRDefault="00A52548" w:rsidP="000E2A97">
            <w:pPr>
              <w:jc w:val="center"/>
            </w:pPr>
          </w:p>
        </w:tc>
        <w:tc>
          <w:tcPr>
            <w:tcW w:w="1344" w:type="dxa"/>
            <w:shd w:val="clear" w:color="auto" w:fill="auto"/>
            <w:vAlign w:val="center"/>
          </w:tcPr>
          <w:p w:rsidR="00A52548" w:rsidRDefault="00496E6D" w:rsidP="000E2A97">
            <w:pPr>
              <w:jc w:val="center"/>
            </w:pPr>
            <w:r>
              <w:t>24,00</w:t>
            </w:r>
          </w:p>
        </w:tc>
      </w:tr>
    </w:tbl>
    <w:p w:rsidR="00293CA1" w:rsidRDefault="00293CA1" w:rsidP="00A54CA2">
      <w:pPr>
        <w:ind w:firstLine="1296"/>
        <w:jc w:val="both"/>
      </w:pPr>
    </w:p>
    <w:p w:rsidR="00615C92" w:rsidRDefault="00E913D0" w:rsidP="0013352B">
      <w:pPr>
        <w:ind w:firstLine="567"/>
        <w:jc w:val="both"/>
      </w:pPr>
      <w:r>
        <w:t>Pastatai yra seniai statyti ir per laiką susidėvėję.</w:t>
      </w:r>
      <w:r w:rsidR="00496E6D">
        <w:t xml:space="preserve"> Eržvilko ir Juodaičių ugniagesių komandų pastatai apšildomi krosnimis, o </w:t>
      </w:r>
      <w:proofErr w:type="spellStart"/>
      <w:r w:rsidR="00496E6D">
        <w:t>Smalininkų</w:t>
      </w:r>
      <w:proofErr w:type="spellEnd"/>
      <w:r w:rsidR="00496E6D">
        <w:t>, Raudonės ir Šimkaič</w:t>
      </w:r>
      <w:r w:rsidR="00DA550D">
        <w:t>ių</w:t>
      </w:r>
      <w:r w:rsidR="00496E6D">
        <w:t xml:space="preserve"> ugniagesių komandų pastatuose</w:t>
      </w:r>
      <w:r w:rsidR="00342811">
        <w:t xml:space="preserve"> įrengtas vietinis centrinis </w:t>
      </w:r>
      <w:r w:rsidR="00DA550D">
        <w:t>šildymas naudojant šildymo katilus. Kasmet pastatų</w:t>
      </w:r>
      <w:r w:rsidR="00342811">
        <w:t xml:space="preserve"> </w:t>
      </w:r>
      <w:r w:rsidR="00E458C7">
        <w:t>šildymui sunaudojama apie 100</w:t>
      </w:r>
      <w:r w:rsidR="00DA550D">
        <w:t xml:space="preserve"> kubinių metrų malkų</w:t>
      </w:r>
      <w:r w:rsidR="00293CA1">
        <w:t xml:space="preserve">. </w:t>
      </w:r>
      <w:r w:rsidR="00293CA1" w:rsidRPr="00293CA1">
        <w:t xml:space="preserve"> </w:t>
      </w:r>
    </w:p>
    <w:p w:rsidR="00293CA1" w:rsidRPr="00293CA1" w:rsidRDefault="00293CA1" w:rsidP="0013352B">
      <w:pPr>
        <w:ind w:firstLine="567"/>
        <w:jc w:val="both"/>
      </w:pPr>
      <w:r w:rsidRPr="00293CA1">
        <w:t xml:space="preserve">Taupant šilumos energiją </w:t>
      </w:r>
      <w:bookmarkStart w:id="0" w:name="_GoBack"/>
      <w:bookmarkEnd w:id="0"/>
      <w:r w:rsidR="007C580E">
        <w:t>bei</w:t>
      </w:r>
      <w:r w:rsidRPr="00293CA1">
        <w:t xml:space="preserve"> brangstant malkinei medienai, </w:t>
      </w:r>
      <w:r w:rsidR="00615C92">
        <w:t xml:space="preserve">būtų reikalinga renovuoti ugniagesių komandų pastatus, apšiltinant sienas ir perdangas. </w:t>
      </w:r>
    </w:p>
    <w:p w:rsidR="00E913D0" w:rsidRDefault="0098171F" w:rsidP="0013352B">
      <w:pPr>
        <w:ind w:firstLine="567"/>
        <w:jc w:val="both"/>
      </w:pPr>
      <w:r>
        <w:lastRenderedPageBreak/>
        <w:t xml:space="preserve">Nors daug kas suremontuota – visose ugniagesių komandose pakeisti langai, durys, </w:t>
      </w:r>
      <w:r w:rsidR="0065217A">
        <w:t>trijose</w:t>
      </w:r>
      <w:r w:rsidR="008F7A70">
        <w:t xml:space="preserve"> ugniagesių komandose </w:t>
      </w:r>
      <w:r>
        <w:t>įdėti pake</w:t>
      </w:r>
      <w:r w:rsidR="0065217A">
        <w:t xml:space="preserve">liami mechaniniai garažo vartai ir keturiose ugniagesių komandose </w:t>
      </w:r>
      <w:r w:rsidR="003F4215">
        <w:t>pakeistos stogų dango</w:t>
      </w:r>
      <w:r w:rsidR="0065217A">
        <w:t>s, tačiau</w:t>
      </w:r>
      <w:r>
        <w:t xml:space="preserve"> d</w:t>
      </w:r>
      <w:r w:rsidR="00E913D0">
        <w:t>ėl lėšų stokos neįmanoma deramai atnaujinti ugniagesių komandų pastatų, buitinių, poilsio patalpų ir sanitarinių mazgų, kurie atitiktų šiuolaikinius reikalavimus.</w:t>
      </w:r>
      <w:r w:rsidR="009877E5">
        <w:t xml:space="preserve"> Šiuo metu yra būtini šie ugniagesių komandų pastatų remonto darbai:</w:t>
      </w:r>
    </w:p>
    <w:p w:rsidR="00293CA1" w:rsidRDefault="00293CA1" w:rsidP="0013352B">
      <w:pPr>
        <w:numPr>
          <w:ilvl w:val="0"/>
          <w:numId w:val="13"/>
        </w:numPr>
        <w:ind w:left="993" w:hanging="426"/>
        <w:jc w:val="both"/>
      </w:pPr>
      <w:r>
        <w:t xml:space="preserve">Juodaičių </w:t>
      </w:r>
      <w:r w:rsidR="00615C92">
        <w:t>UK  stogo</w:t>
      </w:r>
      <w:r>
        <w:t xml:space="preserve"> apšiltinimas</w:t>
      </w:r>
      <w:r w:rsidR="00615C92">
        <w:t xml:space="preserve"> ir sanitarinio mazgo įrengimas</w:t>
      </w:r>
      <w:r>
        <w:t>;</w:t>
      </w:r>
    </w:p>
    <w:p w:rsidR="00615C92" w:rsidRPr="00615C92" w:rsidRDefault="005D0A2D" w:rsidP="0013352B">
      <w:pPr>
        <w:numPr>
          <w:ilvl w:val="0"/>
          <w:numId w:val="13"/>
        </w:numPr>
        <w:ind w:left="993" w:hanging="426"/>
        <w:jc w:val="both"/>
      </w:pPr>
      <w:r>
        <w:t>Keturiose</w:t>
      </w:r>
      <w:r w:rsidR="003F4215">
        <w:t xml:space="preserve"> UK </w:t>
      </w:r>
      <w:r w:rsidR="00207E79">
        <w:t xml:space="preserve">reikalinga </w:t>
      </w:r>
      <w:r w:rsidR="003F4215">
        <w:t>atlikti vidaus patalpų (garažų) smulkius remonto darbus.</w:t>
      </w:r>
    </w:p>
    <w:p w:rsidR="00615C92" w:rsidRDefault="00615C92" w:rsidP="007C580E">
      <w:pPr>
        <w:ind w:firstLine="1296"/>
        <w:rPr>
          <w:b/>
        </w:rPr>
      </w:pPr>
    </w:p>
    <w:p w:rsidR="00070EC6" w:rsidRDefault="00F53BBC" w:rsidP="00CA43B2">
      <w:pPr>
        <w:tabs>
          <w:tab w:val="left" w:pos="1843"/>
          <w:tab w:val="left" w:pos="2268"/>
        </w:tabs>
        <w:ind w:firstLine="2977"/>
      </w:pPr>
      <w:r w:rsidRPr="00F53BBC">
        <w:rPr>
          <w:b/>
        </w:rPr>
        <w:t>XI</w:t>
      </w:r>
      <w:r w:rsidR="00070EC6">
        <w:rPr>
          <w:b/>
        </w:rPr>
        <w:t>. SAVANORIAI UGNIAGESIAI</w:t>
      </w:r>
    </w:p>
    <w:p w:rsidR="00070EC6" w:rsidRDefault="00070EC6" w:rsidP="002B031A">
      <w:pPr>
        <w:jc w:val="both"/>
      </w:pPr>
    </w:p>
    <w:p w:rsidR="00070EC6" w:rsidRPr="00070EC6" w:rsidRDefault="00070EC6" w:rsidP="0013352B">
      <w:pPr>
        <w:ind w:firstLine="567"/>
        <w:jc w:val="both"/>
      </w:pPr>
      <w:r w:rsidRPr="00070EC6">
        <w:t xml:space="preserve">Vadovaujantis Jurbarko rajono savivaldybės administracijos direktoriaus 2016 m. kovo 24 d. įsakymu Nr. O1-325 „Dėl Jurbarko rajono savanorių ugniagesių veiklos atlikimo ir Jurbarko rajono savanorių ugniagesių veiklos organizatoriaus funkcijų vykdymo tvarkos aprašo“ ir Jurbarko priešgaisrinės tarnybos viršininko 2016 m. kovo 25 d. įsakymu Nr. 1-3 „Dėl Jurbarko rajono priešgaisrinės tarnybos savanorių ugniagesių veiklos organizavimo taisyklių patvirtinimo“ nuo 2016 m. balandžio 1 d. pradėta </w:t>
      </w:r>
      <w:r w:rsidR="0084667B">
        <w:t>ir iki šiol vykdoma</w:t>
      </w:r>
      <w:r w:rsidRPr="00070EC6">
        <w:t xml:space="preserve"> savanorių ugniagesių veikla. </w:t>
      </w:r>
    </w:p>
    <w:p w:rsidR="00AD1ACA" w:rsidRDefault="00AD1ACA" w:rsidP="0013352B">
      <w:pPr>
        <w:ind w:firstLine="567"/>
        <w:jc w:val="both"/>
      </w:pPr>
      <w:r>
        <w:t>Per 2019</w:t>
      </w:r>
      <w:r w:rsidR="00DC44A9">
        <w:t xml:space="preserve"> metus </w:t>
      </w:r>
      <w:r>
        <w:t xml:space="preserve"> sudarytos</w:t>
      </w:r>
      <w:r w:rsidR="00070EC6" w:rsidRPr="00070EC6">
        <w:t xml:space="preserve"> </w:t>
      </w:r>
      <w:r>
        <w:t>9</w:t>
      </w:r>
      <w:r w:rsidR="005B105A">
        <w:t xml:space="preserve"> savanori</w:t>
      </w:r>
      <w:r>
        <w:t>škos veiklos sutarty</w:t>
      </w:r>
      <w:r w:rsidR="00070EC6" w:rsidRPr="00070EC6">
        <w:t xml:space="preserve">s su </w:t>
      </w:r>
      <w:r>
        <w:t>savanoriais ugniagesiais, išduoti</w:t>
      </w:r>
      <w:r w:rsidR="00070EC6" w:rsidRPr="00070EC6">
        <w:t xml:space="preserve"> </w:t>
      </w:r>
      <w:r>
        <w:t>savanorio ugniagesio pažymėjimai</w:t>
      </w:r>
      <w:r w:rsidR="005B105A">
        <w:t xml:space="preserve">. </w:t>
      </w:r>
    </w:p>
    <w:p w:rsidR="00207E79" w:rsidRDefault="008D2B9C" w:rsidP="0013352B">
      <w:pPr>
        <w:ind w:firstLine="567"/>
        <w:jc w:val="both"/>
      </w:pPr>
      <w:r>
        <w:t>Visi savanoriai ugniagesiai yra baigę</w:t>
      </w:r>
      <w:r w:rsidR="007B256B">
        <w:t xml:space="preserve"> įvadinio mokymo programą, </w:t>
      </w:r>
      <w:r>
        <w:t>įgiję</w:t>
      </w:r>
      <w:r w:rsidR="00F41185">
        <w:t xml:space="preserve"> Savanorio ugniagesio įvadinio mokymo programos baigimo pažymėjimus, suteikiančius teisę dalyvauti gesinant gaisrus ir atlikti</w:t>
      </w:r>
      <w:r w:rsidR="00070EC6" w:rsidRPr="00070EC6">
        <w:t xml:space="preserve"> gelbėjimo darbus</w:t>
      </w:r>
      <w:r w:rsidR="00C00E25">
        <w:t>.</w:t>
      </w:r>
      <w:r w:rsidR="00070EC6" w:rsidRPr="00070EC6">
        <w:t xml:space="preserve"> </w:t>
      </w:r>
    </w:p>
    <w:p w:rsidR="00070EC6" w:rsidRPr="00070EC6" w:rsidRDefault="00207E79" w:rsidP="0013352B">
      <w:pPr>
        <w:ind w:firstLine="567"/>
        <w:jc w:val="both"/>
      </w:pPr>
      <w:r>
        <w:t>Taip pat savanoriams ugniagesiams išduoti pažymėjimai, suteikiantys</w:t>
      </w:r>
      <w:r w:rsidRPr="00207E79">
        <w:t xml:space="preserve"> teisę vairuoti specialiąsias transporto priemones, naudojančias mėlynus ir (ar) raudonus (arba tik mėlynus) žybčiojančius švyturėlius ir (ar) specialiuosius garso signalus)</w:t>
      </w:r>
      <w:r>
        <w:t>.</w:t>
      </w:r>
    </w:p>
    <w:p w:rsidR="00070EC6" w:rsidRPr="00070EC6" w:rsidRDefault="00070EC6" w:rsidP="0013352B">
      <w:pPr>
        <w:ind w:firstLine="567"/>
        <w:jc w:val="both"/>
      </w:pPr>
      <w:r w:rsidRPr="00070EC6">
        <w:t xml:space="preserve">Visi savanoriai ugniagesiai yra apdrausti nuo nelaimingų atsitikimų. </w:t>
      </w:r>
    </w:p>
    <w:p w:rsidR="00AD1ACA" w:rsidRDefault="00070EC6" w:rsidP="0013352B">
      <w:pPr>
        <w:ind w:firstLine="567"/>
        <w:jc w:val="both"/>
      </w:pPr>
      <w:r w:rsidRPr="00070EC6">
        <w:t>Jurbarko rajono priešg</w:t>
      </w:r>
      <w:r w:rsidR="003C1074">
        <w:t>aisrinės tarnybos darbuotojams</w:t>
      </w:r>
      <w:r w:rsidR="00F41185">
        <w:t xml:space="preserve"> ir Viešvilės savanorių ugniagesių rinktinės savanoriams ugniagesiams pagal finansines galimybes</w:t>
      </w:r>
      <w:r w:rsidR="003C1074">
        <w:t xml:space="preserve"> </w:t>
      </w:r>
      <w:r w:rsidRPr="00070EC6">
        <w:t xml:space="preserve">nupirkta nauja ugniagesių gelbėtojų apsauginė apranga, </w:t>
      </w:r>
      <w:r w:rsidR="00AD1ACA">
        <w:t xml:space="preserve">darbo rūbai bei batai. </w:t>
      </w:r>
    </w:p>
    <w:p w:rsidR="00070EC6" w:rsidRPr="00070EC6" w:rsidRDefault="00070EC6" w:rsidP="0013352B">
      <w:pPr>
        <w:ind w:firstLine="567"/>
        <w:jc w:val="both"/>
      </w:pPr>
      <w:r w:rsidRPr="00070EC6">
        <w:t>Dalyvaujant savanoriams ugniagesiams  įvykstančiuose gaisrų gesinimo ir/ar gelbėjimo darbų incidentuose, tarnybos parengtis yra užtikrinama 100 proc.</w:t>
      </w:r>
    </w:p>
    <w:p w:rsidR="00070EC6" w:rsidRDefault="00AD1ACA" w:rsidP="0013352B">
      <w:pPr>
        <w:tabs>
          <w:tab w:val="left" w:pos="993"/>
        </w:tabs>
        <w:ind w:firstLine="567"/>
        <w:jc w:val="both"/>
      </w:pPr>
      <w:r>
        <w:t>Per 2019.01.01 – 2019</w:t>
      </w:r>
      <w:r w:rsidR="00072B36">
        <w:t xml:space="preserve">.12.31 </w:t>
      </w:r>
      <w:r w:rsidR="000A5EC3">
        <w:t>savanoriai ugniagesiai</w:t>
      </w:r>
      <w:r w:rsidR="00402508">
        <w:t xml:space="preserve">  gaisruose</w:t>
      </w:r>
      <w:r w:rsidR="009919A4" w:rsidRPr="009919A4">
        <w:t xml:space="preserve"> </w:t>
      </w:r>
      <w:r w:rsidR="000A5EC3">
        <w:t xml:space="preserve">ir pratybose sugaišo </w:t>
      </w:r>
      <w:r w:rsidR="003A146A">
        <w:t xml:space="preserve">93 </w:t>
      </w:r>
      <w:r w:rsidR="0013352B">
        <w:t xml:space="preserve">val. </w:t>
      </w:r>
      <w:r w:rsidR="003A146A">
        <w:t xml:space="preserve">39 </w:t>
      </w:r>
      <w:r w:rsidR="002B031A">
        <w:t>min. Jiems priskaičiuota ir sumokėta</w:t>
      </w:r>
      <w:r w:rsidR="009919A4" w:rsidRPr="009919A4">
        <w:t xml:space="preserve"> už sugaišt</w:t>
      </w:r>
      <w:r w:rsidR="00055621">
        <w:t>ą laiką gesinant gaisrus</w:t>
      </w:r>
      <w:r w:rsidR="00402508">
        <w:t>, vykdant gelbėjimo darbus</w:t>
      </w:r>
      <w:r w:rsidR="009D3CF1">
        <w:t xml:space="preserve"> ir dalyvaujant</w:t>
      </w:r>
      <w:r w:rsidR="002B031A">
        <w:t xml:space="preserve"> pratybose</w:t>
      </w:r>
      <w:r w:rsidR="00055621">
        <w:t xml:space="preserve"> </w:t>
      </w:r>
      <w:r w:rsidR="003919DB">
        <w:t>per I, II,</w:t>
      </w:r>
      <w:r w:rsidR="000A5EC3">
        <w:t xml:space="preserve"> III </w:t>
      </w:r>
      <w:r w:rsidR="003919DB">
        <w:t xml:space="preserve">ir IV </w:t>
      </w:r>
      <w:r w:rsidR="000A5EC3">
        <w:t xml:space="preserve">ketvirčius </w:t>
      </w:r>
      <w:r w:rsidR="00055621">
        <w:t xml:space="preserve">– </w:t>
      </w:r>
      <w:r w:rsidR="00E42761">
        <w:t>825,30</w:t>
      </w:r>
      <w:r w:rsidR="003919DB">
        <w:t xml:space="preserve"> eurų. </w:t>
      </w:r>
      <w:r w:rsidR="005463D0">
        <w:t xml:space="preserve"> </w:t>
      </w:r>
    </w:p>
    <w:p w:rsidR="009A6833" w:rsidRDefault="009A6833" w:rsidP="0013352B">
      <w:pPr>
        <w:tabs>
          <w:tab w:val="left" w:pos="993"/>
        </w:tabs>
        <w:ind w:firstLine="567"/>
        <w:jc w:val="both"/>
      </w:pPr>
      <w:r>
        <w:t xml:space="preserve">Nuo </w:t>
      </w:r>
      <w:r w:rsidRPr="009A6833">
        <w:t>Jurbarko rajono priešgaisrinės tarnybos savanorių ugniagesių veiklos organizavimo</w:t>
      </w:r>
      <w:r>
        <w:t xml:space="preserve"> </w:t>
      </w:r>
      <w:r w:rsidR="005463D0">
        <w:t xml:space="preserve">pradžios </w:t>
      </w:r>
      <w:r w:rsidR="00AD1ACA">
        <w:t>iki 2019</w:t>
      </w:r>
      <w:r>
        <w:t xml:space="preserve"> m. gru</w:t>
      </w:r>
      <w:r w:rsidR="00B1263E">
        <w:t xml:space="preserve">odžio 31 d. </w:t>
      </w:r>
      <w:r w:rsidR="00B1263E" w:rsidRPr="00B1263E">
        <w:t xml:space="preserve"> Jurbarko rajono priešgaisrinė tarnyba  yra sudariusi savanoriškos veiklos sutartis su</w:t>
      </w:r>
      <w:r w:rsidR="00AD1ACA">
        <w:t xml:space="preserve"> </w:t>
      </w:r>
      <w:r w:rsidR="00CB740B">
        <w:t>73</w:t>
      </w:r>
      <w:r w:rsidR="00B1263E">
        <w:t xml:space="preserve"> savanoriais ugniagesiais</w:t>
      </w:r>
      <w:r w:rsidR="00B1263E" w:rsidRPr="00B1263E">
        <w:t xml:space="preserve">, jiems išduoti savanorio ugniagesio pažymėjimai ir savanorio ugniagesio atpažinimo ženklai. </w:t>
      </w:r>
      <w:r w:rsidR="00D43F7A">
        <w:t>Iš jų: 3</w:t>
      </w:r>
      <w:r w:rsidR="00CB740B">
        <w:t>8</w:t>
      </w:r>
      <w:r w:rsidR="00A54CA2">
        <w:t xml:space="preserve"> Jurbarko rajono PT</w:t>
      </w:r>
      <w:r w:rsidR="00B1263E">
        <w:t xml:space="preserve"> darbuotojai</w:t>
      </w:r>
      <w:r w:rsidR="00D43F7A">
        <w:t>, 15</w:t>
      </w:r>
      <w:r w:rsidR="00B1263E" w:rsidRPr="00B1263E">
        <w:t xml:space="preserve"> darbuotojų iš Ju</w:t>
      </w:r>
      <w:r w:rsidR="00CB740B">
        <w:t>rbarko PGT ir 20</w:t>
      </w:r>
      <w:r w:rsidR="00B1263E" w:rsidRPr="00B1263E">
        <w:t xml:space="preserve"> Viešvilės </w:t>
      </w:r>
      <w:r w:rsidR="00A54CA2">
        <w:t>savanorių ugniagesių rinktinės</w:t>
      </w:r>
      <w:r w:rsidR="00F83EEB">
        <w:t xml:space="preserve">, pradėjusių veiklą  2017 m. </w:t>
      </w:r>
      <w:r w:rsidR="007B256B">
        <w:t>liepos 1 d.</w:t>
      </w:r>
    </w:p>
    <w:p w:rsidR="00B502E3" w:rsidRDefault="00B502E3" w:rsidP="009877E5">
      <w:pPr>
        <w:ind w:firstLine="1296"/>
        <w:jc w:val="both"/>
      </w:pPr>
    </w:p>
    <w:p w:rsidR="00E61197" w:rsidRDefault="00F53BBC" w:rsidP="00AC6C64">
      <w:pPr>
        <w:jc w:val="center"/>
        <w:rPr>
          <w:b/>
        </w:rPr>
      </w:pPr>
      <w:r w:rsidRPr="00F53BBC">
        <w:rPr>
          <w:b/>
        </w:rPr>
        <w:t>XII</w:t>
      </w:r>
      <w:r w:rsidR="00AC6C64">
        <w:rPr>
          <w:b/>
        </w:rPr>
        <w:t>. EKONOMINIAI VEIKSNIAI</w:t>
      </w:r>
    </w:p>
    <w:p w:rsidR="00AC6C64" w:rsidRPr="00AC6C64" w:rsidRDefault="00AC6C64" w:rsidP="00AC6C64">
      <w:pPr>
        <w:jc w:val="center"/>
      </w:pPr>
    </w:p>
    <w:p w:rsidR="009664DE" w:rsidRPr="009664DE" w:rsidRDefault="00E913D0" w:rsidP="0013352B">
      <w:pPr>
        <w:ind w:firstLine="567"/>
        <w:jc w:val="both"/>
      </w:pPr>
      <w:r>
        <w:t>Materialinės techninės bazės stiprinimas ir išlaikymas, siekiant užtikrinti nuolatinę priešgaisrinių gelbėjimo pajėgų parengtį, yra viena aktualiausių ir svarbiausių tarnybos problemų</w:t>
      </w:r>
      <w:r w:rsidR="00342811">
        <w:t>, kurios</w:t>
      </w:r>
      <w:r w:rsidR="00D20F48">
        <w:t xml:space="preserve"> tinkamai išspręsti neįmanoma dėl nepakankamo savivaldybių priešgaisrinių tarnybų finansavimo.</w:t>
      </w:r>
      <w:r w:rsidR="009664DE" w:rsidRPr="009664DE">
        <w:t xml:space="preserve"> </w:t>
      </w:r>
    </w:p>
    <w:p w:rsidR="00446E6D" w:rsidRPr="00446E6D" w:rsidRDefault="00F31E24" w:rsidP="0013352B">
      <w:pPr>
        <w:ind w:firstLine="567"/>
        <w:jc w:val="both"/>
      </w:pPr>
      <w:r w:rsidRPr="00F31E24">
        <w:t>Kaimo vietovėse į gaisrą</w:t>
      </w:r>
      <w:r>
        <w:t xml:space="preserve"> ugniagesiai gelbėtojai</w:t>
      </w:r>
      <w:r w:rsidRPr="00F31E24">
        <w:t xml:space="preserve"> atvyksta pirmieji, ir kiekviena minutė yra brangi dėl žmogaus gyvybės. </w:t>
      </w:r>
      <w:r w:rsidR="00446E6D">
        <w:t>Tauragės APGV viršinink</w:t>
      </w:r>
      <w:r w:rsidR="00C10FEE">
        <w:t>ui</w:t>
      </w:r>
      <w:r w:rsidR="00446E6D">
        <w:t xml:space="preserve"> priėmus sprendimą perduoti </w:t>
      </w:r>
      <w:r w:rsidR="00446E6D" w:rsidRPr="00446E6D">
        <w:t>apskrities savivaldybių priešgaisrinėms tarnyboms dalį kv</w:t>
      </w:r>
      <w:r w:rsidR="00C10FEE">
        <w:t xml:space="preserve">ėpavimo organų apsaugos aparatų, </w:t>
      </w:r>
      <w:r w:rsidR="00000B00">
        <w:t xml:space="preserve">2018 m. </w:t>
      </w:r>
      <w:r w:rsidR="00C10FEE">
        <w:t>Jurbarko rajono priešgaisrinė tarnyba</w:t>
      </w:r>
      <w:r w:rsidR="009664DE">
        <w:t xml:space="preserve"> gavo </w:t>
      </w:r>
      <w:r w:rsidR="009D79AC" w:rsidRPr="009D79AC">
        <w:t xml:space="preserve">10 komplektų </w:t>
      </w:r>
      <w:r w:rsidR="009664DE">
        <w:t>dėvėtų</w:t>
      </w:r>
      <w:r w:rsidR="009664DE" w:rsidRPr="009664DE">
        <w:t xml:space="preserve"> kvėpa</w:t>
      </w:r>
      <w:r w:rsidR="009664DE">
        <w:t>vimo aparatų ir individualių kaukių</w:t>
      </w:r>
      <w:r w:rsidR="007C580E">
        <w:t xml:space="preserve"> AUER BD 96-S-Z (2003 m.</w:t>
      </w:r>
      <w:r w:rsidR="0013352B">
        <w:t xml:space="preserve"> </w:t>
      </w:r>
      <w:r w:rsidR="009664DE" w:rsidRPr="009664DE">
        <w:t>gamybos)</w:t>
      </w:r>
      <w:r w:rsidR="00135632">
        <w:t xml:space="preserve">. </w:t>
      </w:r>
      <w:r w:rsidR="00C10FEE">
        <w:t xml:space="preserve"> </w:t>
      </w:r>
      <w:r w:rsidR="00000B00">
        <w:t>D</w:t>
      </w:r>
      <w:r w:rsidR="00000B00" w:rsidRPr="00000B00">
        <w:t>arbui su kvė</w:t>
      </w:r>
      <w:r w:rsidR="009D79AC">
        <w:t>pavimo aparatais leidimus gavo kursus išklausę</w:t>
      </w:r>
      <w:r w:rsidR="00000B00" w:rsidRPr="00000B00">
        <w:t xml:space="preserve"> ir leidimus uždūmintose patalpose su minėtais aparatais</w:t>
      </w:r>
      <w:r w:rsidR="00000B00">
        <w:t xml:space="preserve"> dirbti</w:t>
      </w:r>
      <w:r w:rsidR="009D79AC">
        <w:t xml:space="preserve"> įgiję</w:t>
      </w:r>
      <w:r w:rsidR="00000B00" w:rsidRPr="00000B00">
        <w:t xml:space="preserve"> 40  mūsų tarnybos ugniagesių gelbėtojų. </w:t>
      </w:r>
    </w:p>
    <w:p w:rsidR="00A14C1D" w:rsidRDefault="00A14C1D" w:rsidP="0013352B">
      <w:pPr>
        <w:ind w:firstLine="567"/>
        <w:jc w:val="both"/>
      </w:pPr>
      <w:r>
        <w:lastRenderedPageBreak/>
        <w:t>Ugniagesiams gelbėtojams keliami vis didesni reikalavimai ir plečiamos jų funkcijos, tačiau atliekamos ugniagesių funkcijos neadekvačios darbo užmokesčiui. Todėl mažėja darbuotojų motyvacija dirbti menkai apmokamą ir pavojingą sveikatai bei gyvybei darbą.</w:t>
      </w:r>
    </w:p>
    <w:p w:rsidR="007C580E" w:rsidRPr="0013352B" w:rsidRDefault="0065217A" w:rsidP="0013352B">
      <w:pPr>
        <w:ind w:firstLine="567"/>
        <w:jc w:val="both"/>
      </w:pPr>
      <w:r>
        <w:tab/>
      </w:r>
    </w:p>
    <w:p w:rsidR="00AC6C64" w:rsidRDefault="00F53BBC" w:rsidP="00AC6C64">
      <w:pPr>
        <w:jc w:val="center"/>
        <w:rPr>
          <w:b/>
        </w:rPr>
      </w:pPr>
      <w:r w:rsidRPr="00F53BBC">
        <w:rPr>
          <w:b/>
        </w:rPr>
        <w:t>XIII</w:t>
      </w:r>
      <w:r w:rsidR="00AC6C64">
        <w:rPr>
          <w:b/>
        </w:rPr>
        <w:t>. TRŪKUMAI IR PROBLEMOS</w:t>
      </w:r>
    </w:p>
    <w:p w:rsidR="00AC6C64" w:rsidRPr="00AC6C64" w:rsidRDefault="00AC6C64" w:rsidP="00AC6C64">
      <w:pPr>
        <w:jc w:val="center"/>
        <w:rPr>
          <w:b/>
        </w:rPr>
      </w:pPr>
    </w:p>
    <w:p w:rsidR="00A14C1D" w:rsidRPr="00CA43B2" w:rsidRDefault="00342811" w:rsidP="00CA43B2">
      <w:pPr>
        <w:numPr>
          <w:ilvl w:val="0"/>
          <w:numId w:val="17"/>
        </w:numPr>
        <w:ind w:left="993" w:hanging="426"/>
      </w:pPr>
      <w:r w:rsidRPr="00CA43B2">
        <w:t>P</w:t>
      </w:r>
      <w:r w:rsidR="00A14C1D" w:rsidRPr="00CA43B2">
        <w:t>atalpų ir tinkamai įrengtų darbo vietų trūkumas;</w:t>
      </w:r>
    </w:p>
    <w:p w:rsidR="00A14C1D" w:rsidRPr="00CA43B2" w:rsidRDefault="00A14C1D" w:rsidP="00CA43B2">
      <w:pPr>
        <w:numPr>
          <w:ilvl w:val="0"/>
          <w:numId w:val="17"/>
        </w:numPr>
        <w:ind w:left="993" w:hanging="426"/>
      </w:pPr>
      <w:r w:rsidRPr="00CA43B2">
        <w:t>fiziškai ir morališkai susidėvėjusi technika;</w:t>
      </w:r>
    </w:p>
    <w:p w:rsidR="00A14C1D" w:rsidRPr="00CA43B2" w:rsidRDefault="00A14C1D" w:rsidP="00CA43B2">
      <w:pPr>
        <w:numPr>
          <w:ilvl w:val="0"/>
          <w:numId w:val="17"/>
        </w:numPr>
        <w:ind w:left="993" w:hanging="426"/>
      </w:pPr>
      <w:r w:rsidRPr="00CA43B2">
        <w:t xml:space="preserve">per mažas </w:t>
      </w:r>
      <w:r w:rsidR="00626C8F" w:rsidRPr="00CA43B2">
        <w:t>savivaldybių prie</w:t>
      </w:r>
      <w:r w:rsidR="00F83EEB" w:rsidRPr="00CA43B2">
        <w:t>šgaisrinių tarnybų finansavimas;</w:t>
      </w:r>
    </w:p>
    <w:p w:rsidR="00F83EEB" w:rsidRPr="00CA43B2" w:rsidRDefault="00F83EEB" w:rsidP="00CA43B2">
      <w:pPr>
        <w:numPr>
          <w:ilvl w:val="0"/>
          <w:numId w:val="17"/>
        </w:numPr>
        <w:ind w:left="993" w:hanging="426"/>
      </w:pPr>
      <w:r w:rsidRPr="00CA43B2">
        <w:t xml:space="preserve">rajono gyventojų abejingumas vykdyti savanorišką veiklą.  </w:t>
      </w:r>
    </w:p>
    <w:p w:rsidR="00AC6C64" w:rsidRPr="00AC6C64" w:rsidRDefault="00AC6C64" w:rsidP="00A14C1D">
      <w:pPr>
        <w:ind w:left="660"/>
        <w:jc w:val="both"/>
        <w:rPr>
          <w:b/>
        </w:rPr>
      </w:pPr>
    </w:p>
    <w:p w:rsidR="00AC6C64" w:rsidRPr="00CA43B2" w:rsidRDefault="00CA43B2" w:rsidP="00CA43B2">
      <w:pPr>
        <w:ind w:left="660" w:hanging="93"/>
      </w:pPr>
      <w:r>
        <w:t>Galimi problemų sprendimo būdai:</w:t>
      </w:r>
    </w:p>
    <w:p w:rsidR="00626C8F" w:rsidRPr="00CA43B2" w:rsidRDefault="00342811" w:rsidP="00CA43B2">
      <w:pPr>
        <w:numPr>
          <w:ilvl w:val="0"/>
          <w:numId w:val="16"/>
        </w:numPr>
        <w:ind w:left="993"/>
      </w:pPr>
      <w:r w:rsidRPr="00CA43B2">
        <w:t>P</w:t>
      </w:r>
      <w:r w:rsidR="00626C8F" w:rsidRPr="00CA43B2">
        <w:t xml:space="preserve">astatų </w:t>
      </w:r>
      <w:r w:rsidR="00615C92" w:rsidRPr="00CA43B2">
        <w:t xml:space="preserve">renovacija </w:t>
      </w:r>
      <w:r w:rsidR="00515F2F" w:rsidRPr="00CA43B2">
        <w:t>visose rajono ugniagesių komandose</w:t>
      </w:r>
      <w:r w:rsidR="00626C8F" w:rsidRPr="00CA43B2">
        <w:t>;</w:t>
      </w:r>
    </w:p>
    <w:p w:rsidR="00767789" w:rsidRPr="00CA43B2" w:rsidRDefault="00626C8F" w:rsidP="00CA43B2">
      <w:pPr>
        <w:numPr>
          <w:ilvl w:val="0"/>
          <w:numId w:val="16"/>
        </w:numPr>
        <w:ind w:left="993"/>
      </w:pPr>
      <w:r w:rsidRPr="00CA43B2">
        <w:t>naujos priešgaisrinės tec</w:t>
      </w:r>
      <w:r w:rsidR="0076587B" w:rsidRPr="00CA43B2">
        <w:t>hnikos</w:t>
      </w:r>
      <w:r w:rsidRPr="00CA43B2">
        <w:t xml:space="preserve"> įsigijimas</w:t>
      </w:r>
      <w:r w:rsidR="00615C92" w:rsidRPr="00CA43B2">
        <w:t xml:space="preserve"> Šimkaičių</w:t>
      </w:r>
      <w:r w:rsidR="00515F2F" w:rsidRPr="00CA43B2">
        <w:t xml:space="preserve"> </w:t>
      </w:r>
      <w:r w:rsidR="002A14EC" w:rsidRPr="00CA43B2">
        <w:t>ugniagesių komandoj</w:t>
      </w:r>
      <w:r w:rsidR="00515F2F" w:rsidRPr="00CA43B2">
        <w:t>e</w:t>
      </w:r>
      <w:r w:rsidRPr="00CA43B2">
        <w:t>;</w:t>
      </w:r>
    </w:p>
    <w:p w:rsidR="00260BD3" w:rsidRDefault="00626C8F" w:rsidP="00CA43B2">
      <w:pPr>
        <w:numPr>
          <w:ilvl w:val="0"/>
          <w:numId w:val="16"/>
        </w:numPr>
        <w:ind w:left="993"/>
      </w:pPr>
      <w:r w:rsidRPr="00CA43B2">
        <w:t>didesnis finansavi</w:t>
      </w:r>
      <w:r w:rsidR="00515F2F" w:rsidRPr="00CA43B2">
        <w:t>mas darbo apmokėjimui ir ūkinėms reikmėms.</w:t>
      </w:r>
    </w:p>
    <w:p w:rsidR="00CA43B2" w:rsidRPr="00CA43B2" w:rsidRDefault="00CA43B2" w:rsidP="00CA43B2">
      <w:pPr>
        <w:ind w:left="633"/>
      </w:pPr>
    </w:p>
    <w:p w:rsidR="00BA67B3" w:rsidRDefault="00CA43B2" w:rsidP="00CA43B2">
      <w:pPr>
        <w:autoSpaceDE w:val="0"/>
        <w:autoSpaceDN w:val="0"/>
        <w:adjustRightInd w:val="0"/>
        <w:jc w:val="center"/>
        <w:rPr>
          <w:b/>
        </w:rPr>
      </w:pPr>
      <w:r>
        <w:rPr>
          <w:b/>
        </w:rPr>
        <w:t>XI</w:t>
      </w:r>
      <w:r w:rsidR="00F53BBC" w:rsidRPr="00F53BBC">
        <w:rPr>
          <w:b/>
        </w:rPr>
        <w:t>V</w:t>
      </w:r>
      <w:r w:rsidR="00BA67B3">
        <w:rPr>
          <w:b/>
        </w:rPr>
        <w:t>. V</w:t>
      </w:r>
      <w:r w:rsidR="00CE7DD2">
        <w:rPr>
          <w:b/>
        </w:rPr>
        <w:t>EIKLOS TOBULINIMO PERSPEKTYVOS</w:t>
      </w:r>
    </w:p>
    <w:p w:rsidR="00BA67B3" w:rsidRDefault="00BA67B3" w:rsidP="00BA67B3">
      <w:pPr>
        <w:autoSpaceDE w:val="0"/>
        <w:autoSpaceDN w:val="0"/>
        <w:adjustRightInd w:val="0"/>
        <w:rPr>
          <w:b/>
        </w:rPr>
      </w:pPr>
    </w:p>
    <w:p w:rsidR="00BA67B3" w:rsidRDefault="00CE7DD2" w:rsidP="0013352B">
      <w:pPr>
        <w:shd w:val="clear" w:color="auto" w:fill="FFFFFF"/>
        <w:ind w:firstLine="567"/>
        <w:jc w:val="both"/>
        <w:rPr>
          <w:color w:val="000000"/>
        </w:rPr>
      </w:pPr>
      <w:r>
        <w:t xml:space="preserve">Jurbarko rajono priešgaisrinės </w:t>
      </w:r>
      <w:r w:rsidR="00BA67B3">
        <w:t xml:space="preserve">tikslas yra </w:t>
      </w:r>
      <w:r>
        <w:rPr>
          <w:color w:val="000000"/>
        </w:rPr>
        <w:t>išsaugoti</w:t>
      </w:r>
      <w:r w:rsidR="00BA67B3">
        <w:rPr>
          <w:color w:val="000000"/>
        </w:rPr>
        <w:t xml:space="preserve"> gyventojų </w:t>
      </w:r>
      <w:r>
        <w:rPr>
          <w:color w:val="000000"/>
        </w:rPr>
        <w:t>gyvybę, sveikatą, turtą, apsaugoti aplinką nuo ekstremalių įvykių situacijų poveikio.</w:t>
      </w:r>
    </w:p>
    <w:p w:rsidR="005533D4" w:rsidRDefault="00CE7DD2" w:rsidP="0013352B">
      <w:pPr>
        <w:shd w:val="clear" w:color="auto" w:fill="FFFFFF"/>
        <w:ind w:firstLine="567"/>
        <w:jc w:val="both"/>
      </w:pPr>
      <w:r>
        <w:t>Jurbarko rajono priešgaisrinė tarnyba planuoja</w:t>
      </w:r>
      <w:r w:rsidR="00BA67B3">
        <w:t>:</w:t>
      </w:r>
    </w:p>
    <w:p w:rsidR="00CE7DD2" w:rsidRPr="00653CB6" w:rsidRDefault="00CE7DD2" w:rsidP="0013352B">
      <w:pPr>
        <w:shd w:val="clear" w:color="auto" w:fill="FFFFFF"/>
        <w:ind w:firstLine="567"/>
        <w:jc w:val="both"/>
      </w:pPr>
      <w:r>
        <w:rPr>
          <w:color w:val="000000"/>
        </w:rPr>
        <w:t xml:space="preserve">1. </w:t>
      </w:r>
      <w:r w:rsidR="00653CB6">
        <w:t>Teikti neatidėliotiną pagalbą ekstremaliųjų įvykių ir situacijų atvejais;</w:t>
      </w:r>
    </w:p>
    <w:p w:rsidR="00CE7DD2" w:rsidRDefault="00CE7DD2" w:rsidP="0013352B">
      <w:pPr>
        <w:shd w:val="clear" w:color="auto" w:fill="FFFFFF"/>
        <w:ind w:firstLine="567"/>
        <w:jc w:val="both"/>
        <w:rPr>
          <w:color w:val="000000"/>
        </w:rPr>
      </w:pPr>
      <w:r>
        <w:rPr>
          <w:color w:val="000000"/>
        </w:rPr>
        <w:t>2.</w:t>
      </w:r>
      <w:r w:rsidR="0003301E">
        <w:rPr>
          <w:color w:val="000000"/>
        </w:rPr>
        <w:t xml:space="preserve"> </w:t>
      </w:r>
      <w:r>
        <w:rPr>
          <w:color w:val="000000"/>
        </w:rPr>
        <w:t xml:space="preserve"> </w:t>
      </w:r>
      <w:r w:rsidR="00D31692">
        <w:rPr>
          <w:color w:val="000000"/>
        </w:rPr>
        <w:t>S</w:t>
      </w:r>
      <w:r w:rsidR="00D31692">
        <w:t>tengtis, kad gaisrų gesinimas visada būtų pakankamai operatyvus ir efektyvus;</w:t>
      </w:r>
    </w:p>
    <w:p w:rsidR="00D31692" w:rsidRDefault="00CE7DD2" w:rsidP="0013352B">
      <w:pPr>
        <w:shd w:val="clear" w:color="auto" w:fill="FFFFFF"/>
        <w:ind w:firstLine="567"/>
        <w:jc w:val="both"/>
      </w:pPr>
      <w:r>
        <w:rPr>
          <w:color w:val="000000"/>
        </w:rPr>
        <w:t>3.</w:t>
      </w:r>
      <w:r w:rsidR="0003301E">
        <w:rPr>
          <w:color w:val="000000"/>
        </w:rPr>
        <w:t xml:space="preserve"> </w:t>
      </w:r>
      <w:r w:rsidR="0003301E">
        <w:t>Užtikrinti efektyvų tarnybos darbą, pagal finansines galimybes darbuotojus aprūpinti būtinomis darbo ir apsauginėmis priemonėmis;</w:t>
      </w:r>
    </w:p>
    <w:p w:rsidR="00CE7DD2" w:rsidRDefault="00CE7DD2" w:rsidP="0013352B">
      <w:pPr>
        <w:shd w:val="clear" w:color="auto" w:fill="FFFFFF"/>
        <w:ind w:firstLine="567"/>
        <w:jc w:val="both"/>
        <w:rPr>
          <w:color w:val="000000"/>
        </w:rPr>
      </w:pPr>
      <w:r>
        <w:rPr>
          <w:color w:val="000000"/>
        </w:rPr>
        <w:t>4. Optimaliau naudoti žmogiškuosius, finansinius ir materialinius išt</w:t>
      </w:r>
      <w:r w:rsidR="0003301E">
        <w:rPr>
          <w:color w:val="000000"/>
        </w:rPr>
        <w:t>eklius;</w:t>
      </w:r>
    </w:p>
    <w:p w:rsidR="00CE7DD2" w:rsidRDefault="00CE7DD2" w:rsidP="0013352B">
      <w:pPr>
        <w:shd w:val="clear" w:color="auto" w:fill="FFFFFF"/>
        <w:ind w:firstLine="567"/>
        <w:jc w:val="both"/>
        <w:rPr>
          <w:color w:val="000000"/>
        </w:rPr>
      </w:pPr>
      <w:r>
        <w:rPr>
          <w:color w:val="000000"/>
        </w:rPr>
        <w:t xml:space="preserve">5. Užtikrinti </w:t>
      </w:r>
      <w:r w:rsidR="00653CB6">
        <w:t xml:space="preserve">Jurbarko rajono priešgaisrinės tarnybos nuolatinę parengtį, racionalų technikos ir įrangos panaudojimą; </w:t>
      </w:r>
    </w:p>
    <w:p w:rsidR="00594233" w:rsidRDefault="00CE7DD2" w:rsidP="0013352B">
      <w:pPr>
        <w:ind w:firstLine="567"/>
        <w:jc w:val="both"/>
      </w:pPr>
      <w:r>
        <w:rPr>
          <w:color w:val="000000"/>
        </w:rPr>
        <w:t xml:space="preserve">6. </w:t>
      </w:r>
      <w:r w:rsidR="00653CB6">
        <w:rPr>
          <w:color w:val="000000"/>
        </w:rPr>
        <w:t>Bendradarbiauti</w:t>
      </w:r>
      <w:r w:rsidR="00594233">
        <w:t xml:space="preserve"> su Priešgaisrinės apsaugos ir gelbėjimo departamentu prie Vidau</w:t>
      </w:r>
      <w:r w:rsidR="008D2B9C">
        <w:t>s reikalų ministerijos, Kauno</w:t>
      </w:r>
      <w:r w:rsidR="00594233">
        <w:t xml:space="preserve"> apskrities priešgaisrinės gelbėjimo valdybos Jurbarko priešgaisrine gelbėjimo tarnyba, Jurbarko rajono savivaldybės administracija ir seniūnijomis, kitomis rajono įstaigomis ir įmonėmis sprendžiant priešgaisrinės saugos klausimus;</w:t>
      </w:r>
    </w:p>
    <w:p w:rsidR="0003301E" w:rsidRDefault="00CE7DD2" w:rsidP="0013352B">
      <w:pPr>
        <w:shd w:val="clear" w:color="auto" w:fill="FFFFFF"/>
        <w:ind w:firstLine="567"/>
        <w:jc w:val="both"/>
        <w:rPr>
          <w:color w:val="000000"/>
        </w:rPr>
      </w:pPr>
      <w:r>
        <w:rPr>
          <w:color w:val="000000"/>
        </w:rPr>
        <w:t>7. Skatinti ir remti darbuotojų profesinį tobulėjimą</w:t>
      </w:r>
      <w:r w:rsidR="0003301E">
        <w:rPr>
          <w:color w:val="000000"/>
        </w:rPr>
        <w:t>;</w:t>
      </w:r>
    </w:p>
    <w:p w:rsidR="00CE7DD2" w:rsidRDefault="0003301E" w:rsidP="0013352B">
      <w:pPr>
        <w:shd w:val="clear" w:color="auto" w:fill="FFFFFF"/>
        <w:ind w:firstLine="567"/>
        <w:jc w:val="both"/>
      </w:pPr>
      <w:r>
        <w:rPr>
          <w:color w:val="000000"/>
        </w:rPr>
        <w:t>8.</w:t>
      </w:r>
      <w:r w:rsidR="00653CB6" w:rsidRPr="00653CB6">
        <w:t xml:space="preserve"> </w:t>
      </w:r>
      <w:r w:rsidR="00653CB6">
        <w:t xml:space="preserve">Vykdyti Jurbarko rajono PT ir </w:t>
      </w:r>
      <w:r w:rsidR="008D2B9C">
        <w:t xml:space="preserve">Kauno </w:t>
      </w:r>
      <w:r w:rsidR="006159EA">
        <w:t xml:space="preserve">PGV </w:t>
      </w:r>
      <w:r w:rsidR="00653CB6">
        <w:t>Jurbarko PGT viršininkų susitikimus su gyventojais, supažindinant juos su priešgaisrine sauga, taip pat aptariant organizavimo ir savanorių mokymo klausimus;</w:t>
      </w:r>
    </w:p>
    <w:p w:rsidR="00586D4C" w:rsidRDefault="00586D4C" w:rsidP="0013352B">
      <w:pPr>
        <w:shd w:val="clear" w:color="auto" w:fill="FFFFFF"/>
        <w:ind w:firstLine="567"/>
        <w:jc w:val="both"/>
        <w:rPr>
          <w:color w:val="000000"/>
        </w:rPr>
      </w:pPr>
      <w:r>
        <w:t>9. Plėsti ir skati</w:t>
      </w:r>
      <w:r w:rsidR="00615C92">
        <w:t xml:space="preserve">nti savanorių ugniagesių veiklą; </w:t>
      </w:r>
    </w:p>
    <w:p w:rsidR="00136403" w:rsidRDefault="00586D4C" w:rsidP="0013352B">
      <w:pPr>
        <w:shd w:val="clear" w:color="auto" w:fill="FFFFFF"/>
        <w:ind w:firstLine="567"/>
        <w:jc w:val="both"/>
        <w:rPr>
          <w:color w:val="000000"/>
        </w:rPr>
      </w:pPr>
      <w:r>
        <w:rPr>
          <w:color w:val="000000"/>
        </w:rPr>
        <w:t>10</w:t>
      </w:r>
      <w:r w:rsidR="00136403">
        <w:rPr>
          <w:color w:val="000000"/>
        </w:rPr>
        <w:t xml:space="preserve">. Užtikrinant Jurbarko rajono PT </w:t>
      </w:r>
      <w:r w:rsidR="009E772A">
        <w:rPr>
          <w:color w:val="000000"/>
        </w:rPr>
        <w:t xml:space="preserve">ugniagesių komandų </w:t>
      </w:r>
      <w:r w:rsidR="00136403">
        <w:rPr>
          <w:color w:val="000000"/>
        </w:rPr>
        <w:t>nuolatinę parengtį,  pagal finansines galimybes mokėti darbuotojams už viršvalandinį darbą. B</w:t>
      </w:r>
      <w:r w:rsidR="00136403" w:rsidRPr="00136403">
        <w:rPr>
          <w:color w:val="000000"/>
        </w:rPr>
        <w:t>udint pamainoje</w:t>
      </w:r>
      <w:r w:rsidR="00136403">
        <w:rPr>
          <w:color w:val="000000"/>
        </w:rPr>
        <w:t xml:space="preserve"> vienam ugniagesiui gelbėtojui, papildomai telkti savanorius ugniagesius</w:t>
      </w:r>
      <w:r w:rsidR="009E772A">
        <w:rPr>
          <w:color w:val="000000"/>
        </w:rPr>
        <w:t>;</w:t>
      </w:r>
      <w:r w:rsidR="00136403">
        <w:rPr>
          <w:color w:val="000000"/>
        </w:rPr>
        <w:t xml:space="preserve"> </w:t>
      </w:r>
    </w:p>
    <w:p w:rsidR="00CE7DD2" w:rsidRDefault="00586D4C" w:rsidP="0013352B">
      <w:pPr>
        <w:shd w:val="clear" w:color="auto" w:fill="FFFFFF"/>
        <w:ind w:firstLine="567"/>
        <w:jc w:val="both"/>
      </w:pPr>
      <w:r>
        <w:rPr>
          <w:color w:val="000000"/>
        </w:rPr>
        <w:t>11</w:t>
      </w:r>
      <w:r w:rsidR="00CE7DD2">
        <w:rPr>
          <w:color w:val="000000"/>
        </w:rPr>
        <w:t>.</w:t>
      </w:r>
      <w:r w:rsidR="00136403">
        <w:rPr>
          <w:color w:val="000000"/>
        </w:rPr>
        <w:t xml:space="preserve"> </w:t>
      </w:r>
      <w:r w:rsidR="00011A44">
        <w:t>G</w:t>
      </w:r>
      <w:r w:rsidR="00AB6200">
        <w:rPr>
          <w:color w:val="000000"/>
        </w:rPr>
        <w:t>erinti gaisrinių automobilių parko atnaujinimą, įsigyjant</w:t>
      </w:r>
      <w:r w:rsidR="00AB6200">
        <w:t xml:space="preserve"> padidinto pravažumo vakarietišką dyzelinu varomą techniką, turinčią dideles vandens atsargas</w:t>
      </w:r>
      <w:r w:rsidR="00011A44">
        <w:t>;</w:t>
      </w:r>
    </w:p>
    <w:p w:rsidR="00011A44" w:rsidRDefault="00586D4C" w:rsidP="0013352B">
      <w:pPr>
        <w:shd w:val="clear" w:color="auto" w:fill="FFFFFF"/>
        <w:ind w:firstLine="567"/>
        <w:jc w:val="both"/>
        <w:rPr>
          <w:color w:val="000000"/>
        </w:rPr>
      </w:pPr>
      <w:r>
        <w:t>12</w:t>
      </w:r>
      <w:r w:rsidR="00011A44">
        <w:t xml:space="preserve">. Skelbti spaudoje </w:t>
      </w:r>
      <w:r w:rsidR="00436BE6">
        <w:t>informacinio pobūdžio straipsnius</w:t>
      </w:r>
      <w:r w:rsidR="00011A44">
        <w:t>, supažin</w:t>
      </w:r>
      <w:r w:rsidR="002B031A">
        <w:t>dinant rajono gyventojus su prie</w:t>
      </w:r>
      <w:r w:rsidR="00011A44">
        <w:t xml:space="preserve">šgaisrine </w:t>
      </w:r>
      <w:r w:rsidR="00436BE6">
        <w:t xml:space="preserve">sauga. </w:t>
      </w:r>
    </w:p>
    <w:p w:rsidR="00A54CA2" w:rsidRDefault="00A54CA2" w:rsidP="00626C8F">
      <w:pPr>
        <w:ind w:left="660"/>
        <w:jc w:val="both"/>
      </w:pPr>
    </w:p>
    <w:p w:rsidR="00106E5A" w:rsidRDefault="00106E5A" w:rsidP="00626C8F">
      <w:pPr>
        <w:ind w:left="660"/>
        <w:jc w:val="both"/>
      </w:pPr>
    </w:p>
    <w:p w:rsidR="00283D4F" w:rsidRDefault="00283D4F" w:rsidP="007B256B">
      <w:pPr>
        <w:ind w:firstLine="567"/>
        <w:jc w:val="both"/>
      </w:pPr>
      <w:r>
        <w:t xml:space="preserve">Viršininkas </w:t>
      </w:r>
      <w:r w:rsidR="007B256B">
        <w:tab/>
      </w:r>
      <w:r w:rsidR="007B256B">
        <w:tab/>
      </w:r>
      <w:r w:rsidR="007B256B">
        <w:tab/>
      </w:r>
      <w:r w:rsidR="007B256B">
        <w:tab/>
      </w:r>
      <w:r>
        <w:t>Stasys Pocius</w:t>
      </w:r>
    </w:p>
    <w:p w:rsidR="00626C8F" w:rsidRPr="00626C8F" w:rsidRDefault="00626C8F" w:rsidP="0013352B">
      <w:pPr>
        <w:jc w:val="both"/>
      </w:pPr>
    </w:p>
    <w:sectPr w:rsidR="00626C8F" w:rsidRPr="00626C8F" w:rsidSect="0048171E">
      <w:footerReference w:type="even" r:id="rId10"/>
      <w:footerReference w:type="default" r:id="rId11"/>
      <w:pgSz w:w="11906" w:h="16838" w:code="9"/>
      <w:pgMar w:top="1134" w:right="567" w:bottom="1134" w:left="1701" w:header="1134" w:footer="406"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A6C" w:rsidRDefault="00CF1A6C">
      <w:r>
        <w:separator/>
      </w:r>
    </w:p>
  </w:endnote>
  <w:endnote w:type="continuationSeparator" w:id="0">
    <w:p w:rsidR="00CF1A6C" w:rsidRDefault="00CF1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B9F" w:rsidRDefault="00184B9F" w:rsidP="0064776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84B9F" w:rsidRDefault="00184B9F" w:rsidP="0040421F">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B9F" w:rsidRDefault="00184B9F" w:rsidP="0064776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346CA">
      <w:rPr>
        <w:rStyle w:val="Puslapionumeris"/>
        <w:noProof/>
      </w:rPr>
      <w:t>12</w:t>
    </w:r>
    <w:r>
      <w:rPr>
        <w:rStyle w:val="Puslapionumeris"/>
      </w:rPr>
      <w:fldChar w:fldCharType="end"/>
    </w:r>
  </w:p>
  <w:p w:rsidR="00184B9F" w:rsidRDefault="00184B9F" w:rsidP="0040421F">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A6C" w:rsidRDefault="00CF1A6C">
      <w:r>
        <w:separator/>
      </w:r>
    </w:p>
  </w:footnote>
  <w:footnote w:type="continuationSeparator" w:id="0">
    <w:p w:rsidR="00CF1A6C" w:rsidRDefault="00CF1A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45FD9"/>
    <w:multiLevelType w:val="hybridMultilevel"/>
    <w:tmpl w:val="97D8BA72"/>
    <w:lvl w:ilvl="0" w:tplc="A1B4F39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44A754C"/>
    <w:multiLevelType w:val="hybridMultilevel"/>
    <w:tmpl w:val="1824690A"/>
    <w:lvl w:ilvl="0" w:tplc="C45A4F92">
      <w:numFmt w:val="bullet"/>
      <w:lvlText w:val="-"/>
      <w:lvlJc w:val="left"/>
      <w:pPr>
        <w:tabs>
          <w:tab w:val="num" w:pos="1020"/>
        </w:tabs>
        <w:ind w:left="1020" w:hanging="360"/>
      </w:pPr>
      <w:rPr>
        <w:rFonts w:ascii="Times New Roman" w:eastAsia="Times New Roman" w:hAnsi="Times New Roman" w:cs="Times New Roman" w:hint="default"/>
      </w:rPr>
    </w:lvl>
    <w:lvl w:ilvl="1" w:tplc="04270003" w:tentative="1">
      <w:start w:val="1"/>
      <w:numFmt w:val="bullet"/>
      <w:lvlText w:val="o"/>
      <w:lvlJc w:val="left"/>
      <w:pPr>
        <w:tabs>
          <w:tab w:val="num" w:pos="1740"/>
        </w:tabs>
        <w:ind w:left="1740" w:hanging="360"/>
      </w:pPr>
      <w:rPr>
        <w:rFonts w:ascii="Courier New" w:hAnsi="Courier New" w:cs="Courier New" w:hint="default"/>
      </w:rPr>
    </w:lvl>
    <w:lvl w:ilvl="2" w:tplc="04270005" w:tentative="1">
      <w:start w:val="1"/>
      <w:numFmt w:val="bullet"/>
      <w:lvlText w:val=""/>
      <w:lvlJc w:val="left"/>
      <w:pPr>
        <w:tabs>
          <w:tab w:val="num" w:pos="2460"/>
        </w:tabs>
        <w:ind w:left="2460" w:hanging="360"/>
      </w:pPr>
      <w:rPr>
        <w:rFonts w:ascii="Wingdings" w:hAnsi="Wingdings" w:hint="default"/>
      </w:rPr>
    </w:lvl>
    <w:lvl w:ilvl="3" w:tplc="04270001" w:tentative="1">
      <w:start w:val="1"/>
      <w:numFmt w:val="bullet"/>
      <w:lvlText w:val=""/>
      <w:lvlJc w:val="left"/>
      <w:pPr>
        <w:tabs>
          <w:tab w:val="num" w:pos="3180"/>
        </w:tabs>
        <w:ind w:left="3180" w:hanging="360"/>
      </w:pPr>
      <w:rPr>
        <w:rFonts w:ascii="Symbol" w:hAnsi="Symbol" w:hint="default"/>
      </w:rPr>
    </w:lvl>
    <w:lvl w:ilvl="4" w:tplc="04270003" w:tentative="1">
      <w:start w:val="1"/>
      <w:numFmt w:val="bullet"/>
      <w:lvlText w:val="o"/>
      <w:lvlJc w:val="left"/>
      <w:pPr>
        <w:tabs>
          <w:tab w:val="num" w:pos="3900"/>
        </w:tabs>
        <w:ind w:left="3900" w:hanging="360"/>
      </w:pPr>
      <w:rPr>
        <w:rFonts w:ascii="Courier New" w:hAnsi="Courier New" w:cs="Courier New" w:hint="default"/>
      </w:rPr>
    </w:lvl>
    <w:lvl w:ilvl="5" w:tplc="04270005" w:tentative="1">
      <w:start w:val="1"/>
      <w:numFmt w:val="bullet"/>
      <w:lvlText w:val=""/>
      <w:lvlJc w:val="left"/>
      <w:pPr>
        <w:tabs>
          <w:tab w:val="num" w:pos="4620"/>
        </w:tabs>
        <w:ind w:left="4620" w:hanging="360"/>
      </w:pPr>
      <w:rPr>
        <w:rFonts w:ascii="Wingdings" w:hAnsi="Wingdings" w:hint="default"/>
      </w:rPr>
    </w:lvl>
    <w:lvl w:ilvl="6" w:tplc="04270001" w:tentative="1">
      <w:start w:val="1"/>
      <w:numFmt w:val="bullet"/>
      <w:lvlText w:val=""/>
      <w:lvlJc w:val="left"/>
      <w:pPr>
        <w:tabs>
          <w:tab w:val="num" w:pos="5340"/>
        </w:tabs>
        <w:ind w:left="5340" w:hanging="360"/>
      </w:pPr>
      <w:rPr>
        <w:rFonts w:ascii="Symbol" w:hAnsi="Symbol" w:hint="default"/>
      </w:rPr>
    </w:lvl>
    <w:lvl w:ilvl="7" w:tplc="04270003" w:tentative="1">
      <w:start w:val="1"/>
      <w:numFmt w:val="bullet"/>
      <w:lvlText w:val="o"/>
      <w:lvlJc w:val="left"/>
      <w:pPr>
        <w:tabs>
          <w:tab w:val="num" w:pos="6060"/>
        </w:tabs>
        <w:ind w:left="6060" w:hanging="360"/>
      </w:pPr>
      <w:rPr>
        <w:rFonts w:ascii="Courier New" w:hAnsi="Courier New" w:cs="Courier New" w:hint="default"/>
      </w:rPr>
    </w:lvl>
    <w:lvl w:ilvl="8" w:tplc="04270005" w:tentative="1">
      <w:start w:val="1"/>
      <w:numFmt w:val="bullet"/>
      <w:lvlText w:val=""/>
      <w:lvlJc w:val="left"/>
      <w:pPr>
        <w:tabs>
          <w:tab w:val="num" w:pos="6780"/>
        </w:tabs>
        <w:ind w:left="6780" w:hanging="360"/>
      </w:pPr>
      <w:rPr>
        <w:rFonts w:ascii="Wingdings" w:hAnsi="Wingdings" w:hint="default"/>
      </w:rPr>
    </w:lvl>
  </w:abstractNum>
  <w:abstractNum w:abstractNumId="2" w15:restartNumberingAfterBreak="0">
    <w:nsid w:val="2DF676D9"/>
    <w:multiLevelType w:val="multilevel"/>
    <w:tmpl w:val="3B8CE658"/>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30487902"/>
    <w:multiLevelType w:val="hybridMultilevel"/>
    <w:tmpl w:val="4276F4E6"/>
    <w:lvl w:ilvl="0" w:tplc="A1B4F39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C41F8B"/>
    <w:multiLevelType w:val="hybridMultilevel"/>
    <w:tmpl w:val="8E46A7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2614B22"/>
    <w:multiLevelType w:val="hybridMultilevel"/>
    <w:tmpl w:val="4D0891EC"/>
    <w:lvl w:ilvl="0" w:tplc="EA6CCBB4">
      <w:start w:val="4"/>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6" w15:restartNumberingAfterBreak="0">
    <w:nsid w:val="44261CE8"/>
    <w:multiLevelType w:val="hybridMultilevel"/>
    <w:tmpl w:val="64FCA630"/>
    <w:lvl w:ilvl="0" w:tplc="CA886168">
      <w:start w:val="2015"/>
      <w:numFmt w:val="bullet"/>
      <w:lvlText w:val="-"/>
      <w:lvlJc w:val="left"/>
      <w:pPr>
        <w:tabs>
          <w:tab w:val="num" w:pos="1778"/>
        </w:tabs>
        <w:ind w:left="1778" w:hanging="360"/>
      </w:pPr>
      <w:rPr>
        <w:rFonts w:ascii="Times New Roman" w:eastAsia="Times New Roman" w:hAnsi="Times New Roman" w:cs="Times New Roman" w:hint="default"/>
      </w:rPr>
    </w:lvl>
    <w:lvl w:ilvl="1" w:tplc="04270003" w:tentative="1">
      <w:start w:val="1"/>
      <w:numFmt w:val="bullet"/>
      <w:lvlText w:val="o"/>
      <w:lvlJc w:val="left"/>
      <w:pPr>
        <w:tabs>
          <w:tab w:val="num" w:pos="2370"/>
        </w:tabs>
        <w:ind w:left="2370" w:hanging="360"/>
      </w:pPr>
      <w:rPr>
        <w:rFonts w:ascii="Courier New" w:hAnsi="Courier New" w:cs="Courier New" w:hint="default"/>
      </w:rPr>
    </w:lvl>
    <w:lvl w:ilvl="2" w:tplc="04270005" w:tentative="1">
      <w:start w:val="1"/>
      <w:numFmt w:val="bullet"/>
      <w:lvlText w:val=""/>
      <w:lvlJc w:val="left"/>
      <w:pPr>
        <w:tabs>
          <w:tab w:val="num" w:pos="3090"/>
        </w:tabs>
        <w:ind w:left="3090" w:hanging="360"/>
      </w:pPr>
      <w:rPr>
        <w:rFonts w:ascii="Wingdings" w:hAnsi="Wingdings" w:hint="default"/>
      </w:rPr>
    </w:lvl>
    <w:lvl w:ilvl="3" w:tplc="04270001" w:tentative="1">
      <w:start w:val="1"/>
      <w:numFmt w:val="bullet"/>
      <w:lvlText w:val=""/>
      <w:lvlJc w:val="left"/>
      <w:pPr>
        <w:tabs>
          <w:tab w:val="num" w:pos="3810"/>
        </w:tabs>
        <w:ind w:left="3810" w:hanging="360"/>
      </w:pPr>
      <w:rPr>
        <w:rFonts w:ascii="Symbol" w:hAnsi="Symbol" w:hint="default"/>
      </w:rPr>
    </w:lvl>
    <w:lvl w:ilvl="4" w:tplc="04270003" w:tentative="1">
      <w:start w:val="1"/>
      <w:numFmt w:val="bullet"/>
      <w:lvlText w:val="o"/>
      <w:lvlJc w:val="left"/>
      <w:pPr>
        <w:tabs>
          <w:tab w:val="num" w:pos="4530"/>
        </w:tabs>
        <w:ind w:left="4530" w:hanging="360"/>
      </w:pPr>
      <w:rPr>
        <w:rFonts w:ascii="Courier New" w:hAnsi="Courier New" w:cs="Courier New" w:hint="default"/>
      </w:rPr>
    </w:lvl>
    <w:lvl w:ilvl="5" w:tplc="04270005" w:tentative="1">
      <w:start w:val="1"/>
      <w:numFmt w:val="bullet"/>
      <w:lvlText w:val=""/>
      <w:lvlJc w:val="left"/>
      <w:pPr>
        <w:tabs>
          <w:tab w:val="num" w:pos="5250"/>
        </w:tabs>
        <w:ind w:left="5250" w:hanging="360"/>
      </w:pPr>
      <w:rPr>
        <w:rFonts w:ascii="Wingdings" w:hAnsi="Wingdings" w:hint="default"/>
      </w:rPr>
    </w:lvl>
    <w:lvl w:ilvl="6" w:tplc="04270001" w:tentative="1">
      <w:start w:val="1"/>
      <w:numFmt w:val="bullet"/>
      <w:lvlText w:val=""/>
      <w:lvlJc w:val="left"/>
      <w:pPr>
        <w:tabs>
          <w:tab w:val="num" w:pos="5970"/>
        </w:tabs>
        <w:ind w:left="5970" w:hanging="360"/>
      </w:pPr>
      <w:rPr>
        <w:rFonts w:ascii="Symbol" w:hAnsi="Symbol" w:hint="default"/>
      </w:rPr>
    </w:lvl>
    <w:lvl w:ilvl="7" w:tplc="04270003" w:tentative="1">
      <w:start w:val="1"/>
      <w:numFmt w:val="bullet"/>
      <w:lvlText w:val="o"/>
      <w:lvlJc w:val="left"/>
      <w:pPr>
        <w:tabs>
          <w:tab w:val="num" w:pos="6690"/>
        </w:tabs>
        <w:ind w:left="6690" w:hanging="360"/>
      </w:pPr>
      <w:rPr>
        <w:rFonts w:ascii="Courier New" w:hAnsi="Courier New" w:cs="Courier New" w:hint="default"/>
      </w:rPr>
    </w:lvl>
    <w:lvl w:ilvl="8" w:tplc="04270005" w:tentative="1">
      <w:start w:val="1"/>
      <w:numFmt w:val="bullet"/>
      <w:lvlText w:val=""/>
      <w:lvlJc w:val="left"/>
      <w:pPr>
        <w:tabs>
          <w:tab w:val="num" w:pos="7410"/>
        </w:tabs>
        <w:ind w:left="7410" w:hanging="360"/>
      </w:pPr>
      <w:rPr>
        <w:rFonts w:ascii="Wingdings" w:hAnsi="Wingdings" w:hint="default"/>
      </w:rPr>
    </w:lvl>
  </w:abstractNum>
  <w:abstractNum w:abstractNumId="7" w15:restartNumberingAfterBreak="0">
    <w:nsid w:val="444A7E4A"/>
    <w:multiLevelType w:val="hybridMultilevel"/>
    <w:tmpl w:val="7AB886FE"/>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8" w15:restartNumberingAfterBreak="0">
    <w:nsid w:val="485B20F7"/>
    <w:multiLevelType w:val="hybridMultilevel"/>
    <w:tmpl w:val="C8B8EBBC"/>
    <w:lvl w:ilvl="0" w:tplc="A1B4F39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43777DE"/>
    <w:multiLevelType w:val="hybridMultilevel"/>
    <w:tmpl w:val="82D48B44"/>
    <w:lvl w:ilvl="0" w:tplc="A1B4F39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57E199B"/>
    <w:multiLevelType w:val="hybridMultilevel"/>
    <w:tmpl w:val="2286EFFA"/>
    <w:lvl w:ilvl="0" w:tplc="A1B4F39C">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67520EE1"/>
    <w:multiLevelType w:val="hybridMultilevel"/>
    <w:tmpl w:val="6EB6C9AA"/>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BED2FBA"/>
    <w:multiLevelType w:val="hybridMultilevel"/>
    <w:tmpl w:val="6A3AA7EA"/>
    <w:lvl w:ilvl="0" w:tplc="D8A83834">
      <w:numFmt w:val="bullet"/>
      <w:lvlText w:val="-"/>
      <w:lvlJc w:val="left"/>
      <w:pPr>
        <w:tabs>
          <w:tab w:val="num" w:pos="1020"/>
        </w:tabs>
        <w:ind w:left="1020" w:hanging="360"/>
      </w:pPr>
      <w:rPr>
        <w:rFonts w:ascii="Times New Roman" w:eastAsia="Times New Roman" w:hAnsi="Times New Roman" w:cs="Times New Roman" w:hint="default"/>
        <w:b/>
      </w:rPr>
    </w:lvl>
    <w:lvl w:ilvl="1" w:tplc="04270003" w:tentative="1">
      <w:start w:val="1"/>
      <w:numFmt w:val="bullet"/>
      <w:lvlText w:val="o"/>
      <w:lvlJc w:val="left"/>
      <w:pPr>
        <w:tabs>
          <w:tab w:val="num" w:pos="1740"/>
        </w:tabs>
        <w:ind w:left="1740" w:hanging="360"/>
      </w:pPr>
      <w:rPr>
        <w:rFonts w:ascii="Courier New" w:hAnsi="Courier New" w:cs="Courier New" w:hint="default"/>
      </w:rPr>
    </w:lvl>
    <w:lvl w:ilvl="2" w:tplc="04270005" w:tentative="1">
      <w:start w:val="1"/>
      <w:numFmt w:val="bullet"/>
      <w:lvlText w:val=""/>
      <w:lvlJc w:val="left"/>
      <w:pPr>
        <w:tabs>
          <w:tab w:val="num" w:pos="2460"/>
        </w:tabs>
        <w:ind w:left="2460" w:hanging="360"/>
      </w:pPr>
      <w:rPr>
        <w:rFonts w:ascii="Wingdings" w:hAnsi="Wingdings" w:hint="default"/>
      </w:rPr>
    </w:lvl>
    <w:lvl w:ilvl="3" w:tplc="04270001" w:tentative="1">
      <w:start w:val="1"/>
      <w:numFmt w:val="bullet"/>
      <w:lvlText w:val=""/>
      <w:lvlJc w:val="left"/>
      <w:pPr>
        <w:tabs>
          <w:tab w:val="num" w:pos="3180"/>
        </w:tabs>
        <w:ind w:left="3180" w:hanging="360"/>
      </w:pPr>
      <w:rPr>
        <w:rFonts w:ascii="Symbol" w:hAnsi="Symbol" w:hint="default"/>
      </w:rPr>
    </w:lvl>
    <w:lvl w:ilvl="4" w:tplc="04270003" w:tentative="1">
      <w:start w:val="1"/>
      <w:numFmt w:val="bullet"/>
      <w:lvlText w:val="o"/>
      <w:lvlJc w:val="left"/>
      <w:pPr>
        <w:tabs>
          <w:tab w:val="num" w:pos="3900"/>
        </w:tabs>
        <w:ind w:left="3900" w:hanging="360"/>
      </w:pPr>
      <w:rPr>
        <w:rFonts w:ascii="Courier New" w:hAnsi="Courier New" w:cs="Courier New" w:hint="default"/>
      </w:rPr>
    </w:lvl>
    <w:lvl w:ilvl="5" w:tplc="04270005" w:tentative="1">
      <w:start w:val="1"/>
      <w:numFmt w:val="bullet"/>
      <w:lvlText w:val=""/>
      <w:lvlJc w:val="left"/>
      <w:pPr>
        <w:tabs>
          <w:tab w:val="num" w:pos="4620"/>
        </w:tabs>
        <w:ind w:left="4620" w:hanging="360"/>
      </w:pPr>
      <w:rPr>
        <w:rFonts w:ascii="Wingdings" w:hAnsi="Wingdings" w:hint="default"/>
      </w:rPr>
    </w:lvl>
    <w:lvl w:ilvl="6" w:tplc="04270001" w:tentative="1">
      <w:start w:val="1"/>
      <w:numFmt w:val="bullet"/>
      <w:lvlText w:val=""/>
      <w:lvlJc w:val="left"/>
      <w:pPr>
        <w:tabs>
          <w:tab w:val="num" w:pos="5340"/>
        </w:tabs>
        <w:ind w:left="5340" w:hanging="360"/>
      </w:pPr>
      <w:rPr>
        <w:rFonts w:ascii="Symbol" w:hAnsi="Symbol" w:hint="default"/>
      </w:rPr>
    </w:lvl>
    <w:lvl w:ilvl="7" w:tplc="04270003" w:tentative="1">
      <w:start w:val="1"/>
      <w:numFmt w:val="bullet"/>
      <w:lvlText w:val="o"/>
      <w:lvlJc w:val="left"/>
      <w:pPr>
        <w:tabs>
          <w:tab w:val="num" w:pos="6060"/>
        </w:tabs>
        <w:ind w:left="6060" w:hanging="360"/>
      </w:pPr>
      <w:rPr>
        <w:rFonts w:ascii="Courier New" w:hAnsi="Courier New" w:cs="Courier New" w:hint="default"/>
      </w:rPr>
    </w:lvl>
    <w:lvl w:ilvl="8" w:tplc="04270005" w:tentative="1">
      <w:start w:val="1"/>
      <w:numFmt w:val="bullet"/>
      <w:lvlText w:val=""/>
      <w:lvlJc w:val="left"/>
      <w:pPr>
        <w:tabs>
          <w:tab w:val="num" w:pos="6780"/>
        </w:tabs>
        <w:ind w:left="6780" w:hanging="360"/>
      </w:pPr>
      <w:rPr>
        <w:rFonts w:ascii="Wingdings" w:hAnsi="Wingdings" w:hint="default"/>
      </w:rPr>
    </w:lvl>
  </w:abstractNum>
  <w:abstractNum w:abstractNumId="13" w15:restartNumberingAfterBreak="0">
    <w:nsid w:val="6DF34BBF"/>
    <w:multiLevelType w:val="hybridMultilevel"/>
    <w:tmpl w:val="EF82F6A2"/>
    <w:lvl w:ilvl="0" w:tplc="F714830C">
      <w:numFmt w:val="bullet"/>
      <w:lvlText w:val="-"/>
      <w:lvlJc w:val="left"/>
      <w:pPr>
        <w:tabs>
          <w:tab w:val="num" w:pos="1020"/>
        </w:tabs>
        <w:ind w:left="1020" w:hanging="360"/>
      </w:pPr>
      <w:rPr>
        <w:rFonts w:ascii="Times New Roman" w:eastAsia="Times New Roman" w:hAnsi="Times New Roman" w:cs="Times New Roman" w:hint="default"/>
      </w:rPr>
    </w:lvl>
    <w:lvl w:ilvl="1" w:tplc="04270003" w:tentative="1">
      <w:start w:val="1"/>
      <w:numFmt w:val="bullet"/>
      <w:lvlText w:val="o"/>
      <w:lvlJc w:val="left"/>
      <w:pPr>
        <w:tabs>
          <w:tab w:val="num" w:pos="1740"/>
        </w:tabs>
        <w:ind w:left="1740" w:hanging="360"/>
      </w:pPr>
      <w:rPr>
        <w:rFonts w:ascii="Courier New" w:hAnsi="Courier New" w:cs="Courier New" w:hint="default"/>
      </w:rPr>
    </w:lvl>
    <w:lvl w:ilvl="2" w:tplc="04270005" w:tentative="1">
      <w:start w:val="1"/>
      <w:numFmt w:val="bullet"/>
      <w:lvlText w:val=""/>
      <w:lvlJc w:val="left"/>
      <w:pPr>
        <w:tabs>
          <w:tab w:val="num" w:pos="2460"/>
        </w:tabs>
        <w:ind w:left="2460" w:hanging="360"/>
      </w:pPr>
      <w:rPr>
        <w:rFonts w:ascii="Wingdings" w:hAnsi="Wingdings" w:hint="default"/>
      </w:rPr>
    </w:lvl>
    <w:lvl w:ilvl="3" w:tplc="04270001" w:tentative="1">
      <w:start w:val="1"/>
      <w:numFmt w:val="bullet"/>
      <w:lvlText w:val=""/>
      <w:lvlJc w:val="left"/>
      <w:pPr>
        <w:tabs>
          <w:tab w:val="num" w:pos="3180"/>
        </w:tabs>
        <w:ind w:left="3180" w:hanging="360"/>
      </w:pPr>
      <w:rPr>
        <w:rFonts w:ascii="Symbol" w:hAnsi="Symbol" w:hint="default"/>
      </w:rPr>
    </w:lvl>
    <w:lvl w:ilvl="4" w:tplc="04270003" w:tentative="1">
      <w:start w:val="1"/>
      <w:numFmt w:val="bullet"/>
      <w:lvlText w:val="o"/>
      <w:lvlJc w:val="left"/>
      <w:pPr>
        <w:tabs>
          <w:tab w:val="num" w:pos="3900"/>
        </w:tabs>
        <w:ind w:left="3900" w:hanging="360"/>
      </w:pPr>
      <w:rPr>
        <w:rFonts w:ascii="Courier New" w:hAnsi="Courier New" w:cs="Courier New" w:hint="default"/>
      </w:rPr>
    </w:lvl>
    <w:lvl w:ilvl="5" w:tplc="04270005" w:tentative="1">
      <w:start w:val="1"/>
      <w:numFmt w:val="bullet"/>
      <w:lvlText w:val=""/>
      <w:lvlJc w:val="left"/>
      <w:pPr>
        <w:tabs>
          <w:tab w:val="num" w:pos="4620"/>
        </w:tabs>
        <w:ind w:left="4620" w:hanging="360"/>
      </w:pPr>
      <w:rPr>
        <w:rFonts w:ascii="Wingdings" w:hAnsi="Wingdings" w:hint="default"/>
      </w:rPr>
    </w:lvl>
    <w:lvl w:ilvl="6" w:tplc="04270001" w:tentative="1">
      <w:start w:val="1"/>
      <w:numFmt w:val="bullet"/>
      <w:lvlText w:val=""/>
      <w:lvlJc w:val="left"/>
      <w:pPr>
        <w:tabs>
          <w:tab w:val="num" w:pos="5340"/>
        </w:tabs>
        <w:ind w:left="5340" w:hanging="360"/>
      </w:pPr>
      <w:rPr>
        <w:rFonts w:ascii="Symbol" w:hAnsi="Symbol" w:hint="default"/>
      </w:rPr>
    </w:lvl>
    <w:lvl w:ilvl="7" w:tplc="04270003" w:tentative="1">
      <w:start w:val="1"/>
      <w:numFmt w:val="bullet"/>
      <w:lvlText w:val="o"/>
      <w:lvlJc w:val="left"/>
      <w:pPr>
        <w:tabs>
          <w:tab w:val="num" w:pos="6060"/>
        </w:tabs>
        <w:ind w:left="6060" w:hanging="360"/>
      </w:pPr>
      <w:rPr>
        <w:rFonts w:ascii="Courier New" w:hAnsi="Courier New" w:cs="Courier New" w:hint="default"/>
      </w:rPr>
    </w:lvl>
    <w:lvl w:ilvl="8" w:tplc="04270005" w:tentative="1">
      <w:start w:val="1"/>
      <w:numFmt w:val="bullet"/>
      <w:lvlText w:val=""/>
      <w:lvlJc w:val="left"/>
      <w:pPr>
        <w:tabs>
          <w:tab w:val="num" w:pos="6780"/>
        </w:tabs>
        <w:ind w:left="6780" w:hanging="360"/>
      </w:pPr>
      <w:rPr>
        <w:rFonts w:ascii="Wingdings" w:hAnsi="Wingdings" w:hint="default"/>
      </w:rPr>
    </w:lvl>
  </w:abstractNum>
  <w:abstractNum w:abstractNumId="14" w15:restartNumberingAfterBreak="0">
    <w:nsid w:val="6FCC274D"/>
    <w:multiLevelType w:val="hybridMultilevel"/>
    <w:tmpl w:val="0112462A"/>
    <w:lvl w:ilvl="0" w:tplc="0B7AA7C6">
      <w:start w:val="2"/>
      <w:numFmt w:val="bullet"/>
      <w:lvlText w:val="-"/>
      <w:lvlJc w:val="left"/>
      <w:pPr>
        <w:tabs>
          <w:tab w:val="num" w:pos="1680"/>
        </w:tabs>
        <w:ind w:left="1680" w:hanging="360"/>
      </w:pPr>
      <w:rPr>
        <w:rFonts w:ascii="Times New Roman" w:eastAsia="Times New Roman" w:hAnsi="Times New Roman" w:cs="Times New Roman" w:hint="default"/>
      </w:rPr>
    </w:lvl>
    <w:lvl w:ilvl="1" w:tplc="04270003" w:tentative="1">
      <w:start w:val="1"/>
      <w:numFmt w:val="bullet"/>
      <w:lvlText w:val="o"/>
      <w:lvlJc w:val="left"/>
      <w:pPr>
        <w:tabs>
          <w:tab w:val="num" w:pos="2400"/>
        </w:tabs>
        <w:ind w:left="2400" w:hanging="360"/>
      </w:pPr>
      <w:rPr>
        <w:rFonts w:ascii="Courier New" w:hAnsi="Courier New" w:cs="Courier New" w:hint="default"/>
      </w:rPr>
    </w:lvl>
    <w:lvl w:ilvl="2" w:tplc="04270005" w:tentative="1">
      <w:start w:val="1"/>
      <w:numFmt w:val="bullet"/>
      <w:lvlText w:val=""/>
      <w:lvlJc w:val="left"/>
      <w:pPr>
        <w:tabs>
          <w:tab w:val="num" w:pos="3120"/>
        </w:tabs>
        <w:ind w:left="3120" w:hanging="360"/>
      </w:pPr>
      <w:rPr>
        <w:rFonts w:ascii="Wingdings" w:hAnsi="Wingdings" w:hint="default"/>
      </w:rPr>
    </w:lvl>
    <w:lvl w:ilvl="3" w:tplc="04270001" w:tentative="1">
      <w:start w:val="1"/>
      <w:numFmt w:val="bullet"/>
      <w:lvlText w:val=""/>
      <w:lvlJc w:val="left"/>
      <w:pPr>
        <w:tabs>
          <w:tab w:val="num" w:pos="3840"/>
        </w:tabs>
        <w:ind w:left="3840" w:hanging="360"/>
      </w:pPr>
      <w:rPr>
        <w:rFonts w:ascii="Symbol" w:hAnsi="Symbol" w:hint="default"/>
      </w:rPr>
    </w:lvl>
    <w:lvl w:ilvl="4" w:tplc="04270003" w:tentative="1">
      <w:start w:val="1"/>
      <w:numFmt w:val="bullet"/>
      <w:lvlText w:val="o"/>
      <w:lvlJc w:val="left"/>
      <w:pPr>
        <w:tabs>
          <w:tab w:val="num" w:pos="4560"/>
        </w:tabs>
        <w:ind w:left="4560" w:hanging="360"/>
      </w:pPr>
      <w:rPr>
        <w:rFonts w:ascii="Courier New" w:hAnsi="Courier New" w:cs="Courier New" w:hint="default"/>
      </w:rPr>
    </w:lvl>
    <w:lvl w:ilvl="5" w:tplc="04270005" w:tentative="1">
      <w:start w:val="1"/>
      <w:numFmt w:val="bullet"/>
      <w:lvlText w:val=""/>
      <w:lvlJc w:val="left"/>
      <w:pPr>
        <w:tabs>
          <w:tab w:val="num" w:pos="5280"/>
        </w:tabs>
        <w:ind w:left="5280" w:hanging="360"/>
      </w:pPr>
      <w:rPr>
        <w:rFonts w:ascii="Wingdings" w:hAnsi="Wingdings" w:hint="default"/>
      </w:rPr>
    </w:lvl>
    <w:lvl w:ilvl="6" w:tplc="04270001" w:tentative="1">
      <w:start w:val="1"/>
      <w:numFmt w:val="bullet"/>
      <w:lvlText w:val=""/>
      <w:lvlJc w:val="left"/>
      <w:pPr>
        <w:tabs>
          <w:tab w:val="num" w:pos="6000"/>
        </w:tabs>
        <w:ind w:left="6000" w:hanging="360"/>
      </w:pPr>
      <w:rPr>
        <w:rFonts w:ascii="Symbol" w:hAnsi="Symbol" w:hint="default"/>
      </w:rPr>
    </w:lvl>
    <w:lvl w:ilvl="7" w:tplc="04270003" w:tentative="1">
      <w:start w:val="1"/>
      <w:numFmt w:val="bullet"/>
      <w:lvlText w:val="o"/>
      <w:lvlJc w:val="left"/>
      <w:pPr>
        <w:tabs>
          <w:tab w:val="num" w:pos="6720"/>
        </w:tabs>
        <w:ind w:left="6720" w:hanging="360"/>
      </w:pPr>
      <w:rPr>
        <w:rFonts w:ascii="Courier New" w:hAnsi="Courier New" w:cs="Courier New" w:hint="default"/>
      </w:rPr>
    </w:lvl>
    <w:lvl w:ilvl="8" w:tplc="04270005" w:tentative="1">
      <w:start w:val="1"/>
      <w:numFmt w:val="bullet"/>
      <w:lvlText w:val=""/>
      <w:lvlJc w:val="left"/>
      <w:pPr>
        <w:tabs>
          <w:tab w:val="num" w:pos="7440"/>
        </w:tabs>
        <w:ind w:left="7440" w:hanging="360"/>
      </w:pPr>
      <w:rPr>
        <w:rFonts w:ascii="Wingdings" w:hAnsi="Wingdings" w:hint="default"/>
      </w:rPr>
    </w:lvl>
  </w:abstractNum>
  <w:abstractNum w:abstractNumId="15" w15:restartNumberingAfterBreak="0">
    <w:nsid w:val="70472DA3"/>
    <w:multiLevelType w:val="hybridMultilevel"/>
    <w:tmpl w:val="13667CB4"/>
    <w:lvl w:ilvl="0" w:tplc="A1B4F39C">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abstractNumId w:val="14"/>
  </w:num>
  <w:num w:numId="2">
    <w:abstractNumId w:val="12"/>
  </w:num>
  <w:num w:numId="3">
    <w:abstractNumId w:val="13"/>
  </w:num>
  <w:num w:numId="4">
    <w:abstractNumId w:val="1"/>
  </w:num>
  <w:num w:numId="5">
    <w:abstractNumId w:val="6"/>
  </w:num>
  <w:num w:numId="6">
    <w:abstractNumId w:val="5"/>
  </w:num>
  <w:num w:numId="7">
    <w:abstractNumId w:val="2"/>
  </w:num>
  <w:num w:numId="8">
    <w:abstractNumId w:val="7"/>
  </w:num>
  <w:num w:numId="9">
    <w:abstractNumId w:val="4"/>
  </w:num>
  <w:num w:numId="10">
    <w:abstractNumId w:val="11"/>
  </w:num>
  <w:num w:numId="11">
    <w:abstractNumId w:val="16"/>
  </w:num>
  <w:num w:numId="12">
    <w:abstractNumId w:val="10"/>
  </w:num>
  <w:num w:numId="13">
    <w:abstractNumId w:val="15"/>
  </w:num>
  <w:num w:numId="14">
    <w:abstractNumId w:val="9"/>
  </w:num>
  <w:num w:numId="15">
    <w:abstractNumId w:val="3"/>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rawingGridVerticalSpacing w:val="39"/>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2B1"/>
    <w:rsid w:val="00000B00"/>
    <w:rsid w:val="000037EB"/>
    <w:rsid w:val="000058CA"/>
    <w:rsid w:val="0000712E"/>
    <w:rsid w:val="00010BD3"/>
    <w:rsid w:val="00011A44"/>
    <w:rsid w:val="00017B03"/>
    <w:rsid w:val="00022959"/>
    <w:rsid w:val="00025203"/>
    <w:rsid w:val="0003301E"/>
    <w:rsid w:val="000348F4"/>
    <w:rsid w:val="00042C4D"/>
    <w:rsid w:val="000434EE"/>
    <w:rsid w:val="00043A6A"/>
    <w:rsid w:val="00044436"/>
    <w:rsid w:val="00055621"/>
    <w:rsid w:val="00063F4D"/>
    <w:rsid w:val="00066952"/>
    <w:rsid w:val="0007067F"/>
    <w:rsid w:val="00070EC6"/>
    <w:rsid w:val="00072B36"/>
    <w:rsid w:val="00076B91"/>
    <w:rsid w:val="00095CA3"/>
    <w:rsid w:val="000973F2"/>
    <w:rsid w:val="00097460"/>
    <w:rsid w:val="000A1D5D"/>
    <w:rsid w:val="000A5EC3"/>
    <w:rsid w:val="000A6FD9"/>
    <w:rsid w:val="000B668D"/>
    <w:rsid w:val="000D1CA4"/>
    <w:rsid w:val="000D220B"/>
    <w:rsid w:val="000D28B4"/>
    <w:rsid w:val="000E2A97"/>
    <w:rsid w:val="000E4091"/>
    <w:rsid w:val="000F2B81"/>
    <w:rsid w:val="000F5D2D"/>
    <w:rsid w:val="000F7680"/>
    <w:rsid w:val="000F7B0D"/>
    <w:rsid w:val="001021FB"/>
    <w:rsid w:val="00106E5A"/>
    <w:rsid w:val="00111DCD"/>
    <w:rsid w:val="0011564D"/>
    <w:rsid w:val="0011647E"/>
    <w:rsid w:val="00117C0C"/>
    <w:rsid w:val="001226F0"/>
    <w:rsid w:val="001266F6"/>
    <w:rsid w:val="0013352B"/>
    <w:rsid w:val="00133DD2"/>
    <w:rsid w:val="00133DF8"/>
    <w:rsid w:val="00135632"/>
    <w:rsid w:val="0013565C"/>
    <w:rsid w:val="00136403"/>
    <w:rsid w:val="00143997"/>
    <w:rsid w:val="0014748E"/>
    <w:rsid w:val="001505EB"/>
    <w:rsid w:val="00151ACE"/>
    <w:rsid w:val="001544EA"/>
    <w:rsid w:val="0015458C"/>
    <w:rsid w:val="00157D1B"/>
    <w:rsid w:val="00164BCA"/>
    <w:rsid w:val="00167695"/>
    <w:rsid w:val="001731EC"/>
    <w:rsid w:val="00175762"/>
    <w:rsid w:val="00180BE6"/>
    <w:rsid w:val="00182200"/>
    <w:rsid w:val="00184B9F"/>
    <w:rsid w:val="001856DA"/>
    <w:rsid w:val="00186F0A"/>
    <w:rsid w:val="0019209A"/>
    <w:rsid w:val="001A243E"/>
    <w:rsid w:val="001A359C"/>
    <w:rsid w:val="001A5287"/>
    <w:rsid w:val="001A531F"/>
    <w:rsid w:val="001A6136"/>
    <w:rsid w:val="001A6503"/>
    <w:rsid w:val="001B4428"/>
    <w:rsid w:val="001B5193"/>
    <w:rsid w:val="001C0391"/>
    <w:rsid w:val="001C1150"/>
    <w:rsid w:val="001C2765"/>
    <w:rsid w:val="001C63CF"/>
    <w:rsid w:val="001D1E25"/>
    <w:rsid w:val="001D6B24"/>
    <w:rsid w:val="001E1FEE"/>
    <w:rsid w:val="001E20E8"/>
    <w:rsid w:val="001E2E93"/>
    <w:rsid w:val="001E3B17"/>
    <w:rsid w:val="00201159"/>
    <w:rsid w:val="00204D5E"/>
    <w:rsid w:val="00207E79"/>
    <w:rsid w:val="00211BAD"/>
    <w:rsid w:val="0021771E"/>
    <w:rsid w:val="00223E3B"/>
    <w:rsid w:val="00225CDC"/>
    <w:rsid w:val="00230BBF"/>
    <w:rsid w:val="002340C9"/>
    <w:rsid w:val="002365DB"/>
    <w:rsid w:val="0024655F"/>
    <w:rsid w:val="002502B4"/>
    <w:rsid w:val="00252331"/>
    <w:rsid w:val="0025420F"/>
    <w:rsid w:val="00254BD5"/>
    <w:rsid w:val="00260BD3"/>
    <w:rsid w:val="00261462"/>
    <w:rsid w:val="00263DE2"/>
    <w:rsid w:val="00264220"/>
    <w:rsid w:val="00265369"/>
    <w:rsid w:val="00265FF2"/>
    <w:rsid w:val="002663D1"/>
    <w:rsid w:val="00266EB3"/>
    <w:rsid w:val="00281C93"/>
    <w:rsid w:val="002821C7"/>
    <w:rsid w:val="0028359A"/>
    <w:rsid w:val="00283D4F"/>
    <w:rsid w:val="00293CA1"/>
    <w:rsid w:val="002957F3"/>
    <w:rsid w:val="00297F68"/>
    <w:rsid w:val="002A14EC"/>
    <w:rsid w:val="002A5B64"/>
    <w:rsid w:val="002A5E10"/>
    <w:rsid w:val="002B031A"/>
    <w:rsid w:val="002B2B90"/>
    <w:rsid w:val="002B4316"/>
    <w:rsid w:val="002B57F5"/>
    <w:rsid w:val="002B77A7"/>
    <w:rsid w:val="002C6666"/>
    <w:rsid w:val="002C783D"/>
    <w:rsid w:val="002D0A22"/>
    <w:rsid w:val="002D39B2"/>
    <w:rsid w:val="002D4697"/>
    <w:rsid w:val="002D4A3B"/>
    <w:rsid w:val="002D6B92"/>
    <w:rsid w:val="002E0E28"/>
    <w:rsid w:val="002E1E45"/>
    <w:rsid w:val="002F63F1"/>
    <w:rsid w:val="00300898"/>
    <w:rsid w:val="003010B9"/>
    <w:rsid w:val="00304FD4"/>
    <w:rsid w:val="00306790"/>
    <w:rsid w:val="00310757"/>
    <w:rsid w:val="00321D5C"/>
    <w:rsid w:val="00327DA3"/>
    <w:rsid w:val="003304F0"/>
    <w:rsid w:val="00342653"/>
    <w:rsid w:val="00342811"/>
    <w:rsid w:val="0034521D"/>
    <w:rsid w:val="00345A2D"/>
    <w:rsid w:val="00350FAA"/>
    <w:rsid w:val="00357E7E"/>
    <w:rsid w:val="003635E7"/>
    <w:rsid w:val="00366985"/>
    <w:rsid w:val="00367510"/>
    <w:rsid w:val="0037086F"/>
    <w:rsid w:val="00370935"/>
    <w:rsid w:val="00372787"/>
    <w:rsid w:val="00377F92"/>
    <w:rsid w:val="00381F75"/>
    <w:rsid w:val="003919DB"/>
    <w:rsid w:val="00394739"/>
    <w:rsid w:val="00394EC1"/>
    <w:rsid w:val="003A023D"/>
    <w:rsid w:val="003A146A"/>
    <w:rsid w:val="003A5F65"/>
    <w:rsid w:val="003B20CD"/>
    <w:rsid w:val="003B4241"/>
    <w:rsid w:val="003B53D6"/>
    <w:rsid w:val="003B5EB1"/>
    <w:rsid w:val="003C1074"/>
    <w:rsid w:val="003D09C6"/>
    <w:rsid w:val="003E466A"/>
    <w:rsid w:val="003E5A16"/>
    <w:rsid w:val="003E76D3"/>
    <w:rsid w:val="003F00E1"/>
    <w:rsid w:val="003F255E"/>
    <w:rsid w:val="003F4215"/>
    <w:rsid w:val="003F7F06"/>
    <w:rsid w:val="00402508"/>
    <w:rsid w:val="0040421F"/>
    <w:rsid w:val="00406760"/>
    <w:rsid w:val="00410B2D"/>
    <w:rsid w:val="00422A20"/>
    <w:rsid w:val="004265E7"/>
    <w:rsid w:val="00436BE6"/>
    <w:rsid w:val="004419B4"/>
    <w:rsid w:val="004425BF"/>
    <w:rsid w:val="004439AE"/>
    <w:rsid w:val="00446E6D"/>
    <w:rsid w:val="004576A8"/>
    <w:rsid w:val="00457C20"/>
    <w:rsid w:val="00463BE9"/>
    <w:rsid w:val="00465C14"/>
    <w:rsid w:val="00471393"/>
    <w:rsid w:val="00475621"/>
    <w:rsid w:val="0048171E"/>
    <w:rsid w:val="0048376E"/>
    <w:rsid w:val="0048389A"/>
    <w:rsid w:val="004860F5"/>
    <w:rsid w:val="00486B63"/>
    <w:rsid w:val="004872BD"/>
    <w:rsid w:val="00491443"/>
    <w:rsid w:val="004926F5"/>
    <w:rsid w:val="00496E6D"/>
    <w:rsid w:val="004975FC"/>
    <w:rsid w:val="004B1AC9"/>
    <w:rsid w:val="004B1D57"/>
    <w:rsid w:val="004B72C5"/>
    <w:rsid w:val="004B7F89"/>
    <w:rsid w:val="004D10EE"/>
    <w:rsid w:val="004D1CD4"/>
    <w:rsid w:val="004E0F61"/>
    <w:rsid w:val="004F0106"/>
    <w:rsid w:val="004F5407"/>
    <w:rsid w:val="004F7120"/>
    <w:rsid w:val="004F72B1"/>
    <w:rsid w:val="004F787E"/>
    <w:rsid w:val="00507029"/>
    <w:rsid w:val="00515A3D"/>
    <w:rsid w:val="00515F2F"/>
    <w:rsid w:val="00520768"/>
    <w:rsid w:val="00523D7D"/>
    <w:rsid w:val="00523DEC"/>
    <w:rsid w:val="005346CA"/>
    <w:rsid w:val="00540CE7"/>
    <w:rsid w:val="00543126"/>
    <w:rsid w:val="005458BE"/>
    <w:rsid w:val="005463D0"/>
    <w:rsid w:val="00551BAA"/>
    <w:rsid w:val="005533D4"/>
    <w:rsid w:val="00553673"/>
    <w:rsid w:val="005566F3"/>
    <w:rsid w:val="005646CC"/>
    <w:rsid w:val="0057177A"/>
    <w:rsid w:val="00585C79"/>
    <w:rsid w:val="00586D4C"/>
    <w:rsid w:val="00587D7C"/>
    <w:rsid w:val="0059025C"/>
    <w:rsid w:val="00594014"/>
    <w:rsid w:val="00594233"/>
    <w:rsid w:val="005946CD"/>
    <w:rsid w:val="005A797D"/>
    <w:rsid w:val="005B0E50"/>
    <w:rsid w:val="005B105A"/>
    <w:rsid w:val="005B14D7"/>
    <w:rsid w:val="005B2293"/>
    <w:rsid w:val="005B4351"/>
    <w:rsid w:val="005B5262"/>
    <w:rsid w:val="005C2212"/>
    <w:rsid w:val="005D0A2D"/>
    <w:rsid w:val="005D188F"/>
    <w:rsid w:val="005D3822"/>
    <w:rsid w:val="005D3ECB"/>
    <w:rsid w:val="005E269C"/>
    <w:rsid w:val="005F1034"/>
    <w:rsid w:val="005F61AF"/>
    <w:rsid w:val="005F6D69"/>
    <w:rsid w:val="0060394B"/>
    <w:rsid w:val="00610248"/>
    <w:rsid w:val="00614CF4"/>
    <w:rsid w:val="006159EA"/>
    <w:rsid w:val="00615C92"/>
    <w:rsid w:val="006252AD"/>
    <w:rsid w:val="00626C8F"/>
    <w:rsid w:val="00627DBB"/>
    <w:rsid w:val="00641644"/>
    <w:rsid w:val="006429CF"/>
    <w:rsid w:val="0064776D"/>
    <w:rsid w:val="0065217A"/>
    <w:rsid w:val="006527C0"/>
    <w:rsid w:val="0065347E"/>
    <w:rsid w:val="00653CB6"/>
    <w:rsid w:val="006556C5"/>
    <w:rsid w:val="00655781"/>
    <w:rsid w:val="0066340C"/>
    <w:rsid w:val="0066432B"/>
    <w:rsid w:val="006665FB"/>
    <w:rsid w:val="00666B57"/>
    <w:rsid w:val="00667A86"/>
    <w:rsid w:val="00674279"/>
    <w:rsid w:val="00680474"/>
    <w:rsid w:val="00687BAE"/>
    <w:rsid w:val="0069095D"/>
    <w:rsid w:val="00690BFE"/>
    <w:rsid w:val="00695F2C"/>
    <w:rsid w:val="00696D0D"/>
    <w:rsid w:val="00696EEB"/>
    <w:rsid w:val="006A0568"/>
    <w:rsid w:val="006A5BA6"/>
    <w:rsid w:val="006B16E3"/>
    <w:rsid w:val="006B30F2"/>
    <w:rsid w:val="006B531E"/>
    <w:rsid w:val="006B6E18"/>
    <w:rsid w:val="006C1ED7"/>
    <w:rsid w:val="006C568D"/>
    <w:rsid w:val="006E17FE"/>
    <w:rsid w:val="006F6C11"/>
    <w:rsid w:val="006F7C67"/>
    <w:rsid w:val="0070063F"/>
    <w:rsid w:val="007136B6"/>
    <w:rsid w:val="007176F9"/>
    <w:rsid w:val="00721937"/>
    <w:rsid w:val="00724FD9"/>
    <w:rsid w:val="007324A6"/>
    <w:rsid w:val="007363C4"/>
    <w:rsid w:val="00737D65"/>
    <w:rsid w:val="00741C51"/>
    <w:rsid w:val="00745841"/>
    <w:rsid w:val="0074678A"/>
    <w:rsid w:val="00746C32"/>
    <w:rsid w:val="007505A5"/>
    <w:rsid w:val="00755D6C"/>
    <w:rsid w:val="00755E4F"/>
    <w:rsid w:val="00763447"/>
    <w:rsid w:val="00764252"/>
    <w:rsid w:val="0076587B"/>
    <w:rsid w:val="007676DE"/>
    <w:rsid w:val="00767789"/>
    <w:rsid w:val="00767B89"/>
    <w:rsid w:val="00771B6C"/>
    <w:rsid w:val="007728D6"/>
    <w:rsid w:val="007808DC"/>
    <w:rsid w:val="00786BF3"/>
    <w:rsid w:val="007928FC"/>
    <w:rsid w:val="007929EC"/>
    <w:rsid w:val="007A1D9C"/>
    <w:rsid w:val="007A38C5"/>
    <w:rsid w:val="007A61B1"/>
    <w:rsid w:val="007B0E6E"/>
    <w:rsid w:val="007B256B"/>
    <w:rsid w:val="007C0DC6"/>
    <w:rsid w:val="007C5632"/>
    <w:rsid w:val="007C580E"/>
    <w:rsid w:val="007C7E98"/>
    <w:rsid w:val="007D3718"/>
    <w:rsid w:val="007F0D50"/>
    <w:rsid w:val="007F1F3E"/>
    <w:rsid w:val="007F3B71"/>
    <w:rsid w:val="00800AB7"/>
    <w:rsid w:val="00810EB1"/>
    <w:rsid w:val="00813125"/>
    <w:rsid w:val="00814898"/>
    <w:rsid w:val="00823788"/>
    <w:rsid w:val="00825BA2"/>
    <w:rsid w:val="00826F17"/>
    <w:rsid w:val="008272BF"/>
    <w:rsid w:val="008338FD"/>
    <w:rsid w:val="0083470E"/>
    <w:rsid w:val="00837F18"/>
    <w:rsid w:val="00846017"/>
    <w:rsid w:val="0084667B"/>
    <w:rsid w:val="00847A58"/>
    <w:rsid w:val="008547B8"/>
    <w:rsid w:val="00855167"/>
    <w:rsid w:val="00860F33"/>
    <w:rsid w:val="0086661F"/>
    <w:rsid w:val="008669CF"/>
    <w:rsid w:val="00870762"/>
    <w:rsid w:val="008725B6"/>
    <w:rsid w:val="008756A7"/>
    <w:rsid w:val="0088088F"/>
    <w:rsid w:val="008850D7"/>
    <w:rsid w:val="00890069"/>
    <w:rsid w:val="008960A2"/>
    <w:rsid w:val="008A1107"/>
    <w:rsid w:val="008A669E"/>
    <w:rsid w:val="008B7CD8"/>
    <w:rsid w:val="008C0ACC"/>
    <w:rsid w:val="008C2D8C"/>
    <w:rsid w:val="008D03F1"/>
    <w:rsid w:val="008D2045"/>
    <w:rsid w:val="008D2B9C"/>
    <w:rsid w:val="008D4A7D"/>
    <w:rsid w:val="008D509A"/>
    <w:rsid w:val="008E5812"/>
    <w:rsid w:val="008E6A8F"/>
    <w:rsid w:val="008F3780"/>
    <w:rsid w:val="008F7A70"/>
    <w:rsid w:val="00900CC0"/>
    <w:rsid w:val="00901F79"/>
    <w:rsid w:val="00902EC4"/>
    <w:rsid w:val="00903ED3"/>
    <w:rsid w:val="00915D6F"/>
    <w:rsid w:val="009160B5"/>
    <w:rsid w:val="00916841"/>
    <w:rsid w:val="00916EF0"/>
    <w:rsid w:val="0092016B"/>
    <w:rsid w:val="00923AB2"/>
    <w:rsid w:val="00924552"/>
    <w:rsid w:val="009334AA"/>
    <w:rsid w:val="00936A9A"/>
    <w:rsid w:val="00937F53"/>
    <w:rsid w:val="0094054F"/>
    <w:rsid w:val="00942345"/>
    <w:rsid w:val="00943D1A"/>
    <w:rsid w:val="0094471D"/>
    <w:rsid w:val="009458BC"/>
    <w:rsid w:val="00947C92"/>
    <w:rsid w:val="0096550F"/>
    <w:rsid w:val="009664DE"/>
    <w:rsid w:val="00967E88"/>
    <w:rsid w:val="00971287"/>
    <w:rsid w:val="00976C6C"/>
    <w:rsid w:val="00977708"/>
    <w:rsid w:val="0098171F"/>
    <w:rsid w:val="00985703"/>
    <w:rsid w:val="009877E5"/>
    <w:rsid w:val="0099132F"/>
    <w:rsid w:val="009919A4"/>
    <w:rsid w:val="00994241"/>
    <w:rsid w:val="00997C60"/>
    <w:rsid w:val="009A10FA"/>
    <w:rsid w:val="009A6833"/>
    <w:rsid w:val="009A7BAD"/>
    <w:rsid w:val="009B3B8B"/>
    <w:rsid w:val="009B4669"/>
    <w:rsid w:val="009B564C"/>
    <w:rsid w:val="009B6531"/>
    <w:rsid w:val="009C1114"/>
    <w:rsid w:val="009C247C"/>
    <w:rsid w:val="009C32D7"/>
    <w:rsid w:val="009C55D5"/>
    <w:rsid w:val="009C58AE"/>
    <w:rsid w:val="009D30F6"/>
    <w:rsid w:val="009D3CF1"/>
    <w:rsid w:val="009D476D"/>
    <w:rsid w:val="009D61E3"/>
    <w:rsid w:val="009D79AC"/>
    <w:rsid w:val="009E772A"/>
    <w:rsid w:val="009F1CD9"/>
    <w:rsid w:val="009F3345"/>
    <w:rsid w:val="009F448B"/>
    <w:rsid w:val="00A11C57"/>
    <w:rsid w:val="00A12BF0"/>
    <w:rsid w:val="00A14C1D"/>
    <w:rsid w:val="00A15A18"/>
    <w:rsid w:val="00A230D8"/>
    <w:rsid w:val="00A23CFB"/>
    <w:rsid w:val="00A23DDE"/>
    <w:rsid w:val="00A24760"/>
    <w:rsid w:val="00A25061"/>
    <w:rsid w:val="00A30439"/>
    <w:rsid w:val="00A317B0"/>
    <w:rsid w:val="00A34BD4"/>
    <w:rsid w:val="00A37358"/>
    <w:rsid w:val="00A45AD8"/>
    <w:rsid w:val="00A47284"/>
    <w:rsid w:val="00A52548"/>
    <w:rsid w:val="00A54CA2"/>
    <w:rsid w:val="00A57B43"/>
    <w:rsid w:val="00A610BA"/>
    <w:rsid w:val="00A67A1B"/>
    <w:rsid w:val="00A67B81"/>
    <w:rsid w:val="00A70693"/>
    <w:rsid w:val="00A73D37"/>
    <w:rsid w:val="00A7567D"/>
    <w:rsid w:val="00A7710C"/>
    <w:rsid w:val="00A820EF"/>
    <w:rsid w:val="00AA779D"/>
    <w:rsid w:val="00AB0BE4"/>
    <w:rsid w:val="00AB33DA"/>
    <w:rsid w:val="00AB6200"/>
    <w:rsid w:val="00AC37C5"/>
    <w:rsid w:val="00AC6C64"/>
    <w:rsid w:val="00AD1ACA"/>
    <w:rsid w:val="00AE2180"/>
    <w:rsid w:val="00AE36A1"/>
    <w:rsid w:val="00AE5A50"/>
    <w:rsid w:val="00AE5C3D"/>
    <w:rsid w:val="00AF6EC3"/>
    <w:rsid w:val="00B01589"/>
    <w:rsid w:val="00B078E6"/>
    <w:rsid w:val="00B1263E"/>
    <w:rsid w:val="00B2043F"/>
    <w:rsid w:val="00B26F70"/>
    <w:rsid w:val="00B32D13"/>
    <w:rsid w:val="00B36EE8"/>
    <w:rsid w:val="00B4761B"/>
    <w:rsid w:val="00B502E3"/>
    <w:rsid w:val="00B54D74"/>
    <w:rsid w:val="00B56A79"/>
    <w:rsid w:val="00B6773C"/>
    <w:rsid w:val="00B71CBD"/>
    <w:rsid w:val="00B7214B"/>
    <w:rsid w:val="00B727D6"/>
    <w:rsid w:val="00B75F19"/>
    <w:rsid w:val="00B83DDF"/>
    <w:rsid w:val="00B8670D"/>
    <w:rsid w:val="00B93B51"/>
    <w:rsid w:val="00B95DFB"/>
    <w:rsid w:val="00B979F8"/>
    <w:rsid w:val="00BA48B2"/>
    <w:rsid w:val="00BA67B3"/>
    <w:rsid w:val="00BA7B39"/>
    <w:rsid w:val="00BB04F7"/>
    <w:rsid w:val="00BB50D8"/>
    <w:rsid w:val="00BC1874"/>
    <w:rsid w:val="00BC78D2"/>
    <w:rsid w:val="00BD25DB"/>
    <w:rsid w:val="00BE395B"/>
    <w:rsid w:val="00BE4355"/>
    <w:rsid w:val="00BF3846"/>
    <w:rsid w:val="00BF4224"/>
    <w:rsid w:val="00C00E25"/>
    <w:rsid w:val="00C04640"/>
    <w:rsid w:val="00C06178"/>
    <w:rsid w:val="00C10FEE"/>
    <w:rsid w:val="00C1729B"/>
    <w:rsid w:val="00C23142"/>
    <w:rsid w:val="00C2540D"/>
    <w:rsid w:val="00C259BA"/>
    <w:rsid w:val="00C340D0"/>
    <w:rsid w:val="00C36DC1"/>
    <w:rsid w:val="00C40F37"/>
    <w:rsid w:val="00C55CAC"/>
    <w:rsid w:val="00C61AAB"/>
    <w:rsid w:val="00C61D7F"/>
    <w:rsid w:val="00C63AA2"/>
    <w:rsid w:val="00C72883"/>
    <w:rsid w:val="00C74FD6"/>
    <w:rsid w:val="00C76511"/>
    <w:rsid w:val="00C82123"/>
    <w:rsid w:val="00C82B86"/>
    <w:rsid w:val="00C90CD7"/>
    <w:rsid w:val="00C90E59"/>
    <w:rsid w:val="00CA1210"/>
    <w:rsid w:val="00CA1D3A"/>
    <w:rsid w:val="00CA43B2"/>
    <w:rsid w:val="00CB1B5F"/>
    <w:rsid w:val="00CB5A5F"/>
    <w:rsid w:val="00CB740B"/>
    <w:rsid w:val="00CC57E4"/>
    <w:rsid w:val="00CC5C6B"/>
    <w:rsid w:val="00CD1FC2"/>
    <w:rsid w:val="00CD6F98"/>
    <w:rsid w:val="00CE7DD2"/>
    <w:rsid w:val="00CF070F"/>
    <w:rsid w:val="00CF1A6C"/>
    <w:rsid w:val="00D0137A"/>
    <w:rsid w:val="00D02CD2"/>
    <w:rsid w:val="00D0578C"/>
    <w:rsid w:val="00D101F9"/>
    <w:rsid w:val="00D13EA1"/>
    <w:rsid w:val="00D13EB9"/>
    <w:rsid w:val="00D1437F"/>
    <w:rsid w:val="00D162FD"/>
    <w:rsid w:val="00D171B5"/>
    <w:rsid w:val="00D20F48"/>
    <w:rsid w:val="00D24A2B"/>
    <w:rsid w:val="00D31692"/>
    <w:rsid w:val="00D3525F"/>
    <w:rsid w:val="00D416DD"/>
    <w:rsid w:val="00D4260D"/>
    <w:rsid w:val="00D428FD"/>
    <w:rsid w:val="00D43F7A"/>
    <w:rsid w:val="00D45419"/>
    <w:rsid w:val="00D55F43"/>
    <w:rsid w:val="00D5707D"/>
    <w:rsid w:val="00D70240"/>
    <w:rsid w:val="00D761CE"/>
    <w:rsid w:val="00D76CEB"/>
    <w:rsid w:val="00D81486"/>
    <w:rsid w:val="00D84487"/>
    <w:rsid w:val="00D84D0F"/>
    <w:rsid w:val="00D87287"/>
    <w:rsid w:val="00D9158B"/>
    <w:rsid w:val="00D92462"/>
    <w:rsid w:val="00D9321E"/>
    <w:rsid w:val="00D94BA7"/>
    <w:rsid w:val="00D95C82"/>
    <w:rsid w:val="00D9665B"/>
    <w:rsid w:val="00DA06D2"/>
    <w:rsid w:val="00DA28E3"/>
    <w:rsid w:val="00DA550D"/>
    <w:rsid w:val="00DA57C5"/>
    <w:rsid w:val="00DA7554"/>
    <w:rsid w:val="00DB5415"/>
    <w:rsid w:val="00DC3986"/>
    <w:rsid w:val="00DC44A9"/>
    <w:rsid w:val="00DD7286"/>
    <w:rsid w:val="00DE0902"/>
    <w:rsid w:val="00DF0FC0"/>
    <w:rsid w:val="00E06E21"/>
    <w:rsid w:val="00E07685"/>
    <w:rsid w:val="00E07953"/>
    <w:rsid w:val="00E136CD"/>
    <w:rsid w:val="00E14A5C"/>
    <w:rsid w:val="00E41DF4"/>
    <w:rsid w:val="00E42761"/>
    <w:rsid w:val="00E4497D"/>
    <w:rsid w:val="00E458C7"/>
    <w:rsid w:val="00E50B57"/>
    <w:rsid w:val="00E61197"/>
    <w:rsid w:val="00E61546"/>
    <w:rsid w:val="00E625D3"/>
    <w:rsid w:val="00E62C3B"/>
    <w:rsid w:val="00E658A4"/>
    <w:rsid w:val="00E71CA9"/>
    <w:rsid w:val="00E74B1B"/>
    <w:rsid w:val="00E77AFD"/>
    <w:rsid w:val="00E913D0"/>
    <w:rsid w:val="00E92BDD"/>
    <w:rsid w:val="00E934B1"/>
    <w:rsid w:val="00E9372B"/>
    <w:rsid w:val="00E94B98"/>
    <w:rsid w:val="00E94E6F"/>
    <w:rsid w:val="00EA0D58"/>
    <w:rsid w:val="00EA4184"/>
    <w:rsid w:val="00EA7AD7"/>
    <w:rsid w:val="00EB16DD"/>
    <w:rsid w:val="00ED487D"/>
    <w:rsid w:val="00EE007A"/>
    <w:rsid w:val="00EE2580"/>
    <w:rsid w:val="00EE4057"/>
    <w:rsid w:val="00EE5837"/>
    <w:rsid w:val="00EF0B0D"/>
    <w:rsid w:val="00EF707A"/>
    <w:rsid w:val="00F07438"/>
    <w:rsid w:val="00F07576"/>
    <w:rsid w:val="00F20503"/>
    <w:rsid w:val="00F2373C"/>
    <w:rsid w:val="00F3160F"/>
    <w:rsid w:val="00F31E24"/>
    <w:rsid w:val="00F321CF"/>
    <w:rsid w:val="00F32918"/>
    <w:rsid w:val="00F37132"/>
    <w:rsid w:val="00F41185"/>
    <w:rsid w:val="00F42486"/>
    <w:rsid w:val="00F43C61"/>
    <w:rsid w:val="00F4604D"/>
    <w:rsid w:val="00F53BBC"/>
    <w:rsid w:val="00F65BBC"/>
    <w:rsid w:val="00F7078A"/>
    <w:rsid w:val="00F72445"/>
    <w:rsid w:val="00F75A7A"/>
    <w:rsid w:val="00F8097D"/>
    <w:rsid w:val="00F83EEB"/>
    <w:rsid w:val="00F851B5"/>
    <w:rsid w:val="00F90ECF"/>
    <w:rsid w:val="00F91996"/>
    <w:rsid w:val="00F95CD4"/>
    <w:rsid w:val="00FA4F1B"/>
    <w:rsid w:val="00FA7290"/>
    <w:rsid w:val="00FB6589"/>
    <w:rsid w:val="00FB6779"/>
    <w:rsid w:val="00FC0785"/>
    <w:rsid w:val="00FC7423"/>
    <w:rsid w:val="00FD2601"/>
    <w:rsid w:val="00FD3F43"/>
    <w:rsid w:val="00FD7CDE"/>
    <w:rsid w:val="00FF79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DF193EC-8D69-476D-B407-0F612F4F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4B1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rsid w:val="0040421F"/>
    <w:pPr>
      <w:tabs>
        <w:tab w:val="center" w:pos="4819"/>
        <w:tab w:val="right" w:pos="9638"/>
      </w:tabs>
    </w:pPr>
  </w:style>
  <w:style w:type="character" w:styleId="Puslapionumeris">
    <w:name w:val="page number"/>
    <w:basedOn w:val="Numatytasispastraiposriftas"/>
    <w:rsid w:val="0040421F"/>
  </w:style>
  <w:style w:type="paragraph" w:styleId="Antrats">
    <w:name w:val="header"/>
    <w:basedOn w:val="prastasis"/>
    <w:rsid w:val="0040421F"/>
    <w:pPr>
      <w:tabs>
        <w:tab w:val="center" w:pos="4819"/>
        <w:tab w:val="right" w:pos="9638"/>
      </w:tabs>
    </w:pPr>
  </w:style>
  <w:style w:type="paragraph" w:styleId="Debesliotekstas">
    <w:name w:val="Balloon Text"/>
    <w:basedOn w:val="prastasis"/>
    <w:link w:val="DebesliotekstasDiagrama"/>
    <w:rsid w:val="00F42486"/>
    <w:rPr>
      <w:rFonts w:ascii="Tahoma" w:hAnsi="Tahoma" w:cs="Tahoma"/>
      <w:sz w:val="16"/>
      <w:szCs w:val="16"/>
    </w:rPr>
  </w:style>
  <w:style w:type="character" w:customStyle="1" w:styleId="DebesliotekstasDiagrama">
    <w:name w:val="Debesėlio tekstas Diagrama"/>
    <w:link w:val="Debesliotekstas"/>
    <w:rsid w:val="00F42486"/>
    <w:rPr>
      <w:rFonts w:ascii="Tahoma" w:hAnsi="Tahoma" w:cs="Tahoma"/>
      <w:sz w:val="16"/>
      <w:szCs w:val="16"/>
    </w:rPr>
  </w:style>
  <w:style w:type="paragraph" w:styleId="Pagrindinistekstas">
    <w:name w:val="Body Text"/>
    <w:basedOn w:val="prastasis"/>
    <w:link w:val="PagrindinistekstasDiagrama"/>
    <w:rsid w:val="002B57F5"/>
    <w:pPr>
      <w:spacing w:after="120"/>
    </w:pPr>
  </w:style>
  <w:style w:type="character" w:customStyle="1" w:styleId="PagrindinistekstasDiagrama">
    <w:name w:val="Pagrindinis tekstas Diagrama"/>
    <w:link w:val="Pagrindinistekstas"/>
    <w:rsid w:val="002B57F5"/>
    <w:rPr>
      <w:sz w:val="24"/>
      <w:szCs w:val="24"/>
    </w:rPr>
  </w:style>
  <w:style w:type="character" w:styleId="Hipersaitas">
    <w:name w:val="Hyperlink"/>
    <w:rsid w:val="006B6E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rp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urbarkopt@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9447B-3D66-45B6-9BE8-253C3D2E2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19275</Words>
  <Characters>10987</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PRITARTA</vt:lpstr>
    </vt:vector>
  </TitlesOfParts>
  <Company>&lt;egyptian hak&gt;</Company>
  <LinksUpToDate>false</LinksUpToDate>
  <CharactersWithSpaces>30202</CharactersWithSpaces>
  <SharedDoc>false</SharedDoc>
  <HLinks>
    <vt:vector size="12" baseType="variant">
      <vt:variant>
        <vt:i4>327741</vt:i4>
      </vt:variant>
      <vt:variant>
        <vt:i4>3</vt:i4>
      </vt:variant>
      <vt:variant>
        <vt:i4>0</vt:i4>
      </vt:variant>
      <vt:variant>
        <vt:i4>5</vt:i4>
      </vt:variant>
      <vt:variant>
        <vt:lpwstr>mailto:jurbarkopt@gmail.com</vt:lpwstr>
      </vt:variant>
      <vt:variant>
        <vt:lpwstr/>
      </vt:variant>
      <vt:variant>
        <vt:i4>7012410</vt:i4>
      </vt:variant>
      <vt:variant>
        <vt:i4>0</vt:i4>
      </vt:variant>
      <vt:variant>
        <vt:i4>0</vt:i4>
      </vt:variant>
      <vt:variant>
        <vt:i4>5</vt:i4>
      </vt:variant>
      <vt:variant>
        <vt:lpwstr>http://www.jrpt.lt/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PRITARTA</dc:title>
  <dc:subject/>
  <dc:creator>Vartotojas</dc:creator>
  <cp:keywords/>
  <cp:lastModifiedBy>Augenija Tamosaityte</cp:lastModifiedBy>
  <cp:revision>5</cp:revision>
  <cp:lastPrinted>2020-03-13T08:52:00Z</cp:lastPrinted>
  <dcterms:created xsi:type="dcterms:W3CDTF">2020-03-16T15:28:00Z</dcterms:created>
  <dcterms:modified xsi:type="dcterms:W3CDTF">2020-03-17T06:05:00Z</dcterms:modified>
</cp:coreProperties>
</file>