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E9D8E" w14:textId="77777777" w:rsidR="00D64DCE" w:rsidRDefault="002C581C">
      <w:pPr>
        <w:jc w:val="center"/>
        <w:rPr>
          <w:lang w:eastAsia="lt-LT"/>
        </w:rPr>
      </w:pPr>
      <w:r>
        <w:rPr>
          <w:rFonts w:ascii="Arial" w:hAnsi="Arial" w:cs="Arial"/>
          <w:noProof/>
          <w:lang w:eastAsia="lt-LT"/>
        </w:rPr>
        <w:drawing>
          <wp:inline distT="0" distB="0" distL="0" distR="0" wp14:anchorId="68CE9DAD" wp14:editId="68CE9DAE">
            <wp:extent cx="542925" cy="514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68CE9D8F" w14:textId="77777777" w:rsidR="00D64DCE" w:rsidRDefault="00D64DCE">
      <w:pPr>
        <w:rPr>
          <w:sz w:val="10"/>
          <w:szCs w:val="10"/>
        </w:rPr>
      </w:pPr>
    </w:p>
    <w:p w14:paraId="68CE9D90" w14:textId="77777777" w:rsidR="00D64DCE" w:rsidRDefault="002C581C">
      <w:pPr>
        <w:keepNext/>
        <w:jc w:val="center"/>
        <w:rPr>
          <w:rFonts w:ascii="Arial" w:hAnsi="Arial" w:cs="Arial"/>
          <w:caps/>
          <w:sz w:val="36"/>
          <w:lang w:eastAsia="lt-LT"/>
        </w:rPr>
      </w:pPr>
      <w:r>
        <w:rPr>
          <w:rFonts w:ascii="Arial" w:hAnsi="Arial" w:cs="Arial"/>
          <w:caps/>
          <w:sz w:val="36"/>
          <w:lang w:eastAsia="lt-LT"/>
        </w:rPr>
        <w:t>Lietuvos Respublikos Vyriausybė</w:t>
      </w:r>
    </w:p>
    <w:p w14:paraId="68CE9D91" w14:textId="77777777" w:rsidR="00D64DCE" w:rsidRDefault="00D64DCE">
      <w:pPr>
        <w:jc w:val="center"/>
        <w:rPr>
          <w:caps/>
          <w:lang w:eastAsia="lt-LT"/>
        </w:rPr>
      </w:pPr>
    </w:p>
    <w:p w14:paraId="68CE9D92" w14:textId="77777777" w:rsidR="00D64DCE" w:rsidRDefault="002C581C">
      <w:pPr>
        <w:jc w:val="center"/>
        <w:rPr>
          <w:b/>
          <w:caps/>
          <w:lang w:eastAsia="lt-LT"/>
        </w:rPr>
      </w:pPr>
      <w:r>
        <w:rPr>
          <w:b/>
          <w:caps/>
          <w:lang w:eastAsia="lt-LT"/>
        </w:rPr>
        <w:t>nutarimas</w:t>
      </w:r>
    </w:p>
    <w:p w14:paraId="68CE9D93" w14:textId="77777777" w:rsidR="00D64DCE" w:rsidRDefault="002C581C">
      <w:pPr>
        <w:widowControl w:val="0"/>
        <w:jc w:val="center"/>
        <w:rPr>
          <w:b/>
          <w:caps/>
          <w:color w:val="000000"/>
          <w:lang w:eastAsia="lt-LT"/>
        </w:rPr>
      </w:pPr>
      <w:r>
        <w:rPr>
          <w:b/>
          <w:caps/>
          <w:lang w:eastAsia="lt-LT"/>
        </w:rPr>
        <w:t xml:space="preserve">DĖL </w:t>
      </w:r>
      <w:r>
        <w:rPr>
          <w:b/>
          <w:bCs/>
          <w:color w:val="000000"/>
          <w:lang w:eastAsia="lt-LT"/>
        </w:rPr>
        <w:t>LIETUVOS RESPUBLIKOS VYRIAUSYBĖS 2013 M. LIEPOS 24 D. NUTARIMO NR. 711 „DĖL VIETINĖS RINKLIAVOS AR KITOS ĮMOKOS UŽ KOMUNALINIŲ ATLIEKŲ SURINKIMĄ IŠ ATLIEKŲ TURĖTOJŲ IR ATLIEKŲ TVARKYMĄ DYDŽIO NUSTATYMO TAISYKLIŲ PATVIRTINIMO“ PAKEITIMO</w:t>
      </w:r>
    </w:p>
    <w:p w14:paraId="68CE9D94" w14:textId="77777777" w:rsidR="00D64DCE" w:rsidRDefault="00D64DCE">
      <w:pPr>
        <w:tabs>
          <w:tab w:val="center" w:pos="4153"/>
          <w:tab w:val="right" w:pos="8306"/>
        </w:tabs>
        <w:rPr>
          <w:lang w:eastAsia="lt-LT"/>
        </w:rPr>
      </w:pPr>
    </w:p>
    <w:p w14:paraId="68CE9D95" w14:textId="645C27AD" w:rsidR="00D64DCE" w:rsidRDefault="002C581C">
      <w:pPr>
        <w:ind w:firstLine="62"/>
        <w:jc w:val="center"/>
        <w:rPr>
          <w:lang w:eastAsia="lt-LT"/>
        </w:rPr>
      </w:pPr>
      <w:r>
        <w:rPr>
          <w:lang w:eastAsia="lt-LT"/>
        </w:rPr>
        <w:t>2018 m. liepos 11 d. Nr. 681</w:t>
      </w:r>
    </w:p>
    <w:p w14:paraId="68CE9D96" w14:textId="77777777" w:rsidR="00D64DCE" w:rsidRDefault="002C581C">
      <w:pPr>
        <w:jc w:val="center"/>
        <w:rPr>
          <w:lang w:eastAsia="lt-LT"/>
        </w:rPr>
      </w:pPr>
      <w:r>
        <w:rPr>
          <w:lang w:eastAsia="lt-LT"/>
        </w:rPr>
        <w:t>Vilnius</w:t>
      </w:r>
    </w:p>
    <w:p w14:paraId="68CE9D97" w14:textId="77777777" w:rsidR="00D64DCE" w:rsidRDefault="00D64DCE">
      <w:pPr>
        <w:jc w:val="center"/>
        <w:rPr>
          <w:lang w:eastAsia="lt-LT"/>
        </w:rPr>
      </w:pPr>
    </w:p>
    <w:p w14:paraId="68CE9D98" w14:textId="77777777" w:rsidR="00D64DCE" w:rsidRDefault="00D64DCE">
      <w:pPr>
        <w:jc w:val="center"/>
        <w:rPr>
          <w:lang w:eastAsia="lt-LT"/>
        </w:rPr>
      </w:pPr>
    </w:p>
    <w:p w14:paraId="68CE9D99" w14:textId="77777777" w:rsidR="00D64DCE" w:rsidRDefault="002C581C">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68CE9D9A" w14:textId="77777777" w:rsidR="00D64DCE" w:rsidRDefault="002C581C">
      <w:pPr>
        <w:tabs>
          <w:tab w:val="left" w:pos="1296"/>
          <w:tab w:val="center" w:pos="4153"/>
          <w:tab w:val="right" w:pos="8306"/>
        </w:tabs>
        <w:spacing w:line="360" w:lineRule="auto"/>
        <w:ind w:firstLine="720"/>
        <w:jc w:val="both"/>
        <w:rPr>
          <w:color w:val="000000"/>
          <w:lang w:eastAsia="lt-LT"/>
        </w:rPr>
      </w:pPr>
      <w:r>
        <w:rPr>
          <w:color w:val="000000"/>
          <w:lang w:eastAsia="lt-LT"/>
        </w:rPr>
        <w:t>1. Pakeisti Vietinės rinkliavos ar kitos įmokos už komunalinių atliekų surinkimą iš atliekų turėtojų ir atliekų tvarkymą dydžio nustatymo taisykles, patvirtintas Lietuvos Respublikos Vyriausybės 2013 m. liepos 24 d. nutarimu Nr. 711 „</w:t>
      </w:r>
      <w:r>
        <w:rPr>
          <w:bCs/>
          <w:color w:val="000000"/>
          <w:lang w:eastAsia="lt-LT"/>
        </w:rPr>
        <w:t>Dėl vietinės rinkliavos ar kitos įmokos už komunalinių atliekų surinkimą iš atliekų turėtojų ir atliekų tvarkymą dydžio nustatymo taisyklių patvirtinimo</w:t>
      </w:r>
      <w:r>
        <w:rPr>
          <w:color w:val="000000"/>
          <w:lang w:eastAsia="lt-LT"/>
        </w:rPr>
        <w:t>“:</w:t>
      </w:r>
    </w:p>
    <w:p w14:paraId="68CE9D9B" w14:textId="77777777" w:rsidR="00D64DCE" w:rsidRDefault="002C581C">
      <w:pPr>
        <w:tabs>
          <w:tab w:val="left" w:pos="1296"/>
          <w:tab w:val="center" w:pos="4153"/>
          <w:tab w:val="right" w:pos="8306"/>
        </w:tabs>
        <w:spacing w:line="360" w:lineRule="auto"/>
        <w:ind w:firstLine="720"/>
        <w:jc w:val="both"/>
        <w:rPr>
          <w:color w:val="000000"/>
          <w:lang w:eastAsia="lt-LT"/>
        </w:rPr>
      </w:pPr>
      <w:r>
        <w:rPr>
          <w:color w:val="000000"/>
          <w:lang w:eastAsia="lt-LT"/>
        </w:rPr>
        <w:t>1.1. pakeisti 20 punktą ir jį išdėstyti taip:</w:t>
      </w:r>
    </w:p>
    <w:p w14:paraId="68CE9D9C" w14:textId="77777777" w:rsidR="00D64DCE" w:rsidRDefault="002C581C">
      <w:pPr>
        <w:tabs>
          <w:tab w:val="left" w:pos="1296"/>
          <w:tab w:val="center" w:pos="4153"/>
          <w:tab w:val="right" w:pos="8306"/>
        </w:tabs>
        <w:spacing w:line="360" w:lineRule="auto"/>
        <w:ind w:firstLine="720"/>
        <w:jc w:val="both"/>
        <w:rPr>
          <w:color w:val="000000"/>
          <w:lang w:eastAsia="lt-LT"/>
        </w:rPr>
      </w:pPr>
      <w:r>
        <w:rPr>
          <w:color w:val="000000"/>
          <w:lang w:eastAsia="lt-LT"/>
        </w:rPr>
        <w:t>„20. Savivaldybėms rekomenduojama nustatyti mišrių komunalinių ir atskirai surenkamų komunalinių atliekų susikaupimo normas (toliau – atliekų susikaupimo norma). Pagal nustatytas atliekų susikaupimo normas, atsižvelgdamos į atliekų tvarkymo infrastruktūros eksploatavimo sąnaudas, savivaldybės kiekvienos rūšies nekilnojamojo turto objektui gali nustatyti minimalią komunalinių atliekų tvarkymo paslaugos apimtį. Atliekų susikaupimo norma skaičiuojama kilogramais vienam gyventojui / darbuotojui.“;</w:t>
      </w:r>
    </w:p>
    <w:p w14:paraId="68CE9D9D" w14:textId="77777777" w:rsidR="00D64DCE" w:rsidRDefault="002C581C">
      <w:pPr>
        <w:tabs>
          <w:tab w:val="left" w:pos="1296"/>
          <w:tab w:val="center" w:pos="4153"/>
          <w:tab w:val="right" w:pos="8306"/>
        </w:tabs>
        <w:spacing w:line="360" w:lineRule="auto"/>
        <w:ind w:firstLine="720"/>
        <w:jc w:val="both"/>
        <w:rPr>
          <w:color w:val="000000"/>
          <w:lang w:eastAsia="lt-LT"/>
        </w:rPr>
      </w:pPr>
      <w:r>
        <w:rPr>
          <w:color w:val="000000"/>
          <w:lang w:eastAsia="lt-LT"/>
        </w:rPr>
        <w:t>1.2. pakeisti 24 punktą ir jį išdėstyti taip:</w:t>
      </w:r>
    </w:p>
    <w:p w14:paraId="68CE9D9E" w14:textId="77777777" w:rsidR="00D64DCE" w:rsidRDefault="002C581C">
      <w:pPr>
        <w:spacing w:line="360" w:lineRule="auto"/>
        <w:ind w:firstLine="567"/>
        <w:jc w:val="both"/>
        <w:rPr>
          <w:color w:val="000000"/>
          <w:szCs w:val="24"/>
          <w:lang w:eastAsia="lt-LT"/>
        </w:rPr>
      </w:pPr>
      <w:r>
        <w:rPr>
          <w:color w:val="000000"/>
          <w:szCs w:val="24"/>
          <w:lang w:eastAsia="lt-LT"/>
        </w:rPr>
        <w:t xml:space="preserve">„24. Pastoviąją įmokos dalį moka visi nekilnojamojo turto objektų savininkai arba jų įgalioti asmenys. </w:t>
      </w:r>
      <w:bookmarkStart w:id="0" w:name="_GoBack"/>
      <w:r w:rsidRPr="005D6ECB">
        <w:rPr>
          <w:bCs/>
          <w:color w:val="FF0000"/>
          <w:szCs w:val="24"/>
          <w:lang w:eastAsia="lt-LT"/>
        </w:rPr>
        <w:t xml:space="preserve">Pastoviosios įmokos dalies nemoka  </w:t>
      </w:r>
      <w:bookmarkEnd w:id="0"/>
      <w:r>
        <w:rPr>
          <w:bCs/>
          <w:color w:val="000000"/>
          <w:szCs w:val="24"/>
          <w:lang w:eastAsia="lt-LT"/>
        </w:rPr>
        <w:t>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rPr>
          <w:color w:val="000000"/>
          <w:szCs w:val="24"/>
          <w:lang w:eastAsia="lt-LT"/>
        </w:rPr>
        <w:t xml:space="preserve">“; </w:t>
      </w:r>
    </w:p>
    <w:p w14:paraId="68CE9D9F" w14:textId="77777777" w:rsidR="00D64DCE" w:rsidRDefault="002C581C">
      <w:pPr>
        <w:tabs>
          <w:tab w:val="left" w:pos="1296"/>
          <w:tab w:val="center" w:pos="4153"/>
          <w:tab w:val="right" w:pos="8306"/>
        </w:tabs>
        <w:spacing w:line="360" w:lineRule="auto"/>
        <w:ind w:firstLine="720"/>
        <w:jc w:val="both"/>
        <w:rPr>
          <w:color w:val="000000"/>
          <w:lang w:eastAsia="lt-LT"/>
        </w:rPr>
      </w:pPr>
      <w:r>
        <w:rPr>
          <w:color w:val="000000"/>
          <w:lang w:eastAsia="lt-LT"/>
        </w:rPr>
        <w:t>1.3. pripažinti netekusiu galios 31.4 papunktį;</w:t>
      </w:r>
    </w:p>
    <w:p w14:paraId="68CE9DA0" w14:textId="77777777" w:rsidR="00D64DCE" w:rsidRDefault="002C581C">
      <w:pPr>
        <w:tabs>
          <w:tab w:val="left" w:pos="1296"/>
          <w:tab w:val="center" w:pos="4153"/>
          <w:tab w:val="right" w:pos="8306"/>
        </w:tabs>
        <w:spacing w:line="360" w:lineRule="auto"/>
        <w:ind w:firstLine="720"/>
        <w:jc w:val="both"/>
        <w:rPr>
          <w:color w:val="000000"/>
          <w:lang w:eastAsia="lt-LT"/>
        </w:rPr>
      </w:pPr>
      <w:r>
        <w:rPr>
          <w:color w:val="000000"/>
          <w:szCs w:val="24"/>
          <w:lang w:eastAsia="lt-LT"/>
        </w:rPr>
        <w:t xml:space="preserve">1.4. </w:t>
      </w:r>
      <w:r>
        <w:rPr>
          <w:color w:val="000000"/>
          <w:lang w:eastAsia="lt-LT"/>
        </w:rPr>
        <w:t>pripažinti netekusiu galios 33.4 papunktį;</w:t>
      </w:r>
    </w:p>
    <w:p w14:paraId="68CE9DA1" w14:textId="77777777" w:rsidR="00D64DCE" w:rsidRDefault="002C581C">
      <w:pPr>
        <w:tabs>
          <w:tab w:val="left" w:pos="1296"/>
          <w:tab w:val="center" w:pos="4153"/>
          <w:tab w:val="right" w:pos="8306"/>
        </w:tabs>
        <w:spacing w:line="360" w:lineRule="auto"/>
        <w:ind w:firstLine="720"/>
        <w:jc w:val="both"/>
        <w:rPr>
          <w:color w:val="000000"/>
          <w:szCs w:val="24"/>
          <w:lang w:eastAsia="lt-LT"/>
        </w:rPr>
      </w:pPr>
      <w:r>
        <w:rPr>
          <w:color w:val="000000"/>
          <w:szCs w:val="24"/>
          <w:lang w:eastAsia="lt-LT"/>
        </w:rPr>
        <w:t>1.5. papildyti 37 punktu:</w:t>
      </w:r>
    </w:p>
    <w:p w14:paraId="68CE9DA2" w14:textId="77777777" w:rsidR="00D64DCE" w:rsidRDefault="002C581C">
      <w:pPr>
        <w:tabs>
          <w:tab w:val="left" w:pos="1296"/>
          <w:tab w:val="center" w:pos="4153"/>
          <w:tab w:val="right" w:pos="8306"/>
        </w:tabs>
        <w:spacing w:line="360" w:lineRule="auto"/>
        <w:ind w:firstLine="720"/>
        <w:jc w:val="both"/>
        <w:rPr>
          <w:color w:val="000000"/>
          <w:szCs w:val="24"/>
          <w:lang w:eastAsia="lt-LT"/>
        </w:rPr>
      </w:pPr>
      <w:r>
        <w:rPr>
          <w:color w:val="000000"/>
          <w:szCs w:val="24"/>
          <w:lang w:eastAsia="lt-LT"/>
        </w:rPr>
        <w:lastRenderedPageBreak/>
        <w:t xml:space="preserve">„37. Atliekų turėtojams teikiamose sąskaitose už komunalinių atliekų surinkimą iš atliekų turėtojų ir komunalinių atliekų tvarkymą turi būti nurodoma </w:t>
      </w:r>
      <w:r>
        <w:rPr>
          <w:color w:val="000000"/>
          <w:lang w:eastAsia="lt-LT"/>
        </w:rPr>
        <w:t>savivaldybės teritorijoje praėjusiais ataskaitiniais metais</w:t>
      </w:r>
      <w:r>
        <w:rPr>
          <w:color w:val="000000"/>
          <w:szCs w:val="24"/>
          <w:lang w:eastAsia="lt-LT"/>
        </w:rPr>
        <w:t xml:space="preserve"> rūšiuotų atliekų ir atliekų, kuriomis atliekų turėtojas atsikrato mišriuose komunalinių atliekų konteineriuose, dalis.“</w:t>
      </w:r>
    </w:p>
    <w:p w14:paraId="68CE9DA6" w14:textId="34CC3F05" w:rsidR="00D64DCE" w:rsidRDefault="002C581C" w:rsidP="002C581C">
      <w:pPr>
        <w:tabs>
          <w:tab w:val="left" w:pos="1296"/>
          <w:tab w:val="center" w:pos="4153"/>
          <w:tab w:val="right" w:pos="8306"/>
        </w:tabs>
        <w:spacing w:line="360" w:lineRule="auto"/>
        <w:ind w:firstLine="720"/>
        <w:jc w:val="both"/>
        <w:rPr>
          <w:lang w:eastAsia="lt-LT"/>
        </w:rPr>
      </w:pPr>
      <w:r>
        <w:rPr>
          <w:color w:val="000000"/>
          <w:szCs w:val="24"/>
          <w:lang w:eastAsia="lt-LT"/>
        </w:rPr>
        <w:t xml:space="preserve">2. </w:t>
      </w:r>
      <w:r>
        <w:rPr>
          <w:color w:val="000000"/>
          <w:lang w:eastAsia="lt-LT"/>
        </w:rPr>
        <w:t>Šis nutarimas įsigalioja 2019 m. sausio 1 d.</w:t>
      </w:r>
    </w:p>
    <w:p w14:paraId="159EB5F2" w14:textId="77777777" w:rsidR="002C581C" w:rsidRDefault="002C581C">
      <w:pPr>
        <w:tabs>
          <w:tab w:val="center" w:pos="-7800"/>
          <w:tab w:val="left" w:pos="6237"/>
          <w:tab w:val="right" w:pos="8306"/>
        </w:tabs>
      </w:pPr>
    </w:p>
    <w:p w14:paraId="73D1E335" w14:textId="77777777" w:rsidR="002C581C" w:rsidRDefault="002C581C">
      <w:pPr>
        <w:tabs>
          <w:tab w:val="center" w:pos="-7800"/>
          <w:tab w:val="left" w:pos="6237"/>
          <w:tab w:val="right" w:pos="8306"/>
        </w:tabs>
      </w:pPr>
    </w:p>
    <w:p w14:paraId="56066BFA" w14:textId="77777777" w:rsidR="002C581C" w:rsidRDefault="002C581C">
      <w:pPr>
        <w:tabs>
          <w:tab w:val="center" w:pos="-7800"/>
          <w:tab w:val="left" w:pos="6237"/>
          <w:tab w:val="right" w:pos="8306"/>
        </w:tabs>
      </w:pPr>
    </w:p>
    <w:p w14:paraId="68CE9DA7" w14:textId="04B6CC8D" w:rsidR="00D64DCE" w:rsidRDefault="002C581C">
      <w:pPr>
        <w:tabs>
          <w:tab w:val="center" w:pos="-7800"/>
          <w:tab w:val="left" w:pos="6237"/>
          <w:tab w:val="right" w:pos="8306"/>
        </w:tabs>
        <w:rPr>
          <w:lang w:eastAsia="lt-LT"/>
        </w:rPr>
      </w:pPr>
      <w:r>
        <w:rPr>
          <w:lang w:eastAsia="lt-LT"/>
        </w:rPr>
        <w:t xml:space="preserve">Finansų ministras, </w:t>
      </w:r>
    </w:p>
    <w:p w14:paraId="68CE9DA8" w14:textId="77777777" w:rsidR="00D64DCE" w:rsidRDefault="002C581C">
      <w:pPr>
        <w:tabs>
          <w:tab w:val="center" w:pos="-7800"/>
          <w:tab w:val="left" w:pos="6237"/>
          <w:tab w:val="right" w:pos="8306"/>
        </w:tabs>
        <w:rPr>
          <w:lang w:eastAsia="lt-LT"/>
        </w:rPr>
      </w:pPr>
      <w:r>
        <w:rPr>
          <w:lang w:eastAsia="lt-LT"/>
        </w:rPr>
        <w:t>pavaduojantis Ministrą Pirmininką</w:t>
      </w:r>
      <w:r>
        <w:rPr>
          <w:lang w:eastAsia="lt-LT"/>
        </w:rPr>
        <w:tab/>
        <w:t>Vilius Šapoka</w:t>
      </w:r>
    </w:p>
    <w:p w14:paraId="68CE9DA9" w14:textId="77777777" w:rsidR="00D64DCE" w:rsidRDefault="00D64DCE">
      <w:pPr>
        <w:tabs>
          <w:tab w:val="center" w:pos="-7800"/>
          <w:tab w:val="left" w:pos="6237"/>
          <w:tab w:val="right" w:pos="8306"/>
        </w:tabs>
        <w:rPr>
          <w:lang w:eastAsia="lt-LT"/>
        </w:rPr>
      </w:pPr>
    </w:p>
    <w:p w14:paraId="68CE9DAA" w14:textId="77777777" w:rsidR="00D64DCE" w:rsidRDefault="00D64DCE">
      <w:pPr>
        <w:tabs>
          <w:tab w:val="center" w:pos="-7800"/>
          <w:tab w:val="left" w:pos="6237"/>
          <w:tab w:val="right" w:pos="8306"/>
        </w:tabs>
        <w:rPr>
          <w:lang w:eastAsia="lt-LT"/>
        </w:rPr>
      </w:pPr>
    </w:p>
    <w:p w14:paraId="68CE9DAB" w14:textId="77777777" w:rsidR="00D64DCE" w:rsidRDefault="00D64DCE">
      <w:pPr>
        <w:tabs>
          <w:tab w:val="center" w:pos="-7800"/>
          <w:tab w:val="left" w:pos="6237"/>
          <w:tab w:val="right" w:pos="8306"/>
        </w:tabs>
        <w:rPr>
          <w:lang w:eastAsia="lt-LT"/>
        </w:rPr>
      </w:pPr>
    </w:p>
    <w:p w14:paraId="68CE9DAC" w14:textId="77777777" w:rsidR="00D64DCE" w:rsidRDefault="002C581C">
      <w:pPr>
        <w:tabs>
          <w:tab w:val="center" w:pos="-7800"/>
          <w:tab w:val="left" w:pos="6237"/>
          <w:tab w:val="right" w:pos="8306"/>
        </w:tabs>
        <w:rPr>
          <w:lang w:eastAsia="lt-LT"/>
        </w:rPr>
      </w:pPr>
      <w:r>
        <w:rPr>
          <w:lang w:eastAsia="lt-LT"/>
        </w:rPr>
        <w:t>Aplinkos ministras</w:t>
      </w:r>
      <w:r>
        <w:rPr>
          <w:lang w:eastAsia="lt-LT"/>
        </w:rPr>
        <w:tab/>
        <w:t>Kęstutis Navickas</w:t>
      </w:r>
    </w:p>
    <w:sectPr w:rsidR="00D64DC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A1E9D" w14:textId="77777777" w:rsidR="00E109F3" w:rsidRDefault="00E109F3">
      <w:pPr>
        <w:rPr>
          <w:lang w:eastAsia="lt-LT"/>
        </w:rPr>
      </w:pPr>
      <w:r>
        <w:rPr>
          <w:lang w:eastAsia="lt-LT"/>
        </w:rPr>
        <w:separator/>
      </w:r>
    </w:p>
  </w:endnote>
  <w:endnote w:type="continuationSeparator" w:id="0">
    <w:p w14:paraId="71BE3160" w14:textId="77777777" w:rsidR="00E109F3" w:rsidRDefault="00E109F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9DB7" w14:textId="77777777" w:rsidR="00D64DCE" w:rsidRDefault="00D64DC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9DB8" w14:textId="77777777" w:rsidR="00D64DCE" w:rsidRDefault="00D64DC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9DBA" w14:textId="77777777" w:rsidR="00D64DCE" w:rsidRDefault="00D64DC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26852" w14:textId="77777777" w:rsidR="00E109F3" w:rsidRDefault="00E109F3">
      <w:pPr>
        <w:rPr>
          <w:lang w:eastAsia="lt-LT"/>
        </w:rPr>
      </w:pPr>
      <w:r>
        <w:rPr>
          <w:lang w:eastAsia="lt-LT"/>
        </w:rPr>
        <w:separator/>
      </w:r>
    </w:p>
  </w:footnote>
  <w:footnote w:type="continuationSeparator" w:id="0">
    <w:p w14:paraId="545911FE" w14:textId="77777777" w:rsidR="00E109F3" w:rsidRDefault="00E109F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9DB3" w14:textId="77777777" w:rsidR="00D64DCE" w:rsidRDefault="002C581C">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68CE9DB4" w14:textId="77777777" w:rsidR="00D64DCE" w:rsidRDefault="00D64DCE">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9DB5" w14:textId="77777777" w:rsidR="00D64DCE" w:rsidRDefault="002C581C">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2</w:t>
    </w:r>
    <w:r>
      <w:rPr>
        <w:lang w:eastAsia="lt-LT"/>
      </w:rPr>
      <w:fldChar w:fldCharType="end"/>
    </w:r>
  </w:p>
  <w:p w14:paraId="68CE9DB6" w14:textId="77777777" w:rsidR="00D64DCE" w:rsidRDefault="00D64DCE">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9DB9" w14:textId="77777777" w:rsidR="00D64DCE" w:rsidRDefault="00D64DCE">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F7"/>
    <w:rsid w:val="002C581C"/>
    <w:rsid w:val="005D6ECB"/>
    <w:rsid w:val="007D53F7"/>
    <w:rsid w:val="00D64DCE"/>
    <w:rsid w:val="00E10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CE9D8E"/>
  <w15:docId w15:val="{C501FEB9-96F3-4FB0-9F58-479E9F99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98931-5829-40FA-B7F0-4C20081C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1538</Words>
  <Characters>878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 Kloviene</dc:creator>
  <cp:lastModifiedBy>Povilas</cp:lastModifiedBy>
  <cp:revision>2</cp:revision>
  <cp:lastPrinted>2018-07-04T06:21:00Z</cp:lastPrinted>
  <dcterms:created xsi:type="dcterms:W3CDTF">2018-08-29T06:00:00Z</dcterms:created>
  <dcterms:modified xsi:type="dcterms:W3CDTF">2018-08-29T06:00:00Z</dcterms:modified>
</cp:coreProperties>
</file>