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23237" w14:textId="77777777" w:rsidR="003C2491" w:rsidRDefault="003C2491">
      <w:pPr>
        <w:tabs>
          <w:tab w:val="center" w:pos="4153"/>
          <w:tab w:val="right" w:pos="8306"/>
        </w:tabs>
        <w:rPr>
          <w:lang w:eastAsia="lt-LT"/>
        </w:rPr>
      </w:pPr>
    </w:p>
    <w:p w14:paraId="5E9D29EA" w14:textId="2F037689" w:rsidR="003C2491" w:rsidRDefault="001342B7">
      <w:pPr>
        <w:jc w:val="right"/>
        <w:rPr>
          <w:lang w:val="en-US" w:eastAsia="lt-LT"/>
        </w:rPr>
      </w:pPr>
      <w:r>
        <w:rPr>
          <w:lang w:eastAsia="lt-LT"/>
        </w:rPr>
        <w:t>Projektas</w:t>
      </w:r>
    </w:p>
    <w:p w14:paraId="4E5DF037" w14:textId="77777777" w:rsidR="003C2491" w:rsidRDefault="003C2491">
      <w:pPr>
        <w:jc w:val="center"/>
        <w:rPr>
          <w:b/>
          <w:bCs/>
          <w:lang w:val="en-US" w:eastAsia="lt-LT"/>
        </w:rPr>
      </w:pPr>
    </w:p>
    <w:p w14:paraId="04D551A4" w14:textId="77777777" w:rsidR="003C2491" w:rsidRDefault="003C2491">
      <w:pPr>
        <w:jc w:val="center"/>
        <w:rPr>
          <w:b/>
          <w:bCs/>
          <w:lang w:val="en-US" w:eastAsia="lt-LT"/>
        </w:rPr>
      </w:pPr>
    </w:p>
    <w:p w14:paraId="35062A6F" w14:textId="77777777" w:rsidR="003C2491" w:rsidRDefault="001342B7">
      <w:pPr>
        <w:jc w:val="center"/>
        <w:rPr>
          <w:b/>
          <w:lang w:eastAsia="lt-LT"/>
        </w:rPr>
      </w:pPr>
      <w:r>
        <w:rPr>
          <w:b/>
          <w:lang w:val="en-US" w:eastAsia="lt-LT"/>
        </w:rPr>
        <w:t xml:space="preserve">JURBARKO RAJONO </w:t>
      </w:r>
      <w:r>
        <w:rPr>
          <w:b/>
          <w:lang w:eastAsia="lt-LT"/>
        </w:rPr>
        <w:t>SAVIVALDYBĖS TARYBA</w:t>
      </w:r>
    </w:p>
    <w:p w14:paraId="4896BD44" w14:textId="77777777" w:rsidR="003C2491" w:rsidRDefault="003C2491">
      <w:pPr>
        <w:rPr>
          <w:lang w:val="en-US" w:eastAsia="lt-LT"/>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3C2491" w14:paraId="269DE72A" w14:textId="77777777">
        <w:trPr>
          <w:cantSplit/>
        </w:trPr>
        <w:tc>
          <w:tcPr>
            <w:tcW w:w="9654" w:type="dxa"/>
            <w:tcBorders>
              <w:top w:val="nil"/>
              <w:left w:val="nil"/>
              <w:bottom w:val="nil"/>
              <w:right w:val="nil"/>
            </w:tcBorders>
          </w:tcPr>
          <w:p w14:paraId="59E7A47B" w14:textId="77777777" w:rsidR="003C2491" w:rsidRDefault="001342B7">
            <w:pPr>
              <w:keepNext/>
              <w:jc w:val="center"/>
              <w:rPr>
                <w:b/>
                <w:caps/>
                <w:szCs w:val="24"/>
                <w:lang w:eastAsia="lt-LT"/>
              </w:rPr>
            </w:pPr>
            <w:r>
              <w:rPr>
                <w:b/>
                <w:szCs w:val="24"/>
                <w:lang w:eastAsia="lt-LT"/>
              </w:rPr>
              <w:t>SPRENDIMAS</w:t>
            </w:r>
          </w:p>
        </w:tc>
      </w:tr>
      <w:tr w:rsidR="003C2491" w14:paraId="049E5C90" w14:textId="77777777">
        <w:trPr>
          <w:cantSplit/>
        </w:trPr>
        <w:tc>
          <w:tcPr>
            <w:tcW w:w="9654" w:type="dxa"/>
            <w:tcBorders>
              <w:top w:val="nil"/>
              <w:left w:val="nil"/>
              <w:bottom w:val="nil"/>
              <w:right w:val="nil"/>
            </w:tcBorders>
          </w:tcPr>
          <w:p w14:paraId="12B9FFFE" w14:textId="2E50F64C" w:rsidR="003C2491" w:rsidRDefault="001342B7">
            <w:pPr>
              <w:overflowPunct w:val="0"/>
              <w:jc w:val="center"/>
              <w:textAlignment w:val="baseline"/>
              <w:rPr>
                <w:b/>
                <w:szCs w:val="24"/>
                <w:lang w:eastAsia="lt-LT"/>
              </w:rPr>
            </w:pPr>
            <w:r>
              <w:rPr>
                <w:b/>
                <w:szCs w:val="24"/>
                <w:lang w:eastAsia="lt-LT"/>
              </w:rPr>
              <w:t xml:space="preserve">DĖL PRITARIMO JURBARKO </w:t>
            </w:r>
            <w:r w:rsidR="00F21922">
              <w:rPr>
                <w:b/>
                <w:szCs w:val="24"/>
                <w:lang w:eastAsia="lt-LT"/>
              </w:rPr>
              <w:t>NAUJAMIESČIO PROGIMNAZIJOS</w:t>
            </w:r>
            <w:r>
              <w:rPr>
                <w:b/>
                <w:szCs w:val="24"/>
                <w:lang w:eastAsia="lt-LT"/>
              </w:rPr>
              <w:t xml:space="preserve"> DALYVAVIMUI PROGRAMOS „ERASMUS+“ PROJEKTE </w:t>
            </w:r>
          </w:p>
        </w:tc>
      </w:tr>
      <w:tr w:rsidR="003C2491" w14:paraId="3BE6B87F" w14:textId="77777777">
        <w:trPr>
          <w:cantSplit/>
        </w:trPr>
        <w:tc>
          <w:tcPr>
            <w:tcW w:w="9654" w:type="dxa"/>
            <w:tcBorders>
              <w:top w:val="nil"/>
              <w:left w:val="nil"/>
              <w:bottom w:val="nil"/>
              <w:right w:val="nil"/>
            </w:tcBorders>
          </w:tcPr>
          <w:p w14:paraId="4A51B703" w14:textId="77777777" w:rsidR="003C2491" w:rsidRDefault="003C2491">
            <w:pPr>
              <w:tabs>
                <w:tab w:val="left" w:pos="1296"/>
                <w:tab w:val="center" w:pos="4153"/>
                <w:tab w:val="right" w:pos="8306"/>
              </w:tabs>
              <w:jc w:val="center"/>
              <w:rPr>
                <w:b/>
                <w:caps/>
                <w:lang w:eastAsia="lt-LT"/>
              </w:rPr>
            </w:pPr>
          </w:p>
        </w:tc>
      </w:tr>
      <w:tr w:rsidR="003C2491" w14:paraId="538B0743" w14:textId="77777777">
        <w:trPr>
          <w:cantSplit/>
          <w:trHeight w:val="359"/>
        </w:trPr>
        <w:tc>
          <w:tcPr>
            <w:tcW w:w="9654" w:type="dxa"/>
            <w:tcBorders>
              <w:top w:val="nil"/>
              <w:left w:val="nil"/>
              <w:bottom w:val="nil"/>
              <w:right w:val="nil"/>
            </w:tcBorders>
          </w:tcPr>
          <w:p w14:paraId="1D40A1C7" w14:textId="06D7E49B" w:rsidR="003C2491" w:rsidRDefault="001342B7">
            <w:pPr>
              <w:tabs>
                <w:tab w:val="left" w:pos="1296"/>
                <w:tab w:val="center" w:pos="4153"/>
                <w:tab w:val="right" w:pos="8306"/>
              </w:tabs>
              <w:jc w:val="center"/>
              <w:rPr>
                <w:b/>
                <w:caps/>
                <w:lang w:eastAsia="lt-LT"/>
              </w:rPr>
            </w:pPr>
            <w:r>
              <w:rPr>
                <w:lang w:eastAsia="lt-LT"/>
              </w:rPr>
              <w:t>202</w:t>
            </w:r>
            <w:r w:rsidR="00F21922">
              <w:rPr>
                <w:lang w:eastAsia="lt-LT"/>
              </w:rPr>
              <w:t>6</w:t>
            </w:r>
            <w:r>
              <w:rPr>
                <w:lang w:eastAsia="lt-LT"/>
              </w:rPr>
              <w:t xml:space="preserve"> m. </w:t>
            </w:r>
            <w:r w:rsidR="00F21922">
              <w:rPr>
                <w:lang w:eastAsia="lt-LT"/>
              </w:rPr>
              <w:t xml:space="preserve">spalio </w:t>
            </w:r>
            <w:r>
              <w:rPr>
                <w:lang w:eastAsia="lt-LT"/>
              </w:rPr>
              <w:t xml:space="preserve">14 </w:t>
            </w:r>
            <w:r>
              <w:rPr>
                <w:lang w:eastAsia="lt-LT"/>
              </w:rPr>
              <w:t>d. Nr. TSP-321</w:t>
            </w:r>
          </w:p>
        </w:tc>
      </w:tr>
      <w:tr w:rsidR="003C2491" w14:paraId="5180FBFD" w14:textId="77777777">
        <w:trPr>
          <w:cantSplit/>
        </w:trPr>
        <w:tc>
          <w:tcPr>
            <w:tcW w:w="9654" w:type="dxa"/>
            <w:tcBorders>
              <w:top w:val="nil"/>
              <w:left w:val="nil"/>
              <w:bottom w:val="nil"/>
              <w:right w:val="nil"/>
            </w:tcBorders>
          </w:tcPr>
          <w:p w14:paraId="17A2897B" w14:textId="77777777" w:rsidR="003C2491" w:rsidRDefault="001342B7">
            <w:pPr>
              <w:jc w:val="center"/>
              <w:rPr>
                <w:lang w:eastAsia="lt-LT"/>
              </w:rPr>
            </w:pPr>
            <w:r>
              <w:rPr>
                <w:lang w:eastAsia="lt-LT"/>
              </w:rPr>
              <w:t>Jurbarkas</w:t>
            </w:r>
          </w:p>
        </w:tc>
      </w:tr>
    </w:tbl>
    <w:p w14:paraId="5C4FFD9D" w14:textId="77777777" w:rsidR="003C2491" w:rsidRDefault="003C2491">
      <w:pPr>
        <w:jc w:val="both"/>
        <w:rPr>
          <w:lang w:eastAsia="lt-LT"/>
        </w:rPr>
      </w:pPr>
    </w:p>
    <w:p w14:paraId="6125158B" w14:textId="68DF5E87" w:rsidR="00F21922" w:rsidRDefault="00F21922" w:rsidP="00F21922">
      <w:pPr>
        <w:ind w:firstLine="709"/>
        <w:jc w:val="both"/>
        <w:rPr>
          <w:szCs w:val="24"/>
          <w:lang w:eastAsia="lt-LT"/>
        </w:rPr>
      </w:pPr>
      <w:r w:rsidRPr="00731768">
        <w:rPr>
          <w:szCs w:val="24"/>
          <w:lang w:eastAsia="lt-LT"/>
        </w:rPr>
        <w:t xml:space="preserve">Vadovaudamasi Lietuvos Respublikos vietos savivaldos įstatymo </w:t>
      </w:r>
      <w:r w:rsidRPr="00731768">
        <w:rPr>
          <w:lang w:eastAsia="lt-LT"/>
        </w:rPr>
        <w:t>15 straipsnio 2 dalies 19  punktu</w:t>
      </w:r>
      <w:r w:rsidRPr="00731768">
        <w:rPr>
          <w:szCs w:val="24"/>
          <w:lang w:eastAsia="lt-LT"/>
        </w:rPr>
        <w:t xml:space="preserve"> bei atsižvelgdama į Jurbarko Naujamiesčio progimnazijos 2026 m. rugsėjo </w:t>
      </w:r>
      <w:r w:rsidR="00731768" w:rsidRPr="00731768">
        <w:rPr>
          <w:szCs w:val="24"/>
          <w:lang w:eastAsia="lt-LT"/>
        </w:rPr>
        <w:t>25</w:t>
      </w:r>
      <w:r w:rsidRPr="00731768">
        <w:rPr>
          <w:szCs w:val="24"/>
          <w:lang w:eastAsia="lt-LT"/>
        </w:rPr>
        <w:t xml:space="preserve"> d. raštą Nr.  V6-1</w:t>
      </w:r>
      <w:r w:rsidR="00731768" w:rsidRPr="00731768">
        <w:rPr>
          <w:szCs w:val="24"/>
          <w:lang w:eastAsia="lt-LT"/>
        </w:rPr>
        <w:t>90</w:t>
      </w:r>
      <w:r w:rsidRPr="00731768">
        <w:rPr>
          <w:szCs w:val="24"/>
          <w:lang w:eastAsia="lt-LT"/>
        </w:rPr>
        <w:t xml:space="preserve"> „Dėl pritarimo projektui ir finansavimo nuosavam indėliui padengti skyrimo“, Jurbarko rajono savivaldybės taryba</w:t>
      </w:r>
      <w:r w:rsidRPr="00731768">
        <w:rPr>
          <w:spacing w:val="80"/>
          <w:szCs w:val="24"/>
          <w:lang w:eastAsia="lt-LT"/>
        </w:rPr>
        <w:t xml:space="preserve"> nusprendži</w:t>
      </w:r>
      <w:r w:rsidRPr="00731768">
        <w:rPr>
          <w:szCs w:val="24"/>
          <w:lang w:eastAsia="lt-LT"/>
        </w:rPr>
        <w:t>a:</w:t>
      </w:r>
    </w:p>
    <w:p w14:paraId="66B86BA8" w14:textId="0DA7CAFC" w:rsidR="00F21922" w:rsidRPr="00731768" w:rsidRDefault="00F21922" w:rsidP="00F21922">
      <w:pPr>
        <w:ind w:firstLine="720"/>
        <w:jc w:val="both"/>
        <w:rPr>
          <w:lang w:eastAsia="lt-LT"/>
        </w:rPr>
      </w:pPr>
      <w:r w:rsidRPr="00731768">
        <w:rPr>
          <w:szCs w:val="24"/>
          <w:lang w:eastAsia="lt-LT"/>
        </w:rPr>
        <w:t xml:space="preserve">1. </w:t>
      </w:r>
      <w:r w:rsidRPr="00731768">
        <w:rPr>
          <w:lang w:eastAsia="lt-LT"/>
        </w:rPr>
        <w:t xml:space="preserve">Pritarti Jurbarko Naujamiesčio progimnazijos </w:t>
      </w:r>
      <w:r w:rsidR="00482950" w:rsidRPr="00731768">
        <w:rPr>
          <w:lang w:eastAsia="lt-LT"/>
        </w:rPr>
        <w:t xml:space="preserve">dalyvavimui </w:t>
      </w:r>
      <w:r w:rsidRPr="00731768">
        <w:rPr>
          <w:lang w:eastAsia="lt-LT"/>
        </w:rPr>
        <w:t>2026 m. programos „</w:t>
      </w:r>
      <w:r w:rsidR="00482950" w:rsidRPr="00731768">
        <w:rPr>
          <w:szCs w:val="24"/>
          <w:lang w:eastAsia="lt-LT"/>
        </w:rPr>
        <w:t>Erasmus+</w:t>
      </w:r>
      <w:r w:rsidRPr="00731768">
        <w:rPr>
          <w:lang w:eastAsia="lt-LT"/>
        </w:rPr>
        <w:t>“ trumpalaikio bendrojo ugdymo srities mokinių ir darbuotojų mobilumo projekt</w:t>
      </w:r>
      <w:r w:rsidR="00482950" w:rsidRPr="00731768">
        <w:rPr>
          <w:lang w:eastAsia="lt-LT"/>
        </w:rPr>
        <w:t xml:space="preserve">e </w:t>
      </w:r>
      <w:r w:rsidR="00482950" w:rsidRPr="00731768">
        <w:rPr>
          <w:szCs w:val="24"/>
        </w:rPr>
        <w:t>Nr.</w:t>
      </w:r>
      <w:r w:rsidR="00EA2A10" w:rsidRPr="00731768">
        <w:rPr>
          <w:szCs w:val="24"/>
        </w:rPr>
        <w:t> </w:t>
      </w:r>
      <w:r w:rsidR="00482950" w:rsidRPr="00731768">
        <w:rPr>
          <w:szCs w:val="24"/>
        </w:rPr>
        <w:t>2026-1-LT01-KA122-SCH-000437121 „</w:t>
      </w:r>
      <w:proofErr w:type="spellStart"/>
      <w:r w:rsidR="00482950" w:rsidRPr="00731768">
        <w:rPr>
          <w:szCs w:val="24"/>
        </w:rPr>
        <w:t>Everyone</w:t>
      </w:r>
      <w:proofErr w:type="spellEnd"/>
      <w:r w:rsidR="00482950" w:rsidRPr="00731768">
        <w:rPr>
          <w:szCs w:val="24"/>
        </w:rPr>
        <w:t xml:space="preserve"> </w:t>
      </w:r>
      <w:proofErr w:type="spellStart"/>
      <w:r w:rsidR="00482950" w:rsidRPr="00731768">
        <w:rPr>
          <w:szCs w:val="24"/>
        </w:rPr>
        <w:t>Counts</w:t>
      </w:r>
      <w:proofErr w:type="spellEnd"/>
      <w:r w:rsidR="00482950" w:rsidRPr="00731768">
        <w:rPr>
          <w:szCs w:val="24"/>
        </w:rPr>
        <w:t xml:space="preserve">: </w:t>
      </w:r>
      <w:proofErr w:type="spellStart"/>
      <w:r w:rsidR="00482950" w:rsidRPr="00731768">
        <w:rPr>
          <w:szCs w:val="24"/>
        </w:rPr>
        <w:t>Building</w:t>
      </w:r>
      <w:proofErr w:type="spellEnd"/>
      <w:r w:rsidR="00482950" w:rsidRPr="00731768">
        <w:rPr>
          <w:szCs w:val="24"/>
        </w:rPr>
        <w:t xml:space="preserve"> </w:t>
      </w:r>
      <w:proofErr w:type="spellStart"/>
      <w:r w:rsidR="00482950" w:rsidRPr="00731768">
        <w:rPr>
          <w:szCs w:val="24"/>
        </w:rPr>
        <w:t>an</w:t>
      </w:r>
      <w:proofErr w:type="spellEnd"/>
      <w:r w:rsidR="00482950" w:rsidRPr="00731768">
        <w:rPr>
          <w:szCs w:val="24"/>
        </w:rPr>
        <w:t xml:space="preserve"> </w:t>
      </w:r>
      <w:proofErr w:type="spellStart"/>
      <w:r w:rsidR="00482950" w:rsidRPr="00731768">
        <w:rPr>
          <w:szCs w:val="24"/>
        </w:rPr>
        <w:t>Inclusive</w:t>
      </w:r>
      <w:proofErr w:type="spellEnd"/>
      <w:r w:rsidR="00482950" w:rsidRPr="00731768">
        <w:rPr>
          <w:szCs w:val="24"/>
        </w:rPr>
        <w:t xml:space="preserve"> </w:t>
      </w:r>
      <w:proofErr w:type="spellStart"/>
      <w:r w:rsidR="00482950" w:rsidRPr="00731768">
        <w:rPr>
          <w:szCs w:val="24"/>
        </w:rPr>
        <w:t>and</w:t>
      </w:r>
      <w:proofErr w:type="spellEnd"/>
      <w:r w:rsidR="00482950" w:rsidRPr="00731768">
        <w:rPr>
          <w:szCs w:val="24"/>
        </w:rPr>
        <w:t xml:space="preserve"> </w:t>
      </w:r>
      <w:proofErr w:type="spellStart"/>
      <w:r w:rsidR="00482950" w:rsidRPr="00731768">
        <w:rPr>
          <w:szCs w:val="24"/>
        </w:rPr>
        <w:t>Safe</w:t>
      </w:r>
      <w:proofErr w:type="spellEnd"/>
      <w:r w:rsidR="00482950" w:rsidRPr="00731768">
        <w:rPr>
          <w:szCs w:val="24"/>
        </w:rPr>
        <w:t xml:space="preserve"> </w:t>
      </w:r>
      <w:proofErr w:type="spellStart"/>
      <w:r w:rsidR="00482950" w:rsidRPr="00731768">
        <w:rPr>
          <w:szCs w:val="24"/>
        </w:rPr>
        <w:t>School</w:t>
      </w:r>
      <w:proofErr w:type="spellEnd"/>
      <w:r w:rsidR="00482950" w:rsidRPr="00731768">
        <w:rPr>
          <w:szCs w:val="24"/>
        </w:rPr>
        <w:t xml:space="preserve"> </w:t>
      </w:r>
      <w:proofErr w:type="spellStart"/>
      <w:r w:rsidR="00482950" w:rsidRPr="00731768">
        <w:rPr>
          <w:szCs w:val="24"/>
        </w:rPr>
        <w:t>Together</w:t>
      </w:r>
      <w:proofErr w:type="spellEnd"/>
      <w:r w:rsidR="00482950" w:rsidRPr="00731768">
        <w:rPr>
          <w:szCs w:val="24"/>
        </w:rPr>
        <w:t xml:space="preserve">“ („Svarbus kiekvienas: kuriame įtraukią ir saugią mokyklą“), </w:t>
      </w:r>
      <w:r w:rsidR="00482950" w:rsidRPr="00731768">
        <w:rPr>
          <w:szCs w:val="24"/>
          <w:lang w:eastAsia="lt-LT"/>
        </w:rPr>
        <w:t xml:space="preserve">kurį finansuoja </w:t>
      </w:r>
      <w:r w:rsidR="00482950" w:rsidRPr="00731768">
        <w:rPr>
          <w:bCs/>
          <w:lang w:eastAsia="lt-LT"/>
        </w:rPr>
        <w:t>Švietimo mainų paramos fondas</w:t>
      </w:r>
      <w:r w:rsidRPr="00731768">
        <w:rPr>
          <w:lang w:eastAsia="lt-LT"/>
        </w:rPr>
        <w:t>.</w:t>
      </w:r>
    </w:p>
    <w:p w14:paraId="03C76AFA" w14:textId="56D6AC19" w:rsidR="00482950" w:rsidRDefault="00482950" w:rsidP="00482950">
      <w:pPr>
        <w:overflowPunct w:val="0"/>
        <w:ind w:firstLine="851"/>
        <w:jc w:val="both"/>
        <w:rPr>
          <w:szCs w:val="24"/>
          <w:lang w:eastAsia="lt-LT"/>
        </w:rPr>
      </w:pPr>
      <w:r>
        <w:rPr>
          <w:szCs w:val="24"/>
          <w:lang w:eastAsia="lt-LT"/>
        </w:rPr>
        <w:t xml:space="preserve">2. Skirti projektui </w:t>
      </w:r>
      <w:r w:rsidR="00073A5F">
        <w:rPr>
          <w:szCs w:val="24"/>
          <w:lang w:eastAsia="lt-LT"/>
        </w:rPr>
        <w:t xml:space="preserve">laikinai </w:t>
      </w:r>
      <w:r>
        <w:rPr>
          <w:szCs w:val="24"/>
          <w:lang w:eastAsia="lt-LT"/>
        </w:rPr>
        <w:t>finansuoti Jurbarko rajono savivaldybės biudžeto lėšų – ne daugiau kaip 20 procentų (6</w:t>
      </w:r>
      <w:r w:rsidR="00731768">
        <w:rPr>
          <w:szCs w:val="24"/>
          <w:lang w:eastAsia="lt-LT"/>
        </w:rPr>
        <w:t> 899,20</w:t>
      </w:r>
      <w:r>
        <w:rPr>
          <w:szCs w:val="24"/>
          <w:lang w:eastAsia="lt-LT"/>
        </w:rPr>
        <w:t xml:space="preserve"> Eur) nuo visų projekto išlaidų, kurios, gavus </w:t>
      </w:r>
      <w:r w:rsidR="00073A5F">
        <w:rPr>
          <w:szCs w:val="24"/>
          <w:lang w:eastAsia="lt-LT"/>
        </w:rPr>
        <w:t>galutinį dotacijos mokėjimą</w:t>
      </w:r>
      <w:r>
        <w:rPr>
          <w:szCs w:val="24"/>
          <w:lang w:eastAsia="lt-LT"/>
        </w:rPr>
        <w:t>, bus grąžintos į Jurbarko rajono savivaldybės biudžetą.</w:t>
      </w:r>
    </w:p>
    <w:p w14:paraId="27D480FF" w14:textId="7184797B" w:rsidR="00073A5F" w:rsidRPr="00073A5F" w:rsidRDefault="007857FE" w:rsidP="00073A5F">
      <w:pPr>
        <w:ind w:firstLine="720"/>
        <w:jc w:val="both"/>
        <w:rPr>
          <w:color w:val="000000"/>
          <w:lang w:eastAsia="lt-LT"/>
        </w:rPr>
      </w:pPr>
      <w:r w:rsidRPr="007857FE">
        <w:rPr>
          <w:color w:val="000000"/>
          <w:lang w:eastAsia="lt-LT"/>
        </w:rPr>
        <w:t>Šis sprendimas</w:t>
      </w:r>
      <w:r w:rsidR="00073A5F" w:rsidRPr="00073A5F">
        <w:rPr>
          <w:color w:val="000000"/>
          <w:lang w:eastAsia="lt-LT"/>
        </w:rPr>
        <w:t xml:space="preserve"> per vieną mėnesį nuo jo įteikimo dienos gali būti skundžiamas Lietuvos administracinių ginčų komisijos Klaipėdos apygardos skyriui (J. Janonio g. 24, Klaipėda) Lietuvos Respublikos ikiteisminio administracinių ginčų nagrinėjimo tvarkos įstatymo nustatyta tvarka arba Regionų administraciniam teismui bet kuriuose teismo rūmuose (Vilniaus rūmai, Žygimantų g. 2, Vilnius; Kauno rūmai, A. Mickevičiaus g. 8A, Kaunas; Klaipėdos rūmai, Galinio Pylimo g. 9, Klaipėda; Šiaulių rūmai, Dvaro g. 80, Šiauliai; Panevėžio rūmai, Respublikos g. 62, Panevėžys,) arba per Lietuvos teismų elektroninių paslaugų portalą (</w:t>
      </w:r>
      <w:hyperlink r:id="rId7" w:history="1">
        <w:r w:rsidR="00073A5F" w:rsidRPr="00073A5F">
          <w:rPr>
            <w:color w:val="000000"/>
            <w:lang w:eastAsia="lt-LT"/>
          </w:rPr>
          <w:t>https://e.teismas.lt</w:t>
        </w:r>
      </w:hyperlink>
      <w:r w:rsidR="00073A5F" w:rsidRPr="00073A5F">
        <w:rPr>
          <w:color w:val="000000"/>
          <w:lang w:eastAsia="lt-LT"/>
        </w:rPr>
        <w:t xml:space="preserve">) Lietuvos Respublikos administracinių bylų teisenos įstatymo nustatyta tvarka. </w:t>
      </w:r>
    </w:p>
    <w:p w14:paraId="2B4D1442" w14:textId="77777777" w:rsidR="00073A5F" w:rsidRDefault="00073A5F" w:rsidP="007857FE">
      <w:pPr>
        <w:ind w:firstLine="720"/>
        <w:jc w:val="both"/>
        <w:rPr>
          <w:color w:val="000000"/>
          <w:lang w:eastAsia="lt-LT"/>
        </w:rPr>
      </w:pPr>
    </w:p>
    <w:p w14:paraId="215613AF" w14:textId="77777777" w:rsidR="00073A5F" w:rsidRPr="007857FE" w:rsidRDefault="00073A5F" w:rsidP="007857FE">
      <w:pPr>
        <w:ind w:firstLine="720"/>
        <w:jc w:val="both"/>
        <w:rPr>
          <w:color w:val="000000"/>
          <w:lang w:eastAsia="lt-LT"/>
        </w:rPr>
      </w:pPr>
    </w:p>
    <w:p w14:paraId="3C494902" w14:textId="77777777" w:rsidR="003C2491" w:rsidRDefault="003C2491">
      <w:pPr>
        <w:jc w:val="both"/>
        <w:rPr>
          <w:lang w:eastAsia="lt-LT"/>
        </w:rPr>
      </w:pPr>
    </w:p>
    <w:tbl>
      <w:tblPr>
        <w:tblW w:w="0" w:type="auto"/>
        <w:tblInd w:w="108" w:type="dxa"/>
        <w:tblLook w:val="0000" w:firstRow="0" w:lastRow="0" w:firstColumn="0" w:lastColumn="0" w:noHBand="0" w:noVBand="0"/>
      </w:tblPr>
      <w:tblGrid>
        <w:gridCol w:w="4410"/>
        <w:gridCol w:w="4410"/>
      </w:tblGrid>
      <w:tr w:rsidR="003C2491" w14:paraId="2135EF5F" w14:textId="77777777">
        <w:trPr>
          <w:trHeight w:val="180"/>
        </w:trPr>
        <w:tc>
          <w:tcPr>
            <w:tcW w:w="4410" w:type="dxa"/>
          </w:tcPr>
          <w:p w14:paraId="628297EF" w14:textId="77777777" w:rsidR="003C2491" w:rsidRDefault="001342B7">
            <w:pPr>
              <w:rPr>
                <w:lang w:eastAsia="lt-LT"/>
              </w:rPr>
            </w:pPr>
            <w:r>
              <w:rPr>
                <w:lang w:eastAsia="lt-LT"/>
              </w:rPr>
              <w:t>Savivaldybės meras</w:t>
            </w:r>
          </w:p>
        </w:tc>
        <w:tc>
          <w:tcPr>
            <w:tcW w:w="4410" w:type="dxa"/>
          </w:tcPr>
          <w:p w14:paraId="470B8D3B" w14:textId="77777777" w:rsidR="003C2491" w:rsidRDefault="003C2491">
            <w:pPr>
              <w:jc w:val="right"/>
              <w:rPr>
                <w:lang w:eastAsia="lt-LT"/>
              </w:rPr>
            </w:pPr>
          </w:p>
        </w:tc>
      </w:tr>
    </w:tbl>
    <w:p w14:paraId="2D2CC84F" w14:textId="77777777" w:rsidR="003C2491" w:rsidRDefault="003C2491">
      <w:pPr>
        <w:rPr>
          <w:lang w:eastAsia="lt-LT"/>
        </w:rPr>
      </w:pPr>
    </w:p>
    <w:p w14:paraId="7FD1EDFE" w14:textId="77777777" w:rsidR="003C2491" w:rsidRDefault="003C2491">
      <w:pPr>
        <w:rPr>
          <w:lang w:eastAsia="lt-LT"/>
        </w:rPr>
      </w:pPr>
    </w:p>
    <w:p w14:paraId="5668A3E2" w14:textId="77777777" w:rsidR="00F21922" w:rsidRPr="00E87280" w:rsidRDefault="00F21922" w:rsidP="00F21922">
      <w:r w:rsidRPr="00E87280">
        <w:t xml:space="preserve">Derino: </w:t>
      </w:r>
    </w:p>
    <w:p w14:paraId="07640A98" w14:textId="77777777" w:rsidR="00F21922" w:rsidRDefault="00F21922" w:rsidP="00F21922">
      <w:r>
        <w:t xml:space="preserve">Administracijos direktorė R. </w:t>
      </w:r>
      <w:proofErr w:type="spellStart"/>
      <w:r>
        <w:t>Vančienė</w:t>
      </w:r>
      <w:proofErr w:type="spellEnd"/>
    </w:p>
    <w:p w14:paraId="23F71581" w14:textId="77777777" w:rsidR="00F21922" w:rsidRDefault="00F21922" w:rsidP="00F21922">
      <w:r>
        <w:t xml:space="preserve">Teisės ir civilinės metrikacijos skyriaus vyr. specialistė </w:t>
      </w:r>
      <w:r w:rsidRPr="005D4A2F">
        <w:t>L</w:t>
      </w:r>
      <w:r>
        <w:t>.</w:t>
      </w:r>
      <w:r w:rsidRPr="005D4A2F">
        <w:t xml:space="preserve"> </w:t>
      </w:r>
      <w:proofErr w:type="spellStart"/>
      <w:r w:rsidRPr="005D4A2F">
        <w:t>Merzlikina</w:t>
      </w:r>
      <w:proofErr w:type="spellEnd"/>
    </w:p>
    <w:p w14:paraId="5900B6C0" w14:textId="77777777" w:rsidR="00F21922" w:rsidRDefault="00F21922" w:rsidP="00F21922">
      <w:r>
        <w:t>Tarybos posėdžių sekretorė D. Dačkauskaitė</w:t>
      </w:r>
    </w:p>
    <w:p w14:paraId="0B6FC922" w14:textId="77777777" w:rsidR="00F21922" w:rsidRDefault="00F21922" w:rsidP="00F21922">
      <w:r w:rsidRPr="005853E8">
        <w:t>Finansų skyriaus vedėj</w:t>
      </w:r>
      <w:r>
        <w:t>a</w:t>
      </w:r>
      <w:r w:rsidRPr="005853E8">
        <w:t xml:space="preserve"> A. </w:t>
      </w:r>
      <w:proofErr w:type="spellStart"/>
      <w:r>
        <w:t>Samuilienė</w:t>
      </w:r>
      <w:proofErr w:type="spellEnd"/>
    </w:p>
    <w:p w14:paraId="2A5BD7C8" w14:textId="203B870D" w:rsidR="001342B7" w:rsidRPr="005853E8" w:rsidRDefault="001342B7" w:rsidP="001342B7">
      <w:pPr>
        <w:jc w:val="both"/>
      </w:pPr>
      <w:r w:rsidRPr="001342B7">
        <w:t>Dokumentų ir viešųjų ryšių skyriaus administratorė sekretorė, pavaduojanti vyr. specialistą, L.</w:t>
      </w:r>
      <w:r>
        <w:t> </w:t>
      </w:r>
      <w:proofErr w:type="spellStart"/>
      <w:r w:rsidRPr="001342B7">
        <w:t>Onusaitienė</w:t>
      </w:r>
      <w:proofErr w:type="spellEnd"/>
    </w:p>
    <w:p w14:paraId="0C8D9699" w14:textId="77777777" w:rsidR="00F21922" w:rsidRDefault="00F21922" w:rsidP="00F21922">
      <w:r>
        <w:t xml:space="preserve">Švietimo, kultūros ir sporto skyriaus vedėja A. </w:t>
      </w:r>
      <w:proofErr w:type="spellStart"/>
      <w:r>
        <w:t>Baliukynaitė</w:t>
      </w:r>
      <w:proofErr w:type="spellEnd"/>
    </w:p>
    <w:p w14:paraId="2ED726C7" w14:textId="77777777" w:rsidR="00F21922" w:rsidRDefault="00F21922" w:rsidP="00F21922"/>
    <w:p w14:paraId="41A9A568" w14:textId="77777777" w:rsidR="00F21922" w:rsidRPr="00E87280" w:rsidRDefault="00F21922" w:rsidP="00F21922">
      <w:r w:rsidRPr="00E87280">
        <w:t>Parengė</w:t>
      </w:r>
    </w:p>
    <w:p w14:paraId="34708397" w14:textId="7CD0C4A9" w:rsidR="003C2491" w:rsidRDefault="00F21922">
      <w:pPr>
        <w:rPr>
          <w:lang w:eastAsia="lt-LT"/>
        </w:rPr>
      </w:pPr>
      <w:r w:rsidRPr="00E87280">
        <w:t xml:space="preserve">Loreta </w:t>
      </w:r>
      <w:proofErr w:type="spellStart"/>
      <w:r w:rsidRPr="00E87280">
        <w:t>Knašienė</w:t>
      </w:r>
      <w:proofErr w:type="spellEnd"/>
      <w:r w:rsidRPr="00E87280">
        <w:t xml:space="preserve">, tel. +370 616 81 556, el. p. </w:t>
      </w:r>
      <w:hyperlink r:id="rId8" w:history="1">
        <w:r w:rsidRPr="006E50BE">
          <w:rPr>
            <w:rStyle w:val="Hipersaitas"/>
          </w:rPr>
          <w:t>loreta.knasiene@jurbarkas.lt</w:t>
        </w:r>
      </w:hyperlink>
      <w:r>
        <w:rPr>
          <w:lang w:eastAsia="lt-LT"/>
        </w:rPr>
        <w:br w:type="page"/>
      </w:r>
    </w:p>
    <w:p w14:paraId="5B750781" w14:textId="77777777" w:rsidR="003C2491" w:rsidRDefault="003C2491">
      <w:pPr>
        <w:pBdr>
          <w:bottom w:val="single" w:sz="12" w:space="1" w:color="auto"/>
        </w:pBdr>
        <w:jc w:val="center"/>
        <w:rPr>
          <w:b/>
          <w:bCs/>
          <w:szCs w:val="24"/>
          <w:lang w:val="en-US" w:eastAsia="lt-LT"/>
        </w:rPr>
      </w:pPr>
    </w:p>
    <w:p w14:paraId="33ADBCED" w14:textId="77777777" w:rsidR="003C2491" w:rsidRDefault="001342B7">
      <w:pPr>
        <w:pBdr>
          <w:bottom w:val="single" w:sz="12" w:space="1" w:color="auto"/>
        </w:pBdr>
        <w:jc w:val="center"/>
        <w:rPr>
          <w:b/>
          <w:bCs/>
          <w:szCs w:val="24"/>
          <w:lang w:val="en-US" w:eastAsia="lt-LT"/>
        </w:rPr>
      </w:pPr>
      <w:r>
        <w:rPr>
          <w:b/>
          <w:bCs/>
          <w:szCs w:val="24"/>
          <w:lang w:val="en-US" w:eastAsia="lt-LT"/>
        </w:rPr>
        <w:t>JURBARKO RAJONO SAVIVALDYBĖS ADMINISTRACIJOS</w:t>
      </w:r>
    </w:p>
    <w:p w14:paraId="2B359A81" w14:textId="77777777" w:rsidR="003C2491" w:rsidRDefault="001342B7">
      <w:pPr>
        <w:pBdr>
          <w:bottom w:val="single" w:sz="12" w:space="1" w:color="auto"/>
        </w:pBdr>
        <w:jc w:val="center"/>
        <w:rPr>
          <w:b/>
          <w:bCs/>
          <w:szCs w:val="24"/>
          <w:lang w:val="en-US" w:eastAsia="lt-LT"/>
        </w:rPr>
      </w:pPr>
      <w:r>
        <w:rPr>
          <w:b/>
          <w:bCs/>
          <w:szCs w:val="24"/>
          <w:lang w:val="en-US" w:eastAsia="lt-LT"/>
        </w:rPr>
        <w:t>ŠVIETIMO, KULTŪROS IR SPORTO SKYRIUS</w:t>
      </w:r>
    </w:p>
    <w:p w14:paraId="42750880" w14:textId="77777777" w:rsidR="003C2491" w:rsidRDefault="003C2491">
      <w:pPr>
        <w:tabs>
          <w:tab w:val="left" w:pos="567"/>
        </w:tabs>
        <w:jc w:val="center"/>
        <w:rPr>
          <w:b/>
          <w:bCs/>
          <w:szCs w:val="24"/>
          <w:lang w:eastAsia="lt-LT"/>
        </w:rPr>
      </w:pPr>
    </w:p>
    <w:p w14:paraId="1ED3F4D6" w14:textId="77777777" w:rsidR="003C2491" w:rsidRDefault="001342B7">
      <w:pPr>
        <w:tabs>
          <w:tab w:val="left" w:pos="567"/>
        </w:tabs>
        <w:jc w:val="center"/>
        <w:rPr>
          <w:b/>
          <w:bCs/>
          <w:szCs w:val="24"/>
          <w:lang w:eastAsia="lt-LT"/>
        </w:rPr>
      </w:pPr>
      <w:r>
        <w:rPr>
          <w:b/>
          <w:bCs/>
          <w:szCs w:val="24"/>
          <w:lang w:eastAsia="lt-LT"/>
        </w:rPr>
        <w:t>AIŠKINAMASIS RAŠTAS</w:t>
      </w:r>
    </w:p>
    <w:p w14:paraId="44648385" w14:textId="77777777" w:rsidR="003C2491" w:rsidRDefault="003C2491">
      <w:pPr>
        <w:jc w:val="center"/>
        <w:rPr>
          <w:caps/>
          <w:lang w:eastAsia="lt-LT"/>
        </w:rPr>
      </w:pPr>
    </w:p>
    <w:p w14:paraId="5F164D9F" w14:textId="06A29F76" w:rsidR="003C2491" w:rsidRDefault="001342B7">
      <w:pPr>
        <w:jc w:val="center"/>
        <w:rPr>
          <w:b/>
          <w:bCs/>
          <w:caps/>
          <w:lang w:eastAsia="lt-LT"/>
        </w:rPr>
      </w:pPr>
      <w:r>
        <w:rPr>
          <w:b/>
          <w:bCs/>
          <w:caps/>
          <w:lang w:eastAsia="lt-LT"/>
        </w:rPr>
        <w:t>PRIE JURBARKO RAJONO SAVIVALDYBĖS TARYBOS SPRENDIMO „</w:t>
      </w:r>
      <w:r>
        <w:rPr>
          <w:b/>
          <w:szCs w:val="24"/>
          <w:lang w:eastAsia="lt-LT"/>
        </w:rPr>
        <w:t xml:space="preserve">DĖL PRITARIMO JURBARKO </w:t>
      </w:r>
      <w:r w:rsidR="003C7660">
        <w:rPr>
          <w:b/>
          <w:szCs w:val="24"/>
          <w:lang w:eastAsia="lt-LT"/>
        </w:rPr>
        <w:t>NAUJAMIESČIO PROGIMNAZIJOS</w:t>
      </w:r>
      <w:r>
        <w:rPr>
          <w:b/>
          <w:szCs w:val="24"/>
          <w:lang w:eastAsia="lt-LT"/>
        </w:rPr>
        <w:t xml:space="preserve"> DALYVAVIMUI PROGRAMOS „ERASMUS+“ PROJEKTE</w:t>
      </w:r>
      <w:r>
        <w:rPr>
          <w:b/>
          <w:szCs w:val="26"/>
          <w:lang w:eastAsia="lt-LT"/>
        </w:rPr>
        <w:t xml:space="preserve">“   </w:t>
      </w:r>
      <w:r>
        <w:rPr>
          <w:b/>
          <w:bCs/>
          <w:caps/>
          <w:lang w:eastAsia="lt-LT"/>
        </w:rPr>
        <w:t>projekto</w:t>
      </w:r>
    </w:p>
    <w:p w14:paraId="75ACB176" w14:textId="77777777" w:rsidR="003C2491" w:rsidRDefault="003C2491">
      <w:pPr>
        <w:tabs>
          <w:tab w:val="left" w:pos="567"/>
        </w:tabs>
        <w:jc w:val="center"/>
        <w:rPr>
          <w:lang w:eastAsia="lt-LT"/>
        </w:rPr>
      </w:pPr>
    </w:p>
    <w:p w14:paraId="7D2100DD" w14:textId="3E0F5AA7" w:rsidR="003C2491" w:rsidRDefault="001342B7">
      <w:pPr>
        <w:tabs>
          <w:tab w:val="left" w:pos="0"/>
        </w:tabs>
        <w:jc w:val="center"/>
        <w:rPr>
          <w:lang w:eastAsia="lt-LT"/>
        </w:rPr>
      </w:pPr>
      <w:r>
        <w:rPr>
          <w:lang w:eastAsia="lt-LT"/>
        </w:rPr>
        <w:t>202</w:t>
      </w:r>
      <w:r w:rsidR="003C7660">
        <w:rPr>
          <w:lang w:eastAsia="lt-LT"/>
        </w:rPr>
        <w:t>6</w:t>
      </w:r>
      <w:r>
        <w:rPr>
          <w:lang w:eastAsia="lt-LT"/>
        </w:rPr>
        <w:t xml:space="preserve"> m. </w:t>
      </w:r>
      <w:r w:rsidR="003C7660">
        <w:rPr>
          <w:lang w:eastAsia="lt-LT"/>
        </w:rPr>
        <w:t xml:space="preserve">spalio </w:t>
      </w:r>
      <w:r>
        <w:rPr>
          <w:lang w:eastAsia="lt-LT"/>
        </w:rPr>
        <w:t xml:space="preserve">14 </w:t>
      </w:r>
      <w:r>
        <w:rPr>
          <w:lang w:eastAsia="lt-LT"/>
        </w:rPr>
        <w:t>d.</w:t>
      </w:r>
    </w:p>
    <w:p w14:paraId="762B0802" w14:textId="77777777" w:rsidR="003C2491" w:rsidRDefault="001342B7">
      <w:pPr>
        <w:tabs>
          <w:tab w:val="left" w:pos="0"/>
        </w:tabs>
        <w:jc w:val="center"/>
        <w:rPr>
          <w:lang w:eastAsia="lt-LT"/>
        </w:rPr>
      </w:pPr>
      <w:r>
        <w:rPr>
          <w:lang w:eastAsia="lt-LT"/>
        </w:rPr>
        <w:t>Jurbarkas</w:t>
      </w:r>
    </w:p>
    <w:p w14:paraId="6BDF19F4" w14:textId="77777777" w:rsidR="003C2491" w:rsidRDefault="003C2491">
      <w:pPr>
        <w:tabs>
          <w:tab w:val="left" w:pos="0"/>
        </w:tabs>
        <w:jc w:val="center"/>
        <w:rPr>
          <w:lang w:eastAsia="lt-LT"/>
        </w:rPr>
      </w:pPr>
    </w:p>
    <w:p w14:paraId="68F38EC3" w14:textId="77777777" w:rsidR="003C2491" w:rsidRDefault="003C2491">
      <w:pPr>
        <w:rPr>
          <w:lang w:eastAsia="lt-LT"/>
        </w:rPr>
      </w:pPr>
    </w:p>
    <w:tbl>
      <w:tblPr>
        <w:tblW w:w="0" w:type="auto"/>
        <w:tblLook w:val="0000" w:firstRow="0" w:lastRow="0" w:firstColumn="0" w:lastColumn="0" w:noHBand="0" w:noVBand="0"/>
      </w:tblPr>
      <w:tblGrid>
        <w:gridCol w:w="9525"/>
      </w:tblGrid>
      <w:tr w:rsidR="003C2491" w14:paraId="6605B503" w14:textId="77777777">
        <w:tc>
          <w:tcPr>
            <w:tcW w:w="9854" w:type="dxa"/>
          </w:tcPr>
          <w:p w14:paraId="62B8C90C" w14:textId="77777777" w:rsidR="003C2491" w:rsidRDefault="001342B7">
            <w:pPr>
              <w:tabs>
                <w:tab w:val="left" w:pos="0"/>
              </w:tabs>
              <w:rPr>
                <w:b/>
                <w:bCs/>
                <w:szCs w:val="24"/>
                <w:lang w:eastAsia="lt-LT"/>
              </w:rPr>
            </w:pPr>
            <w:r>
              <w:rPr>
                <w:b/>
                <w:bCs/>
                <w:i/>
                <w:iCs/>
                <w:szCs w:val="24"/>
                <w:lang w:eastAsia="lt-LT"/>
              </w:rPr>
              <w:t xml:space="preserve">1. Parengto </w:t>
            </w:r>
            <w:r>
              <w:rPr>
                <w:b/>
                <w:bCs/>
                <w:i/>
                <w:iCs/>
                <w:szCs w:val="24"/>
                <w:lang w:eastAsia="lt-LT"/>
              </w:rPr>
              <w:t>projekto tikslai ir uždaviniai.</w:t>
            </w:r>
          </w:p>
        </w:tc>
      </w:tr>
      <w:tr w:rsidR="003C2491" w14:paraId="47C1CE98" w14:textId="77777777">
        <w:tc>
          <w:tcPr>
            <w:tcW w:w="9854" w:type="dxa"/>
          </w:tcPr>
          <w:p w14:paraId="03FE2443" w14:textId="04D10EAA" w:rsidR="003C2491" w:rsidRDefault="00482950">
            <w:pPr>
              <w:tabs>
                <w:tab w:val="left" w:pos="0"/>
              </w:tabs>
              <w:jc w:val="both"/>
              <w:rPr>
                <w:szCs w:val="24"/>
                <w:lang w:eastAsia="lt-LT"/>
              </w:rPr>
            </w:pPr>
            <w:r>
              <w:rPr>
                <w:lang w:eastAsia="lt-LT"/>
              </w:rPr>
              <w:t>Pritarti Jurbarko Naujamiesčio progimnazijos dalyvavimui 2026 m. programos „</w:t>
            </w:r>
            <w:r>
              <w:rPr>
                <w:szCs w:val="24"/>
                <w:lang w:eastAsia="lt-LT"/>
              </w:rPr>
              <w:t>Erasmus+</w:t>
            </w:r>
            <w:r>
              <w:rPr>
                <w:lang w:eastAsia="lt-LT"/>
              </w:rPr>
              <w:t xml:space="preserve">“ trumpalaikio bendrojo ugdymo srities mokinių ir darbuotojų mobilumo projekte </w:t>
            </w:r>
            <w:r>
              <w:rPr>
                <w:szCs w:val="24"/>
              </w:rPr>
              <w:t xml:space="preserve">Nr. </w:t>
            </w:r>
            <w:r w:rsidRPr="00BF4C5E">
              <w:rPr>
                <w:szCs w:val="24"/>
              </w:rPr>
              <w:t>2026-1-LT01-KA122-SCH-000437121</w:t>
            </w:r>
            <w:r w:rsidRPr="006F1644">
              <w:rPr>
                <w:szCs w:val="24"/>
              </w:rPr>
              <w:t xml:space="preserve"> </w:t>
            </w:r>
            <w:r w:rsidRPr="00BF4C5E">
              <w:rPr>
                <w:szCs w:val="24"/>
              </w:rPr>
              <w:t>„</w:t>
            </w:r>
            <w:proofErr w:type="spellStart"/>
            <w:r w:rsidRPr="00BF4C5E">
              <w:rPr>
                <w:szCs w:val="24"/>
              </w:rPr>
              <w:t>Everyone</w:t>
            </w:r>
            <w:proofErr w:type="spellEnd"/>
            <w:r w:rsidRPr="00BF4C5E">
              <w:rPr>
                <w:szCs w:val="24"/>
              </w:rPr>
              <w:t xml:space="preserve"> </w:t>
            </w:r>
            <w:proofErr w:type="spellStart"/>
            <w:r w:rsidRPr="00BF4C5E">
              <w:rPr>
                <w:szCs w:val="24"/>
              </w:rPr>
              <w:t>Counts</w:t>
            </w:r>
            <w:proofErr w:type="spellEnd"/>
            <w:r w:rsidRPr="00BF4C5E">
              <w:rPr>
                <w:szCs w:val="24"/>
              </w:rPr>
              <w:t xml:space="preserve">: </w:t>
            </w:r>
            <w:proofErr w:type="spellStart"/>
            <w:r w:rsidRPr="00BF4C5E">
              <w:rPr>
                <w:szCs w:val="24"/>
              </w:rPr>
              <w:t>Building</w:t>
            </w:r>
            <w:proofErr w:type="spellEnd"/>
            <w:r w:rsidRPr="00BF4C5E">
              <w:rPr>
                <w:szCs w:val="24"/>
              </w:rPr>
              <w:t xml:space="preserve"> </w:t>
            </w:r>
            <w:proofErr w:type="spellStart"/>
            <w:r w:rsidRPr="00BF4C5E">
              <w:rPr>
                <w:szCs w:val="24"/>
              </w:rPr>
              <w:t>an</w:t>
            </w:r>
            <w:proofErr w:type="spellEnd"/>
            <w:r w:rsidRPr="00BF4C5E">
              <w:rPr>
                <w:szCs w:val="24"/>
              </w:rPr>
              <w:t xml:space="preserve"> </w:t>
            </w:r>
            <w:proofErr w:type="spellStart"/>
            <w:r w:rsidRPr="00BF4C5E">
              <w:rPr>
                <w:szCs w:val="24"/>
              </w:rPr>
              <w:t>Inclusive</w:t>
            </w:r>
            <w:proofErr w:type="spellEnd"/>
            <w:r w:rsidRPr="00BF4C5E">
              <w:rPr>
                <w:szCs w:val="24"/>
              </w:rPr>
              <w:t xml:space="preserve"> </w:t>
            </w:r>
            <w:proofErr w:type="spellStart"/>
            <w:r w:rsidRPr="00BF4C5E">
              <w:rPr>
                <w:szCs w:val="24"/>
              </w:rPr>
              <w:t>and</w:t>
            </w:r>
            <w:proofErr w:type="spellEnd"/>
            <w:r w:rsidRPr="00BF4C5E">
              <w:rPr>
                <w:szCs w:val="24"/>
              </w:rPr>
              <w:t xml:space="preserve"> </w:t>
            </w:r>
            <w:proofErr w:type="spellStart"/>
            <w:r w:rsidRPr="00BF4C5E">
              <w:rPr>
                <w:szCs w:val="24"/>
              </w:rPr>
              <w:t>Safe</w:t>
            </w:r>
            <w:proofErr w:type="spellEnd"/>
            <w:r w:rsidRPr="00BF4C5E">
              <w:rPr>
                <w:szCs w:val="24"/>
              </w:rPr>
              <w:t xml:space="preserve"> </w:t>
            </w:r>
            <w:proofErr w:type="spellStart"/>
            <w:r w:rsidRPr="00BF4C5E">
              <w:rPr>
                <w:szCs w:val="24"/>
              </w:rPr>
              <w:t>School</w:t>
            </w:r>
            <w:proofErr w:type="spellEnd"/>
            <w:r w:rsidRPr="00BF4C5E">
              <w:rPr>
                <w:szCs w:val="24"/>
              </w:rPr>
              <w:t xml:space="preserve"> </w:t>
            </w:r>
            <w:proofErr w:type="spellStart"/>
            <w:r w:rsidRPr="00BF4C5E">
              <w:rPr>
                <w:szCs w:val="24"/>
              </w:rPr>
              <w:t>Together</w:t>
            </w:r>
            <w:proofErr w:type="spellEnd"/>
            <w:r w:rsidRPr="00BF4C5E">
              <w:rPr>
                <w:szCs w:val="24"/>
              </w:rPr>
              <w:t>“ („Svarbus kiekvienas: kuriame įtraukią ir saugią mokyklą“)</w:t>
            </w:r>
            <w:r w:rsidR="0084185F">
              <w:rPr>
                <w:szCs w:val="24"/>
              </w:rPr>
              <w:t xml:space="preserve"> (toliau – Projektas)</w:t>
            </w:r>
            <w:r>
              <w:rPr>
                <w:szCs w:val="24"/>
                <w:lang w:eastAsia="lt-LT"/>
              </w:rPr>
              <w:t xml:space="preserve">. </w:t>
            </w:r>
          </w:p>
        </w:tc>
      </w:tr>
      <w:tr w:rsidR="003C2491" w14:paraId="5F04CDAC" w14:textId="77777777">
        <w:tc>
          <w:tcPr>
            <w:tcW w:w="9854" w:type="dxa"/>
          </w:tcPr>
          <w:p w14:paraId="711F7628" w14:textId="77777777" w:rsidR="003C2491" w:rsidRDefault="001342B7">
            <w:pPr>
              <w:tabs>
                <w:tab w:val="left" w:pos="0"/>
              </w:tabs>
              <w:rPr>
                <w:b/>
                <w:bCs/>
                <w:szCs w:val="24"/>
                <w:lang w:eastAsia="lt-LT"/>
              </w:rPr>
            </w:pPr>
            <w:r>
              <w:rPr>
                <w:b/>
                <w:bCs/>
                <w:i/>
                <w:iCs/>
                <w:szCs w:val="24"/>
                <w:lang w:eastAsia="lt-LT"/>
              </w:rPr>
              <w:t>2. Kaip šiuo metu yra sureguliuoti projekte aptarti klausimai.</w:t>
            </w:r>
          </w:p>
        </w:tc>
      </w:tr>
      <w:tr w:rsidR="003C2491" w14:paraId="4E9D4433" w14:textId="77777777">
        <w:tc>
          <w:tcPr>
            <w:tcW w:w="9854" w:type="dxa"/>
          </w:tcPr>
          <w:p w14:paraId="5653241D" w14:textId="016B1DFC" w:rsidR="003C2491" w:rsidRDefault="00622675">
            <w:pPr>
              <w:jc w:val="both"/>
              <w:rPr>
                <w:szCs w:val="24"/>
                <w:lang w:eastAsia="lt-LT"/>
              </w:rPr>
            </w:pPr>
            <w:r w:rsidRPr="005B1DED">
              <w:rPr>
                <w:szCs w:val="24"/>
              </w:rPr>
              <w:t xml:space="preserve">2026 metų pradžioje </w:t>
            </w:r>
            <w:r w:rsidRPr="005B1DED">
              <w:rPr>
                <w:lang w:eastAsia="lt-LT"/>
              </w:rPr>
              <w:t>Jurbarko Naujamiesčio progimnazij</w:t>
            </w:r>
            <w:r w:rsidRPr="005B1DED">
              <w:rPr>
                <w:szCs w:val="24"/>
              </w:rPr>
              <w:t xml:space="preserve">a pagal programą „Erasmus+“ parengė </w:t>
            </w:r>
            <w:r w:rsidR="00731768">
              <w:rPr>
                <w:szCs w:val="24"/>
              </w:rPr>
              <w:t>P</w:t>
            </w:r>
            <w:r w:rsidRPr="005B1DED">
              <w:rPr>
                <w:szCs w:val="24"/>
              </w:rPr>
              <w:t xml:space="preserve">rojekto paraišką ir pateikė ją Švietimo mainų paramos fondui. Švietimo mainų paramos fondo direktoriaus 2026 m. gegužės 6 d. įsakymu Nr. VE-84 </w:t>
            </w:r>
            <w:r w:rsidR="00731768">
              <w:rPr>
                <w:szCs w:val="24"/>
              </w:rPr>
              <w:t>P</w:t>
            </w:r>
            <w:r w:rsidRPr="005B1DED">
              <w:rPr>
                <w:szCs w:val="24"/>
              </w:rPr>
              <w:t xml:space="preserve">rojektui skirtas finansavimas. </w:t>
            </w:r>
            <w:r w:rsidRPr="005B1DED">
              <w:rPr>
                <w:lang w:eastAsia="lt-LT"/>
              </w:rPr>
              <w:t>Projektas bus įgyvendinamas nuo 202</w:t>
            </w:r>
            <w:r w:rsidR="0084185F" w:rsidRPr="005B1DED">
              <w:rPr>
                <w:lang w:eastAsia="lt-LT"/>
              </w:rPr>
              <w:t>6</w:t>
            </w:r>
            <w:r w:rsidRPr="005B1DED">
              <w:rPr>
                <w:lang w:eastAsia="lt-LT"/>
              </w:rPr>
              <w:t xml:space="preserve"> m. </w:t>
            </w:r>
            <w:r w:rsidR="0084185F" w:rsidRPr="005B1DED">
              <w:rPr>
                <w:lang w:eastAsia="lt-LT"/>
              </w:rPr>
              <w:t>rugsėjo</w:t>
            </w:r>
            <w:r w:rsidRPr="005B1DED">
              <w:rPr>
                <w:lang w:eastAsia="lt-LT"/>
              </w:rPr>
              <w:t xml:space="preserve"> 1 d. iki 202</w:t>
            </w:r>
            <w:r w:rsidR="0084185F" w:rsidRPr="005B1DED">
              <w:rPr>
                <w:lang w:eastAsia="lt-LT"/>
              </w:rPr>
              <w:t>8</w:t>
            </w:r>
            <w:r w:rsidRPr="005B1DED">
              <w:rPr>
                <w:lang w:eastAsia="lt-LT"/>
              </w:rPr>
              <w:t xml:space="preserve"> m. </w:t>
            </w:r>
            <w:r w:rsidR="0084185F" w:rsidRPr="005B1DED">
              <w:rPr>
                <w:lang w:eastAsia="lt-LT"/>
              </w:rPr>
              <w:t>vasario</w:t>
            </w:r>
            <w:r w:rsidRPr="005B1DED">
              <w:rPr>
                <w:lang w:eastAsia="lt-LT"/>
              </w:rPr>
              <w:t xml:space="preserve"> </w:t>
            </w:r>
            <w:r w:rsidR="0084185F" w:rsidRPr="005B1DED">
              <w:rPr>
                <w:lang w:eastAsia="lt-LT"/>
              </w:rPr>
              <w:t>29</w:t>
            </w:r>
            <w:r w:rsidRPr="005B1DED">
              <w:rPr>
                <w:lang w:eastAsia="lt-LT"/>
              </w:rPr>
              <w:t xml:space="preserve"> d.</w:t>
            </w:r>
          </w:p>
        </w:tc>
      </w:tr>
      <w:tr w:rsidR="003C2491" w14:paraId="0FEBAF6C" w14:textId="77777777">
        <w:tc>
          <w:tcPr>
            <w:tcW w:w="9854" w:type="dxa"/>
          </w:tcPr>
          <w:p w14:paraId="024E464D" w14:textId="77777777" w:rsidR="003C2491" w:rsidRDefault="001342B7">
            <w:pPr>
              <w:tabs>
                <w:tab w:val="left" w:pos="0"/>
              </w:tabs>
              <w:rPr>
                <w:b/>
                <w:bCs/>
                <w:i/>
                <w:iCs/>
                <w:szCs w:val="24"/>
                <w:lang w:eastAsia="lt-LT"/>
              </w:rPr>
            </w:pPr>
            <w:r>
              <w:rPr>
                <w:b/>
                <w:bCs/>
                <w:i/>
                <w:iCs/>
                <w:szCs w:val="24"/>
                <w:lang w:eastAsia="lt-LT"/>
              </w:rPr>
              <w:t>3. Kokių pozityvių rezultatų laukiama.</w:t>
            </w:r>
          </w:p>
        </w:tc>
      </w:tr>
      <w:tr w:rsidR="003C2491" w14:paraId="7B9D7600" w14:textId="77777777">
        <w:tc>
          <w:tcPr>
            <w:tcW w:w="9854" w:type="dxa"/>
          </w:tcPr>
          <w:p w14:paraId="4D7403F1" w14:textId="4EAC768F" w:rsidR="0084185F" w:rsidRPr="005B1DED" w:rsidRDefault="0084185F" w:rsidP="005B1DED">
            <w:pPr>
              <w:tabs>
                <w:tab w:val="left" w:pos="709"/>
              </w:tabs>
              <w:jc w:val="both"/>
              <w:rPr>
                <w:szCs w:val="24"/>
              </w:rPr>
            </w:pPr>
            <w:r w:rsidRPr="005B1DED">
              <w:rPr>
                <w:szCs w:val="24"/>
              </w:rPr>
              <w:t xml:space="preserve">Šiuo </w:t>
            </w:r>
            <w:r w:rsidR="00731768">
              <w:rPr>
                <w:szCs w:val="24"/>
              </w:rPr>
              <w:t>P</w:t>
            </w:r>
            <w:r w:rsidRPr="005B1DED">
              <w:rPr>
                <w:szCs w:val="24"/>
              </w:rPr>
              <w:t xml:space="preserve">rojektu bus siekiama: </w:t>
            </w:r>
          </w:p>
          <w:p w14:paraId="76C80EC3" w14:textId="77777777" w:rsidR="0084185F" w:rsidRPr="005B1DED" w:rsidRDefault="0084185F" w:rsidP="005B1DED">
            <w:pPr>
              <w:pStyle w:val="Sraopastraipa"/>
              <w:numPr>
                <w:ilvl w:val="0"/>
                <w:numId w:val="1"/>
              </w:numPr>
              <w:tabs>
                <w:tab w:val="left" w:pos="709"/>
              </w:tabs>
              <w:ind w:left="0" w:firstLine="462"/>
              <w:jc w:val="both"/>
              <w:rPr>
                <w:szCs w:val="24"/>
              </w:rPr>
            </w:pPr>
            <w:r w:rsidRPr="005B1DED">
              <w:rPr>
                <w:szCs w:val="24"/>
              </w:rPr>
              <w:t>Stiprinti patyčių prevenciją ir kurti saugią, įtraukią mokyklos aplinką;</w:t>
            </w:r>
          </w:p>
          <w:p w14:paraId="73EB435A" w14:textId="77777777" w:rsidR="0084185F" w:rsidRPr="005B1DED" w:rsidRDefault="0084185F" w:rsidP="005B1DED">
            <w:pPr>
              <w:pStyle w:val="Sraopastraipa"/>
              <w:numPr>
                <w:ilvl w:val="0"/>
                <w:numId w:val="1"/>
              </w:numPr>
              <w:tabs>
                <w:tab w:val="left" w:pos="709"/>
              </w:tabs>
              <w:ind w:left="0" w:firstLine="462"/>
              <w:jc w:val="both"/>
              <w:rPr>
                <w:szCs w:val="24"/>
              </w:rPr>
            </w:pPr>
            <w:r w:rsidRPr="005B1DED">
              <w:rPr>
                <w:szCs w:val="24"/>
              </w:rPr>
              <w:t>Tobulinti pedagogų gebėjimus taikyti prevencines ir įtraukiojo ugdymo priemones;</w:t>
            </w:r>
          </w:p>
          <w:p w14:paraId="2383BEEB" w14:textId="77777777" w:rsidR="0084185F" w:rsidRPr="005B1DED" w:rsidRDefault="0084185F" w:rsidP="005B1DED">
            <w:pPr>
              <w:pStyle w:val="Sraopastraipa"/>
              <w:numPr>
                <w:ilvl w:val="0"/>
                <w:numId w:val="1"/>
              </w:numPr>
              <w:tabs>
                <w:tab w:val="left" w:pos="709"/>
              </w:tabs>
              <w:ind w:left="0" w:firstLine="462"/>
              <w:jc w:val="both"/>
              <w:rPr>
                <w:szCs w:val="24"/>
              </w:rPr>
            </w:pPr>
            <w:r w:rsidRPr="005B1DED">
              <w:rPr>
                <w:szCs w:val="24"/>
              </w:rPr>
              <w:t>Įtraukti mokinius į iniciatyvas, skatinančias pagarbų bendravimą, atsakomybę ir bendruomeniškumą;</w:t>
            </w:r>
          </w:p>
          <w:p w14:paraId="6814A8D2" w14:textId="3C69581A" w:rsidR="003C2491" w:rsidRPr="00622675" w:rsidRDefault="0084185F" w:rsidP="005B1DED">
            <w:pPr>
              <w:pStyle w:val="Sraopastraipa"/>
              <w:numPr>
                <w:ilvl w:val="0"/>
                <w:numId w:val="1"/>
              </w:numPr>
              <w:ind w:left="0" w:firstLine="462"/>
              <w:jc w:val="both"/>
              <w:rPr>
                <w:bCs/>
                <w:iCs/>
                <w:color w:val="2E74B5" w:themeColor="accent5" w:themeShade="BF"/>
                <w:szCs w:val="24"/>
              </w:rPr>
            </w:pPr>
            <w:r w:rsidRPr="005B1DED">
              <w:rPr>
                <w:bCs/>
                <w:iCs/>
                <w:szCs w:val="24"/>
              </w:rPr>
              <w:t>Plėsti mokinių socialines, bendradarbiavimo ir tarpkultūrines kompetencijas dalyvaujant grupiniuose mobilumuose.</w:t>
            </w:r>
            <w:r w:rsidRPr="005B1DED">
              <w:rPr>
                <w:szCs w:val="24"/>
                <w:lang w:eastAsia="lt-LT"/>
              </w:rPr>
              <w:t xml:space="preserve"> </w:t>
            </w:r>
          </w:p>
        </w:tc>
      </w:tr>
      <w:tr w:rsidR="003C2491" w14:paraId="31DB8D43" w14:textId="77777777">
        <w:tc>
          <w:tcPr>
            <w:tcW w:w="9854" w:type="dxa"/>
          </w:tcPr>
          <w:p w14:paraId="62C4C58D" w14:textId="77777777" w:rsidR="003C2491" w:rsidRDefault="001342B7">
            <w:pPr>
              <w:tabs>
                <w:tab w:val="left" w:pos="0"/>
              </w:tabs>
              <w:jc w:val="both"/>
              <w:rPr>
                <w:b/>
                <w:bCs/>
                <w:i/>
                <w:iCs/>
                <w:szCs w:val="24"/>
                <w:lang w:eastAsia="lt-LT"/>
              </w:rPr>
            </w:pPr>
            <w:r>
              <w:rPr>
                <w:b/>
                <w:bCs/>
                <w:i/>
                <w:iCs/>
                <w:szCs w:val="24"/>
                <w:lang w:eastAsia="lt-LT"/>
              </w:rPr>
              <w:t>4. Galimos neigiamos priimto projekto pasekmės ir kokių priemonių reikėtų imtis, kad tokių pasekmių būtų išvengta.</w:t>
            </w:r>
          </w:p>
        </w:tc>
      </w:tr>
      <w:tr w:rsidR="003C2491" w14:paraId="45F3F3B0" w14:textId="77777777">
        <w:tc>
          <w:tcPr>
            <w:tcW w:w="9854" w:type="dxa"/>
          </w:tcPr>
          <w:p w14:paraId="4EC7116A" w14:textId="77777777" w:rsidR="003C2491" w:rsidRDefault="001342B7">
            <w:pPr>
              <w:tabs>
                <w:tab w:val="left" w:pos="0"/>
              </w:tabs>
              <w:jc w:val="both"/>
              <w:rPr>
                <w:szCs w:val="24"/>
                <w:lang w:eastAsia="lt-LT"/>
              </w:rPr>
            </w:pPr>
            <w:r>
              <w:rPr>
                <w:szCs w:val="24"/>
                <w:lang w:eastAsia="lt-LT"/>
              </w:rPr>
              <w:t>Nėra</w:t>
            </w:r>
          </w:p>
        </w:tc>
      </w:tr>
      <w:tr w:rsidR="003C2491" w14:paraId="1DF98DAB" w14:textId="77777777">
        <w:tc>
          <w:tcPr>
            <w:tcW w:w="9854" w:type="dxa"/>
          </w:tcPr>
          <w:p w14:paraId="3AD87B28" w14:textId="77777777" w:rsidR="003C2491" w:rsidRDefault="001342B7">
            <w:pPr>
              <w:tabs>
                <w:tab w:val="left" w:pos="0"/>
              </w:tabs>
              <w:jc w:val="both"/>
              <w:rPr>
                <w:b/>
                <w:bCs/>
                <w:i/>
                <w:iCs/>
                <w:szCs w:val="24"/>
                <w:lang w:eastAsia="lt-LT"/>
              </w:rPr>
            </w:pPr>
            <w:r>
              <w:rPr>
                <w:b/>
                <w:bCs/>
                <w:i/>
                <w:iCs/>
                <w:szCs w:val="24"/>
                <w:lang w:eastAsia="lt-LT"/>
              </w:rPr>
              <w:t>5. Kokie šios srities aktai tebegalioja (pateikiamas aktų sąrašas) ir kokius galiojančius aktus būtina pakeisti ar panaikinti, priėmus teikiamą projektą.</w:t>
            </w:r>
          </w:p>
        </w:tc>
      </w:tr>
      <w:tr w:rsidR="003C2491" w14:paraId="21ACB848" w14:textId="77777777">
        <w:tc>
          <w:tcPr>
            <w:tcW w:w="9854" w:type="dxa"/>
          </w:tcPr>
          <w:p w14:paraId="09BC8E53" w14:textId="77777777" w:rsidR="003C2491" w:rsidRDefault="001342B7">
            <w:pPr>
              <w:tabs>
                <w:tab w:val="left" w:pos="0"/>
              </w:tabs>
              <w:jc w:val="both"/>
              <w:rPr>
                <w:szCs w:val="24"/>
                <w:lang w:eastAsia="lt-LT"/>
              </w:rPr>
            </w:pPr>
            <w:r>
              <w:rPr>
                <w:szCs w:val="24"/>
                <w:lang w:eastAsia="lt-LT"/>
              </w:rPr>
              <w:t>Nereikia</w:t>
            </w:r>
          </w:p>
        </w:tc>
      </w:tr>
      <w:tr w:rsidR="003C2491" w14:paraId="4619C0A1" w14:textId="77777777">
        <w:tc>
          <w:tcPr>
            <w:tcW w:w="9854" w:type="dxa"/>
          </w:tcPr>
          <w:p w14:paraId="7A26697C" w14:textId="77777777" w:rsidR="003C2491" w:rsidRDefault="001342B7">
            <w:pPr>
              <w:tabs>
                <w:tab w:val="left" w:pos="0"/>
              </w:tabs>
              <w:rPr>
                <w:b/>
                <w:bCs/>
                <w:i/>
                <w:iCs/>
                <w:szCs w:val="24"/>
                <w:lang w:eastAsia="lt-LT"/>
              </w:rPr>
            </w:pPr>
            <w:r>
              <w:rPr>
                <w:b/>
                <w:bCs/>
                <w:i/>
                <w:iCs/>
                <w:szCs w:val="24"/>
                <w:lang w:eastAsia="lt-LT"/>
              </w:rPr>
              <w:t>6. Projekto rengimo metu gauti specialistų vertinimai ir išvados, ekonominiai apskaičiavimai (sąmatos), konkretūs finansavimo šaltiniai.</w:t>
            </w:r>
          </w:p>
          <w:p w14:paraId="0F317BBA" w14:textId="30EA1BED" w:rsidR="00622675" w:rsidRPr="005B1DED" w:rsidRDefault="00622675">
            <w:pPr>
              <w:widowControl w:val="0"/>
              <w:tabs>
                <w:tab w:val="left" w:pos="0"/>
              </w:tabs>
              <w:ind w:firstLine="460"/>
              <w:jc w:val="both"/>
              <w:rPr>
                <w:szCs w:val="24"/>
                <w:lang w:eastAsia="lt-LT"/>
              </w:rPr>
            </w:pPr>
            <w:r w:rsidRPr="005B1DED">
              <w:rPr>
                <w:lang w:eastAsia="lt-LT"/>
              </w:rPr>
              <w:t>Jurbarko Naujamiesčio progimnazij</w:t>
            </w:r>
            <w:r w:rsidRPr="005B1DED">
              <w:rPr>
                <w:szCs w:val="24"/>
              </w:rPr>
              <w:t xml:space="preserve">ai </w:t>
            </w:r>
            <w:r w:rsidR="00731768">
              <w:rPr>
                <w:szCs w:val="24"/>
              </w:rPr>
              <w:t>P</w:t>
            </w:r>
            <w:r w:rsidRPr="005B1DED">
              <w:rPr>
                <w:szCs w:val="24"/>
              </w:rPr>
              <w:t xml:space="preserve">rojektui įgyvendinti 2026–2028 m. skirta 34 496,00 Eur programos „Erasmus+“ lėšų. </w:t>
            </w:r>
            <w:r w:rsidRPr="005B1DED">
              <w:rPr>
                <w:szCs w:val="24"/>
                <w:lang w:eastAsia="lt-LT"/>
              </w:rPr>
              <w:t>Projektą finansuoja Švietimo mainų paramos fondas.</w:t>
            </w:r>
          </w:p>
          <w:p w14:paraId="3FE8002C" w14:textId="42E2729E" w:rsidR="003C2491" w:rsidRPr="005B1DED" w:rsidRDefault="001342B7">
            <w:pPr>
              <w:widowControl w:val="0"/>
              <w:tabs>
                <w:tab w:val="left" w:pos="0"/>
              </w:tabs>
              <w:ind w:firstLine="460"/>
              <w:jc w:val="both"/>
              <w:rPr>
                <w:szCs w:val="24"/>
                <w:lang w:eastAsia="lt-LT"/>
              </w:rPr>
            </w:pPr>
            <w:r w:rsidRPr="005B1DED">
              <w:rPr>
                <w:szCs w:val="24"/>
                <w:lang w:eastAsia="lt-LT"/>
              </w:rPr>
              <w:t xml:space="preserve">Nacionalinė agentūra – Švietimo mainų paramos fondas (toliau – NA) skyrė dotaciją ir pasirašė su </w:t>
            </w:r>
            <w:r w:rsidR="00622675" w:rsidRPr="005B1DED">
              <w:rPr>
                <w:lang w:eastAsia="lt-LT"/>
              </w:rPr>
              <w:t>Jurbarko Naujamiesčio progimnazij</w:t>
            </w:r>
            <w:r w:rsidR="00622675" w:rsidRPr="005B1DED">
              <w:rPr>
                <w:szCs w:val="24"/>
              </w:rPr>
              <w:t xml:space="preserve">a </w:t>
            </w:r>
            <w:r w:rsidRPr="005B1DED">
              <w:rPr>
                <w:szCs w:val="24"/>
                <w:lang w:eastAsia="lt-LT"/>
              </w:rPr>
              <w:t xml:space="preserve">sutartį projekto </w:t>
            </w:r>
            <w:r w:rsidR="00622675" w:rsidRPr="005B1DED">
              <w:rPr>
                <w:szCs w:val="24"/>
              </w:rPr>
              <w:t>Nr. 2026-1-LT01-KA122-SCH-000437121 „</w:t>
            </w:r>
            <w:proofErr w:type="spellStart"/>
            <w:r w:rsidR="00622675" w:rsidRPr="005B1DED">
              <w:rPr>
                <w:szCs w:val="24"/>
              </w:rPr>
              <w:t>Everyone</w:t>
            </w:r>
            <w:proofErr w:type="spellEnd"/>
            <w:r w:rsidR="00622675" w:rsidRPr="005B1DED">
              <w:rPr>
                <w:szCs w:val="24"/>
              </w:rPr>
              <w:t xml:space="preserve"> </w:t>
            </w:r>
            <w:proofErr w:type="spellStart"/>
            <w:r w:rsidR="00622675" w:rsidRPr="005B1DED">
              <w:rPr>
                <w:szCs w:val="24"/>
              </w:rPr>
              <w:t>Counts</w:t>
            </w:r>
            <w:proofErr w:type="spellEnd"/>
            <w:r w:rsidR="00622675" w:rsidRPr="005B1DED">
              <w:rPr>
                <w:szCs w:val="24"/>
              </w:rPr>
              <w:t xml:space="preserve">: </w:t>
            </w:r>
            <w:proofErr w:type="spellStart"/>
            <w:r w:rsidR="00622675" w:rsidRPr="005B1DED">
              <w:rPr>
                <w:szCs w:val="24"/>
              </w:rPr>
              <w:t>Building</w:t>
            </w:r>
            <w:proofErr w:type="spellEnd"/>
            <w:r w:rsidR="00622675" w:rsidRPr="005B1DED">
              <w:rPr>
                <w:szCs w:val="24"/>
              </w:rPr>
              <w:t xml:space="preserve"> </w:t>
            </w:r>
            <w:proofErr w:type="spellStart"/>
            <w:r w:rsidR="00622675" w:rsidRPr="005B1DED">
              <w:rPr>
                <w:szCs w:val="24"/>
              </w:rPr>
              <w:t>an</w:t>
            </w:r>
            <w:proofErr w:type="spellEnd"/>
            <w:r w:rsidR="00622675" w:rsidRPr="005B1DED">
              <w:rPr>
                <w:szCs w:val="24"/>
              </w:rPr>
              <w:t xml:space="preserve"> </w:t>
            </w:r>
            <w:proofErr w:type="spellStart"/>
            <w:r w:rsidR="00622675" w:rsidRPr="005B1DED">
              <w:rPr>
                <w:szCs w:val="24"/>
              </w:rPr>
              <w:t>Inclusive</w:t>
            </w:r>
            <w:proofErr w:type="spellEnd"/>
            <w:r w:rsidR="00622675" w:rsidRPr="005B1DED">
              <w:rPr>
                <w:szCs w:val="24"/>
              </w:rPr>
              <w:t xml:space="preserve"> </w:t>
            </w:r>
            <w:proofErr w:type="spellStart"/>
            <w:r w:rsidR="00622675" w:rsidRPr="005B1DED">
              <w:rPr>
                <w:szCs w:val="24"/>
              </w:rPr>
              <w:t>and</w:t>
            </w:r>
            <w:proofErr w:type="spellEnd"/>
            <w:r w:rsidR="00622675" w:rsidRPr="005B1DED">
              <w:rPr>
                <w:szCs w:val="24"/>
              </w:rPr>
              <w:t xml:space="preserve"> </w:t>
            </w:r>
            <w:proofErr w:type="spellStart"/>
            <w:r w:rsidR="00622675" w:rsidRPr="005B1DED">
              <w:rPr>
                <w:szCs w:val="24"/>
              </w:rPr>
              <w:t>Safe</w:t>
            </w:r>
            <w:proofErr w:type="spellEnd"/>
            <w:r w:rsidR="00622675" w:rsidRPr="005B1DED">
              <w:rPr>
                <w:szCs w:val="24"/>
              </w:rPr>
              <w:t xml:space="preserve"> </w:t>
            </w:r>
            <w:proofErr w:type="spellStart"/>
            <w:r w:rsidR="00622675" w:rsidRPr="005B1DED">
              <w:rPr>
                <w:szCs w:val="24"/>
              </w:rPr>
              <w:t>School</w:t>
            </w:r>
            <w:proofErr w:type="spellEnd"/>
            <w:r w:rsidR="00622675" w:rsidRPr="005B1DED">
              <w:rPr>
                <w:szCs w:val="24"/>
              </w:rPr>
              <w:t xml:space="preserve"> </w:t>
            </w:r>
            <w:proofErr w:type="spellStart"/>
            <w:r w:rsidR="00622675" w:rsidRPr="005B1DED">
              <w:rPr>
                <w:szCs w:val="24"/>
              </w:rPr>
              <w:t>Together</w:t>
            </w:r>
            <w:proofErr w:type="spellEnd"/>
            <w:r w:rsidR="00622675" w:rsidRPr="005B1DED">
              <w:rPr>
                <w:szCs w:val="24"/>
              </w:rPr>
              <w:t>“ („Svarbus kiekvienas: kuriame įtraukią ir saugią mokyklą“)</w:t>
            </w:r>
            <w:r w:rsidRPr="005B1DED">
              <w:rPr>
                <w:lang w:eastAsia="lt-LT"/>
              </w:rPr>
              <w:t xml:space="preserve"> </w:t>
            </w:r>
            <w:r w:rsidRPr="005B1DED">
              <w:rPr>
                <w:szCs w:val="24"/>
                <w:lang w:eastAsia="lt-LT"/>
              </w:rPr>
              <w:t>įgyvendinimui.</w:t>
            </w:r>
          </w:p>
          <w:p w14:paraId="425B5D5E" w14:textId="4AE9D7CC" w:rsidR="003C2491" w:rsidRDefault="001342B7" w:rsidP="00622675">
            <w:pPr>
              <w:widowControl w:val="0"/>
              <w:tabs>
                <w:tab w:val="left" w:pos="0"/>
              </w:tabs>
              <w:ind w:firstLine="460"/>
              <w:jc w:val="both"/>
              <w:rPr>
                <w:b/>
                <w:bCs/>
                <w:i/>
                <w:iCs/>
                <w:szCs w:val="24"/>
                <w:lang w:eastAsia="lt-LT"/>
              </w:rPr>
            </w:pPr>
            <w:r>
              <w:rPr>
                <w:szCs w:val="24"/>
                <w:lang w:eastAsia="lt-LT"/>
              </w:rPr>
              <w:t xml:space="preserve">Projekto įgyvendinimo trukmė – </w:t>
            </w:r>
            <w:r w:rsidR="00622675">
              <w:rPr>
                <w:lang w:eastAsia="lt-LT"/>
              </w:rPr>
              <w:t xml:space="preserve">nuo 2026 m. rugsėjo 1 d. iki 2028 m. vasario 29 d. </w:t>
            </w:r>
            <w:r>
              <w:rPr>
                <w:szCs w:val="24"/>
                <w:lang w:eastAsia="lt-LT"/>
              </w:rPr>
              <w:t xml:space="preserve">NA išankstiniu mokėjimu į </w:t>
            </w:r>
            <w:r w:rsidR="00622675">
              <w:rPr>
                <w:szCs w:val="24"/>
                <w:lang w:eastAsia="lt-LT"/>
              </w:rPr>
              <w:t>progimnazijai</w:t>
            </w:r>
            <w:r>
              <w:rPr>
                <w:szCs w:val="24"/>
                <w:lang w:eastAsia="lt-LT"/>
              </w:rPr>
              <w:t xml:space="preserve"> priklausančią sąskaitą perve</w:t>
            </w:r>
            <w:r w:rsidR="00731768">
              <w:rPr>
                <w:szCs w:val="24"/>
                <w:lang w:eastAsia="lt-LT"/>
              </w:rPr>
              <w:t>dė</w:t>
            </w:r>
            <w:r>
              <w:rPr>
                <w:szCs w:val="24"/>
                <w:lang w:eastAsia="lt-LT"/>
              </w:rPr>
              <w:t xml:space="preserve"> 80 % dotacijos sumos – </w:t>
            </w:r>
            <w:r w:rsidR="00622675">
              <w:rPr>
                <w:szCs w:val="24"/>
                <w:lang w:eastAsia="lt-LT"/>
              </w:rPr>
              <w:t>27 596,80</w:t>
            </w:r>
            <w:r>
              <w:rPr>
                <w:szCs w:val="24"/>
                <w:lang w:eastAsia="lt-LT"/>
              </w:rPr>
              <w:t xml:space="preserve"> Eur. Likusią dotacijos sumą, kurios dalį sudaro 20 % – </w:t>
            </w:r>
            <w:r w:rsidR="00622675">
              <w:rPr>
                <w:szCs w:val="24"/>
                <w:lang w:eastAsia="lt-LT"/>
              </w:rPr>
              <w:t>6899,20</w:t>
            </w:r>
            <w:r>
              <w:rPr>
                <w:szCs w:val="24"/>
                <w:lang w:eastAsia="lt-LT"/>
              </w:rPr>
              <w:t xml:space="preserve"> Eur, NA išmokės po galutinės projekto ataskaitos pateikimo ir jos įvertinimo. Šios lėšos pasibaigus projektui bus gr</w:t>
            </w:r>
            <w:r w:rsidR="00183FB9">
              <w:rPr>
                <w:szCs w:val="24"/>
                <w:lang w:eastAsia="lt-LT"/>
              </w:rPr>
              <w:t>ą</w:t>
            </w:r>
            <w:r>
              <w:rPr>
                <w:szCs w:val="24"/>
                <w:lang w:eastAsia="lt-LT"/>
              </w:rPr>
              <w:t>žintos į Jurbarko rajono savivaldybės biudžetą.</w:t>
            </w:r>
          </w:p>
        </w:tc>
      </w:tr>
      <w:tr w:rsidR="003C2491" w14:paraId="72227539" w14:textId="77777777">
        <w:tc>
          <w:tcPr>
            <w:tcW w:w="9854" w:type="dxa"/>
          </w:tcPr>
          <w:p w14:paraId="64FFC664" w14:textId="77777777" w:rsidR="003C2491" w:rsidRDefault="001342B7">
            <w:pPr>
              <w:tabs>
                <w:tab w:val="left" w:pos="0"/>
              </w:tabs>
              <w:jc w:val="both"/>
              <w:rPr>
                <w:b/>
                <w:i/>
                <w:szCs w:val="24"/>
                <w:lang w:eastAsia="lt-LT"/>
              </w:rPr>
            </w:pPr>
            <w:r>
              <w:rPr>
                <w:b/>
                <w:i/>
                <w:szCs w:val="24"/>
                <w:lang w:eastAsia="lt-LT"/>
              </w:rPr>
              <w:lastRenderedPageBreak/>
              <w:t>7. Ar reikalingas projekto antikorupcinis vertinimas.</w:t>
            </w:r>
          </w:p>
          <w:p w14:paraId="436AC55E" w14:textId="77777777" w:rsidR="003C2491" w:rsidRDefault="001342B7">
            <w:pPr>
              <w:tabs>
                <w:tab w:val="left" w:pos="0"/>
              </w:tabs>
              <w:jc w:val="both"/>
              <w:rPr>
                <w:szCs w:val="24"/>
                <w:lang w:eastAsia="lt-LT"/>
              </w:rPr>
            </w:pPr>
            <w:r>
              <w:rPr>
                <w:szCs w:val="24"/>
                <w:lang w:eastAsia="lt-LT"/>
              </w:rPr>
              <w:t>Nereikalingas</w:t>
            </w:r>
          </w:p>
        </w:tc>
      </w:tr>
      <w:tr w:rsidR="003C2491" w14:paraId="78BAABC2" w14:textId="77777777">
        <w:tc>
          <w:tcPr>
            <w:tcW w:w="9854" w:type="dxa"/>
          </w:tcPr>
          <w:p w14:paraId="2EF7EFE3" w14:textId="77777777" w:rsidR="003C2491" w:rsidRDefault="001342B7">
            <w:pPr>
              <w:tabs>
                <w:tab w:val="left" w:pos="0"/>
              </w:tabs>
              <w:jc w:val="both"/>
              <w:rPr>
                <w:b/>
                <w:i/>
                <w:szCs w:val="24"/>
                <w:lang w:eastAsia="lt-LT"/>
              </w:rPr>
            </w:pPr>
            <w:r>
              <w:rPr>
                <w:b/>
                <w:i/>
                <w:szCs w:val="24"/>
                <w:lang w:eastAsia="lt-LT"/>
              </w:rPr>
              <w:t>8. Projekto iniciatorius, autorius ar autorių grupė.</w:t>
            </w:r>
          </w:p>
        </w:tc>
      </w:tr>
      <w:tr w:rsidR="003C2491" w14:paraId="6427BD34" w14:textId="77777777">
        <w:tc>
          <w:tcPr>
            <w:tcW w:w="9854" w:type="dxa"/>
          </w:tcPr>
          <w:p w14:paraId="2C5C1894" w14:textId="24A57C08" w:rsidR="003C2491" w:rsidRDefault="001342B7">
            <w:pPr>
              <w:tabs>
                <w:tab w:val="left" w:pos="0"/>
              </w:tabs>
              <w:jc w:val="both"/>
              <w:rPr>
                <w:szCs w:val="24"/>
                <w:lang w:eastAsia="lt-LT"/>
              </w:rPr>
            </w:pPr>
            <w:r>
              <w:rPr>
                <w:szCs w:val="24"/>
                <w:lang w:eastAsia="lt-LT"/>
              </w:rPr>
              <w:t xml:space="preserve">Jurbarko </w:t>
            </w:r>
            <w:r w:rsidR="007C24F5">
              <w:rPr>
                <w:szCs w:val="24"/>
                <w:lang w:eastAsia="lt-LT"/>
              </w:rPr>
              <w:t>Naujamiesčio progimnazija</w:t>
            </w:r>
            <w:r>
              <w:rPr>
                <w:szCs w:val="24"/>
                <w:lang w:eastAsia="lt-LT"/>
              </w:rPr>
              <w:t xml:space="preserve">, Jurbarko rajono savivaldybės administracijos Švietimo, kultūros ir sporto skyriaus vyriausioji specialistė </w:t>
            </w:r>
            <w:r w:rsidR="007C24F5">
              <w:rPr>
                <w:szCs w:val="24"/>
                <w:lang w:eastAsia="lt-LT"/>
              </w:rPr>
              <w:t xml:space="preserve">Loreta </w:t>
            </w:r>
            <w:proofErr w:type="spellStart"/>
            <w:r w:rsidR="007C24F5">
              <w:rPr>
                <w:szCs w:val="24"/>
                <w:lang w:eastAsia="lt-LT"/>
              </w:rPr>
              <w:t>Knašienė</w:t>
            </w:r>
            <w:proofErr w:type="spellEnd"/>
          </w:p>
        </w:tc>
      </w:tr>
      <w:tr w:rsidR="003C2491" w14:paraId="1FDC0B24" w14:textId="77777777">
        <w:tc>
          <w:tcPr>
            <w:tcW w:w="9854" w:type="dxa"/>
          </w:tcPr>
          <w:p w14:paraId="6392731E" w14:textId="77777777" w:rsidR="003C2491" w:rsidRDefault="001342B7">
            <w:pPr>
              <w:tabs>
                <w:tab w:val="left" w:pos="0"/>
              </w:tabs>
              <w:rPr>
                <w:b/>
                <w:bCs/>
                <w:i/>
                <w:iCs/>
                <w:szCs w:val="24"/>
                <w:lang w:eastAsia="lt-LT"/>
              </w:rPr>
            </w:pPr>
            <w:r>
              <w:rPr>
                <w:b/>
                <w:bCs/>
                <w:i/>
                <w:iCs/>
                <w:szCs w:val="24"/>
                <w:lang w:eastAsia="lt-LT"/>
              </w:rPr>
              <w:t>9. Kiti, autorių nuomone, reikalingi pagrindimai ir paaiškinimai.</w:t>
            </w:r>
          </w:p>
          <w:p w14:paraId="04573013" w14:textId="77777777" w:rsidR="003C2491" w:rsidRDefault="001342B7">
            <w:pPr>
              <w:tabs>
                <w:tab w:val="left" w:pos="0"/>
              </w:tabs>
              <w:rPr>
                <w:szCs w:val="24"/>
                <w:lang w:eastAsia="lt-LT"/>
              </w:rPr>
            </w:pPr>
            <w:r>
              <w:rPr>
                <w:szCs w:val="24"/>
                <w:lang w:eastAsia="lt-LT"/>
              </w:rPr>
              <w:t xml:space="preserve">Sprendimo projektas pataisytas atsižvelgiant į </w:t>
            </w:r>
            <w:r>
              <w:rPr>
                <w:szCs w:val="24"/>
                <w:lang w:eastAsia="lt-LT"/>
              </w:rPr>
              <w:t>Tarybos posėdžio metu gautas pastabas.</w:t>
            </w:r>
          </w:p>
        </w:tc>
      </w:tr>
      <w:tr w:rsidR="003C2491" w14:paraId="506FCE7E" w14:textId="77777777">
        <w:tc>
          <w:tcPr>
            <w:tcW w:w="9854" w:type="dxa"/>
          </w:tcPr>
          <w:p w14:paraId="57A42D6F" w14:textId="77777777" w:rsidR="003C2491" w:rsidRDefault="001342B7">
            <w:pPr>
              <w:tabs>
                <w:tab w:val="left" w:pos="0"/>
              </w:tabs>
              <w:jc w:val="both"/>
              <w:rPr>
                <w:b/>
                <w:i/>
                <w:szCs w:val="24"/>
                <w:lang w:eastAsia="lt-LT"/>
              </w:rPr>
            </w:pPr>
            <w:r>
              <w:rPr>
                <w:b/>
                <w:i/>
                <w:szCs w:val="24"/>
                <w:lang w:eastAsia="lt-LT"/>
              </w:rPr>
              <w:t>10. Sprendimas įteikiamas (kam ir kiek egz.).</w:t>
            </w:r>
          </w:p>
        </w:tc>
      </w:tr>
      <w:tr w:rsidR="003C2491" w14:paraId="13DE1C96" w14:textId="77777777">
        <w:tc>
          <w:tcPr>
            <w:tcW w:w="9854" w:type="dxa"/>
          </w:tcPr>
          <w:p w14:paraId="6C51A970" w14:textId="03D7592C" w:rsidR="003C2491" w:rsidRDefault="001342B7">
            <w:pPr>
              <w:tabs>
                <w:tab w:val="left" w:pos="0"/>
              </w:tabs>
              <w:jc w:val="both"/>
              <w:rPr>
                <w:b/>
                <w:i/>
                <w:szCs w:val="24"/>
                <w:lang w:eastAsia="lt-LT"/>
              </w:rPr>
            </w:pPr>
            <w:r>
              <w:rPr>
                <w:szCs w:val="24"/>
                <w:lang w:eastAsia="lt-LT"/>
              </w:rPr>
              <w:t xml:space="preserve">Po 1 egz. Švietimo, kultūros ir sporto skyriui ir Jurbarko </w:t>
            </w:r>
            <w:r w:rsidR="003C7660">
              <w:rPr>
                <w:szCs w:val="24"/>
                <w:lang w:eastAsia="lt-LT"/>
              </w:rPr>
              <w:t>Naujamiesčio progimnazijai</w:t>
            </w:r>
            <w:r>
              <w:rPr>
                <w:szCs w:val="24"/>
                <w:lang w:eastAsia="lt-LT"/>
              </w:rPr>
              <w:t xml:space="preserve"> – per DBSIS</w:t>
            </w:r>
          </w:p>
        </w:tc>
      </w:tr>
    </w:tbl>
    <w:p w14:paraId="4AFB5360" w14:textId="77777777" w:rsidR="003C2491" w:rsidRDefault="003C2491">
      <w:pPr>
        <w:rPr>
          <w:lang w:eastAsia="lt-LT"/>
        </w:rPr>
      </w:pPr>
    </w:p>
    <w:p w14:paraId="26BA5C26" w14:textId="77777777" w:rsidR="003C2491" w:rsidRDefault="003C2491">
      <w:pPr>
        <w:tabs>
          <w:tab w:val="left" w:pos="567"/>
        </w:tabs>
        <w:rPr>
          <w:lang w:eastAsia="lt-LT"/>
        </w:rPr>
      </w:pPr>
    </w:p>
    <w:p w14:paraId="566DE237" w14:textId="77777777" w:rsidR="003C2491" w:rsidRDefault="003C2491">
      <w:pPr>
        <w:tabs>
          <w:tab w:val="left" w:pos="567"/>
        </w:tabs>
        <w:rPr>
          <w:lang w:eastAsia="lt-LT"/>
        </w:rPr>
      </w:pPr>
    </w:p>
    <w:p w14:paraId="508C2B9A" w14:textId="77777777" w:rsidR="003C2491" w:rsidRDefault="003C2491">
      <w:pPr>
        <w:tabs>
          <w:tab w:val="left" w:pos="567"/>
        </w:tabs>
        <w:rPr>
          <w:lang w:eastAsia="lt-LT"/>
        </w:rPr>
      </w:pPr>
    </w:p>
    <w:p w14:paraId="2C7181B2" w14:textId="77777777" w:rsidR="003C2491" w:rsidRDefault="003C2491">
      <w:pPr>
        <w:tabs>
          <w:tab w:val="left" w:pos="567"/>
        </w:tabs>
        <w:rPr>
          <w:lang w:eastAsia="lt-LT"/>
        </w:rPr>
      </w:pPr>
    </w:p>
    <w:p w14:paraId="19895FD6" w14:textId="77777777" w:rsidR="003C2491" w:rsidRDefault="003C2491">
      <w:pPr>
        <w:tabs>
          <w:tab w:val="left" w:pos="567"/>
        </w:tabs>
        <w:rPr>
          <w:lang w:eastAsia="lt-LT"/>
        </w:rPr>
      </w:pPr>
    </w:p>
    <w:p w14:paraId="462E43DF" w14:textId="77777777" w:rsidR="003C2491" w:rsidRDefault="003C2491">
      <w:pPr>
        <w:tabs>
          <w:tab w:val="left" w:pos="567"/>
        </w:tabs>
        <w:rPr>
          <w:lang w:eastAsia="lt-LT"/>
        </w:rPr>
      </w:pPr>
    </w:p>
    <w:p w14:paraId="77EEA583" w14:textId="77777777" w:rsidR="003C2491" w:rsidRDefault="003C2491">
      <w:pPr>
        <w:tabs>
          <w:tab w:val="left" w:pos="567"/>
        </w:tabs>
        <w:rPr>
          <w:lang w:eastAsia="lt-LT"/>
        </w:rPr>
      </w:pPr>
    </w:p>
    <w:p w14:paraId="19509B30" w14:textId="77777777" w:rsidR="003C2491" w:rsidRDefault="001342B7">
      <w:pPr>
        <w:rPr>
          <w:lang w:eastAsia="lt-LT"/>
        </w:rPr>
      </w:pPr>
      <w:r>
        <w:rPr>
          <w:lang w:eastAsia="lt-LT"/>
        </w:rPr>
        <w:t>Parengė</w:t>
      </w:r>
    </w:p>
    <w:p w14:paraId="445E3902" w14:textId="6BC4BA7E" w:rsidR="003C2491" w:rsidRDefault="005B1DED">
      <w:pPr>
        <w:rPr>
          <w:lang w:eastAsia="lt-LT"/>
        </w:rPr>
      </w:pPr>
      <w:r>
        <w:rPr>
          <w:szCs w:val="24"/>
          <w:lang w:eastAsia="lt-LT"/>
        </w:rPr>
        <w:t xml:space="preserve">Loreta </w:t>
      </w:r>
      <w:proofErr w:type="spellStart"/>
      <w:r>
        <w:rPr>
          <w:szCs w:val="24"/>
          <w:lang w:eastAsia="lt-LT"/>
        </w:rPr>
        <w:t>Knašienė</w:t>
      </w:r>
      <w:proofErr w:type="spellEnd"/>
    </w:p>
    <w:p w14:paraId="6DBDE0E2" w14:textId="1DAD361B" w:rsidR="003C2491" w:rsidRDefault="001342B7">
      <w:pPr>
        <w:rPr>
          <w:lang w:eastAsia="lt-LT"/>
        </w:rPr>
      </w:pPr>
      <w:r>
        <w:rPr>
          <w:lang w:eastAsia="lt-LT"/>
        </w:rPr>
        <w:t>202</w:t>
      </w:r>
      <w:r w:rsidR="005B1DED">
        <w:rPr>
          <w:lang w:eastAsia="lt-LT"/>
        </w:rPr>
        <w:t>6</w:t>
      </w:r>
      <w:r>
        <w:rPr>
          <w:lang w:eastAsia="lt-LT"/>
        </w:rPr>
        <w:t>-</w:t>
      </w:r>
      <w:r w:rsidR="005B1DED">
        <w:rPr>
          <w:lang w:eastAsia="lt-LT"/>
        </w:rPr>
        <w:t>1</w:t>
      </w:r>
      <w:r>
        <w:rPr>
          <w:lang w:eastAsia="lt-LT"/>
        </w:rPr>
        <w:t>0-</w:t>
      </w:r>
    </w:p>
    <w:sectPr w:rsidR="003C2491">
      <w:headerReference w:type="even" r:id="rId9"/>
      <w:headerReference w:type="default" r:id="rId10"/>
      <w:footerReference w:type="even" r:id="rId11"/>
      <w:footerReference w:type="default" r:id="rId12"/>
      <w:headerReference w:type="first" r:id="rId13"/>
      <w:footerReference w:type="first" r:id="rId14"/>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735DE" w14:textId="77777777" w:rsidR="00355246" w:rsidRDefault="00355246">
      <w:pPr>
        <w:rPr>
          <w:lang w:eastAsia="lt-LT"/>
        </w:rPr>
      </w:pPr>
      <w:r>
        <w:rPr>
          <w:lang w:eastAsia="lt-LT"/>
        </w:rPr>
        <w:separator/>
      </w:r>
    </w:p>
  </w:endnote>
  <w:endnote w:type="continuationSeparator" w:id="0">
    <w:p w14:paraId="6A66EBC1" w14:textId="77777777" w:rsidR="00355246" w:rsidRDefault="00355246">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3571" w14:textId="77777777" w:rsidR="003C2491" w:rsidRDefault="003C2491">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D9ED" w14:textId="77777777" w:rsidR="003C2491" w:rsidRDefault="003C2491">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58675" w14:textId="77777777" w:rsidR="003C2491" w:rsidRDefault="003C2491">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52A23" w14:textId="77777777" w:rsidR="00355246" w:rsidRDefault="00355246">
      <w:pPr>
        <w:rPr>
          <w:lang w:eastAsia="lt-LT"/>
        </w:rPr>
      </w:pPr>
      <w:r>
        <w:rPr>
          <w:lang w:eastAsia="lt-LT"/>
        </w:rPr>
        <w:separator/>
      </w:r>
    </w:p>
  </w:footnote>
  <w:footnote w:type="continuationSeparator" w:id="0">
    <w:p w14:paraId="4A466DCE" w14:textId="77777777" w:rsidR="00355246" w:rsidRDefault="00355246">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1E36" w14:textId="77777777" w:rsidR="003C2491" w:rsidRDefault="001342B7">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end"/>
    </w:r>
  </w:p>
  <w:p w14:paraId="5846D68E" w14:textId="77777777" w:rsidR="003C2491" w:rsidRDefault="003C2491">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220C" w14:textId="77777777" w:rsidR="003C2491" w:rsidRDefault="003C2491">
    <w:pPr>
      <w:framePr w:wrap="auto" w:vAnchor="text" w:hAnchor="margin" w:xAlign="center" w:y="1"/>
      <w:tabs>
        <w:tab w:val="center" w:pos="4153"/>
        <w:tab w:val="right" w:pos="8306"/>
      </w:tabs>
      <w:rPr>
        <w:lang w:eastAsia="lt-LT"/>
      </w:rPr>
    </w:pPr>
  </w:p>
  <w:p w14:paraId="51BE1674" w14:textId="77777777" w:rsidR="003C2491" w:rsidRDefault="003C2491">
    <w:pPr>
      <w:tabs>
        <w:tab w:val="center" w:pos="4153"/>
        <w:tab w:val="right" w:pos="8306"/>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C6B1A" w14:textId="77777777" w:rsidR="003C2491" w:rsidRDefault="003C2491">
    <w:pPr>
      <w:tabs>
        <w:tab w:val="center" w:pos="4153"/>
        <w:tab w:val="right" w:pos="8306"/>
      </w:tabs>
      <w:rPr>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42ACB"/>
    <w:multiLevelType w:val="hybridMultilevel"/>
    <w:tmpl w:val="EA0A272A"/>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num w:numId="1" w16cid:durableId="1131288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CD3"/>
    <w:rsid w:val="00072689"/>
    <w:rsid w:val="00073A5F"/>
    <w:rsid w:val="001342B7"/>
    <w:rsid w:val="00183FB9"/>
    <w:rsid w:val="002B49F7"/>
    <w:rsid w:val="00355246"/>
    <w:rsid w:val="003C2491"/>
    <w:rsid w:val="003C7660"/>
    <w:rsid w:val="00401893"/>
    <w:rsid w:val="00410189"/>
    <w:rsid w:val="00440E87"/>
    <w:rsid w:val="00462F89"/>
    <w:rsid w:val="00482950"/>
    <w:rsid w:val="004C61DC"/>
    <w:rsid w:val="005B1DED"/>
    <w:rsid w:val="00622675"/>
    <w:rsid w:val="006778D2"/>
    <w:rsid w:val="00731768"/>
    <w:rsid w:val="007857FE"/>
    <w:rsid w:val="007C24F5"/>
    <w:rsid w:val="00806F68"/>
    <w:rsid w:val="0084185F"/>
    <w:rsid w:val="00880F3B"/>
    <w:rsid w:val="009B7EE3"/>
    <w:rsid w:val="00A52B7B"/>
    <w:rsid w:val="00AF25CF"/>
    <w:rsid w:val="00B93043"/>
    <w:rsid w:val="00BD77D7"/>
    <w:rsid w:val="00C465F1"/>
    <w:rsid w:val="00CA135F"/>
    <w:rsid w:val="00D73BB2"/>
    <w:rsid w:val="00E22DB9"/>
    <w:rsid w:val="00E9258D"/>
    <w:rsid w:val="00EA2A10"/>
    <w:rsid w:val="00F21922"/>
    <w:rsid w:val="00F43FD8"/>
    <w:rsid w:val="00FC1CD3"/>
    <w:rsid w:val="00FC4F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AA076"/>
  <w15:docId w15:val="{EEEEE9C2-9D7D-4D6E-B3B7-99B8AB0B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F21922"/>
    <w:rPr>
      <w:color w:val="auto"/>
      <w:u w:val="none"/>
    </w:rPr>
  </w:style>
  <w:style w:type="paragraph" w:styleId="Sraopastraipa">
    <w:name w:val="List Paragraph"/>
    <w:basedOn w:val="prastasis"/>
    <w:rsid w:val="00622675"/>
    <w:pPr>
      <w:ind w:left="720"/>
      <w:contextualSpacing/>
    </w:pPr>
  </w:style>
  <w:style w:type="character" w:styleId="Komentaronuoroda">
    <w:name w:val="annotation reference"/>
    <w:basedOn w:val="Numatytasispastraiposriftas"/>
    <w:semiHidden/>
    <w:unhideWhenUsed/>
    <w:rsid w:val="00EA2A10"/>
    <w:rPr>
      <w:sz w:val="16"/>
      <w:szCs w:val="16"/>
    </w:rPr>
  </w:style>
  <w:style w:type="paragraph" w:styleId="Komentarotekstas">
    <w:name w:val="annotation text"/>
    <w:basedOn w:val="prastasis"/>
    <w:link w:val="KomentarotekstasDiagrama"/>
    <w:semiHidden/>
    <w:unhideWhenUsed/>
    <w:rsid w:val="00EA2A10"/>
    <w:rPr>
      <w:sz w:val="20"/>
    </w:rPr>
  </w:style>
  <w:style w:type="character" w:customStyle="1" w:styleId="KomentarotekstasDiagrama">
    <w:name w:val="Komentaro tekstas Diagrama"/>
    <w:basedOn w:val="Numatytasispastraiposriftas"/>
    <w:link w:val="Komentarotekstas"/>
    <w:semiHidden/>
    <w:rsid w:val="00EA2A10"/>
    <w:rPr>
      <w:sz w:val="20"/>
    </w:rPr>
  </w:style>
  <w:style w:type="paragraph" w:styleId="Komentarotema">
    <w:name w:val="annotation subject"/>
    <w:basedOn w:val="Komentarotekstas"/>
    <w:next w:val="Komentarotekstas"/>
    <w:link w:val="KomentarotemaDiagrama"/>
    <w:semiHidden/>
    <w:unhideWhenUsed/>
    <w:rsid w:val="00EA2A10"/>
    <w:rPr>
      <w:b/>
      <w:bCs/>
    </w:rPr>
  </w:style>
  <w:style w:type="character" w:customStyle="1" w:styleId="KomentarotemaDiagrama">
    <w:name w:val="Komentaro tema Diagrama"/>
    <w:basedOn w:val="KomentarotekstasDiagrama"/>
    <w:link w:val="Komentarotema"/>
    <w:semiHidden/>
    <w:rsid w:val="00EA2A10"/>
    <w:rPr>
      <w:b/>
      <w:bCs/>
      <w:sz w:val="20"/>
    </w:rPr>
  </w:style>
  <w:style w:type="paragraph" w:styleId="Pataisymai">
    <w:name w:val="Revision"/>
    <w:hidden/>
    <w:semiHidden/>
    <w:rsid w:val="004C61DC"/>
  </w:style>
  <w:style w:type="character" w:styleId="Neapdorotaspaminjimas">
    <w:name w:val="Unresolved Mention"/>
    <w:basedOn w:val="Numatytasispastraiposriftas"/>
    <w:uiPriority w:val="99"/>
    <w:semiHidden/>
    <w:unhideWhenUsed/>
    <w:rsid w:val="00073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229222065">
      <w:bodyDiv w:val="1"/>
      <w:marLeft w:val="0"/>
      <w:marRight w:val="0"/>
      <w:marTop w:val="0"/>
      <w:marBottom w:val="0"/>
      <w:divBdr>
        <w:top w:val="none" w:sz="0" w:space="0" w:color="auto"/>
        <w:left w:val="none" w:sz="0" w:space="0" w:color="auto"/>
        <w:bottom w:val="none" w:sz="0" w:space="0" w:color="auto"/>
        <w:right w:val="none" w:sz="0" w:space="0" w:color="auto"/>
      </w:divBdr>
    </w:div>
    <w:div w:id="173979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reta.knasiene@jurbarkas.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e.teismas.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3776</Words>
  <Characters>2153</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5918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2025-09-25T09:24:00Z</cp:lastPrinted>
  <dcterms:created xsi:type="dcterms:W3CDTF">2026-10-14T05:31:00Z</dcterms:created>
  <dcterms:modified xsi:type="dcterms:W3CDTF">2026-10-14T05:31:00Z</dcterms:modified>
</cp:coreProperties>
</file>