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4D29" w14:textId="6932CFC0" w:rsidR="00BA05FA" w:rsidRDefault="004E7057" w:rsidP="004E705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Projektas</w:t>
      </w:r>
    </w:p>
    <w:p w14:paraId="373712A0" w14:textId="0C03CAF6" w:rsidR="004E7057" w:rsidRDefault="004E7057" w:rsidP="004E7057">
      <w:pPr>
        <w:spacing w:after="0" w:line="240" w:lineRule="auto"/>
        <w:jc w:val="center"/>
        <w:rPr>
          <w:rFonts w:ascii="Times New Roman" w:hAnsi="Times New Roman" w:cs="Times New Roman"/>
          <w:b/>
          <w:bCs/>
          <w:sz w:val="24"/>
          <w:szCs w:val="24"/>
        </w:rPr>
      </w:pPr>
      <w:r w:rsidRPr="004E7057">
        <w:rPr>
          <w:rFonts w:ascii="Times New Roman" w:hAnsi="Times New Roman" w:cs="Times New Roman"/>
          <w:b/>
          <w:bCs/>
          <w:sz w:val="24"/>
          <w:szCs w:val="24"/>
        </w:rPr>
        <w:t>JURBARKO RAJONO SAVIVALDYBĖS TARYBA</w:t>
      </w:r>
    </w:p>
    <w:p w14:paraId="4773A81C" w14:textId="77777777" w:rsidR="004E7057" w:rsidRDefault="004E7057" w:rsidP="004E7057">
      <w:pPr>
        <w:spacing w:after="0" w:line="240" w:lineRule="auto"/>
        <w:jc w:val="center"/>
        <w:rPr>
          <w:rFonts w:ascii="Times New Roman" w:hAnsi="Times New Roman" w:cs="Times New Roman"/>
          <w:b/>
          <w:bCs/>
          <w:sz w:val="24"/>
          <w:szCs w:val="24"/>
        </w:rPr>
      </w:pPr>
    </w:p>
    <w:p w14:paraId="7103E075" w14:textId="0592E961" w:rsidR="004E7057" w:rsidRDefault="004E7057" w:rsidP="004E705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SPRENDIMAS</w:t>
      </w:r>
    </w:p>
    <w:p w14:paraId="4A81E3EB" w14:textId="563F493B" w:rsidR="004E7057" w:rsidRDefault="004E7057" w:rsidP="004E7057">
      <w:pPr>
        <w:spacing w:after="0" w:line="240" w:lineRule="auto"/>
        <w:jc w:val="center"/>
        <w:rPr>
          <w:rFonts w:ascii="Times New Roman" w:hAnsi="Times New Roman" w:cs="Times New Roman"/>
          <w:b/>
          <w:bCs/>
          <w:sz w:val="24"/>
          <w:szCs w:val="24"/>
        </w:rPr>
      </w:pPr>
      <w:r w:rsidRPr="004E7057">
        <w:rPr>
          <w:rFonts w:ascii="Times New Roman" w:hAnsi="Times New Roman" w:cs="Times New Roman"/>
          <w:b/>
          <w:bCs/>
          <w:sz w:val="24"/>
          <w:szCs w:val="24"/>
        </w:rPr>
        <w:t>DĖL JURBARKO RAJONO SAVIVALDYBĖS TARYBOS 2019 M. SPALIO 31 D. SPRENDIMO NR. T2-306 „DĖL JURBARKO RAJONO SAVIVALDYBĖS BŪSTO FONDO SUDARYMO IR NAUDOJIMO TVARKOS APRAŠO PATVIRTINIMO“ PAKEITIMO</w:t>
      </w:r>
    </w:p>
    <w:p w14:paraId="2F2D1A4E" w14:textId="77777777" w:rsidR="004E7057" w:rsidRDefault="004E7057" w:rsidP="004E7057">
      <w:pPr>
        <w:spacing w:after="0" w:line="240" w:lineRule="auto"/>
        <w:jc w:val="center"/>
        <w:rPr>
          <w:rFonts w:ascii="Times New Roman" w:hAnsi="Times New Roman" w:cs="Times New Roman"/>
          <w:b/>
          <w:bCs/>
          <w:sz w:val="24"/>
          <w:szCs w:val="24"/>
        </w:rPr>
      </w:pPr>
    </w:p>
    <w:p w14:paraId="52602FAD" w14:textId="4EC7646A" w:rsidR="004E7057" w:rsidRDefault="004E7057" w:rsidP="004E7057">
      <w:pPr>
        <w:spacing w:after="0" w:line="240" w:lineRule="auto"/>
        <w:jc w:val="center"/>
        <w:rPr>
          <w:rFonts w:ascii="Times New Roman" w:hAnsi="Times New Roman" w:cs="Times New Roman"/>
          <w:sz w:val="24"/>
          <w:szCs w:val="24"/>
        </w:rPr>
      </w:pPr>
      <w:r w:rsidRPr="004E7057">
        <w:rPr>
          <w:rFonts w:ascii="Times New Roman" w:hAnsi="Times New Roman" w:cs="Times New Roman"/>
          <w:sz w:val="24"/>
          <w:szCs w:val="24"/>
        </w:rPr>
        <w:t xml:space="preserve">2026 m. spalio </w:t>
      </w:r>
      <w:r w:rsidR="00525EAE">
        <w:rPr>
          <w:rFonts w:ascii="Times New Roman" w:hAnsi="Times New Roman" w:cs="Times New Roman"/>
          <w:sz w:val="24"/>
          <w:szCs w:val="24"/>
        </w:rPr>
        <w:t>14</w:t>
      </w:r>
      <w:r w:rsidRPr="004E7057">
        <w:rPr>
          <w:rFonts w:ascii="Times New Roman" w:hAnsi="Times New Roman" w:cs="Times New Roman"/>
          <w:sz w:val="24"/>
          <w:szCs w:val="24"/>
        </w:rPr>
        <w:t xml:space="preserve"> d.  Nr. T</w:t>
      </w:r>
      <w:r w:rsidR="001D557B">
        <w:rPr>
          <w:rFonts w:ascii="Times New Roman" w:hAnsi="Times New Roman" w:cs="Times New Roman"/>
          <w:sz w:val="24"/>
          <w:szCs w:val="24"/>
        </w:rPr>
        <w:t>SP</w:t>
      </w:r>
      <w:r w:rsidRPr="004E7057">
        <w:rPr>
          <w:rFonts w:ascii="Times New Roman" w:hAnsi="Times New Roman" w:cs="Times New Roman"/>
          <w:sz w:val="24"/>
          <w:szCs w:val="24"/>
        </w:rPr>
        <w:t>-</w:t>
      </w:r>
      <w:r w:rsidR="00525EAE">
        <w:rPr>
          <w:rFonts w:ascii="Times New Roman" w:hAnsi="Times New Roman" w:cs="Times New Roman"/>
          <w:sz w:val="24"/>
          <w:szCs w:val="24"/>
        </w:rPr>
        <w:t>322</w:t>
      </w:r>
    </w:p>
    <w:p w14:paraId="627105C7" w14:textId="5A0C85B0" w:rsidR="004E7057" w:rsidRDefault="004E7057" w:rsidP="004E70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Jurbarkas</w:t>
      </w:r>
    </w:p>
    <w:p w14:paraId="7825031E" w14:textId="77777777" w:rsidR="004E7057" w:rsidRDefault="004E7057" w:rsidP="004E7057">
      <w:pPr>
        <w:spacing w:after="0" w:line="240" w:lineRule="auto"/>
        <w:jc w:val="center"/>
        <w:rPr>
          <w:rFonts w:ascii="Times New Roman" w:hAnsi="Times New Roman" w:cs="Times New Roman"/>
          <w:sz w:val="24"/>
          <w:szCs w:val="24"/>
        </w:rPr>
      </w:pPr>
    </w:p>
    <w:p w14:paraId="6C644E05" w14:textId="790460C7" w:rsidR="004E7057" w:rsidRDefault="004E7057" w:rsidP="00F45EAC">
      <w:pPr>
        <w:spacing w:after="0" w:line="240" w:lineRule="auto"/>
        <w:ind w:firstLine="720"/>
        <w:jc w:val="both"/>
        <w:rPr>
          <w:rFonts w:ascii="Times New Roman" w:hAnsi="Times New Roman" w:cs="Times New Roman"/>
          <w:sz w:val="24"/>
          <w:szCs w:val="24"/>
        </w:rPr>
      </w:pPr>
      <w:r w:rsidRPr="004E7057">
        <w:rPr>
          <w:rFonts w:ascii="Times New Roman" w:hAnsi="Times New Roman" w:cs="Times New Roman"/>
          <w:sz w:val="24"/>
          <w:szCs w:val="24"/>
        </w:rPr>
        <w:t>Vadovaudamasi Lietuvos Respublikos vietos savivaldos įstatymo 15 straipsnio 2 dalies</w:t>
      </w:r>
      <w:r>
        <w:rPr>
          <w:rFonts w:ascii="Times New Roman" w:hAnsi="Times New Roman" w:cs="Times New Roman"/>
          <w:sz w:val="24"/>
          <w:szCs w:val="24"/>
        </w:rPr>
        <w:br/>
      </w:r>
      <w:r w:rsidRPr="004E7057">
        <w:rPr>
          <w:rFonts w:ascii="Times New Roman" w:hAnsi="Times New Roman" w:cs="Times New Roman"/>
          <w:sz w:val="24"/>
          <w:szCs w:val="24"/>
        </w:rPr>
        <w:t>23</w:t>
      </w:r>
      <w:r>
        <w:rPr>
          <w:rFonts w:ascii="Times New Roman" w:hAnsi="Times New Roman" w:cs="Times New Roman"/>
          <w:sz w:val="24"/>
          <w:szCs w:val="24"/>
        </w:rPr>
        <w:t xml:space="preserve"> </w:t>
      </w:r>
      <w:r w:rsidRPr="004E7057">
        <w:rPr>
          <w:rFonts w:ascii="Times New Roman" w:hAnsi="Times New Roman" w:cs="Times New Roman"/>
          <w:sz w:val="24"/>
          <w:szCs w:val="24"/>
        </w:rPr>
        <w:t>punktu ir Lietuvos Respublikos paramos būstui įsigyti ar išsinuomoti įstatymo 4</w:t>
      </w:r>
      <w:r>
        <w:rPr>
          <w:rFonts w:ascii="Times New Roman" w:hAnsi="Times New Roman" w:cs="Times New Roman"/>
          <w:sz w:val="24"/>
          <w:szCs w:val="24"/>
        </w:rPr>
        <w:t xml:space="preserve"> </w:t>
      </w:r>
      <w:r w:rsidRPr="004E7057">
        <w:rPr>
          <w:rFonts w:ascii="Times New Roman" w:hAnsi="Times New Roman" w:cs="Times New Roman"/>
          <w:sz w:val="24"/>
          <w:szCs w:val="24"/>
        </w:rPr>
        <w:t>straipsnio 4</w:t>
      </w:r>
      <w:r>
        <w:rPr>
          <w:rFonts w:ascii="Times New Roman" w:hAnsi="Times New Roman" w:cs="Times New Roman"/>
          <w:sz w:val="24"/>
          <w:szCs w:val="24"/>
        </w:rPr>
        <w:t xml:space="preserve"> </w:t>
      </w:r>
      <w:r w:rsidRPr="004E7057">
        <w:rPr>
          <w:rFonts w:ascii="Times New Roman" w:hAnsi="Times New Roman" w:cs="Times New Roman"/>
          <w:sz w:val="24"/>
          <w:szCs w:val="24"/>
        </w:rPr>
        <w:t>ir</w:t>
      </w:r>
      <w:r>
        <w:rPr>
          <w:rFonts w:ascii="Times New Roman" w:hAnsi="Times New Roman" w:cs="Times New Roman"/>
          <w:sz w:val="24"/>
          <w:szCs w:val="24"/>
        </w:rPr>
        <w:br/>
      </w:r>
      <w:r w:rsidRPr="004E7057">
        <w:rPr>
          <w:rFonts w:ascii="Times New Roman" w:hAnsi="Times New Roman" w:cs="Times New Roman"/>
          <w:sz w:val="24"/>
          <w:szCs w:val="24"/>
        </w:rPr>
        <w:t>16</w:t>
      </w:r>
      <w:r>
        <w:rPr>
          <w:rFonts w:ascii="Times New Roman" w:hAnsi="Times New Roman" w:cs="Times New Roman"/>
          <w:sz w:val="24"/>
          <w:szCs w:val="24"/>
        </w:rPr>
        <w:t xml:space="preserve"> </w:t>
      </w:r>
      <w:r w:rsidRPr="004E7057">
        <w:rPr>
          <w:rFonts w:ascii="Times New Roman" w:hAnsi="Times New Roman" w:cs="Times New Roman"/>
          <w:sz w:val="24"/>
          <w:szCs w:val="24"/>
        </w:rPr>
        <w:t>straipsnio</w:t>
      </w:r>
      <w:r>
        <w:rPr>
          <w:rFonts w:ascii="Times New Roman" w:hAnsi="Times New Roman" w:cs="Times New Roman"/>
          <w:sz w:val="24"/>
          <w:szCs w:val="24"/>
        </w:rPr>
        <w:t xml:space="preserve"> </w:t>
      </w:r>
      <w:r w:rsidRPr="004E7057">
        <w:rPr>
          <w:rFonts w:ascii="Times New Roman" w:hAnsi="Times New Roman" w:cs="Times New Roman"/>
          <w:sz w:val="24"/>
          <w:szCs w:val="24"/>
        </w:rPr>
        <w:t>7 dalimis,</w:t>
      </w:r>
      <w:r>
        <w:rPr>
          <w:rFonts w:ascii="Times New Roman" w:hAnsi="Times New Roman" w:cs="Times New Roman"/>
          <w:sz w:val="24"/>
          <w:szCs w:val="24"/>
        </w:rPr>
        <w:t xml:space="preserve"> </w:t>
      </w:r>
      <w:r w:rsidRPr="004E7057">
        <w:rPr>
          <w:rFonts w:ascii="Times New Roman" w:hAnsi="Times New Roman" w:cs="Times New Roman"/>
          <w:sz w:val="24"/>
          <w:szCs w:val="24"/>
        </w:rPr>
        <w:t>Jurbarko rajono savivaldybės taryba nusprendžia:</w:t>
      </w:r>
    </w:p>
    <w:p w14:paraId="32CAD3AA" w14:textId="3F66BE1B" w:rsidR="004E7057" w:rsidRPr="00045977" w:rsidRDefault="004E7057" w:rsidP="00F45EAC">
      <w:pPr>
        <w:pStyle w:val="Sraopastraipa"/>
        <w:numPr>
          <w:ilvl w:val="0"/>
          <w:numId w:val="5"/>
        </w:numPr>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pakeisti Jurbarko rajono savivaldybės būsto fondo sudarymo ir naudojimo tvarkos aprašą, patvirtintą Jurbarko rajono savivaldybės tarybos 2019 m. spalio 31 d. sprendimu Nr. T2-306 „Dėl Jurbarko rajono savivaldybės būsto fondo sudarymo ir naudojimo</w:t>
      </w:r>
      <w:r w:rsidR="00E10DEB">
        <w:rPr>
          <w:rFonts w:ascii="Times New Roman" w:hAnsi="Times New Roman" w:cs="Times New Roman"/>
          <w:sz w:val="24"/>
          <w:szCs w:val="24"/>
        </w:rPr>
        <w:t xml:space="preserve"> tvarkos</w:t>
      </w:r>
      <w:r w:rsidRPr="00045977">
        <w:rPr>
          <w:rFonts w:ascii="Times New Roman" w:hAnsi="Times New Roman" w:cs="Times New Roman"/>
          <w:sz w:val="24"/>
          <w:szCs w:val="24"/>
        </w:rPr>
        <w:t xml:space="preserve"> aprašo patvirtinimo“:</w:t>
      </w:r>
    </w:p>
    <w:p w14:paraId="0556CA44" w14:textId="406DF99B" w:rsidR="004E7057" w:rsidRPr="00045977" w:rsidRDefault="005800DB" w:rsidP="00F45EAC">
      <w:pPr>
        <w:pStyle w:val="Sraopastraipa"/>
        <w:numPr>
          <w:ilvl w:val="1"/>
          <w:numId w:val="5"/>
        </w:numPr>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pakeisti 9 punktą ir jį išdėstyti taip:</w:t>
      </w:r>
    </w:p>
    <w:p w14:paraId="7F10D293" w14:textId="6279F76F" w:rsidR="005800DB" w:rsidRDefault="005800DB" w:rsidP="00F45EAC">
      <w:pPr>
        <w:pStyle w:val="Sraopastraipa"/>
        <w:spacing w:after="0" w:line="240" w:lineRule="auto"/>
        <w:ind w:left="0" w:firstLine="720"/>
        <w:jc w:val="both"/>
        <w:rPr>
          <w:rFonts w:ascii="Times New Roman" w:hAnsi="Times New Roman" w:cs="Times New Roman"/>
          <w:sz w:val="24"/>
          <w:szCs w:val="24"/>
        </w:rPr>
      </w:pPr>
      <w:r w:rsidRPr="005800DB">
        <w:rPr>
          <w:rFonts w:ascii="Times New Roman" w:hAnsi="Times New Roman" w:cs="Times New Roman"/>
          <w:sz w:val="24"/>
          <w:szCs w:val="24"/>
        </w:rPr>
        <w:t>„9. Iš Savivaldybės būsto fondo išbraukiami būstai, kurie Lietuvos Respublikos valstybės ir savivaldybių turto valdymo, naudojimo ir disponavimo juo įstatymo nustatyta tvarka pripažinti netinkamais (negalimais) naudoti.“;</w:t>
      </w:r>
    </w:p>
    <w:p w14:paraId="35FA4B09" w14:textId="5579219F" w:rsidR="005800DB" w:rsidRPr="00045977" w:rsidRDefault="005800DB" w:rsidP="00F45EAC">
      <w:pPr>
        <w:pStyle w:val="Sraopastraipa"/>
        <w:numPr>
          <w:ilvl w:val="1"/>
          <w:numId w:val="5"/>
        </w:numPr>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papildyti 14.3 papunkčiu ir jį išdėstyti taip:</w:t>
      </w:r>
    </w:p>
    <w:p w14:paraId="5E1D5E40" w14:textId="72BEDC50" w:rsidR="005800DB" w:rsidRPr="00045977" w:rsidRDefault="005800DB" w:rsidP="00F45EAC">
      <w:pPr>
        <w:pStyle w:val="Sraopastraipa"/>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 xml:space="preserve">„14.3. socialinio būsto nuomininkams, iškeliamiems iš netikslingų remontuoti, netinkamų gyventi </w:t>
      </w:r>
      <w:r w:rsidR="00F45EAC">
        <w:rPr>
          <w:rFonts w:ascii="Times New Roman" w:hAnsi="Times New Roman" w:cs="Times New Roman"/>
          <w:sz w:val="24"/>
          <w:szCs w:val="24"/>
        </w:rPr>
        <w:t xml:space="preserve">(naudoti) </w:t>
      </w:r>
      <w:r w:rsidRPr="00045977">
        <w:rPr>
          <w:rFonts w:ascii="Times New Roman" w:hAnsi="Times New Roman" w:cs="Times New Roman"/>
          <w:sz w:val="24"/>
          <w:szCs w:val="24"/>
        </w:rPr>
        <w:t>ar pripažintų avarinės būklės patalpų. Suteikiamas socialinis būstas turi atitikti įstatymo 15 straipsnyje numatytus socialinio būsto naudingojo ploto normatyvus. Mažesnio ploto, nei numato normatyvas, gyvenamosios patalpos siūlomos tik nuomininkui sutikus.“</w:t>
      </w:r>
      <w:r w:rsidR="00662347">
        <w:rPr>
          <w:rFonts w:ascii="Times New Roman" w:hAnsi="Times New Roman" w:cs="Times New Roman"/>
          <w:sz w:val="24"/>
          <w:szCs w:val="24"/>
        </w:rPr>
        <w:t>;</w:t>
      </w:r>
    </w:p>
    <w:p w14:paraId="27B5B01E" w14:textId="3F8C9218" w:rsidR="005800DB" w:rsidRPr="00045977" w:rsidRDefault="005800DB" w:rsidP="00F45EAC">
      <w:pPr>
        <w:pStyle w:val="Sraopastraipa"/>
        <w:numPr>
          <w:ilvl w:val="1"/>
          <w:numId w:val="5"/>
        </w:numPr>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pakeisti 15 punktą ir jį išdėstyti taip:</w:t>
      </w:r>
    </w:p>
    <w:p w14:paraId="003233D6" w14:textId="0EA07B3A" w:rsidR="005800DB" w:rsidRPr="00045977" w:rsidRDefault="005800DB" w:rsidP="00F45EAC">
      <w:pPr>
        <w:pStyle w:val="Sraopastraipa"/>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„15. Socialinis būstas 14.1 papunktyje nurodytiems asmenims ir šeimoms siūlomas išsinuomoti laikantis eiliškumo, įvertinus buvimo šiuose sąrašuose laikotarpį ir atsižvelgiant į Įstatymo 15 straipsnio nuostatas dėl naudingojo ploto ir asmenų skaičių šeimoje ir pagrįstus pageidavimus. Asmenims, atliekantiems laisvės atėmimo bausmę, taip pat asmenims, kuriems teikiamos reabilitacijos paslaugos, ir asmenims, kuriems teikiamos socialinės paslaugos savarankiško gyvenimo namuose, socialinio būsto pasiūlymas neteikiamas visą laisvės atėmimo bausmės atlikimo, reabilitacijos paslaugų teikimo ar socialinių paslaugų teikimo savarankiško gyvenimo namuose laikotarpį. Šis laikotarpis nelaikomas asmens ar šeimos išbraukimo iš Asmenų ir šeimų, turinčių teisę į socialinio būsto nuomą, sąrašo pagrindu. Pasibaigus nurodytoms aplinkybėms, socialinio būsto pasiūlymas teikiamas laikantis šiame Apraše nustatytos tvarkos ir eiliškumo. Asmenims ir šeimoms, turintiems teisę į socialinio būsto sąlygų pagerinimą, bet įsiskolinusiems Savivaldybei ar (ir) komunalines paslaugas teikiančioms įmonėms, sąlygas pagerinantis socialinis būstas išnuomojamas tik</w:t>
      </w:r>
      <w:r w:rsidR="00EF468A">
        <w:rPr>
          <w:rFonts w:ascii="Times New Roman" w:hAnsi="Times New Roman" w:cs="Times New Roman"/>
          <w:sz w:val="24"/>
          <w:szCs w:val="24"/>
        </w:rPr>
        <w:t>,</w:t>
      </w:r>
      <w:r w:rsidRPr="00045977">
        <w:rPr>
          <w:rFonts w:ascii="Times New Roman" w:hAnsi="Times New Roman" w:cs="Times New Roman"/>
          <w:sz w:val="24"/>
          <w:szCs w:val="24"/>
        </w:rPr>
        <w:t xml:space="preserve"> kai nuomininkas padengia įsiskolinimą arba sudaro oficialią skolos padengimo dalimis sutartį ir tvarkingai moka įmokas, išskyrus</w:t>
      </w:r>
      <w:r w:rsidR="002843F7">
        <w:rPr>
          <w:rFonts w:ascii="Times New Roman" w:hAnsi="Times New Roman" w:cs="Times New Roman"/>
          <w:sz w:val="24"/>
          <w:szCs w:val="24"/>
        </w:rPr>
        <w:t>,</w:t>
      </w:r>
      <w:r w:rsidRPr="00045977">
        <w:rPr>
          <w:rFonts w:ascii="Times New Roman" w:hAnsi="Times New Roman" w:cs="Times New Roman"/>
          <w:sz w:val="24"/>
          <w:szCs w:val="24"/>
        </w:rPr>
        <w:t xml:space="preserve"> kai asmuo ar šeimos narys tampa neįgaliuoju ir dėl judėjimo ar apsitarnavimo funkcijų sutrikimų jam (šeimai) turi būti nuomojamas specialiai pritaikytas socialinis būstas.“</w:t>
      </w:r>
    </w:p>
    <w:p w14:paraId="7D8B1E31" w14:textId="48852971" w:rsidR="005800DB" w:rsidRPr="00045977" w:rsidRDefault="005800DB" w:rsidP="00F45EAC">
      <w:pPr>
        <w:pStyle w:val="Sraopastraipa"/>
        <w:numPr>
          <w:ilvl w:val="0"/>
          <w:numId w:val="5"/>
        </w:numPr>
        <w:spacing w:after="0" w:line="240" w:lineRule="auto"/>
        <w:ind w:left="0" w:firstLine="720"/>
        <w:jc w:val="both"/>
        <w:rPr>
          <w:rFonts w:ascii="Times New Roman" w:hAnsi="Times New Roman" w:cs="Times New Roman"/>
          <w:sz w:val="24"/>
          <w:szCs w:val="24"/>
        </w:rPr>
      </w:pPr>
      <w:r w:rsidRPr="00045977">
        <w:rPr>
          <w:rFonts w:ascii="Times New Roman" w:hAnsi="Times New Roman" w:cs="Times New Roman"/>
          <w:sz w:val="24"/>
          <w:szCs w:val="24"/>
        </w:rPr>
        <w:t>Paskelbti šį sprendimą Teisės aktų registre ir Jurbarko rajono savivaldybės interneto svetainėje</w:t>
      </w:r>
      <w:r w:rsidR="00662347">
        <w:rPr>
          <w:rFonts w:ascii="Times New Roman" w:hAnsi="Times New Roman" w:cs="Times New Roman"/>
          <w:sz w:val="24"/>
          <w:szCs w:val="24"/>
        </w:rPr>
        <w:t xml:space="preserve"> www.jurbarkas.lt</w:t>
      </w:r>
      <w:r w:rsidRPr="00045977">
        <w:rPr>
          <w:rFonts w:ascii="Times New Roman" w:hAnsi="Times New Roman" w:cs="Times New Roman"/>
          <w:sz w:val="24"/>
          <w:szCs w:val="24"/>
        </w:rPr>
        <w:t>.</w:t>
      </w:r>
    </w:p>
    <w:p w14:paraId="5750D9C3" w14:textId="77777777" w:rsidR="00045977" w:rsidRDefault="00045977" w:rsidP="00F45EAC">
      <w:pPr>
        <w:spacing w:after="0" w:line="240" w:lineRule="auto"/>
        <w:ind w:firstLine="720"/>
        <w:jc w:val="both"/>
        <w:rPr>
          <w:rFonts w:ascii="Times New Roman" w:hAnsi="Times New Roman" w:cs="Times New Roman"/>
          <w:sz w:val="24"/>
          <w:szCs w:val="24"/>
        </w:rPr>
        <w:sectPr w:rsidR="00045977" w:rsidSect="004E7057">
          <w:pgSz w:w="11906" w:h="16838"/>
          <w:pgMar w:top="1134" w:right="567" w:bottom="1134" w:left="1701" w:header="567" w:footer="567" w:gutter="0"/>
          <w:cols w:space="1296"/>
          <w:docGrid w:linePitch="360"/>
        </w:sectPr>
      </w:pPr>
    </w:p>
    <w:p w14:paraId="2E9AA5E1" w14:textId="77777777" w:rsidR="005800DB" w:rsidRDefault="005800DB" w:rsidP="005800DB">
      <w:pPr>
        <w:spacing w:after="0" w:line="240" w:lineRule="auto"/>
        <w:jc w:val="both"/>
        <w:rPr>
          <w:rFonts w:ascii="Times New Roman" w:hAnsi="Times New Roman" w:cs="Times New Roman"/>
          <w:sz w:val="24"/>
          <w:szCs w:val="24"/>
        </w:rPr>
      </w:pPr>
    </w:p>
    <w:p w14:paraId="38151177" w14:textId="1F16CEBE" w:rsidR="005800DB" w:rsidRPr="005800DB" w:rsidRDefault="005800DB" w:rsidP="007D463F">
      <w:pPr>
        <w:tabs>
          <w:tab w:val="left" w:pos="170"/>
          <w:tab w:val="left" w:pos="7201"/>
        </w:tabs>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Savivaldybės meras</w:t>
      </w:r>
      <w:r>
        <w:rPr>
          <w:rFonts w:ascii="Times New Roman" w:hAnsi="Times New Roman" w:cs="Times New Roman"/>
          <w:sz w:val="24"/>
          <w:szCs w:val="24"/>
        </w:rPr>
        <w:t xml:space="preserve"> </w:t>
      </w:r>
      <w:r>
        <w:rPr>
          <w:rFonts w:ascii="Times New Roman" w:hAnsi="Times New Roman" w:cs="Times New Roman"/>
          <w:sz w:val="24"/>
          <w:szCs w:val="24"/>
        </w:rPr>
        <w:tab/>
      </w:r>
    </w:p>
    <w:p w14:paraId="63CF40FD" w14:textId="77777777" w:rsidR="00045977" w:rsidRDefault="00045977" w:rsidP="005800DB">
      <w:pPr>
        <w:spacing w:after="0" w:line="240" w:lineRule="auto"/>
        <w:jc w:val="both"/>
        <w:rPr>
          <w:rFonts w:ascii="Times New Roman" w:hAnsi="Times New Roman" w:cs="Times New Roman"/>
          <w:sz w:val="24"/>
          <w:szCs w:val="24"/>
        </w:rPr>
        <w:sectPr w:rsidR="00045977" w:rsidSect="00045977">
          <w:type w:val="continuous"/>
          <w:pgSz w:w="11906" w:h="16838"/>
          <w:pgMar w:top="1134" w:right="567" w:bottom="1134" w:left="1701" w:header="567" w:footer="567" w:gutter="0"/>
          <w:cols w:space="1296"/>
          <w:docGrid w:linePitch="360"/>
        </w:sectPr>
      </w:pPr>
    </w:p>
    <w:p w14:paraId="1B4BCDB0" w14:textId="77777777" w:rsidR="005800DB" w:rsidRPr="005800DB" w:rsidRDefault="005800DB" w:rsidP="005800DB">
      <w:pPr>
        <w:spacing w:after="0" w:line="240" w:lineRule="auto"/>
        <w:jc w:val="both"/>
        <w:rPr>
          <w:rFonts w:ascii="Times New Roman" w:hAnsi="Times New Roman" w:cs="Times New Roman"/>
          <w:sz w:val="24"/>
          <w:szCs w:val="24"/>
        </w:rPr>
      </w:pPr>
    </w:p>
    <w:p w14:paraId="461E890B" w14:textId="77777777" w:rsid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 xml:space="preserve">Derino: </w:t>
      </w:r>
    </w:p>
    <w:p w14:paraId="5E93099B" w14:textId="3E175C41" w:rsidR="00EF12D6" w:rsidRPr="005800DB" w:rsidRDefault="00EF12D6" w:rsidP="005800DB">
      <w:pPr>
        <w:spacing w:after="0" w:line="240" w:lineRule="auto"/>
        <w:jc w:val="both"/>
        <w:rPr>
          <w:rFonts w:ascii="Times New Roman" w:hAnsi="Times New Roman" w:cs="Times New Roman"/>
          <w:sz w:val="24"/>
          <w:szCs w:val="24"/>
        </w:rPr>
      </w:pPr>
      <w:r w:rsidRPr="00EF12D6">
        <w:rPr>
          <w:rFonts w:ascii="Times New Roman" w:hAnsi="Times New Roman" w:cs="Times New Roman"/>
          <w:sz w:val="24"/>
          <w:szCs w:val="24"/>
        </w:rPr>
        <w:t>Vicemerė G. Lukošienė</w:t>
      </w:r>
    </w:p>
    <w:p w14:paraId="1C7C3600" w14:textId="77777777" w:rsidR="005800DB" w:rsidRP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 xml:space="preserve">Administracijos direktorė R. </w:t>
      </w:r>
      <w:proofErr w:type="spellStart"/>
      <w:r w:rsidRPr="005800DB">
        <w:rPr>
          <w:rFonts w:ascii="Times New Roman" w:hAnsi="Times New Roman" w:cs="Times New Roman"/>
          <w:sz w:val="24"/>
          <w:szCs w:val="24"/>
        </w:rPr>
        <w:t>Vančienė</w:t>
      </w:r>
      <w:proofErr w:type="spellEnd"/>
    </w:p>
    <w:p w14:paraId="64307105" w14:textId="77777777" w:rsid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 xml:space="preserve">Teisės ir civilinės metrikacijos vyriausioji specialistė R. </w:t>
      </w:r>
      <w:proofErr w:type="spellStart"/>
      <w:r w:rsidRPr="005800DB">
        <w:rPr>
          <w:rFonts w:ascii="Times New Roman" w:hAnsi="Times New Roman" w:cs="Times New Roman"/>
          <w:sz w:val="24"/>
          <w:szCs w:val="24"/>
        </w:rPr>
        <w:t>Gadliauskienė</w:t>
      </w:r>
      <w:proofErr w:type="spellEnd"/>
      <w:r w:rsidRPr="005800DB">
        <w:rPr>
          <w:rFonts w:ascii="Times New Roman" w:hAnsi="Times New Roman" w:cs="Times New Roman"/>
          <w:sz w:val="24"/>
          <w:szCs w:val="24"/>
        </w:rPr>
        <w:t xml:space="preserve"> </w:t>
      </w:r>
    </w:p>
    <w:p w14:paraId="56BC7A5B" w14:textId="21D20C63" w:rsidR="00FD5D96" w:rsidRPr="005800DB" w:rsidRDefault="00DE6DB1" w:rsidP="005800DB">
      <w:pPr>
        <w:spacing w:after="0" w:line="240" w:lineRule="auto"/>
        <w:jc w:val="both"/>
        <w:rPr>
          <w:rFonts w:ascii="Times New Roman" w:hAnsi="Times New Roman" w:cs="Times New Roman"/>
          <w:sz w:val="24"/>
          <w:szCs w:val="24"/>
        </w:rPr>
      </w:pPr>
      <w:r w:rsidRPr="00DE6DB1">
        <w:rPr>
          <w:rFonts w:ascii="Times New Roman" w:hAnsi="Times New Roman" w:cs="Times New Roman"/>
          <w:sz w:val="24"/>
          <w:szCs w:val="24"/>
        </w:rPr>
        <w:lastRenderedPageBreak/>
        <w:t>Dokumentų ir viešųjų ryšių skyriaus administratorė sekretorė</w:t>
      </w:r>
      <w:r w:rsidR="00E57D0E">
        <w:rPr>
          <w:rFonts w:ascii="Times New Roman" w:hAnsi="Times New Roman" w:cs="Times New Roman"/>
          <w:sz w:val="24"/>
          <w:szCs w:val="24"/>
        </w:rPr>
        <w:t>,</w:t>
      </w:r>
      <w:r w:rsidRPr="00DE6DB1">
        <w:rPr>
          <w:rFonts w:ascii="Times New Roman" w:hAnsi="Times New Roman" w:cs="Times New Roman"/>
          <w:sz w:val="24"/>
          <w:szCs w:val="24"/>
        </w:rPr>
        <w:t xml:space="preserve"> pavaduojanti vyr. specialistą</w:t>
      </w:r>
      <w:r w:rsidR="00E57D0E">
        <w:rPr>
          <w:rFonts w:ascii="Times New Roman" w:hAnsi="Times New Roman" w:cs="Times New Roman"/>
          <w:sz w:val="24"/>
          <w:szCs w:val="24"/>
        </w:rPr>
        <w:t>,</w:t>
      </w:r>
      <w:r w:rsidR="00E57D0E">
        <w:rPr>
          <w:rFonts w:ascii="Times New Roman" w:hAnsi="Times New Roman" w:cs="Times New Roman"/>
          <w:sz w:val="24"/>
          <w:szCs w:val="24"/>
        </w:rPr>
        <w:br/>
        <w:t xml:space="preserve">L. </w:t>
      </w:r>
      <w:proofErr w:type="spellStart"/>
      <w:r w:rsidR="00E57D0E">
        <w:rPr>
          <w:rFonts w:ascii="Times New Roman" w:hAnsi="Times New Roman" w:cs="Times New Roman"/>
          <w:sz w:val="24"/>
          <w:szCs w:val="24"/>
        </w:rPr>
        <w:t>Onusaitienė</w:t>
      </w:r>
      <w:proofErr w:type="spellEnd"/>
    </w:p>
    <w:p w14:paraId="316CB08C" w14:textId="77777777" w:rsidR="005800DB" w:rsidRP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Tarybos posėdžių sekretorė D. Dačkauskaitė</w:t>
      </w:r>
    </w:p>
    <w:p w14:paraId="31BDBBA2" w14:textId="77777777" w:rsidR="005800DB" w:rsidRP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 xml:space="preserve">Infrastruktūros ir turto skyriaus vedėja J. </w:t>
      </w:r>
      <w:proofErr w:type="spellStart"/>
      <w:r w:rsidRPr="005800DB">
        <w:rPr>
          <w:rFonts w:ascii="Times New Roman" w:hAnsi="Times New Roman" w:cs="Times New Roman"/>
          <w:sz w:val="24"/>
          <w:szCs w:val="24"/>
        </w:rPr>
        <w:t>Šeflerienė</w:t>
      </w:r>
      <w:proofErr w:type="spellEnd"/>
    </w:p>
    <w:p w14:paraId="0D9F7DC4" w14:textId="77777777" w:rsidR="005A29C8" w:rsidRDefault="005A29C8" w:rsidP="005800DB">
      <w:pPr>
        <w:spacing w:after="0" w:line="240" w:lineRule="auto"/>
        <w:jc w:val="both"/>
        <w:rPr>
          <w:rFonts w:ascii="Times New Roman" w:hAnsi="Times New Roman" w:cs="Times New Roman"/>
          <w:sz w:val="24"/>
          <w:szCs w:val="24"/>
        </w:rPr>
      </w:pPr>
    </w:p>
    <w:p w14:paraId="56D40859" w14:textId="328E0696" w:rsidR="005800DB" w:rsidRPr="005800DB" w:rsidRDefault="005800DB" w:rsidP="005800DB">
      <w:pPr>
        <w:spacing w:after="0" w:line="240" w:lineRule="auto"/>
        <w:jc w:val="both"/>
        <w:rPr>
          <w:rFonts w:ascii="Times New Roman" w:hAnsi="Times New Roman" w:cs="Times New Roman"/>
          <w:sz w:val="24"/>
          <w:szCs w:val="24"/>
        </w:rPr>
      </w:pPr>
      <w:r w:rsidRPr="005800DB">
        <w:rPr>
          <w:rFonts w:ascii="Times New Roman" w:hAnsi="Times New Roman" w:cs="Times New Roman"/>
          <w:sz w:val="24"/>
          <w:szCs w:val="24"/>
        </w:rPr>
        <w:t>Parengė</w:t>
      </w:r>
    </w:p>
    <w:p w14:paraId="3AA87071" w14:textId="77777777" w:rsidR="005A29C8" w:rsidRDefault="005800DB" w:rsidP="005800DB">
      <w:pPr>
        <w:spacing w:after="0" w:line="240" w:lineRule="auto"/>
        <w:jc w:val="both"/>
        <w:rPr>
          <w:rFonts w:ascii="Times New Roman" w:hAnsi="Times New Roman" w:cs="Times New Roman"/>
          <w:sz w:val="24"/>
          <w:szCs w:val="24"/>
        </w:rPr>
        <w:sectPr w:rsidR="005A29C8" w:rsidSect="00045977">
          <w:type w:val="continuous"/>
          <w:pgSz w:w="11906" w:h="16838"/>
          <w:pgMar w:top="1134" w:right="567" w:bottom="1134" w:left="1701" w:header="567" w:footer="567" w:gutter="0"/>
          <w:cols w:space="1296"/>
          <w:docGrid w:linePitch="360"/>
        </w:sectPr>
      </w:pPr>
      <w:r w:rsidRPr="005800DB">
        <w:rPr>
          <w:rFonts w:ascii="Times New Roman" w:hAnsi="Times New Roman" w:cs="Times New Roman"/>
          <w:sz w:val="24"/>
          <w:szCs w:val="24"/>
        </w:rPr>
        <w:t>Sigita Smetonienė, tel. +370 603 99 614,  el. p.  sigita.smetoniene@jurbarkas.lt</w:t>
      </w:r>
    </w:p>
    <w:p w14:paraId="07CC562F" w14:textId="77777777" w:rsidR="007D463F" w:rsidRPr="007D463F" w:rsidRDefault="007D463F" w:rsidP="008864B8">
      <w:pPr>
        <w:pBdr>
          <w:bottom w:val="single" w:sz="18" w:space="1" w:color="auto"/>
        </w:pBdr>
        <w:spacing w:after="0" w:line="240" w:lineRule="auto"/>
        <w:jc w:val="center"/>
        <w:rPr>
          <w:rFonts w:ascii="Times New Roman" w:hAnsi="Times New Roman" w:cs="Times New Roman"/>
          <w:b/>
          <w:bCs/>
          <w:sz w:val="24"/>
          <w:szCs w:val="24"/>
        </w:rPr>
      </w:pPr>
      <w:r w:rsidRPr="007D463F">
        <w:rPr>
          <w:rFonts w:ascii="Times New Roman" w:hAnsi="Times New Roman" w:cs="Times New Roman"/>
          <w:b/>
          <w:bCs/>
          <w:sz w:val="24"/>
          <w:szCs w:val="24"/>
        </w:rPr>
        <w:lastRenderedPageBreak/>
        <w:t>JURBARKO RAJONO SAVIVALDYBĖS ADMINISTRACIJOS</w:t>
      </w:r>
    </w:p>
    <w:p w14:paraId="4154CA82" w14:textId="6EC3153F" w:rsidR="005800DB" w:rsidRDefault="007D463F" w:rsidP="008864B8">
      <w:pPr>
        <w:pBdr>
          <w:bottom w:val="single" w:sz="18" w:space="1" w:color="auto"/>
        </w:pBdr>
        <w:tabs>
          <w:tab w:val="center" w:pos="4819"/>
          <w:tab w:val="right" w:pos="9638"/>
        </w:tabs>
        <w:spacing w:after="0" w:line="240" w:lineRule="auto"/>
        <w:jc w:val="center"/>
        <w:rPr>
          <w:rFonts w:ascii="Times New Roman" w:hAnsi="Times New Roman" w:cs="Times New Roman"/>
          <w:b/>
          <w:bCs/>
          <w:sz w:val="24"/>
          <w:szCs w:val="24"/>
        </w:rPr>
      </w:pPr>
      <w:r w:rsidRPr="007D463F">
        <w:rPr>
          <w:rFonts w:ascii="Times New Roman" w:hAnsi="Times New Roman" w:cs="Times New Roman"/>
          <w:b/>
          <w:bCs/>
          <w:sz w:val="24"/>
          <w:szCs w:val="24"/>
        </w:rPr>
        <w:t>INFRASTRUKTŪROS IR TURTO SKYRIUS</w:t>
      </w:r>
    </w:p>
    <w:p w14:paraId="3AE29CCA" w14:textId="1C17C01C" w:rsidR="007D463F" w:rsidRDefault="008864B8" w:rsidP="008864B8">
      <w:pPr>
        <w:tabs>
          <w:tab w:val="center" w:pos="4819"/>
          <w:tab w:val="right" w:pos="9638"/>
        </w:tabs>
        <w:spacing w:after="0" w:line="240" w:lineRule="auto"/>
        <w:jc w:val="center"/>
        <w:rPr>
          <w:rFonts w:ascii="Times New Roman" w:hAnsi="Times New Roman" w:cs="Times New Roman"/>
          <w:b/>
          <w:bCs/>
          <w:sz w:val="24"/>
          <w:szCs w:val="24"/>
        </w:rPr>
      </w:pPr>
      <w:r w:rsidRPr="008864B8">
        <w:rPr>
          <w:rFonts w:ascii="Times New Roman" w:hAnsi="Times New Roman" w:cs="Times New Roman"/>
          <w:b/>
          <w:bCs/>
          <w:sz w:val="24"/>
          <w:szCs w:val="24"/>
        </w:rPr>
        <w:t>AIŠKINAMASIS RAŠTAS</w:t>
      </w:r>
    </w:p>
    <w:p w14:paraId="4E77AF9C" w14:textId="77777777" w:rsidR="007D463F" w:rsidRDefault="007D463F" w:rsidP="008864B8">
      <w:pPr>
        <w:tabs>
          <w:tab w:val="center" w:pos="4819"/>
          <w:tab w:val="right" w:pos="9638"/>
        </w:tabs>
        <w:spacing w:after="0" w:line="240" w:lineRule="auto"/>
        <w:rPr>
          <w:rFonts w:ascii="Times New Roman" w:hAnsi="Times New Roman" w:cs="Times New Roman"/>
          <w:b/>
          <w:bCs/>
          <w:sz w:val="24"/>
          <w:szCs w:val="24"/>
        </w:rPr>
      </w:pPr>
    </w:p>
    <w:p w14:paraId="21247F08" w14:textId="1DAD47B5" w:rsidR="008864B8" w:rsidRDefault="008864B8" w:rsidP="008864B8">
      <w:pPr>
        <w:tabs>
          <w:tab w:val="center" w:pos="4819"/>
          <w:tab w:val="right" w:pos="9638"/>
        </w:tabs>
        <w:spacing w:after="0" w:line="240" w:lineRule="auto"/>
        <w:jc w:val="center"/>
        <w:rPr>
          <w:rFonts w:ascii="Times New Roman" w:hAnsi="Times New Roman" w:cs="Times New Roman"/>
          <w:b/>
          <w:bCs/>
          <w:sz w:val="24"/>
          <w:szCs w:val="24"/>
        </w:rPr>
      </w:pPr>
      <w:r w:rsidRPr="008864B8">
        <w:rPr>
          <w:rFonts w:ascii="Times New Roman" w:hAnsi="Times New Roman" w:cs="Times New Roman"/>
          <w:b/>
          <w:bCs/>
          <w:sz w:val="24"/>
          <w:szCs w:val="24"/>
        </w:rPr>
        <w:t>PRIE JURBARKO RAJONO SAVIVALDYBĖS TARYBOS SPRENDIMO „DĖL JURBARKO RAJONO SAVIVALDYBĖS TARYBOS 2019 M. SPALIO 31 D. SPRENDIMO NR. T2-306 „DĖL JURBARKO RAJONO SAVIVALDYBĖS BŪSTO FONDO SUDARYMO IR NAUDOJIMO TVARKOS APRAŠO PATVIRTINIMO“ PAKEITIMO“ PROJEKTO</w:t>
      </w:r>
    </w:p>
    <w:p w14:paraId="1892E9DD" w14:textId="77777777" w:rsidR="008864B8" w:rsidRDefault="008864B8" w:rsidP="008864B8">
      <w:pPr>
        <w:tabs>
          <w:tab w:val="center" w:pos="4819"/>
          <w:tab w:val="right" w:pos="9638"/>
        </w:tabs>
        <w:spacing w:after="0" w:line="240" w:lineRule="auto"/>
        <w:jc w:val="center"/>
        <w:rPr>
          <w:rFonts w:ascii="Times New Roman" w:hAnsi="Times New Roman" w:cs="Times New Roman"/>
          <w:b/>
          <w:bCs/>
          <w:sz w:val="24"/>
          <w:szCs w:val="24"/>
        </w:rPr>
      </w:pPr>
    </w:p>
    <w:p w14:paraId="607DA526" w14:textId="18E8731D" w:rsidR="008864B8" w:rsidRDefault="008864B8" w:rsidP="008864B8">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2026</w:t>
      </w:r>
      <w:r w:rsidR="00E57D0E">
        <w:rPr>
          <w:rFonts w:ascii="Times New Roman" w:hAnsi="Times New Roman" w:cs="Times New Roman"/>
          <w:sz w:val="24"/>
          <w:szCs w:val="24"/>
        </w:rPr>
        <w:t xml:space="preserve"> m. spalio </w:t>
      </w:r>
      <w:r w:rsidR="00525EAE">
        <w:rPr>
          <w:rFonts w:ascii="Times New Roman" w:hAnsi="Times New Roman" w:cs="Times New Roman"/>
          <w:sz w:val="24"/>
          <w:szCs w:val="24"/>
        </w:rPr>
        <w:t>14</w:t>
      </w:r>
      <w:r w:rsidR="00E57D0E">
        <w:rPr>
          <w:rFonts w:ascii="Times New Roman" w:hAnsi="Times New Roman" w:cs="Times New Roman"/>
          <w:sz w:val="24"/>
          <w:szCs w:val="24"/>
        </w:rPr>
        <w:t xml:space="preserve"> d.</w:t>
      </w:r>
    </w:p>
    <w:p w14:paraId="2AF59203" w14:textId="33556666" w:rsidR="008864B8" w:rsidRDefault="008864B8" w:rsidP="008864B8">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Jurbarkas</w:t>
      </w:r>
    </w:p>
    <w:p w14:paraId="157856BF" w14:textId="77777777" w:rsidR="008864B8" w:rsidRDefault="008864B8" w:rsidP="008864B8">
      <w:pPr>
        <w:tabs>
          <w:tab w:val="center" w:pos="4819"/>
          <w:tab w:val="right" w:pos="9638"/>
        </w:tabs>
        <w:spacing w:after="0" w:line="240" w:lineRule="auto"/>
        <w:jc w:val="center"/>
        <w:rPr>
          <w:rFonts w:ascii="Times New Roman" w:hAnsi="Times New Roman" w:cs="Times New Roman"/>
          <w:sz w:val="24"/>
          <w:szCs w:val="24"/>
        </w:rPr>
      </w:pPr>
    </w:p>
    <w:p w14:paraId="1B166EFA" w14:textId="6B4009D9"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Parengto projekto tikslai ir uždaviniai.</w:t>
      </w:r>
    </w:p>
    <w:p w14:paraId="46AC30C8" w14:textId="4C68CD8C"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 xml:space="preserve">Pakeisti Savivaldybės tarybos patvirtintą Jurbarko rajono savivaldybės </w:t>
      </w:r>
      <w:r w:rsidR="00E57D0E">
        <w:rPr>
          <w:rFonts w:ascii="Times New Roman" w:hAnsi="Times New Roman" w:cs="Times New Roman"/>
          <w:sz w:val="24"/>
          <w:szCs w:val="24"/>
        </w:rPr>
        <w:t xml:space="preserve">būsto </w:t>
      </w:r>
      <w:r w:rsidRPr="008864B8">
        <w:rPr>
          <w:rFonts w:ascii="Times New Roman" w:hAnsi="Times New Roman" w:cs="Times New Roman"/>
          <w:sz w:val="24"/>
          <w:szCs w:val="24"/>
        </w:rPr>
        <w:t>fondo sudarymo ir naudojimo tvarką (toliau – Tvarka) dėl poreikio reglamentuoti tvarkoje neaptartus būsto fondo naudojimo atvejus.</w:t>
      </w:r>
    </w:p>
    <w:p w14:paraId="56D838D4" w14:textId="46BE9937"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Kaip šiuo metu yra sureguliuoti projekte aptarti klausimai.</w:t>
      </w:r>
    </w:p>
    <w:p w14:paraId="4009047E" w14:textId="417450F1"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Tvarkos 9 punktas numato, kad iš savivaldybės būsto fondo išbraukiami vadovaujantis Lietuvos Respublikos valstyb</w:t>
      </w:r>
      <w:r w:rsidR="00844A51">
        <w:rPr>
          <w:rFonts w:ascii="Times New Roman" w:hAnsi="Times New Roman" w:cs="Times New Roman"/>
          <w:sz w:val="24"/>
          <w:szCs w:val="24"/>
        </w:rPr>
        <w:t>ė</w:t>
      </w:r>
      <w:r w:rsidRPr="008864B8">
        <w:rPr>
          <w:rFonts w:ascii="Times New Roman" w:hAnsi="Times New Roman" w:cs="Times New Roman"/>
          <w:sz w:val="24"/>
          <w:szCs w:val="24"/>
        </w:rPr>
        <w:t xml:space="preserve">s ir savivaldybių turto valdymo, naudojimo ir disponavimo juo įstatymu ir Savivaldybės tarybos sprendimais netinkamais (negalimais) naudoti pripažinti būstai. Minėto įstatymo 26 straipsnio 4 dalis nurodo, kad sprendimą dėl valstybės ar savivaldybių turto pripažinimo nereikalingu arba netinkamu (negalimu) naudoti priima turto valdytojas, o turto valdytojas pagal šį įstatymą yra patikėjimo teisės subjektas, įstatymų nustatyta tvarka patikėjimo teise valdantis, naudojantis valstybės ar savivaldybės turtą ir disponuojantis juo. </w:t>
      </w:r>
    </w:p>
    <w:p w14:paraId="159255ED" w14:textId="4A493467" w:rsidR="008864B8" w:rsidRPr="008864B8" w:rsidRDefault="008864B8" w:rsidP="008864B8">
      <w:pPr>
        <w:tabs>
          <w:tab w:val="left" w:pos="170"/>
        </w:tabs>
        <w:spacing w:after="0" w:line="240" w:lineRule="auto"/>
        <w:ind w:firstLine="720"/>
        <w:jc w:val="both"/>
        <w:rPr>
          <w:rFonts w:ascii="Times New Roman" w:hAnsi="Times New Roman" w:cs="Times New Roman"/>
          <w:sz w:val="24"/>
          <w:szCs w:val="24"/>
        </w:rPr>
      </w:pPr>
      <w:r w:rsidRPr="008864B8">
        <w:rPr>
          <w:rFonts w:ascii="Times New Roman" w:hAnsi="Times New Roman" w:cs="Times New Roman"/>
          <w:sz w:val="24"/>
          <w:szCs w:val="24"/>
        </w:rPr>
        <w:t>Lietuvos Respublikos paramos būstui įsigyti ar išsinuomoti įstatymo 16 straipsnio 7 dalis numato, kad socialinis būstas nuomojamas savivaldybės tarybos nustatyta tvarka laikantis eiliškumo, įvertinus buvimo Asmenų ir šeimų, turinčių teisę į socialinio būsto nuomą, sąraše (toliau – Sąrašas) laikotarpį. Praktiškai įgyvendindami Įstatymo nuostatas susiduriame su Tarybos sprendimu patvirtintoje tvarkoje neaptartais atvejais, kurie šiuo metu galiojančios tvarkos atveju sprendžiami pasitelkiant kitas, logiškai pagrįstas, Įstatymo ir Civilinio kodekso nuostatas:</w:t>
      </w:r>
    </w:p>
    <w:p w14:paraId="29F72AC8" w14:textId="33183AA5" w:rsidR="008864B8" w:rsidRPr="008864B8" w:rsidRDefault="008864B8" w:rsidP="00E57D0E">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 xml:space="preserve">Tvarkoje nenumatyta, kaip išnuomojamas kitas socialinis būstas esamo socialinio būsto nuomininkams, kai jie yra iškeldinami iš netikslingų remontuoti, netinkamų gyventi ar avarinės būklės patalpų, todėl siūloma papildyti Tvarkos </w:t>
      </w:r>
      <w:r w:rsidR="003E5D93">
        <w:rPr>
          <w:rFonts w:ascii="Times New Roman" w:hAnsi="Times New Roman" w:cs="Times New Roman"/>
          <w:sz w:val="24"/>
          <w:szCs w:val="24"/>
        </w:rPr>
        <w:t xml:space="preserve">14 </w:t>
      </w:r>
      <w:r w:rsidRPr="008864B8">
        <w:rPr>
          <w:rFonts w:ascii="Times New Roman" w:hAnsi="Times New Roman" w:cs="Times New Roman"/>
          <w:sz w:val="24"/>
          <w:szCs w:val="24"/>
        </w:rPr>
        <w:t>punktą ir nustatyti, kad direktoriaus įsakymu yra išnuomojamas atsilaisvinęs socialinis būstas socialinio būsto nuomininkams, iškeliamiems iš netikslingų remontuoti, netinkamų gyventi ar avarinės būklės patalpų, o suteikiamas socialinis būstas turi atitikti Įstatymo 15 straipsnyje numatytus socialinio būsto naudingojo ploto normatyvus. Mažesnio ploto, nei numato normatyvas, gyvenamosios patalpos siūlomos tik nuomininkui sutikus.</w:t>
      </w:r>
    </w:p>
    <w:p w14:paraId="0A3111A7" w14:textId="613108F8" w:rsidR="008864B8" w:rsidRPr="00E57D0E" w:rsidRDefault="008864B8" w:rsidP="00E57D0E">
      <w:pPr>
        <w:tabs>
          <w:tab w:val="left" w:pos="170"/>
        </w:tabs>
        <w:spacing w:after="0" w:line="240" w:lineRule="auto"/>
        <w:ind w:firstLine="720"/>
        <w:jc w:val="both"/>
        <w:rPr>
          <w:rFonts w:ascii="Times New Roman" w:hAnsi="Times New Roman" w:cs="Times New Roman"/>
          <w:sz w:val="24"/>
          <w:szCs w:val="24"/>
        </w:rPr>
      </w:pPr>
      <w:r w:rsidRPr="00E57D0E">
        <w:rPr>
          <w:rFonts w:ascii="Times New Roman" w:hAnsi="Times New Roman" w:cs="Times New Roman"/>
          <w:sz w:val="24"/>
          <w:szCs w:val="24"/>
        </w:rPr>
        <w:t xml:space="preserve">Sąraše yra asmenų, kurie šiuo metu atlieka bausmę įkalinimo įstaigoje. Tačiau jeigu asmuo (vienas gyvenantis) yra laikomas laisvės atėmimo vietų įstaigoje, siūlyti jam nuomotis socialinį būstą (tiek eilės, tiek ne eilės tvarka) nėra tikslinga, nes iš anksto akivaizdu, kad būstas nebus naudojamas pagal paskirtį, ir toks sprendimas – pasiūlymas nuomotis socialinį būstą laisvės atėmimo vietų įstaigoje esančiam asmeniui, neatitiktų Įstatyme įtvirtinto veiksmingumo ir efektyvumo principo. Taip pat laisvės atėmimo bausmės atlikimas nėra pagrindas tokį asmenį išbraukti iš Sąrašo. </w:t>
      </w:r>
    </w:p>
    <w:p w14:paraId="177EE2BA"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Į sąrašą taip pat įtraukiami Įstatyme numatytus reikalavimus dėl pajamų ir turto atitinkantys asmenys, nors jie faktiškai yra apgyvendinti savarankiško gyvenimo namuose, kur jiems taikomas gydymas nuo įvairių priklausomybių (reabilitacija) arba teikiamos socialinės paslaugos, susijusios su priežiūra, nes tokie asmenys negeba arba fiziškai negali gyventi savarankiškai vieni. Būsto nuomos siūlymas ir, jiems sutikus, išnuomavimas sąlygotų tokias aplinkybes, dėl kurių galiausiai nuomos sutartis būtų nutraukiama, ir savivaldybės administracija turėtų jiems organizuoti socialines paslaugas, t. y. jie vėl grįžtų į savarankiško gyvenimo namus.</w:t>
      </w:r>
    </w:p>
    <w:p w14:paraId="79CCAFBE" w14:textId="4714126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 xml:space="preserve">Dėl šių priežasčių siūloma papildyti Tvarkos 15 punktą, nurodant, kad </w:t>
      </w:r>
      <w:r w:rsidR="00D425C5">
        <w:rPr>
          <w:rFonts w:ascii="Times New Roman" w:hAnsi="Times New Roman" w:cs="Times New Roman"/>
          <w:sz w:val="24"/>
          <w:szCs w:val="24"/>
        </w:rPr>
        <w:t>a</w:t>
      </w:r>
      <w:r w:rsidRPr="008864B8">
        <w:rPr>
          <w:rFonts w:ascii="Times New Roman" w:hAnsi="Times New Roman" w:cs="Times New Roman"/>
          <w:sz w:val="24"/>
          <w:szCs w:val="24"/>
        </w:rPr>
        <w:t xml:space="preserve">smenims, atliekantiems laisvės atėmimo bausmę, taip pat asmenims, kuriems teikiamos reabilitacijos </w:t>
      </w:r>
      <w:r w:rsidRPr="008864B8">
        <w:rPr>
          <w:rFonts w:ascii="Times New Roman" w:hAnsi="Times New Roman" w:cs="Times New Roman"/>
          <w:sz w:val="24"/>
          <w:szCs w:val="24"/>
        </w:rPr>
        <w:lastRenderedPageBreak/>
        <w:t xml:space="preserve">paslaugos, ir asmenims, kuriems teikiamos socialinės paslaugos savarankiško gyvenimo namuose, socialinio būsto pasiūlymas neteikiamas visą laisvės atėmimo bausmės atlikimo, reabilitacijos paslaugų teikimo ar socialinių paslaugų teikimo savarankiško gyvenimo namuose laikotarpį. Šis laikotarpis nelaikomas asmens ar šeimos išbraukimo iš Asmenų ir šeimų, turinčių teisę į socialinio būsto nuomą, sąrašo pagrindu. Pasibaigus nurodytoms aplinkybėms, socialinio būsto pasiūlymas teikiamas laikantis šiame Apraše nustatytos tvarkos ir eiliškumo. </w:t>
      </w:r>
    </w:p>
    <w:p w14:paraId="3C7EF260" w14:textId="57EB74D8"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 xml:space="preserve">Įstatymo 9 straipsnio 2 dalis numato, kad teisę į socialinio būsto nuomos sąlygų pagerinimą turi asmenys ir šeimos, gyvenantys savivaldybės išnuomotame socialiniame būste, jeigu jiems išnuomoto socialinio būsto naudingasis plotas, tenkantis vienam šeimos nariui, yra mažesnis kaip 10 kvadratinių metrų arba to paties straipsnio 1 dalyje nustatytais atvejais yra mažesnis kaip 14 kvadratinių metrų, arba jeigu jie turi teisę į socialinio būsto nuomos sąlygų pagerinimą pagal šio įstatymo 15 straipsnyje nustatytus socialinio būsto naudingojo ploto normatyvus. Pateikusi prašymą tokia šeima, jei atitinka Įstatymo reikalavimus, yra įrašoma į Sąrašą ir atsilaisvinęs socialinis būstas jai yra siūlomas laikantis eiliškumo ir atsižvelgiant į naudingojo ploto normatyvą. Praktikoje susiduriame su atvejais, kai šeima turi teisę į nuomos sąlygų pagerinimą, yra Sąraše, tačiau tuo pat metu yra skolinga savivaldybei už tuo metu nuomojamo socialinio būsto nuomą. Siūlymas ir išnuomojimas didesnio būsto tokią šeimą įstumtų į dar didesnes skolas, nes būsto nuomos mokestis priklauso ir nuo būsto naudingo ploto, ir kiltų rizika būstą prarasti, nes dėl įsiskolinimo būtų pradedama nuomos sutarties nutraukimo procedūra. Dėl šios priežasties siūloma Tvarkoje numatyti, kad </w:t>
      </w:r>
      <w:r w:rsidR="00ED205E">
        <w:rPr>
          <w:rFonts w:ascii="Times New Roman" w:hAnsi="Times New Roman" w:cs="Times New Roman"/>
          <w:sz w:val="24"/>
          <w:szCs w:val="24"/>
        </w:rPr>
        <w:t>a</w:t>
      </w:r>
      <w:r w:rsidRPr="008864B8">
        <w:rPr>
          <w:rFonts w:ascii="Times New Roman" w:hAnsi="Times New Roman" w:cs="Times New Roman"/>
          <w:sz w:val="24"/>
          <w:szCs w:val="24"/>
        </w:rPr>
        <w:t>smenims ir šeimoms, turintiems teisę į socialinio būsto sąlygų pagerinimą, bet įsiskolinusiems Savivaldybei ar (ir) komunalines paslaugas teikiančioms įmonėms, sąlygas pagerinantis socialinis būstas išnuomojamas tik kai nuomininkas padengia įsiskolinimą arba sudaro oficialią skolos padengimo dalimis sutartį ir tvarkingai moka įmokas, išskyrus</w:t>
      </w:r>
      <w:r w:rsidR="00ED205E">
        <w:rPr>
          <w:rFonts w:ascii="Times New Roman" w:hAnsi="Times New Roman" w:cs="Times New Roman"/>
          <w:sz w:val="24"/>
          <w:szCs w:val="24"/>
        </w:rPr>
        <w:t>,</w:t>
      </w:r>
      <w:r w:rsidRPr="008864B8">
        <w:rPr>
          <w:rFonts w:ascii="Times New Roman" w:hAnsi="Times New Roman" w:cs="Times New Roman"/>
          <w:sz w:val="24"/>
          <w:szCs w:val="24"/>
        </w:rPr>
        <w:t xml:space="preserve"> kai asmuo ar šeimos narys tampa neįgaliuoju ir dėl judėjimo ar apsitarnavimo funkcijų sutrikimų jam (šeimai) turi būti nuomojamas specialiai pritaikytas socialinis būstas.</w:t>
      </w:r>
    </w:p>
    <w:p w14:paraId="6D252B82" w14:textId="361EA8F0"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Kokių pozityvių rezultatų laukiama.</w:t>
      </w:r>
    </w:p>
    <w:p w14:paraId="460303E0" w14:textId="6C63C001"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 xml:space="preserve">Patikslinta Jurbarko rajono savivaldybės </w:t>
      </w:r>
      <w:r w:rsidR="00661850">
        <w:rPr>
          <w:rFonts w:ascii="Times New Roman" w:hAnsi="Times New Roman" w:cs="Times New Roman"/>
          <w:sz w:val="24"/>
          <w:szCs w:val="24"/>
        </w:rPr>
        <w:t xml:space="preserve">būsto </w:t>
      </w:r>
      <w:r w:rsidRPr="008864B8">
        <w:rPr>
          <w:rFonts w:ascii="Times New Roman" w:hAnsi="Times New Roman" w:cs="Times New Roman"/>
          <w:sz w:val="24"/>
          <w:szCs w:val="24"/>
        </w:rPr>
        <w:t>fondo sudarymo ir naudojimo tvarka leis efektyviau naudoti savivaldybės socialinio būsto fondą, taip pat bus aiškiai reglamentuoti praktikoje pasitaikantys ir iki šiol neaptarti atvejai.</w:t>
      </w:r>
    </w:p>
    <w:p w14:paraId="7CB886B5" w14:textId="434EE56F"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Galimos neigiamos priimto projekto pasekmės ir kokių priemonių reikėtų imtis, kad tokių pasekmių būtų išvengta.</w:t>
      </w:r>
    </w:p>
    <w:p w14:paraId="4E14C1E4"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Nėra</w:t>
      </w:r>
    </w:p>
    <w:p w14:paraId="18C04A96" w14:textId="56E46B33"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Kokie šios srities aktai tebegalioja (pateikiamas aktų sąrašas) ir kokius galiojančius aktus būtina pakeisti ar panaikinti, priėmus teikiamą projektą.</w:t>
      </w:r>
    </w:p>
    <w:p w14:paraId="23FA0C86"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Nėra</w:t>
      </w:r>
    </w:p>
    <w:p w14:paraId="245627A0" w14:textId="523EDC5D"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Projekto rengimo metu gauti specialistų vertinimai ir išvados, ekonominiai apskaičiavimai (sąmatos), konkretūs finansavimo šaltiniai.</w:t>
      </w:r>
    </w:p>
    <w:p w14:paraId="183AE21F"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Nėra</w:t>
      </w:r>
    </w:p>
    <w:p w14:paraId="1FC6D7E8" w14:textId="414AD7CF"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Ar reikalingas projekto antikorupcinis vertinimas</w:t>
      </w:r>
    </w:p>
    <w:p w14:paraId="2A55905C"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Antikorupcinio vertinimo pažyma pridedama.</w:t>
      </w:r>
    </w:p>
    <w:p w14:paraId="404EC4B1" w14:textId="3481BD51"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Projekto iniciatorius, autorius ar autorių grupė.</w:t>
      </w:r>
    </w:p>
    <w:p w14:paraId="28DCA2E7"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Infrastruktūros ir turto skyrius</w:t>
      </w:r>
    </w:p>
    <w:p w14:paraId="5B6EED99" w14:textId="43AC15B1"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Kiti, autorių nuomone, reikalingi pagrindimai ir paaiškinimai.</w:t>
      </w:r>
    </w:p>
    <w:p w14:paraId="499DF83F" w14:textId="77777777" w:rsidR="008864B8" w:rsidRPr="008864B8" w:rsidRDefault="008864B8" w:rsidP="008864B8">
      <w:pPr>
        <w:pStyle w:val="Sraopastraipa"/>
        <w:tabs>
          <w:tab w:val="left" w:pos="170"/>
        </w:tabs>
        <w:spacing w:after="0" w:line="240" w:lineRule="auto"/>
        <w:ind w:left="0" w:firstLine="720"/>
        <w:jc w:val="both"/>
        <w:rPr>
          <w:rFonts w:ascii="Times New Roman" w:hAnsi="Times New Roman" w:cs="Times New Roman"/>
          <w:sz w:val="24"/>
          <w:szCs w:val="24"/>
        </w:rPr>
      </w:pPr>
      <w:r w:rsidRPr="008864B8">
        <w:rPr>
          <w:rFonts w:ascii="Times New Roman" w:hAnsi="Times New Roman" w:cs="Times New Roman"/>
          <w:sz w:val="24"/>
          <w:szCs w:val="24"/>
        </w:rPr>
        <w:t>Nėra</w:t>
      </w:r>
    </w:p>
    <w:p w14:paraId="398506E7" w14:textId="04829322" w:rsidR="008864B8" w:rsidRPr="008864B8" w:rsidRDefault="008864B8" w:rsidP="008864B8">
      <w:pPr>
        <w:pStyle w:val="Sraopastraipa"/>
        <w:numPr>
          <w:ilvl w:val="0"/>
          <w:numId w:val="6"/>
        </w:numPr>
        <w:tabs>
          <w:tab w:val="left" w:pos="170"/>
        </w:tabs>
        <w:spacing w:after="0" w:line="240" w:lineRule="auto"/>
        <w:ind w:left="0" w:firstLine="0"/>
        <w:jc w:val="both"/>
        <w:rPr>
          <w:rFonts w:ascii="Times New Roman" w:hAnsi="Times New Roman" w:cs="Times New Roman"/>
          <w:b/>
          <w:bCs/>
          <w:sz w:val="24"/>
          <w:szCs w:val="24"/>
        </w:rPr>
      </w:pPr>
      <w:r w:rsidRPr="008864B8">
        <w:rPr>
          <w:rFonts w:ascii="Times New Roman" w:hAnsi="Times New Roman" w:cs="Times New Roman"/>
          <w:b/>
          <w:bCs/>
          <w:sz w:val="24"/>
          <w:szCs w:val="24"/>
        </w:rPr>
        <w:t>Sprendimas įteikiamas (kam ir kiek egz.)</w:t>
      </w:r>
    </w:p>
    <w:p w14:paraId="59C3253C" w14:textId="78A12C0B" w:rsidR="008864B8" w:rsidRDefault="00A614C2" w:rsidP="00A614C2">
      <w:pPr>
        <w:pStyle w:val="Sraopastraipa"/>
        <w:tabs>
          <w:tab w:val="left" w:pos="170"/>
        </w:tabs>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Rengėjui</w:t>
      </w:r>
    </w:p>
    <w:p w14:paraId="2A1AE9CB" w14:textId="77777777" w:rsidR="008864B8" w:rsidRPr="008864B8" w:rsidRDefault="008864B8" w:rsidP="008864B8">
      <w:pPr>
        <w:tabs>
          <w:tab w:val="center" w:pos="4819"/>
          <w:tab w:val="right" w:pos="9638"/>
        </w:tabs>
        <w:spacing w:after="0" w:line="240" w:lineRule="auto"/>
        <w:jc w:val="both"/>
        <w:rPr>
          <w:rFonts w:ascii="Times New Roman" w:hAnsi="Times New Roman" w:cs="Times New Roman"/>
          <w:sz w:val="24"/>
          <w:szCs w:val="24"/>
        </w:rPr>
      </w:pPr>
    </w:p>
    <w:p w14:paraId="2E7863E9" w14:textId="77777777" w:rsidR="008864B8" w:rsidRPr="008864B8" w:rsidRDefault="008864B8" w:rsidP="008864B8">
      <w:pPr>
        <w:tabs>
          <w:tab w:val="center" w:pos="4819"/>
          <w:tab w:val="right" w:pos="9638"/>
        </w:tabs>
        <w:spacing w:after="0" w:line="240" w:lineRule="auto"/>
        <w:jc w:val="both"/>
        <w:rPr>
          <w:rFonts w:ascii="Times New Roman" w:hAnsi="Times New Roman" w:cs="Times New Roman"/>
          <w:sz w:val="24"/>
          <w:szCs w:val="24"/>
        </w:rPr>
      </w:pPr>
      <w:r w:rsidRPr="008864B8">
        <w:rPr>
          <w:rFonts w:ascii="Times New Roman" w:hAnsi="Times New Roman" w:cs="Times New Roman"/>
          <w:sz w:val="24"/>
          <w:szCs w:val="24"/>
        </w:rPr>
        <w:t>Parengė</w:t>
      </w:r>
    </w:p>
    <w:p w14:paraId="5B9DB7D0" w14:textId="77777777" w:rsidR="008864B8" w:rsidRPr="008864B8" w:rsidRDefault="008864B8" w:rsidP="008864B8">
      <w:pPr>
        <w:tabs>
          <w:tab w:val="center" w:pos="4819"/>
          <w:tab w:val="right" w:pos="9638"/>
        </w:tabs>
        <w:spacing w:after="0" w:line="240" w:lineRule="auto"/>
        <w:jc w:val="both"/>
        <w:rPr>
          <w:rFonts w:ascii="Times New Roman" w:hAnsi="Times New Roman" w:cs="Times New Roman"/>
          <w:sz w:val="24"/>
          <w:szCs w:val="24"/>
        </w:rPr>
      </w:pPr>
      <w:r w:rsidRPr="008864B8">
        <w:rPr>
          <w:rFonts w:ascii="Times New Roman" w:hAnsi="Times New Roman" w:cs="Times New Roman"/>
          <w:sz w:val="24"/>
          <w:szCs w:val="24"/>
        </w:rPr>
        <w:t>Sigita Smetonienė</w:t>
      </w:r>
    </w:p>
    <w:p w14:paraId="798CB1FD" w14:textId="56711AAA" w:rsidR="008864B8" w:rsidRPr="008864B8" w:rsidRDefault="008864B8" w:rsidP="008864B8">
      <w:pPr>
        <w:tabs>
          <w:tab w:val="center" w:pos="4819"/>
          <w:tab w:val="right" w:pos="9638"/>
        </w:tabs>
        <w:spacing w:after="0" w:line="240" w:lineRule="auto"/>
        <w:jc w:val="both"/>
        <w:rPr>
          <w:rFonts w:ascii="Times New Roman" w:hAnsi="Times New Roman" w:cs="Times New Roman"/>
          <w:sz w:val="24"/>
          <w:szCs w:val="24"/>
        </w:rPr>
      </w:pPr>
    </w:p>
    <w:sectPr w:rsidR="008864B8" w:rsidRPr="008864B8" w:rsidSect="005A29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4FDA"/>
    <w:multiLevelType w:val="hybridMultilevel"/>
    <w:tmpl w:val="2A7054A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6CD1B18"/>
    <w:multiLevelType w:val="hybridMultilevel"/>
    <w:tmpl w:val="24123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6C42AD"/>
    <w:multiLevelType w:val="hybridMultilevel"/>
    <w:tmpl w:val="6F5EDB64"/>
    <w:lvl w:ilvl="0" w:tplc="0427000F">
      <w:start w:val="1"/>
      <w:numFmt w:val="decimal"/>
      <w:lvlText w:val="%1."/>
      <w:lvlJc w:val="left"/>
      <w:pPr>
        <w:ind w:left="144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52454A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AAD2B91"/>
    <w:multiLevelType w:val="hybridMultilevel"/>
    <w:tmpl w:val="EBFE2784"/>
    <w:lvl w:ilvl="0" w:tplc="6BBA310A">
      <w:start w:val="1"/>
      <w:numFmt w:val="decimal"/>
      <w:lvlText w:val="%1."/>
      <w:lvlJc w:val="left"/>
      <w:pPr>
        <w:ind w:left="340" w:firstLine="720"/>
      </w:pPr>
      <w:rPr>
        <w:rFonts w:hint="default"/>
      </w:rPr>
    </w:lvl>
    <w:lvl w:ilvl="1" w:tplc="04270019" w:tentative="1">
      <w:start w:val="1"/>
      <w:numFmt w:val="lowerLetter"/>
      <w:lvlText w:val="%2."/>
      <w:lvlJc w:val="left"/>
      <w:pPr>
        <w:ind w:left="1780" w:hanging="360"/>
      </w:pPr>
    </w:lvl>
    <w:lvl w:ilvl="2" w:tplc="0427001B" w:tentative="1">
      <w:start w:val="1"/>
      <w:numFmt w:val="lowerRoman"/>
      <w:lvlText w:val="%3."/>
      <w:lvlJc w:val="right"/>
      <w:pPr>
        <w:ind w:left="2500" w:hanging="180"/>
      </w:pPr>
    </w:lvl>
    <w:lvl w:ilvl="3" w:tplc="0427000F" w:tentative="1">
      <w:start w:val="1"/>
      <w:numFmt w:val="decimal"/>
      <w:lvlText w:val="%4."/>
      <w:lvlJc w:val="left"/>
      <w:pPr>
        <w:ind w:left="3220" w:hanging="360"/>
      </w:pPr>
    </w:lvl>
    <w:lvl w:ilvl="4" w:tplc="04270019" w:tentative="1">
      <w:start w:val="1"/>
      <w:numFmt w:val="lowerLetter"/>
      <w:lvlText w:val="%5."/>
      <w:lvlJc w:val="left"/>
      <w:pPr>
        <w:ind w:left="3940" w:hanging="360"/>
      </w:pPr>
    </w:lvl>
    <w:lvl w:ilvl="5" w:tplc="0427001B" w:tentative="1">
      <w:start w:val="1"/>
      <w:numFmt w:val="lowerRoman"/>
      <w:lvlText w:val="%6."/>
      <w:lvlJc w:val="right"/>
      <w:pPr>
        <w:ind w:left="4660" w:hanging="180"/>
      </w:pPr>
    </w:lvl>
    <w:lvl w:ilvl="6" w:tplc="0427000F" w:tentative="1">
      <w:start w:val="1"/>
      <w:numFmt w:val="decimal"/>
      <w:lvlText w:val="%7."/>
      <w:lvlJc w:val="left"/>
      <w:pPr>
        <w:ind w:left="5380" w:hanging="360"/>
      </w:pPr>
    </w:lvl>
    <w:lvl w:ilvl="7" w:tplc="04270019" w:tentative="1">
      <w:start w:val="1"/>
      <w:numFmt w:val="lowerLetter"/>
      <w:lvlText w:val="%8."/>
      <w:lvlJc w:val="left"/>
      <w:pPr>
        <w:ind w:left="6100" w:hanging="360"/>
      </w:pPr>
    </w:lvl>
    <w:lvl w:ilvl="8" w:tplc="0427001B" w:tentative="1">
      <w:start w:val="1"/>
      <w:numFmt w:val="lowerRoman"/>
      <w:lvlText w:val="%9."/>
      <w:lvlJc w:val="right"/>
      <w:pPr>
        <w:ind w:left="6820" w:hanging="180"/>
      </w:pPr>
    </w:lvl>
  </w:abstractNum>
  <w:abstractNum w:abstractNumId="5" w15:restartNumberingAfterBreak="0">
    <w:nsid w:val="500A4A1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7154107">
    <w:abstractNumId w:val="3"/>
  </w:num>
  <w:num w:numId="2" w16cid:durableId="622033218">
    <w:abstractNumId w:val="4"/>
  </w:num>
  <w:num w:numId="3" w16cid:durableId="907305963">
    <w:abstractNumId w:val="1"/>
  </w:num>
  <w:num w:numId="4" w16cid:durableId="1155338387">
    <w:abstractNumId w:val="0"/>
  </w:num>
  <w:num w:numId="5" w16cid:durableId="23412024">
    <w:abstractNumId w:val="5"/>
  </w:num>
  <w:num w:numId="6" w16cid:durableId="27343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7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57"/>
    <w:rsid w:val="00045977"/>
    <w:rsid w:val="001D557B"/>
    <w:rsid w:val="002843F7"/>
    <w:rsid w:val="003D15F5"/>
    <w:rsid w:val="003E5D93"/>
    <w:rsid w:val="00401893"/>
    <w:rsid w:val="004B390D"/>
    <w:rsid w:val="004E7057"/>
    <w:rsid w:val="005033C4"/>
    <w:rsid w:val="00525EAE"/>
    <w:rsid w:val="00544D9D"/>
    <w:rsid w:val="005800DB"/>
    <w:rsid w:val="005A29C8"/>
    <w:rsid w:val="00661850"/>
    <w:rsid w:val="00662347"/>
    <w:rsid w:val="0072640E"/>
    <w:rsid w:val="007D463F"/>
    <w:rsid w:val="00844A51"/>
    <w:rsid w:val="008864B8"/>
    <w:rsid w:val="009A3534"/>
    <w:rsid w:val="00A614C2"/>
    <w:rsid w:val="00B4563A"/>
    <w:rsid w:val="00BA05FA"/>
    <w:rsid w:val="00C4635C"/>
    <w:rsid w:val="00D425C5"/>
    <w:rsid w:val="00D84A93"/>
    <w:rsid w:val="00DE6DB1"/>
    <w:rsid w:val="00E10DEB"/>
    <w:rsid w:val="00E23004"/>
    <w:rsid w:val="00E57D0E"/>
    <w:rsid w:val="00ED205E"/>
    <w:rsid w:val="00EF12D6"/>
    <w:rsid w:val="00EF468A"/>
    <w:rsid w:val="00F45EAC"/>
    <w:rsid w:val="00FD5D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31AEA"/>
  <w15:chartTrackingRefBased/>
  <w15:docId w15:val="{B299F26C-4CCD-4D09-B927-4A021815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E70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E70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E705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E705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E705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E705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E705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E705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E705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705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E705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E705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E705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E705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E705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705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705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705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7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E705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705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E705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705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E7057"/>
    <w:rPr>
      <w:i/>
      <w:iCs/>
      <w:color w:val="404040" w:themeColor="text1" w:themeTint="BF"/>
    </w:rPr>
  </w:style>
  <w:style w:type="paragraph" w:styleId="Sraopastraipa">
    <w:name w:val="List Paragraph"/>
    <w:basedOn w:val="prastasis"/>
    <w:uiPriority w:val="34"/>
    <w:qFormat/>
    <w:rsid w:val="004E7057"/>
    <w:pPr>
      <w:ind w:left="720"/>
      <w:contextualSpacing/>
    </w:pPr>
  </w:style>
  <w:style w:type="character" w:styleId="Rykuspabraukimas">
    <w:name w:val="Intense Emphasis"/>
    <w:basedOn w:val="Numatytasispastraiposriftas"/>
    <w:uiPriority w:val="21"/>
    <w:qFormat/>
    <w:rsid w:val="004E7057"/>
    <w:rPr>
      <w:i/>
      <w:iCs/>
      <w:color w:val="2F5496" w:themeColor="accent1" w:themeShade="BF"/>
    </w:rPr>
  </w:style>
  <w:style w:type="paragraph" w:styleId="Iskirtacitata">
    <w:name w:val="Intense Quote"/>
    <w:basedOn w:val="prastasis"/>
    <w:next w:val="prastasis"/>
    <w:link w:val="IskirtacitataDiagrama"/>
    <w:uiPriority w:val="30"/>
    <w:qFormat/>
    <w:rsid w:val="004E70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E7057"/>
    <w:rPr>
      <w:i/>
      <w:iCs/>
      <w:color w:val="2F5496" w:themeColor="accent1" w:themeShade="BF"/>
    </w:rPr>
  </w:style>
  <w:style w:type="character" w:styleId="Rykinuoroda">
    <w:name w:val="Intense Reference"/>
    <w:basedOn w:val="Numatytasispastraiposriftas"/>
    <w:uiPriority w:val="32"/>
    <w:qFormat/>
    <w:rsid w:val="004E70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D2A9E-C264-4EDE-A62A-440A5A58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6914</Words>
  <Characters>3942</Characters>
  <Application>Microsoft Office Word</Application>
  <DocSecurity>0</DocSecurity>
  <Lines>32</Lines>
  <Paragraphs>21</Paragraphs>
  <ScaleCrop>false</ScaleCrop>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Smetoniene</dc:creator>
  <cp:lastModifiedBy>Dovilė Dačkauskaitė</cp:lastModifiedBy>
  <cp:revision>2</cp:revision>
  <cp:lastPrinted>2026-10-09T10:51:00Z</cp:lastPrinted>
  <dcterms:created xsi:type="dcterms:W3CDTF">2026-10-14T06:33:00Z</dcterms:created>
  <dcterms:modified xsi:type="dcterms:W3CDTF">2026-10-14T06:33:00Z</dcterms:modified>
</cp:coreProperties>
</file>