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AA3D" w14:textId="77777777" w:rsidR="00FC1CD3" w:rsidRPr="00405AC8" w:rsidRDefault="00F320CA" w:rsidP="00F320CA">
      <w:pPr>
        <w:jc w:val="right"/>
        <w:rPr>
          <w:lang w:val="en-US"/>
        </w:rPr>
      </w:pPr>
      <w:r w:rsidRPr="00405AC8">
        <w:t>Projektas</w:t>
      </w:r>
    </w:p>
    <w:p w14:paraId="175C9897" w14:textId="77777777" w:rsidR="00FC1CD3" w:rsidRPr="00405AC8" w:rsidRDefault="00FC1CD3">
      <w:pPr>
        <w:jc w:val="center"/>
        <w:rPr>
          <w:b/>
          <w:bCs/>
          <w:lang w:val="en-US"/>
        </w:rPr>
      </w:pPr>
    </w:p>
    <w:p w14:paraId="565695B2" w14:textId="77777777" w:rsidR="00F320CA" w:rsidRPr="00405AC8" w:rsidRDefault="00F320CA">
      <w:pPr>
        <w:jc w:val="center"/>
        <w:rPr>
          <w:b/>
          <w:bCs/>
          <w:lang w:val="en-US"/>
        </w:rPr>
      </w:pPr>
    </w:p>
    <w:p w14:paraId="52B9BA62" w14:textId="77777777" w:rsidR="00FC1CD3" w:rsidRPr="00405AC8" w:rsidRDefault="00F20019">
      <w:pPr>
        <w:jc w:val="center"/>
        <w:rPr>
          <w:b/>
        </w:rPr>
      </w:pPr>
      <w:r w:rsidRPr="00405AC8">
        <w:rPr>
          <w:b/>
          <w:lang w:val="en-US"/>
        </w:rPr>
        <w:t xml:space="preserve">JURBARKO RAJONO </w:t>
      </w:r>
      <w:r w:rsidRPr="00405AC8">
        <w:rPr>
          <w:b/>
        </w:rPr>
        <w:t>SAVIVALDYBĖS TARYBA</w:t>
      </w:r>
    </w:p>
    <w:p w14:paraId="3A3030F2" w14:textId="77777777" w:rsidR="00FC1CD3" w:rsidRPr="00405AC8"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05AC8" w:rsidRPr="00405AC8" w14:paraId="591C3C37" w14:textId="77777777" w:rsidTr="003443B8">
        <w:trPr>
          <w:cantSplit/>
          <w:trHeight w:val="329"/>
        </w:trPr>
        <w:tc>
          <w:tcPr>
            <w:tcW w:w="9654" w:type="dxa"/>
            <w:tcBorders>
              <w:top w:val="nil"/>
              <w:left w:val="nil"/>
              <w:bottom w:val="nil"/>
              <w:right w:val="nil"/>
            </w:tcBorders>
          </w:tcPr>
          <w:p w14:paraId="65D28A9B" w14:textId="77777777" w:rsidR="00FC1CD3" w:rsidRPr="00405AC8" w:rsidRDefault="00F20019">
            <w:pPr>
              <w:pStyle w:val="Antrat1"/>
              <w:rPr>
                <w:caps/>
                <w:szCs w:val="24"/>
                <w:lang w:val="lt-LT"/>
              </w:rPr>
            </w:pPr>
            <w:r w:rsidRPr="00405AC8">
              <w:rPr>
                <w:szCs w:val="24"/>
                <w:lang w:val="lt-LT"/>
              </w:rPr>
              <w:t>SPRENDIMAS</w:t>
            </w:r>
          </w:p>
        </w:tc>
      </w:tr>
      <w:tr w:rsidR="00405AC8" w:rsidRPr="00405AC8" w14:paraId="29969FDB" w14:textId="77777777">
        <w:trPr>
          <w:cantSplit/>
        </w:trPr>
        <w:tc>
          <w:tcPr>
            <w:tcW w:w="9654" w:type="dxa"/>
            <w:tcBorders>
              <w:top w:val="nil"/>
              <w:left w:val="nil"/>
              <w:bottom w:val="nil"/>
              <w:right w:val="nil"/>
            </w:tcBorders>
          </w:tcPr>
          <w:p w14:paraId="2B3EF701" w14:textId="77777777" w:rsidR="00FC1CD3" w:rsidRPr="00930247" w:rsidRDefault="00362424">
            <w:pPr>
              <w:pStyle w:val="Antrats"/>
              <w:tabs>
                <w:tab w:val="left" w:pos="1296"/>
              </w:tabs>
              <w:jc w:val="center"/>
              <w:rPr>
                <w:b/>
                <w:caps/>
              </w:rPr>
            </w:pPr>
            <w:r w:rsidRPr="009B1BFB">
              <w:rPr>
                <w:b/>
              </w:rPr>
              <w:t xml:space="preserve">DĖL NEKILNOJAMOJO TURTO (BUTO) PIRKIMO JURBARKO RAJONO SAVIVALDYBĖS NUOSAVYBĖN </w:t>
            </w:r>
            <w:r w:rsidR="00EA26B2" w:rsidRPr="00930247">
              <w:rPr>
                <w:b/>
              </w:rPr>
              <w:fldChar w:fldCharType="begin">
                <w:ffData>
                  <w:name w:val="DOC_DATA"/>
                  <w:enabled/>
                  <w:calcOnExit w:val="0"/>
                  <w:textInput>
                    <w:default w:val="{$DOC_DATA}"/>
                  </w:textInput>
                </w:ffData>
              </w:fldChar>
            </w:r>
            <w:r w:rsidR="00F20019" w:rsidRPr="00930247">
              <w:rPr>
                <w:b/>
              </w:rPr>
              <w:instrText xml:space="preserve"> FORMTEXT </w:instrText>
            </w:r>
            <w:r w:rsidR="00EA26B2" w:rsidRPr="00930247">
              <w:rPr>
                <w:b/>
              </w:rPr>
            </w:r>
            <w:r w:rsidR="00EA26B2" w:rsidRPr="00930247">
              <w:rPr>
                <w:b/>
              </w:rPr>
              <w:fldChar w:fldCharType="separate"/>
            </w:r>
            <w:r w:rsidR="00EA26B2" w:rsidRPr="00930247">
              <w:rPr>
                <w:b/>
              </w:rPr>
              <w:fldChar w:fldCharType="end"/>
            </w:r>
          </w:p>
        </w:tc>
      </w:tr>
      <w:tr w:rsidR="00405AC8" w:rsidRPr="00405AC8" w14:paraId="3AC9F29C" w14:textId="77777777">
        <w:trPr>
          <w:cantSplit/>
        </w:trPr>
        <w:tc>
          <w:tcPr>
            <w:tcW w:w="9654" w:type="dxa"/>
            <w:tcBorders>
              <w:top w:val="nil"/>
              <w:left w:val="nil"/>
              <w:bottom w:val="nil"/>
              <w:right w:val="nil"/>
            </w:tcBorders>
          </w:tcPr>
          <w:p w14:paraId="127F5AC5" w14:textId="77777777" w:rsidR="00FC1CD3" w:rsidRPr="00405AC8" w:rsidRDefault="00FC1CD3" w:rsidP="00930247">
            <w:pPr>
              <w:pStyle w:val="Antrats"/>
              <w:tabs>
                <w:tab w:val="left" w:pos="1296"/>
              </w:tabs>
              <w:rPr>
                <w:b/>
                <w:caps/>
              </w:rPr>
            </w:pPr>
          </w:p>
        </w:tc>
      </w:tr>
      <w:tr w:rsidR="00405AC8" w:rsidRPr="00405AC8" w14:paraId="26E1FE78" w14:textId="77777777" w:rsidTr="00BA627E">
        <w:trPr>
          <w:cantSplit/>
          <w:trHeight w:val="359"/>
        </w:trPr>
        <w:tc>
          <w:tcPr>
            <w:tcW w:w="9654" w:type="dxa"/>
            <w:tcBorders>
              <w:top w:val="nil"/>
              <w:left w:val="nil"/>
              <w:bottom w:val="nil"/>
              <w:right w:val="nil"/>
            </w:tcBorders>
          </w:tcPr>
          <w:p w14:paraId="706D299A" w14:textId="5CEDAAA1" w:rsidR="00FC1CD3" w:rsidRPr="00930247" w:rsidRDefault="00930247" w:rsidP="00930247">
            <w:pPr>
              <w:suppressAutoHyphens/>
              <w:jc w:val="center"/>
              <w:rPr>
                <w:lang w:eastAsia="en-US"/>
              </w:rPr>
            </w:pPr>
            <w:r w:rsidRPr="00930247">
              <w:rPr>
                <w:lang w:eastAsia="en-US"/>
              </w:rPr>
              <w:t>202</w:t>
            </w:r>
            <w:r w:rsidR="00FE62F1">
              <w:rPr>
                <w:lang w:eastAsia="en-US"/>
              </w:rPr>
              <w:t xml:space="preserve">6 </w:t>
            </w:r>
            <w:r w:rsidRPr="00930247">
              <w:rPr>
                <w:lang w:eastAsia="en-US"/>
              </w:rPr>
              <w:t xml:space="preserve">m. </w:t>
            </w:r>
            <w:r w:rsidR="00FE62F1">
              <w:rPr>
                <w:lang w:eastAsia="en-US"/>
              </w:rPr>
              <w:t>birželio</w:t>
            </w:r>
            <w:r>
              <w:rPr>
                <w:lang w:eastAsia="en-US"/>
              </w:rPr>
              <w:t xml:space="preserve"> </w:t>
            </w:r>
            <w:r w:rsidR="009A3E71">
              <w:rPr>
                <w:lang w:eastAsia="en-US"/>
              </w:rPr>
              <w:t>22</w:t>
            </w:r>
            <w:r>
              <w:rPr>
                <w:lang w:eastAsia="en-US"/>
              </w:rPr>
              <w:t xml:space="preserve"> </w:t>
            </w:r>
            <w:r w:rsidRPr="00930247">
              <w:rPr>
                <w:lang w:eastAsia="en-US"/>
              </w:rPr>
              <w:t>d. Nr. T</w:t>
            </w:r>
            <w:r>
              <w:rPr>
                <w:lang w:eastAsia="en-US"/>
              </w:rPr>
              <w:t>SP</w:t>
            </w:r>
            <w:r w:rsidRPr="00930247">
              <w:rPr>
                <w:lang w:eastAsia="en-US"/>
              </w:rPr>
              <w:t>-</w:t>
            </w:r>
            <w:r w:rsidR="009A3E71">
              <w:rPr>
                <w:lang w:eastAsia="en-US"/>
              </w:rPr>
              <w:t>252</w:t>
            </w:r>
          </w:p>
        </w:tc>
      </w:tr>
      <w:tr w:rsidR="00FC1CD3" w:rsidRPr="00405AC8" w14:paraId="691957B0" w14:textId="77777777">
        <w:trPr>
          <w:cantSplit/>
        </w:trPr>
        <w:tc>
          <w:tcPr>
            <w:tcW w:w="9654" w:type="dxa"/>
            <w:tcBorders>
              <w:top w:val="nil"/>
              <w:left w:val="nil"/>
              <w:bottom w:val="nil"/>
              <w:right w:val="nil"/>
            </w:tcBorders>
          </w:tcPr>
          <w:p w14:paraId="46EC0F72" w14:textId="77777777" w:rsidR="00FC1CD3" w:rsidRPr="00405AC8" w:rsidRDefault="00F20019">
            <w:pPr>
              <w:jc w:val="center"/>
            </w:pPr>
            <w:r w:rsidRPr="00405AC8">
              <w:t>Jurbarkas</w:t>
            </w:r>
          </w:p>
        </w:tc>
      </w:tr>
    </w:tbl>
    <w:p w14:paraId="0C45DB86" w14:textId="77777777" w:rsidR="00A55350" w:rsidRDefault="00A55350" w:rsidP="00C24950">
      <w:pPr>
        <w:ind w:firstLine="851"/>
        <w:jc w:val="both"/>
        <w:rPr>
          <w:szCs w:val="24"/>
          <w:lang w:eastAsia="ar-SA"/>
        </w:rPr>
      </w:pPr>
    </w:p>
    <w:p w14:paraId="6F035C53" w14:textId="0CA99808" w:rsidR="005463DA" w:rsidRPr="00EA2B28" w:rsidRDefault="00991F92" w:rsidP="00C24950">
      <w:pPr>
        <w:ind w:firstLine="851"/>
        <w:jc w:val="both"/>
        <w:rPr>
          <w:color w:val="FF0000"/>
          <w:szCs w:val="24"/>
          <w:lang w:eastAsia="ar-SA"/>
        </w:rPr>
      </w:pPr>
      <w:r w:rsidRPr="008743AD">
        <w:rPr>
          <w:szCs w:val="24"/>
          <w:lang w:eastAsia="ar-SA"/>
        </w:rPr>
        <w:t xml:space="preserve">Vadovaudamasi Lietuvos Respublikos vietos savivaldos įstatymo 15 straipsnio 2 dalies </w:t>
      </w:r>
      <w:r w:rsidR="004B0E5B">
        <w:rPr>
          <w:szCs w:val="24"/>
          <w:lang w:eastAsia="ar-SA"/>
        </w:rPr>
        <w:t xml:space="preserve">    </w:t>
      </w:r>
      <w:r w:rsidRPr="008743AD">
        <w:rPr>
          <w:szCs w:val="24"/>
          <w:lang w:eastAsia="ar-SA"/>
        </w:rPr>
        <w:t xml:space="preserve">23 punktu, Lietuvos Respublikos paramos būstui įsigyti ar išsinuomoti įstatymo 14 straipsnio </w:t>
      </w:r>
      <w:r w:rsidR="00234C2C">
        <w:rPr>
          <w:szCs w:val="24"/>
          <w:lang w:eastAsia="ar-SA"/>
        </w:rPr>
        <w:t xml:space="preserve">             </w:t>
      </w:r>
      <w:r w:rsidRPr="008743AD">
        <w:rPr>
          <w:szCs w:val="24"/>
          <w:lang w:eastAsia="ar-SA"/>
        </w:rPr>
        <w:t xml:space="preserve">4 dalimi,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00816349" w:rsidRPr="008743AD">
        <w:rPr>
          <w:szCs w:val="24"/>
        </w:rPr>
        <w:t>Sprendimų dėl derybas laimėjusių kandidatų, perkant nekilnojamąjį daiktą Jurbarko rajono savivaldybės vardu, priėmimo ir pirkimo sutarties aprašo, patvirtinto Jurbarko rajono savivaldybės tarybos 2020 m. gegužės 28 d. sprendimu Nr. T2-167 „Dėl Sprendimų dėl derybas laimėjusių kandidatų, perkant nekilnojamąjį daiktą Jurbarko rajono savivaldybės vardu, priėmimo ir pirkimo sutarties aprašo patvirtinimo“, 5 punktu</w:t>
      </w:r>
      <w:r w:rsidRPr="008743AD">
        <w:rPr>
          <w:szCs w:val="24"/>
          <w:lang w:eastAsia="ar-SA"/>
        </w:rPr>
        <w:t>,</w:t>
      </w:r>
      <w:bookmarkStart w:id="0" w:name="_Hlk183767945"/>
      <w:r w:rsidR="00C470F0">
        <w:rPr>
          <w:szCs w:val="24"/>
          <w:lang w:eastAsia="ar-SA"/>
        </w:rPr>
        <w:t xml:space="preserve"> </w:t>
      </w:r>
      <w:r w:rsidR="002F4CCE" w:rsidRPr="008743AD">
        <w:rPr>
          <w:color w:val="000000"/>
          <w:szCs w:val="24"/>
        </w:rPr>
        <w:t xml:space="preserve">Jurbarko rajono savivaldybės tarybos 2024 m. spalio 31 d. sprendimu </w:t>
      </w:r>
      <w:r w:rsidR="009B1BFB">
        <w:rPr>
          <w:color w:val="000000"/>
          <w:szCs w:val="24"/>
        </w:rPr>
        <w:br/>
      </w:r>
      <w:r w:rsidR="002F4CCE" w:rsidRPr="008743AD">
        <w:rPr>
          <w:color w:val="000000"/>
          <w:szCs w:val="24"/>
        </w:rPr>
        <w:t>Nr. T2-304 „Dėl pritarimo projektui „Socialinio būsto fondo ir apsaugoto būsto paslaugų plėtra Jurbarko rajono savivaldybėje</w:t>
      </w:r>
      <w:r w:rsidR="002F4CCE" w:rsidRPr="008743AD">
        <w:rPr>
          <w:szCs w:val="24"/>
        </w:rPr>
        <w:t>“</w:t>
      </w:r>
      <w:r w:rsidR="00C24950" w:rsidRPr="008743AD">
        <w:rPr>
          <w:szCs w:val="24"/>
        </w:rPr>
        <w:t xml:space="preserve"> ir </w:t>
      </w:r>
      <w:r w:rsidRPr="008743AD">
        <w:rPr>
          <w:szCs w:val="24"/>
          <w:lang w:eastAsia="ar-SA"/>
        </w:rPr>
        <w:t xml:space="preserve">atsižvelgdama į </w:t>
      </w:r>
      <w:r w:rsidR="008743AD" w:rsidRPr="008743AD">
        <w:rPr>
          <w:szCs w:val="24"/>
          <w:lang w:eastAsia="ar-SA"/>
        </w:rPr>
        <w:t>Jurbarko rajono savivaldybės administracijos direktoriaus 2025 m. gegužės 28 d. įsakymu Nr. O1-2.1-</w:t>
      </w:r>
      <w:r w:rsidR="00CF7102" w:rsidRPr="00CF7102">
        <w:rPr>
          <w:szCs w:val="24"/>
          <w:lang w:eastAsia="ar-SA"/>
        </w:rPr>
        <w:t>418 „</w:t>
      </w:r>
      <w:r w:rsidR="00CF7102">
        <w:rPr>
          <w:color w:val="222222"/>
          <w:shd w:val="clear" w:color="auto" w:fill="FFFFFF"/>
        </w:rPr>
        <w:t>D</w:t>
      </w:r>
      <w:r w:rsidR="00CF7102" w:rsidRPr="00CF7102">
        <w:rPr>
          <w:color w:val="222222"/>
          <w:shd w:val="clear" w:color="auto" w:fill="FFFFFF"/>
        </w:rPr>
        <w:t>ėl socialinių ir apsaugotų būstų įsigijimo pagal projektą „</w:t>
      </w:r>
      <w:r w:rsidR="00CF7102">
        <w:rPr>
          <w:color w:val="222222"/>
          <w:shd w:val="clear" w:color="auto" w:fill="FFFFFF"/>
        </w:rPr>
        <w:t>S</w:t>
      </w:r>
      <w:r w:rsidR="00CF7102" w:rsidRPr="00CF7102">
        <w:rPr>
          <w:color w:val="222222"/>
          <w:shd w:val="clear" w:color="auto" w:fill="FFFFFF"/>
        </w:rPr>
        <w:t xml:space="preserve">ocialinio būsto fondo ir apsaugoto būsto paslaugų plėtra </w:t>
      </w:r>
      <w:r w:rsidR="00CF7102">
        <w:rPr>
          <w:color w:val="222222"/>
          <w:shd w:val="clear" w:color="auto" w:fill="FFFFFF"/>
        </w:rPr>
        <w:t>J</w:t>
      </w:r>
      <w:r w:rsidR="00CF7102" w:rsidRPr="00CF7102">
        <w:rPr>
          <w:color w:val="222222"/>
          <w:shd w:val="clear" w:color="auto" w:fill="FFFFFF"/>
        </w:rPr>
        <w:t>urbarko rajono savivaldybėje“ pirkimo komisijos sudarymo“</w:t>
      </w:r>
      <w:r w:rsidR="00CF7102">
        <w:rPr>
          <w:rFonts w:ascii="Source Sans Pro" w:hAnsi="Source Sans Pro"/>
          <w:color w:val="222222"/>
          <w:shd w:val="clear" w:color="auto" w:fill="FFFFFF"/>
        </w:rPr>
        <w:t xml:space="preserve"> </w:t>
      </w:r>
      <w:r w:rsidR="008743AD" w:rsidRPr="008743AD">
        <w:rPr>
          <w:szCs w:val="24"/>
          <w:lang w:eastAsia="ar-SA"/>
        </w:rPr>
        <w:t xml:space="preserve">sudarytos </w:t>
      </w:r>
      <w:r w:rsidR="00CF7102" w:rsidRPr="008743AD">
        <w:rPr>
          <w:szCs w:val="24"/>
          <w:lang w:eastAsia="ar-SA"/>
        </w:rPr>
        <w:t xml:space="preserve">socialinių ir apsaugotų būstų pagal projektą „Socialinio būsto fondo ir </w:t>
      </w:r>
      <w:r w:rsidR="00CF7102" w:rsidRPr="00D2120E">
        <w:rPr>
          <w:szCs w:val="24"/>
          <w:lang w:eastAsia="ar-SA"/>
        </w:rPr>
        <w:t xml:space="preserve">apsaugoto būsto paslaugų plėtra Jurbarko rajono savivaldybėje“ pirkimo </w:t>
      </w:r>
      <w:r w:rsidR="008743AD" w:rsidRPr="00D2120E">
        <w:rPr>
          <w:szCs w:val="24"/>
          <w:lang w:eastAsia="ar-SA"/>
        </w:rPr>
        <w:t>komisijos 202</w:t>
      </w:r>
      <w:r w:rsidR="00FE62F1" w:rsidRPr="00D2120E">
        <w:rPr>
          <w:szCs w:val="24"/>
          <w:lang w:eastAsia="ar-SA"/>
        </w:rPr>
        <w:t>6</w:t>
      </w:r>
      <w:r w:rsidR="008743AD" w:rsidRPr="00D2120E">
        <w:rPr>
          <w:szCs w:val="24"/>
          <w:lang w:eastAsia="ar-SA"/>
        </w:rPr>
        <w:t xml:space="preserve"> m. </w:t>
      </w:r>
      <w:r w:rsidR="00FE62F1" w:rsidRPr="00D2120E">
        <w:rPr>
          <w:szCs w:val="24"/>
          <w:lang w:eastAsia="ar-SA"/>
        </w:rPr>
        <w:t>birželio 1</w:t>
      </w:r>
      <w:r w:rsidR="00D2120E" w:rsidRPr="00D2120E">
        <w:rPr>
          <w:szCs w:val="24"/>
          <w:lang w:eastAsia="ar-SA"/>
        </w:rPr>
        <w:t>7</w:t>
      </w:r>
      <w:r w:rsidR="008743AD" w:rsidRPr="00D2120E">
        <w:rPr>
          <w:szCs w:val="24"/>
          <w:lang w:eastAsia="ar-SA"/>
        </w:rPr>
        <w:t xml:space="preserve"> d. raštą Nr. VSD-</w:t>
      </w:r>
      <w:r w:rsidR="00D2120E" w:rsidRPr="00D2120E">
        <w:rPr>
          <w:szCs w:val="24"/>
          <w:lang w:eastAsia="ar-SA"/>
        </w:rPr>
        <w:t>390</w:t>
      </w:r>
      <w:r w:rsidR="008743AD" w:rsidRPr="00D2120E">
        <w:rPr>
          <w:szCs w:val="24"/>
          <w:lang w:eastAsia="ar-SA"/>
        </w:rPr>
        <w:t xml:space="preserve"> „Dėl </w:t>
      </w:r>
      <w:r w:rsidR="00D2120E" w:rsidRPr="00D2120E">
        <w:rPr>
          <w:szCs w:val="24"/>
          <w:lang w:eastAsia="ar-SA"/>
        </w:rPr>
        <w:t xml:space="preserve">apsaugoto būsto </w:t>
      </w:r>
      <w:r w:rsidR="00C24950" w:rsidRPr="00D2120E">
        <w:rPr>
          <w:szCs w:val="24"/>
          <w:lang w:eastAsia="ar-SA"/>
        </w:rPr>
        <w:t>pirkimo ataskaitos pateikimo</w:t>
      </w:r>
      <w:bookmarkStart w:id="1" w:name="_Hlk528240772"/>
      <w:bookmarkEnd w:id="0"/>
      <w:r w:rsidR="008743AD" w:rsidRPr="00D2120E">
        <w:rPr>
          <w:szCs w:val="24"/>
          <w:lang w:eastAsia="ar-SA"/>
        </w:rPr>
        <w:t>“</w:t>
      </w:r>
      <w:r w:rsidRPr="00D2120E">
        <w:rPr>
          <w:szCs w:val="24"/>
          <w:lang w:eastAsia="ar-SA"/>
        </w:rPr>
        <w:t>,</w:t>
      </w:r>
      <w:bookmarkEnd w:id="1"/>
      <w:r w:rsidRPr="00D2120E">
        <w:rPr>
          <w:szCs w:val="24"/>
          <w:lang w:eastAsia="ar-SA"/>
        </w:rPr>
        <w:t xml:space="preserve"> </w:t>
      </w:r>
      <w:r w:rsidR="00C24950" w:rsidRPr="00D2120E">
        <w:rPr>
          <w:szCs w:val="24"/>
          <w:lang w:eastAsia="ar-SA"/>
        </w:rPr>
        <w:t xml:space="preserve">Jurbarko </w:t>
      </w:r>
      <w:r w:rsidRPr="00D2120E">
        <w:rPr>
          <w:szCs w:val="24"/>
          <w:lang w:eastAsia="ar-SA"/>
        </w:rPr>
        <w:t xml:space="preserve">rajono savivaldybės taryba </w:t>
      </w:r>
      <w:r w:rsidR="005463DA" w:rsidRPr="00D2120E">
        <w:rPr>
          <w:spacing w:val="56"/>
          <w:szCs w:val="24"/>
          <w:lang w:eastAsia="ar-SA"/>
        </w:rPr>
        <w:t>nusprendži</w:t>
      </w:r>
      <w:r w:rsidR="005463DA" w:rsidRPr="00D2120E">
        <w:rPr>
          <w:szCs w:val="24"/>
          <w:lang w:eastAsia="ar-SA"/>
        </w:rPr>
        <w:t>a:</w:t>
      </w:r>
    </w:p>
    <w:p w14:paraId="6EF9C247" w14:textId="587F7CBE" w:rsidR="007131F4" w:rsidRDefault="007131F4" w:rsidP="007131F4">
      <w:pPr>
        <w:suppressAutoHyphens/>
        <w:ind w:firstLine="851"/>
        <w:jc w:val="both"/>
        <w:rPr>
          <w:szCs w:val="24"/>
          <w:lang w:eastAsia="ar-SA"/>
        </w:rPr>
      </w:pPr>
      <w:r>
        <w:rPr>
          <w:szCs w:val="24"/>
          <w:lang w:eastAsia="ar-SA"/>
        </w:rPr>
        <w:t xml:space="preserve">1. </w:t>
      </w:r>
      <w:r w:rsidRPr="007131F4">
        <w:rPr>
          <w:szCs w:val="24"/>
          <w:lang w:eastAsia="ar-SA"/>
        </w:rPr>
        <w:t xml:space="preserve">Patvirtinti </w:t>
      </w:r>
      <w:r w:rsidR="008B1B2C">
        <w:rPr>
          <w:i/>
          <w:szCs w:val="24"/>
          <w:lang w:eastAsia="ar-SA"/>
        </w:rPr>
        <w:t>(duomenys neskelbtini)</w:t>
      </w:r>
      <w:r w:rsidRPr="007131F4">
        <w:rPr>
          <w:szCs w:val="24"/>
          <w:lang w:eastAsia="ar-SA"/>
        </w:rPr>
        <w:t xml:space="preserve"> derybas laimėjusia kandidate.</w:t>
      </w:r>
    </w:p>
    <w:p w14:paraId="7E9F0DCF" w14:textId="7F2450F6" w:rsidR="007457D2" w:rsidRPr="007131F4" w:rsidRDefault="007131F4" w:rsidP="002A2FFB">
      <w:pPr>
        <w:suppressAutoHyphens/>
        <w:ind w:firstLine="851"/>
        <w:jc w:val="both"/>
        <w:rPr>
          <w:szCs w:val="24"/>
        </w:rPr>
      </w:pPr>
      <w:r w:rsidRPr="008B1B2C">
        <w:rPr>
          <w:szCs w:val="24"/>
        </w:rPr>
        <w:t xml:space="preserve">2. Pirkti Jurbarko rajono savivaldybės nuosavybėn pagal projektą </w:t>
      </w:r>
      <w:r w:rsidRPr="008B1B2C">
        <w:rPr>
          <w:rFonts w:eastAsia="Calibri"/>
          <w:szCs w:val="24"/>
        </w:rPr>
        <w:t>„Socialinio būsto fondo ir apsaugoto būsto paslaugų plėtra Jurbarko rajono savivaldybėje“</w:t>
      </w:r>
      <w:r w:rsidRPr="008B1B2C">
        <w:rPr>
          <w:szCs w:val="24"/>
        </w:rPr>
        <w:t xml:space="preserve"> (</w:t>
      </w:r>
      <w:r w:rsidRPr="008B1B2C">
        <w:rPr>
          <w:rFonts w:eastAsia="Calibri"/>
          <w:szCs w:val="24"/>
        </w:rPr>
        <w:t>projekto Nr. 27-403-P-0001)</w:t>
      </w:r>
      <w:r w:rsidRPr="008B1B2C">
        <w:rPr>
          <w:szCs w:val="24"/>
        </w:rPr>
        <w:t xml:space="preserve"> </w:t>
      </w:r>
      <w:r w:rsidRPr="008B1B2C">
        <w:t xml:space="preserve">nekilnojamąjį turtą – </w:t>
      </w:r>
      <w:r w:rsidR="00A611A8" w:rsidRPr="008B1B2C">
        <w:t>47,86</w:t>
      </w:r>
      <w:r w:rsidRPr="008B1B2C">
        <w:rPr>
          <w:szCs w:val="24"/>
        </w:rPr>
        <w:t xml:space="preserve"> kv. m naudingojo ploto</w:t>
      </w:r>
      <w:r w:rsidR="007457D2" w:rsidRPr="008B1B2C">
        <w:rPr>
          <w:szCs w:val="24"/>
        </w:rPr>
        <w:t xml:space="preserve"> su </w:t>
      </w:r>
      <w:r w:rsidR="00937619">
        <w:rPr>
          <w:szCs w:val="24"/>
        </w:rPr>
        <w:t>7,34</w:t>
      </w:r>
      <w:r w:rsidR="007457D2" w:rsidRPr="008B1B2C">
        <w:rPr>
          <w:szCs w:val="24"/>
        </w:rPr>
        <w:t xml:space="preserve"> kv. m. rūsiu,</w:t>
      </w:r>
      <w:r w:rsidRPr="008B1B2C">
        <w:rPr>
          <w:szCs w:val="24"/>
        </w:rPr>
        <w:t xml:space="preserve"> </w:t>
      </w:r>
      <w:r w:rsidR="00EA0960" w:rsidRPr="008B1B2C">
        <w:rPr>
          <w:szCs w:val="24"/>
        </w:rPr>
        <w:t>dviejų</w:t>
      </w:r>
      <w:r w:rsidRPr="008B1B2C">
        <w:rPr>
          <w:bCs/>
          <w:szCs w:val="24"/>
        </w:rPr>
        <w:t xml:space="preserve"> kambarių butą </w:t>
      </w:r>
      <w:r w:rsidR="008B1B2C" w:rsidRPr="008B1B2C">
        <w:rPr>
          <w:bCs/>
          <w:szCs w:val="24"/>
        </w:rPr>
        <w:br/>
      </w:r>
      <w:r w:rsidRPr="008B1B2C">
        <w:rPr>
          <w:bCs/>
          <w:szCs w:val="24"/>
        </w:rPr>
        <w:t xml:space="preserve">Nr. </w:t>
      </w:r>
      <w:r w:rsidR="008B1B2C" w:rsidRPr="008B1B2C">
        <w:rPr>
          <w:bCs/>
          <w:iCs/>
          <w:szCs w:val="24"/>
        </w:rPr>
        <w:t>7</w:t>
      </w:r>
      <w:r w:rsidRPr="008B1B2C">
        <w:rPr>
          <w:bCs/>
          <w:szCs w:val="24"/>
        </w:rPr>
        <w:t>, unikalus Nr.</w:t>
      </w:r>
      <w:r w:rsidR="008B1B2C" w:rsidRPr="008B1B2C">
        <w:rPr>
          <w:bCs/>
          <w:szCs w:val="24"/>
        </w:rPr>
        <w:t xml:space="preserve"> </w:t>
      </w:r>
      <w:r w:rsidR="00EA0960" w:rsidRPr="008B1B2C">
        <w:rPr>
          <w:bCs/>
          <w:szCs w:val="24"/>
        </w:rPr>
        <w:t>9497</w:t>
      </w:r>
      <w:r w:rsidR="008A3BFE" w:rsidRPr="008B1B2C">
        <w:rPr>
          <w:bCs/>
          <w:szCs w:val="24"/>
        </w:rPr>
        <w:t>-</w:t>
      </w:r>
      <w:r w:rsidR="00EA0960" w:rsidRPr="008B1B2C">
        <w:rPr>
          <w:bCs/>
          <w:szCs w:val="24"/>
        </w:rPr>
        <w:t>6</w:t>
      </w:r>
      <w:r w:rsidR="008A3BFE" w:rsidRPr="008B1B2C">
        <w:rPr>
          <w:bCs/>
          <w:szCs w:val="24"/>
        </w:rPr>
        <w:t>000-201</w:t>
      </w:r>
      <w:r w:rsidR="00EA0960" w:rsidRPr="008B1B2C">
        <w:rPr>
          <w:bCs/>
          <w:szCs w:val="24"/>
        </w:rPr>
        <w:t>1</w:t>
      </w:r>
      <w:r w:rsidR="008A3BFE" w:rsidRPr="008B1B2C">
        <w:rPr>
          <w:bCs/>
          <w:szCs w:val="24"/>
        </w:rPr>
        <w:t>:00</w:t>
      </w:r>
      <w:r w:rsidR="00EA0960" w:rsidRPr="008B1B2C">
        <w:rPr>
          <w:bCs/>
          <w:szCs w:val="24"/>
        </w:rPr>
        <w:t>37</w:t>
      </w:r>
      <w:r w:rsidRPr="008B1B2C">
        <w:t xml:space="preserve">, </w:t>
      </w:r>
      <w:r w:rsidRPr="008B1B2C">
        <w:rPr>
          <w:bCs/>
          <w:szCs w:val="24"/>
        </w:rPr>
        <w:t>gyvenamajame</w:t>
      </w:r>
      <w:r w:rsidRPr="00C169B6">
        <w:rPr>
          <w:bCs/>
          <w:szCs w:val="24"/>
        </w:rPr>
        <w:t xml:space="preserve"> name </w:t>
      </w:r>
      <w:r w:rsidR="008C0573" w:rsidRPr="008C0573">
        <w:rPr>
          <w:bCs/>
          <w:i/>
          <w:szCs w:val="24"/>
        </w:rPr>
        <w:t>(duomenys neskelbtini)</w:t>
      </w:r>
      <w:r w:rsidRPr="008B1B2C">
        <w:rPr>
          <w:iCs/>
          <w:szCs w:val="24"/>
        </w:rPr>
        <w:t xml:space="preserve">, už </w:t>
      </w:r>
      <w:r w:rsidR="00DD54D0" w:rsidRPr="008B1B2C">
        <w:rPr>
          <w:bCs/>
          <w:iCs/>
          <w:sz w:val="23"/>
          <w:szCs w:val="23"/>
        </w:rPr>
        <w:t xml:space="preserve">60 000,00 Eur </w:t>
      </w:r>
      <w:r w:rsidR="00DD54D0" w:rsidRPr="00C169B6">
        <w:rPr>
          <w:bCs/>
          <w:sz w:val="23"/>
          <w:szCs w:val="23"/>
        </w:rPr>
        <w:t xml:space="preserve">(šešiasdešimt </w:t>
      </w:r>
      <w:r w:rsidR="00DD54D0" w:rsidRPr="00F95156">
        <w:rPr>
          <w:bCs/>
          <w:sz w:val="23"/>
          <w:szCs w:val="23"/>
        </w:rPr>
        <w:t>tūkstanči</w:t>
      </w:r>
      <w:r w:rsidR="00DD54D0">
        <w:rPr>
          <w:bCs/>
          <w:sz w:val="23"/>
          <w:szCs w:val="23"/>
        </w:rPr>
        <w:t>ų</w:t>
      </w:r>
      <w:r w:rsidR="00DD54D0" w:rsidRPr="00F95156">
        <w:rPr>
          <w:bCs/>
          <w:sz w:val="23"/>
          <w:szCs w:val="23"/>
        </w:rPr>
        <w:t xml:space="preserve"> eurų, 00 ct)</w:t>
      </w:r>
      <w:r w:rsidR="00DD54D0">
        <w:rPr>
          <w:bCs/>
          <w:sz w:val="23"/>
          <w:szCs w:val="23"/>
        </w:rPr>
        <w:t>.</w:t>
      </w:r>
    </w:p>
    <w:p w14:paraId="36E1AD52" w14:textId="77777777" w:rsidR="002A2FFB" w:rsidRDefault="007131F4" w:rsidP="002A2FFB">
      <w:pPr>
        <w:tabs>
          <w:tab w:val="left" w:pos="709"/>
        </w:tabs>
        <w:ind w:firstLine="851"/>
        <w:jc w:val="both"/>
        <w:rPr>
          <w:szCs w:val="24"/>
          <w:lang w:eastAsia="ar-SA"/>
        </w:rPr>
      </w:pPr>
      <w:r>
        <w:rPr>
          <w:bCs/>
          <w:szCs w:val="24"/>
        </w:rPr>
        <w:t>3</w:t>
      </w:r>
      <w:r w:rsidRPr="002A100C">
        <w:rPr>
          <w:bCs/>
          <w:szCs w:val="24"/>
        </w:rPr>
        <w:t xml:space="preserve">. </w:t>
      </w:r>
      <w:r w:rsidRPr="007131F4">
        <w:rPr>
          <w:szCs w:val="24"/>
          <w:lang w:eastAsia="ar-SA"/>
        </w:rPr>
        <w:t xml:space="preserve">Įgalioti </w:t>
      </w:r>
      <w:r>
        <w:rPr>
          <w:szCs w:val="24"/>
          <w:lang w:eastAsia="ar-SA"/>
        </w:rPr>
        <w:t xml:space="preserve">Jurbarko </w:t>
      </w:r>
      <w:r w:rsidRPr="007131F4">
        <w:rPr>
          <w:szCs w:val="24"/>
          <w:lang w:eastAsia="ar-SA"/>
        </w:rPr>
        <w:t>rajono savivaldybės administracijos direktorių pasirašyti nekilnojamojo turto, nurodyto 2 punkte, pirkimo–pardavimo dokumentus.</w:t>
      </w:r>
    </w:p>
    <w:p w14:paraId="71CAA78B" w14:textId="22E403CC" w:rsidR="00FC1CD3" w:rsidRDefault="009B1BFB">
      <w:pPr>
        <w:ind w:firstLine="720"/>
        <w:jc w:val="both"/>
        <w:rPr>
          <w:szCs w:val="24"/>
        </w:rPr>
      </w:pPr>
      <w:r w:rsidRPr="009B1BFB">
        <w:rPr>
          <w:szCs w:val="24"/>
        </w:rPr>
        <w:t xml:space="preserve">Šis sprendimas per vieną mėnesį nuo jo paskelbimo arba įteikimo dienos gali būti skundžiamas Lietuvos administracinių ginčų komisijos Kauno apygardos skyriui </w:t>
      </w:r>
      <w:r w:rsidRPr="009B1BFB">
        <w:rPr>
          <w:szCs w:val="24"/>
        </w:rPr>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5A7974CB" w14:textId="77777777" w:rsidR="009B1BFB" w:rsidRDefault="009B1BFB">
      <w:pPr>
        <w:ind w:firstLine="720"/>
        <w:jc w:val="both"/>
        <w:rPr>
          <w:szCs w:val="24"/>
        </w:rPr>
      </w:pPr>
    </w:p>
    <w:p w14:paraId="26362FDF" w14:textId="77777777" w:rsidR="009B1BFB" w:rsidRPr="00405AC8" w:rsidRDefault="009B1BFB">
      <w:pPr>
        <w:ind w:firstLine="720"/>
        <w:jc w:val="both"/>
      </w:pPr>
    </w:p>
    <w:tbl>
      <w:tblPr>
        <w:tblW w:w="0" w:type="auto"/>
        <w:tblInd w:w="108" w:type="dxa"/>
        <w:tblLook w:val="0000" w:firstRow="0" w:lastRow="0" w:firstColumn="0" w:lastColumn="0" w:noHBand="0" w:noVBand="0"/>
      </w:tblPr>
      <w:tblGrid>
        <w:gridCol w:w="4410"/>
        <w:gridCol w:w="4410"/>
      </w:tblGrid>
      <w:tr w:rsidR="00FC1CD3" w:rsidRPr="00405AC8" w14:paraId="10BEFEEF" w14:textId="77777777">
        <w:trPr>
          <w:trHeight w:val="180"/>
        </w:trPr>
        <w:tc>
          <w:tcPr>
            <w:tcW w:w="4410" w:type="dxa"/>
          </w:tcPr>
          <w:p w14:paraId="6AD3A90F" w14:textId="77777777" w:rsidR="00FC1CD3" w:rsidRDefault="00F4316F">
            <w:r w:rsidRPr="00405AC8">
              <w:t>Savivaldybės meras</w:t>
            </w:r>
          </w:p>
          <w:p w14:paraId="68CCF843" w14:textId="77777777" w:rsidR="009B1BFB" w:rsidRDefault="009B1BFB"/>
          <w:p w14:paraId="068A6747" w14:textId="77777777" w:rsidR="009B1BFB" w:rsidRPr="00405AC8" w:rsidRDefault="009B1BFB"/>
        </w:tc>
        <w:tc>
          <w:tcPr>
            <w:tcW w:w="4410" w:type="dxa"/>
          </w:tcPr>
          <w:p w14:paraId="06A8B1F0" w14:textId="77777777" w:rsidR="00FC1CD3" w:rsidRPr="00405AC8" w:rsidRDefault="00FC1CD3">
            <w:pPr>
              <w:jc w:val="right"/>
            </w:pPr>
          </w:p>
        </w:tc>
      </w:tr>
    </w:tbl>
    <w:p w14:paraId="0A46D9E3" w14:textId="77777777" w:rsidR="00A41F83" w:rsidRDefault="00A41F83" w:rsidP="00A41F83">
      <w:r>
        <w:lastRenderedPageBreak/>
        <w:t xml:space="preserve">Derino: </w:t>
      </w:r>
    </w:p>
    <w:p w14:paraId="5B21A2BE" w14:textId="77777777" w:rsidR="00A41F83" w:rsidRDefault="00A41F83" w:rsidP="00A41F83">
      <w:r>
        <w:t xml:space="preserve">Administracijos direktorė R. </w:t>
      </w:r>
      <w:proofErr w:type="spellStart"/>
      <w:r>
        <w:t>Vančienė</w:t>
      </w:r>
      <w:proofErr w:type="spellEnd"/>
    </w:p>
    <w:p w14:paraId="346D4597" w14:textId="2C9488D3" w:rsidR="00A41F83" w:rsidRPr="008B1B2C" w:rsidRDefault="00A41F83" w:rsidP="00A41F83">
      <w:pPr>
        <w:rPr>
          <w:color w:val="000000" w:themeColor="text1"/>
        </w:rPr>
      </w:pPr>
      <w:r w:rsidRPr="008B1B2C">
        <w:rPr>
          <w:color w:val="000000" w:themeColor="text1"/>
        </w:rPr>
        <w:t xml:space="preserve">Teisės ir civilinės metrikacijos skyriaus </w:t>
      </w:r>
      <w:r w:rsidR="00CB1ED7" w:rsidRPr="008B1B2C">
        <w:rPr>
          <w:color w:val="000000" w:themeColor="text1"/>
        </w:rPr>
        <w:t>vedėja O</w:t>
      </w:r>
      <w:r w:rsidR="009B1BFB">
        <w:rPr>
          <w:color w:val="000000" w:themeColor="text1"/>
        </w:rPr>
        <w:t>.</w:t>
      </w:r>
      <w:r w:rsidR="00CB1ED7" w:rsidRPr="008B1B2C">
        <w:rPr>
          <w:color w:val="000000" w:themeColor="text1"/>
        </w:rPr>
        <w:t xml:space="preserve"> Sutkaitienė</w:t>
      </w:r>
      <w:r w:rsidRPr="008B1B2C">
        <w:rPr>
          <w:color w:val="000000" w:themeColor="text1"/>
        </w:rPr>
        <w:t xml:space="preserve"> </w:t>
      </w:r>
    </w:p>
    <w:p w14:paraId="5F138147" w14:textId="77777777" w:rsidR="00A41F83" w:rsidRDefault="00A41F83" w:rsidP="00A41F83">
      <w:r>
        <w:t>Tarybos posėdžių sekretorė D. Dačkauskaitė</w:t>
      </w:r>
    </w:p>
    <w:p w14:paraId="0A536F51" w14:textId="77777777" w:rsidR="00A41F83" w:rsidRDefault="00A41F83" w:rsidP="00A41F83">
      <w:r>
        <w:t>Dokumentų ir viešųjų ryšių skyriaus vyr. specialistas A. Gvildys</w:t>
      </w:r>
    </w:p>
    <w:p w14:paraId="3DE226D4" w14:textId="77777777" w:rsidR="00A41F83" w:rsidRDefault="00A41F83" w:rsidP="00A41F83">
      <w:r>
        <w:t xml:space="preserve">Infrastruktūros ir turto skyriaus vedėja J. </w:t>
      </w:r>
      <w:proofErr w:type="spellStart"/>
      <w:r>
        <w:t>Šeflerienė</w:t>
      </w:r>
      <w:proofErr w:type="spellEnd"/>
    </w:p>
    <w:p w14:paraId="27F879E5" w14:textId="1E2496F8" w:rsidR="00A41F83" w:rsidRDefault="00A41F83" w:rsidP="00A41F83">
      <w:r>
        <w:t>Parengė</w:t>
      </w:r>
      <w:bookmarkStart w:id="2" w:name="CREATOR_SHOWS"/>
      <w:r>
        <w:t xml:space="preserve"> </w:t>
      </w:r>
      <w:bookmarkEnd w:id="2"/>
      <w:r>
        <w:rPr>
          <w:lang w:eastAsia="de-DE"/>
        </w:rPr>
        <w:t xml:space="preserve">Jolita Matulienė, tel. +370 615 35 781,  el. p.  </w:t>
      </w:r>
      <w:hyperlink r:id="rId7" w:history="1">
        <w:r>
          <w:rPr>
            <w:rStyle w:val="Hipersaitas"/>
            <w:lang w:eastAsia="de-DE"/>
          </w:rPr>
          <w:t>jolita.matuliene@jurbarkas.lt</w:t>
        </w:r>
      </w:hyperlink>
      <w:r>
        <w:rPr>
          <w:lang w:eastAsia="de-DE"/>
        </w:rPr>
        <w:t xml:space="preserve"> 202</w:t>
      </w:r>
      <w:r w:rsidR="008B1B2C">
        <w:rPr>
          <w:lang w:eastAsia="de-DE"/>
        </w:rPr>
        <w:t>6</w:t>
      </w:r>
      <w:r>
        <w:rPr>
          <w:lang w:eastAsia="de-DE"/>
        </w:rPr>
        <w:t>-</w:t>
      </w:r>
      <w:r w:rsidR="008B1B2C">
        <w:rPr>
          <w:lang w:eastAsia="de-DE"/>
        </w:rPr>
        <w:t>06-</w:t>
      </w:r>
    </w:p>
    <w:p w14:paraId="026908BB" w14:textId="77777777" w:rsidR="00346DED" w:rsidRPr="00A55350" w:rsidRDefault="00346DED" w:rsidP="00346DED">
      <w:pPr>
        <w:pStyle w:val="Antrats"/>
        <w:tabs>
          <w:tab w:val="clear" w:pos="4153"/>
          <w:tab w:val="clear" w:pos="8306"/>
        </w:tabs>
        <w:rPr>
          <w:strike/>
          <w:lang w:eastAsia="de-DE"/>
        </w:rPr>
      </w:pPr>
    </w:p>
    <w:p w14:paraId="1280ACCD" w14:textId="77777777" w:rsidR="00346DED" w:rsidRPr="00A55350" w:rsidRDefault="00346DED" w:rsidP="00346DED">
      <w:pPr>
        <w:pStyle w:val="Antrats"/>
        <w:tabs>
          <w:tab w:val="clear" w:pos="4153"/>
          <w:tab w:val="clear" w:pos="8306"/>
        </w:tabs>
        <w:rPr>
          <w:strike/>
        </w:rPr>
        <w:sectPr w:rsidR="00346DED" w:rsidRPr="00A55350" w:rsidSect="00FC1CD3">
          <w:headerReference w:type="even" r:id="rId8"/>
          <w:headerReference w:type="default" r:id="rId9"/>
          <w:pgSz w:w="11906" w:h="16838" w:code="9"/>
          <w:pgMar w:top="1134" w:right="680" w:bottom="1134" w:left="1701" w:header="1134" w:footer="726" w:gutter="0"/>
          <w:cols w:space="1296"/>
          <w:titlePg/>
          <w:docGrid w:linePitch="360"/>
        </w:sectPr>
      </w:pPr>
    </w:p>
    <w:p w14:paraId="6D71F729" w14:textId="77777777" w:rsidR="009D1A34" w:rsidRPr="00405AC8" w:rsidRDefault="009D1A34" w:rsidP="009D1A34">
      <w:pPr>
        <w:pStyle w:val="Pavadinimas"/>
        <w:pBdr>
          <w:bottom w:val="single" w:sz="12" w:space="1" w:color="auto"/>
        </w:pBdr>
      </w:pPr>
    </w:p>
    <w:p w14:paraId="4823C3B3" w14:textId="77777777" w:rsidR="009D1A34" w:rsidRPr="00405AC8" w:rsidRDefault="009D1A34" w:rsidP="009D1A34">
      <w:pPr>
        <w:pStyle w:val="Pavadinimas"/>
        <w:pBdr>
          <w:bottom w:val="single" w:sz="12" w:space="1" w:color="auto"/>
        </w:pBdr>
      </w:pPr>
      <w:r w:rsidRPr="00405AC8">
        <w:t>JURBARKO RAJONO SAVIVALDYBĖS ADMINISTRACIJOS</w:t>
      </w:r>
    </w:p>
    <w:p w14:paraId="1F1781C5" w14:textId="77777777" w:rsidR="009D1A34" w:rsidRPr="00405AC8" w:rsidRDefault="009D1A34" w:rsidP="009D1A34">
      <w:pPr>
        <w:pStyle w:val="Pavadinimas"/>
        <w:pBdr>
          <w:bottom w:val="single" w:sz="12" w:space="1" w:color="auto"/>
        </w:pBdr>
      </w:pPr>
      <w:r w:rsidRPr="00405AC8">
        <w:t>INFRASTRUKTŪROS IR TURTO SKYRIUS</w:t>
      </w:r>
    </w:p>
    <w:p w14:paraId="63DA30F1" w14:textId="77777777" w:rsidR="009D1A34" w:rsidRPr="00405AC8" w:rsidRDefault="009D1A34" w:rsidP="009D1A34">
      <w:pPr>
        <w:pStyle w:val="Pavadinimas"/>
        <w:pBdr>
          <w:bottom w:val="single" w:sz="12" w:space="1" w:color="auto"/>
        </w:pBdr>
      </w:pPr>
    </w:p>
    <w:p w14:paraId="4494673D" w14:textId="77777777" w:rsidR="009D1A34" w:rsidRPr="00405AC8" w:rsidRDefault="009D1A34" w:rsidP="009D1A34">
      <w:pPr>
        <w:pStyle w:val="Paantrat"/>
      </w:pPr>
    </w:p>
    <w:p w14:paraId="0C497943" w14:textId="77777777" w:rsidR="009D1A34" w:rsidRPr="00405AC8" w:rsidRDefault="009D1A34" w:rsidP="009D1A34">
      <w:pPr>
        <w:pStyle w:val="Paantrat"/>
      </w:pPr>
      <w:r w:rsidRPr="00405AC8">
        <w:t>AIŠKINAMASIS RAŠTAS</w:t>
      </w:r>
    </w:p>
    <w:p w14:paraId="79BDBA9B" w14:textId="77777777" w:rsidR="009D1A34" w:rsidRPr="00405AC8" w:rsidRDefault="009D1A34" w:rsidP="009D1A34">
      <w:pPr>
        <w:jc w:val="center"/>
        <w:rPr>
          <w:caps/>
        </w:rPr>
      </w:pPr>
    </w:p>
    <w:p w14:paraId="7EACC025" w14:textId="00316414" w:rsidR="00B164A9" w:rsidRPr="00B164A9" w:rsidRDefault="00B164A9" w:rsidP="00B164A9">
      <w:pPr>
        <w:jc w:val="center"/>
        <w:rPr>
          <w:b/>
          <w:bCs/>
          <w:color w:val="000000" w:themeColor="text1"/>
          <w:szCs w:val="24"/>
        </w:rPr>
      </w:pPr>
      <w:r w:rsidRPr="00B164A9">
        <w:rPr>
          <w:b/>
          <w:bCs/>
          <w:caps/>
          <w:color w:val="000000" w:themeColor="text1"/>
        </w:rPr>
        <w:t>PRIE JURBARKO RAJONO SAVIVALDYBĖS TARYBOS SPRENDIMO „</w:t>
      </w:r>
      <w:r w:rsidR="009B1BFB" w:rsidRPr="009B1BFB">
        <w:rPr>
          <w:b/>
          <w:bCs/>
          <w:color w:val="000000" w:themeColor="text1"/>
          <w:szCs w:val="24"/>
        </w:rPr>
        <w:t>DĖL NEKILNOJAMOJO TURTO (BUTO) PIRKIMO JURBARKO RAJONO SAVIVALDYBĖS NUOSAVYBĖN</w:t>
      </w:r>
      <w:r w:rsidRPr="00B164A9">
        <w:rPr>
          <w:b/>
          <w:color w:val="000000" w:themeColor="text1"/>
          <w:szCs w:val="26"/>
        </w:rPr>
        <w:t xml:space="preserve">“ </w:t>
      </w:r>
      <w:r w:rsidRPr="00B164A9">
        <w:rPr>
          <w:b/>
          <w:bCs/>
          <w:caps/>
          <w:color w:val="000000" w:themeColor="text1"/>
        </w:rPr>
        <w:t>projekto</w:t>
      </w:r>
    </w:p>
    <w:p w14:paraId="445444C0" w14:textId="77777777" w:rsidR="002E1F99" w:rsidRPr="00B164A9" w:rsidRDefault="002E1F99" w:rsidP="002E1F99">
      <w:pPr>
        <w:tabs>
          <w:tab w:val="left" w:pos="567"/>
        </w:tabs>
        <w:jc w:val="center"/>
        <w:rPr>
          <w:color w:val="000000" w:themeColor="text1"/>
        </w:rPr>
      </w:pPr>
    </w:p>
    <w:p w14:paraId="6FDE5695" w14:textId="7C348E17" w:rsidR="002E1F99" w:rsidRPr="00405AC8" w:rsidRDefault="00DF393B" w:rsidP="002E1F99">
      <w:pPr>
        <w:tabs>
          <w:tab w:val="left" w:pos="567"/>
        </w:tabs>
        <w:jc w:val="center"/>
      </w:pPr>
      <w:r>
        <w:t>202</w:t>
      </w:r>
      <w:r w:rsidR="00EA0960">
        <w:t>6</w:t>
      </w:r>
      <w:r w:rsidR="008B1B2C">
        <w:t xml:space="preserve"> m. birželio </w:t>
      </w:r>
      <w:r w:rsidR="009A3E71">
        <w:t>22</w:t>
      </w:r>
      <w:r w:rsidR="008B1B2C">
        <w:t xml:space="preserve"> d.</w:t>
      </w:r>
    </w:p>
    <w:p w14:paraId="3FAC945B" w14:textId="77777777" w:rsidR="002E1F99" w:rsidRPr="00405AC8" w:rsidRDefault="002E1F99" w:rsidP="002E1F99">
      <w:pPr>
        <w:tabs>
          <w:tab w:val="left" w:pos="0"/>
        </w:tabs>
        <w:jc w:val="center"/>
      </w:pPr>
      <w:r w:rsidRPr="00405AC8">
        <w:t>Jurbarkas</w:t>
      </w:r>
    </w:p>
    <w:p w14:paraId="5AC43535" w14:textId="77777777" w:rsidR="002E1F99" w:rsidRPr="00405AC8" w:rsidRDefault="002E1F99" w:rsidP="002E1F99">
      <w:pPr>
        <w:tabs>
          <w:tab w:val="left" w:pos="0"/>
        </w:tabs>
        <w:jc w:val="center"/>
      </w:pPr>
    </w:p>
    <w:p w14:paraId="343A1D67" w14:textId="77777777" w:rsidR="002E1F99" w:rsidRPr="00405AC8" w:rsidRDefault="002E1F99" w:rsidP="002E1F99">
      <w:pPr>
        <w:tabs>
          <w:tab w:val="left" w:pos="0"/>
        </w:tabs>
        <w:jc w:val="center"/>
      </w:pPr>
    </w:p>
    <w:tbl>
      <w:tblPr>
        <w:tblW w:w="0" w:type="auto"/>
        <w:tblLook w:val="0000" w:firstRow="0" w:lastRow="0" w:firstColumn="0" w:lastColumn="0" w:noHBand="0" w:noVBand="0"/>
      </w:tblPr>
      <w:tblGrid>
        <w:gridCol w:w="9525"/>
      </w:tblGrid>
      <w:tr w:rsidR="00796373" w:rsidRPr="00796373" w14:paraId="31C75076" w14:textId="77777777" w:rsidTr="00796373">
        <w:tc>
          <w:tcPr>
            <w:tcW w:w="9741" w:type="dxa"/>
          </w:tcPr>
          <w:p w14:paraId="3486C884" w14:textId="77777777" w:rsidR="009D1A34" w:rsidRPr="00796373" w:rsidRDefault="009D1A34" w:rsidP="00891072">
            <w:pPr>
              <w:tabs>
                <w:tab w:val="left" w:pos="0"/>
              </w:tabs>
              <w:rPr>
                <w:b/>
                <w:bCs/>
                <w:i/>
                <w:iCs/>
                <w:color w:val="000000" w:themeColor="text1"/>
                <w:sz w:val="22"/>
              </w:rPr>
            </w:pPr>
            <w:r w:rsidRPr="00796373">
              <w:rPr>
                <w:b/>
                <w:bCs/>
                <w:i/>
                <w:iCs/>
                <w:color w:val="000000" w:themeColor="text1"/>
                <w:sz w:val="22"/>
              </w:rPr>
              <w:t>1. Parengto projekto tikslai ir uždaviniai.</w:t>
            </w:r>
          </w:p>
        </w:tc>
      </w:tr>
      <w:tr w:rsidR="00796373" w:rsidRPr="00796373" w14:paraId="68B82C87" w14:textId="77777777" w:rsidTr="00796373">
        <w:tc>
          <w:tcPr>
            <w:tcW w:w="9741" w:type="dxa"/>
          </w:tcPr>
          <w:p w14:paraId="466696E8" w14:textId="77777777" w:rsidR="009D1A34" w:rsidRPr="00796373" w:rsidRDefault="00626E4A" w:rsidP="00B87E6E">
            <w:pPr>
              <w:tabs>
                <w:tab w:val="left" w:pos="0"/>
              </w:tabs>
              <w:jc w:val="both"/>
              <w:rPr>
                <w:bCs/>
                <w:i/>
                <w:color w:val="000000" w:themeColor="text1"/>
                <w:sz w:val="22"/>
                <w:szCs w:val="22"/>
              </w:rPr>
            </w:pPr>
            <w:r w:rsidRPr="00796373">
              <w:rPr>
                <w:bCs/>
                <w:i/>
                <w:color w:val="000000" w:themeColor="text1"/>
                <w:sz w:val="22"/>
                <w:szCs w:val="22"/>
              </w:rPr>
              <w:t xml:space="preserve">Patvirtinti būsto, </w:t>
            </w:r>
            <w:r w:rsidRPr="008B1B2C">
              <w:rPr>
                <w:bCs/>
                <w:i/>
                <w:color w:val="000000" w:themeColor="text1"/>
                <w:sz w:val="22"/>
                <w:szCs w:val="22"/>
              </w:rPr>
              <w:t>esančio (duomenys neskelbtini),</w:t>
            </w:r>
            <w:r w:rsidR="00B87E6E" w:rsidRPr="008B1B2C">
              <w:rPr>
                <w:bCs/>
                <w:i/>
                <w:color w:val="000000" w:themeColor="text1"/>
                <w:sz w:val="22"/>
                <w:szCs w:val="22"/>
              </w:rPr>
              <w:t xml:space="preserve"> Jurbarkas</w:t>
            </w:r>
            <w:r w:rsidRPr="00796373">
              <w:rPr>
                <w:bCs/>
                <w:i/>
                <w:color w:val="000000" w:themeColor="text1"/>
                <w:sz w:val="22"/>
                <w:szCs w:val="22"/>
              </w:rPr>
              <w:t xml:space="preserve">., pirkimą ir vykdyti projekto </w:t>
            </w:r>
            <w:r w:rsidR="00B87E6E" w:rsidRPr="00796373">
              <w:rPr>
                <w:bCs/>
                <w:i/>
                <w:color w:val="000000" w:themeColor="text1"/>
                <w:sz w:val="22"/>
                <w:szCs w:val="22"/>
              </w:rPr>
              <w:t>„</w:t>
            </w:r>
            <w:r w:rsidR="00B87E6E" w:rsidRPr="00796373">
              <w:rPr>
                <w:rFonts w:eastAsia="Calibri"/>
                <w:i/>
                <w:color w:val="000000" w:themeColor="text1"/>
                <w:sz w:val="22"/>
                <w:szCs w:val="22"/>
              </w:rPr>
              <w:t>Socialinio būsto fondo ir apsaugoto būsto paslaugų plėtra Jurbarko rajono savivaldybėje“</w:t>
            </w:r>
            <w:r w:rsidR="00B87E6E" w:rsidRPr="00796373">
              <w:rPr>
                <w:i/>
                <w:color w:val="000000" w:themeColor="text1"/>
                <w:sz w:val="22"/>
                <w:szCs w:val="22"/>
              </w:rPr>
              <w:t xml:space="preserve"> (</w:t>
            </w:r>
            <w:r w:rsidR="00B87E6E" w:rsidRPr="00796373">
              <w:rPr>
                <w:rFonts w:eastAsia="Calibri"/>
                <w:i/>
                <w:color w:val="000000" w:themeColor="text1"/>
                <w:sz w:val="22"/>
                <w:szCs w:val="22"/>
              </w:rPr>
              <w:t>projekto Nr. 27-403-P-0001)</w:t>
            </w:r>
            <w:r w:rsidR="00B87E6E" w:rsidRPr="00796373">
              <w:rPr>
                <w:i/>
                <w:color w:val="000000" w:themeColor="text1"/>
                <w:sz w:val="22"/>
                <w:szCs w:val="22"/>
              </w:rPr>
              <w:t xml:space="preserve"> </w:t>
            </w:r>
            <w:r w:rsidRPr="00796373">
              <w:rPr>
                <w:bCs/>
                <w:i/>
                <w:color w:val="000000" w:themeColor="text1"/>
                <w:sz w:val="22"/>
                <w:szCs w:val="22"/>
              </w:rPr>
              <w:t>sąlygas.</w:t>
            </w:r>
          </w:p>
        </w:tc>
      </w:tr>
      <w:tr w:rsidR="00796373" w:rsidRPr="00796373" w14:paraId="67831A44" w14:textId="77777777" w:rsidTr="00796373">
        <w:tc>
          <w:tcPr>
            <w:tcW w:w="9741" w:type="dxa"/>
          </w:tcPr>
          <w:p w14:paraId="7C91269C" w14:textId="77777777" w:rsidR="009D1A34" w:rsidRPr="00796373" w:rsidRDefault="009D1A34" w:rsidP="00891072">
            <w:pPr>
              <w:tabs>
                <w:tab w:val="left" w:pos="0"/>
              </w:tabs>
              <w:rPr>
                <w:b/>
                <w:bCs/>
                <w:i/>
                <w:iCs/>
                <w:color w:val="000000" w:themeColor="text1"/>
                <w:sz w:val="22"/>
              </w:rPr>
            </w:pPr>
            <w:r w:rsidRPr="00796373">
              <w:rPr>
                <w:b/>
                <w:bCs/>
                <w:i/>
                <w:iCs/>
                <w:color w:val="000000" w:themeColor="text1"/>
                <w:sz w:val="22"/>
              </w:rPr>
              <w:t>2. Kaip šiuo metu yra sureguliuoti projekte aptarti klausimai.</w:t>
            </w:r>
          </w:p>
        </w:tc>
      </w:tr>
      <w:tr w:rsidR="00796373" w:rsidRPr="00796373" w14:paraId="58EBFAD1" w14:textId="77777777" w:rsidTr="00796373">
        <w:tc>
          <w:tcPr>
            <w:tcW w:w="9741" w:type="dxa"/>
          </w:tcPr>
          <w:p w14:paraId="2B939C9D" w14:textId="77777777" w:rsidR="00CF7102" w:rsidRPr="00796373" w:rsidRDefault="00BD2132" w:rsidP="008A6775">
            <w:pPr>
              <w:tabs>
                <w:tab w:val="left" w:pos="0"/>
              </w:tabs>
              <w:jc w:val="both"/>
              <w:rPr>
                <w:bCs/>
                <w:i/>
                <w:color w:val="000000" w:themeColor="text1"/>
                <w:sz w:val="22"/>
                <w:szCs w:val="22"/>
              </w:rPr>
            </w:pPr>
            <w:r w:rsidRPr="00796373">
              <w:rPr>
                <w:color w:val="000000" w:themeColor="text1"/>
                <w:sz w:val="22"/>
                <w:szCs w:val="22"/>
                <w:lang w:eastAsia="ar-SA"/>
              </w:rPr>
              <w:t>Jurbarko rajono savivaldybės administracijos direktoriaus 2025 m. gegužės 28 d. įsakymu Nr. O1-2.1-418 „</w:t>
            </w:r>
            <w:r w:rsidRPr="00796373">
              <w:rPr>
                <w:color w:val="000000" w:themeColor="text1"/>
                <w:sz w:val="22"/>
                <w:szCs w:val="22"/>
                <w:shd w:val="clear" w:color="auto" w:fill="FFFFFF"/>
              </w:rPr>
              <w:t>Dėl socialinių ir apsaugotų būstų įsigijimo pagal projektą „Socialinio būsto fondo ir apsaugoto būsto paslaugų plėtra Jurbarko rajono savivaldybėje“ pirkimo komisijos sudarymo“</w:t>
            </w:r>
            <w:r w:rsidRPr="00796373">
              <w:rPr>
                <w:rFonts w:ascii="Source Sans Pro" w:hAnsi="Source Sans Pro"/>
                <w:color w:val="000000" w:themeColor="text1"/>
                <w:sz w:val="22"/>
                <w:szCs w:val="22"/>
                <w:shd w:val="clear" w:color="auto" w:fill="FFFFFF"/>
              </w:rPr>
              <w:t xml:space="preserve"> </w:t>
            </w:r>
            <w:r w:rsidRPr="00796373">
              <w:rPr>
                <w:color w:val="000000" w:themeColor="text1"/>
                <w:sz w:val="22"/>
                <w:szCs w:val="22"/>
                <w:lang w:eastAsia="ar-SA"/>
              </w:rPr>
              <w:t>sudaryta socialinių ir apsaugotų būstų pagal projektą „Socialinio būsto fondo ir apsaugoto būsto paslaugų plėtra Jurbarko rajono savivaldybėje“ pirkimo komisija</w:t>
            </w:r>
            <w:r w:rsidR="00922BAD" w:rsidRPr="00796373">
              <w:rPr>
                <w:bCs/>
                <w:iCs/>
                <w:color w:val="000000" w:themeColor="text1"/>
                <w:sz w:val="22"/>
                <w:szCs w:val="22"/>
              </w:rPr>
              <w:t>, įvykdžiusi visas pirkimo procedūras, pripažino pasiūlymą laimėjusiu.</w:t>
            </w:r>
          </w:p>
        </w:tc>
      </w:tr>
      <w:tr w:rsidR="00796373" w:rsidRPr="00796373" w14:paraId="7EA0FB1B" w14:textId="77777777" w:rsidTr="00796373">
        <w:tc>
          <w:tcPr>
            <w:tcW w:w="9741" w:type="dxa"/>
          </w:tcPr>
          <w:p w14:paraId="7001FE36" w14:textId="77777777" w:rsidR="009D1A34" w:rsidRPr="00796373" w:rsidRDefault="009D1A34" w:rsidP="00891072">
            <w:pPr>
              <w:tabs>
                <w:tab w:val="left" w:pos="0"/>
              </w:tabs>
              <w:rPr>
                <w:b/>
                <w:bCs/>
                <w:i/>
                <w:iCs/>
                <w:color w:val="000000" w:themeColor="text1"/>
                <w:sz w:val="22"/>
              </w:rPr>
            </w:pPr>
            <w:r w:rsidRPr="00796373">
              <w:rPr>
                <w:b/>
                <w:bCs/>
                <w:i/>
                <w:iCs/>
                <w:color w:val="000000" w:themeColor="text1"/>
                <w:sz w:val="22"/>
              </w:rPr>
              <w:t>3. Kokių pozityvių rezultatų laukiama.</w:t>
            </w:r>
          </w:p>
          <w:p w14:paraId="1782591A" w14:textId="613A323C" w:rsidR="008A6775" w:rsidRPr="00796373" w:rsidRDefault="00891398" w:rsidP="00A35CD1">
            <w:pPr>
              <w:tabs>
                <w:tab w:val="left" w:pos="0"/>
              </w:tabs>
              <w:jc w:val="both"/>
              <w:rPr>
                <w:bCs/>
                <w:i/>
                <w:iCs/>
                <w:color w:val="000000" w:themeColor="text1"/>
                <w:sz w:val="22"/>
              </w:rPr>
            </w:pPr>
            <w:r w:rsidRPr="00796373">
              <w:rPr>
                <w:bCs/>
                <w:i/>
                <w:iCs/>
                <w:color w:val="000000" w:themeColor="text1"/>
                <w:sz w:val="22"/>
              </w:rPr>
              <w:t xml:space="preserve">Įsigijus butą – </w:t>
            </w:r>
            <w:r w:rsidR="00EA0960" w:rsidRPr="00EA0960">
              <w:rPr>
                <w:bCs/>
                <w:i/>
                <w:iCs/>
                <w:color w:val="000000" w:themeColor="text1"/>
                <w:sz w:val="22"/>
              </w:rPr>
              <w:t>nekilnojamuoju turtu (apsaugotu būstu) numatoma aprūpinti asmenis</w:t>
            </w:r>
            <w:r w:rsidR="009B1BFB">
              <w:rPr>
                <w:bCs/>
                <w:i/>
                <w:iCs/>
                <w:color w:val="000000" w:themeColor="text1"/>
                <w:sz w:val="22"/>
              </w:rPr>
              <w:t>,</w:t>
            </w:r>
            <w:r w:rsidR="00EA0960" w:rsidRPr="00EA0960">
              <w:rPr>
                <w:bCs/>
                <w:i/>
                <w:iCs/>
                <w:color w:val="000000" w:themeColor="text1"/>
                <w:sz w:val="22"/>
              </w:rPr>
              <w:t xml:space="preserve"> turinčius intelekto ir (ar) psichikos negalią.</w:t>
            </w:r>
          </w:p>
        </w:tc>
      </w:tr>
      <w:tr w:rsidR="00796373" w:rsidRPr="00796373" w14:paraId="01536415" w14:textId="77777777" w:rsidTr="00796373">
        <w:tc>
          <w:tcPr>
            <w:tcW w:w="9741" w:type="dxa"/>
          </w:tcPr>
          <w:p w14:paraId="00CE31A6" w14:textId="77777777" w:rsidR="009D1A34" w:rsidRPr="00796373" w:rsidRDefault="009D1A34" w:rsidP="009D1A34">
            <w:pPr>
              <w:tabs>
                <w:tab w:val="left" w:pos="0"/>
              </w:tabs>
              <w:rPr>
                <w:bCs/>
                <w:iCs/>
                <w:color w:val="000000" w:themeColor="text1"/>
                <w:sz w:val="22"/>
              </w:rPr>
            </w:pPr>
          </w:p>
        </w:tc>
      </w:tr>
      <w:tr w:rsidR="00796373" w:rsidRPr="00796373" w14:paraId="00117099" w14:textId="77777777" w:rsidTr="00796373">
        <w:tc>
          <w:tcPr>
            <w:tcW w:w="9741" w:type="dxa"/>
          </w:tcPr>
          <w:p w14:paraId="773324A3" w14:textId="77777777" w:rsidR="009D1A34" w:rsidRPr="00796373" w:rsidRDefault="009D1A34" w:rsidP="009D1A34">
            <w:pPr>
              <w:tabs>
                <w:tab w:val="left" w:pos="0"/>
              </w:tabs>
              <w:rPr>
                <w:b/>
                <w:bCs/>
                <w:i/>
                <w:iCs/>
                <w:color w:val="000000" w:themeColor="text1"/>
                <w:sz w:val="22"/>
              </w:rPr>
            </w:pPr>
            <w:r w:rsidRPr="00796373">
              <w:rPr>
                <w:b/>
                <w:bCs/>
                <w:i/>
                <w:iCs/>
                <w:color w:val="000000" w:themeColor="text1"/>
                <w:sz w:val="22"/>
              </w:rPr>
              <w:t>4. Galimos neigiamos priimto projekto pasekmės ir kokių priemonių reikėtų imtis, kad tokių pasekmių būtų išvengta.</w:t>
            </w:r>
          </w:p>
        </w:tc>
      </w:tr>
      <w:tr w:rsidR="00796373" w:rsidRPr="00796373" w14:paraId="3DC34412" w14:textId="77777777" w:rsidTr="00796373">
        <w:tc>
          <w:tcPr>
            <w:tcW w:w="9741" w:type="dxa"/>
          </w:tcPr>
          <w:p w14:paraId="38194D9D" w14:textId="77777777" w:rsidR="009D1A34" w:rsidRPr="00796373" w:rsidRDefault="009D1A34" w:rsidP="009D1A34">
            <w:pPr>
              <w:tabs>
                <w:tab w:val="left" w:pos="0"/>
              </w:tabs>
              <w:rPr>
                <w:bCs/>
                <w:i/>
                <w:color w:val="000000" w:themeColor="text1"/>
                <w:sz w:val="22"/>
              </w:rPr>
            </w:pPr>
            <w:r w:rsidRPr="00796373">
              <w:rPr>
                <w:bCs/>
                <w:i/>
                <w:color w:val="000000" w:themeColor="text1"/>
                <w:sz w:val="22"/>
              </w:rPr>
              <w:t>Nėra</w:t>
            </w:r>
          </w:p>
        </w:tc>
      </w:tr>
      <w:tr w:rsidR="00796373" w:rsidRPr="00796373" w14:paraId="23B14808" w14:textId="77777777" w:rsidTr="00796373">
        <w:tc>
          <w:tcPr>
            <w:tcW w:w="9741" w:type="dxa"/>
          </w:tcPr>
          <w:p w14:paraId="07174B52" w14:textId="77777777" w:rsidR="009D1A34" w:rsidRPr="00796373" w:rsidRDefault="009D1A34" w:rsidP="009D1A34">
            <w:pPr>
              <w:tabs>
                <w:tab w:val="left" w:pos="0"/>
              </w:tabs>
              <w:rPr>
                <w:b/>
                <w:bCs/>
                <w:i/>
                <w:iCs/>
                <w:color w:val="000000" w:themeColor="text1"/>
                <w:sz w:val="22"/>
              </w:rPr>
            </w:pPr>
            <w:r w:rsidRPr="00796373">
              <w:rPr>
                <w:b/>
                <w:bCs/>
                <w:i/>
                <w:iCs/>
                <w:color w:val="000000" w:themeColor="text1"/>
                <w:sz w:val="22"/>
              </w:rPr>
              <w:t>5. Kokie šios srities aktai tebegalioja (pateikiamas aktų sąrašas) ir kokius galiojančius aktus būtina pakeisti ar panaikinti, priėmus teikiamą projektą.</w:t>
            </w:r>
          </w:p>
        </w:tc>
      </w:tr>
      <w:tr w:rsidR="00796373" w:rsidRPr="00796373" w14:paraId="2166031A" w14:textId="77777777" w:rsidTr="00796373">
        <w:tc>
          <w:tcPr>
            <w:tcW w:w="9741" w:type="dxa"/>
          </w:tcPr>
          <w:p w14:paraId="63251A12" w14:textId="77777777" w:rsidR="009D1A34" w:rsidRPr="00796373" w:rsidRDefault="009D1A34" w:rsidP="009D1A34">
            <w:pPr>
              <w:tabs>
                <w:tab w:val="left" w:pos="0"/>
              </w:tabs>
              <w:rPr>
                <w:bCs/>
                <w:i/>
                <w:color w:val="000000" w:themeColor="text1"/>
                <w:sz w:val="22"/>
              </w:rPr>
            </w:pPr>
            <w:r w:rsidRPr="00796373">
              <w:rPr>
                <w:bCs/>
                <w:i/>
                <w:color w:val="000000" w:themeColor="text1"/>
                <w:sz w:val="22"/>
              </w:rPr>
              <w:t>Nėra</w:t>
            </w:r>
          </w:p>
        </w:tc>
      </w:tr>
      <w:tr w:rsidR="00796373" w:rsidRPr="00796373" w14:paraId="31A1B845" w14:textId="77777777" w:rsidTr="00796373">
        <w:tc>
          <w:tcPr>
            <w:tcW w:w="9741" w:type="dxa"/>
          </w:tcPr>
          <w:p w14:paraId="6191B8C3" w14:textId="77777777" w:rsidR="009D1A34" w:rsidRPr="00796373" w:rsidRDefault="009D1A34" w:rsidP="00891072">
            <w:pPr>
              <w:tabs>
                <w:tab w:val="left" w:pos="0"/>
              </w:tabs>
              <w:rPr>
                <w:b/>
                <w:bCs/>
                <w:i/>
                <w:iCs/>
                <w:color w:val="000000" w:themeColor="text1"/>
                <w:sz w:val="22"/>
              </w:rPr>
            </w:pPr>
            <w:r w:rsidRPr="00796373">
              <w:rPr>
                <w:b/>
                <w:bCs/>
                <w:i/>
                <w:iCs/>
                <w:color w:val="000000" w:themeColor="text1"/>
                <w:sz w:val="22"/>
              </w:rPr>
              <w:t>6. Projekto rengimo metu gauti specialistų vertinimai ir išvados, ekonominiai apskaičiavimai (sąmatos), konkretūs finansavimo šaltiniai.</w:t>
            </w:r>
          </w:p>
          <w:p w14:paraId="2E69F326" w14:textId="77777777" w:rsidR="009D1A34" w:rsidRPr="00796373" w:rsidRDefault="00796373" w:rsidP="000C151F">
            <w:pPr>
              <w:ind w:right="27"/>
              <w:jc w:val="both"/>
              <w:rPr>
                <w:i/>
                <w:color w:val="000000" w:themeColor="text1"/>
                <w:sz w:val="22"/>
                <w:szCs w:val="22"/>
              </w:rPr>
            </w:pPr>
            <w:r w:rsidRPr="00796373">
              <w:rPr>
                <w:i/>
                <w:color w:val="000000" w:themeColor="text1"/>
                <w:sz w:val="22"/>
                <w:szCs w:val="22"/>
              </w:rPr>
              <w:t>Visa perkamo buto suma bus finansuojama iš Europos Sąjungos struktūrinių fondų lėšų.</w:t>
            </w:r>
          </w:p>
        </w:tc>
      </w:tr>
      <w:tr w:rsidR="00796373" w:rsidRPr="00796373" w14:paraId="0BF7F974" w14:textId="77777777" w:rsidTr="00796373">
        <w:tc>
          <w:tcPr>
            <w:tcW w:w="9741" w:type="dxa"/>
          </w:tcPr>
          <w:p w14:paraId="24270323" w14:textId="77777777" w:rsidR="009D1A34" w:rsidRPr="00796373" w:rsidRDefault="009D1A34" w:rsidP="009D1A34">
            <w:pPr>
              <w:tabs>
                <w:tab w:val="left" w:pos="0"/>
              </w:tabs>
              <w:rPr>
                <w:b/>
                <w:bCs/>
                <w:i/>
                <w:iCs/>
                <w:color w:val="000000" w:themeColor="text1"/>
                <w:sz w:val="22"/>
              </w:rPr>
            </w:pPr>
            <w:r w:rsidRPr="00796373">
              <w:rPr>
                <w:b/>
                <w:bCs/>
                <w:i/>
                <w:iCs/>
                <w:color w:val="000000" w:themeColor="text1"/>
                <w:sz w:val="22"/>
              </w:rPr>
              <w:t>7. Ar reikalingas projekto antikorupcinis vertinimas</w:t>
            </w:r>
          </w:p>
          <w:p w14:paraId="07B027EA" w14:textId="77777777" w:rsidR="009D1A34" w:rsidRPr="00796373" w:rsidRDefault="000C151F" w:rsidP="009D1A34">
            <w:pPr>
              <w:tabs>
                <w:tab w:val="left" w:pos="0"/>
              </w:tabs>
              <w:rPr>
                <w:bCs/>
                <w:i/>
                <w:color w:val="000000" w:themeColor="text1"/>
                <w:sz w:val="22"/>
              </w:rPr>
            </w:pPr>
            <w:r w:rsidRPr="00796373">
              <w:rPr>
                <w:bCs/>
                <w:iCs/>
                <w:color w:val="000000" w:themeColor="text1"/>
                <w:sz w:val="22"/>
              </w:rPr>
              <w:t>Individualaus pobūdžio akto projektams antikorupcinis vertinimas nereikalingas</w:t>
            </w:r>
          </w:p>
        </w:tc>
      </w:tr>
      <w:tr w:rsidR="00796373" w:rsidRPr="00796373" w14:paraId="2B6724B1" w14:textId="77777777" w:rsidTr="00796373">
        <w:tc>
          <w:tcPr>
            <w:tcW w:w="9741" w:type="dxa"/>
          </w:tcPr>
          <w:p w14:paraId="43298885" w14:textId="77777777" w:rsidR="009D1A34" w:rsidRPr="00796373" w:rsidRDefault="009D1A34" w:rsidP="009D1A34">
            <w:pPr>
              <w:tabs>
                <w:tab w:val="left" w:pos="0"/>
              </w:tabs>
              <w:rPr>
                <w:b/>
                <w:bCs/>
                <w:i/>
                <w:iCs/>
                <w:color w:val="000000" w:themeColor="text1"/>
                <w:sz w:val="22"/>
              </w:rPr>
            </w:pPr>
            <w:r w:rsidRPr="00796373">
              <w:rPr>
                <w:b/>
                <w:bCs/>
                <w:i/>
                <w:iCs/>
                <w:color w:val="000000" w:themeColor="text1"/>
                <w:sz w:val="22"/>
              </w:rPr>
              <w:t>8. Projekto iniciatorius, autorius ar autorių grupė.</w:t>
            </w:r>
          </w:p>
        </w:tc>
      </w:tr>
      <w:tr w:rsidR="00796373" w:rsidRPr="00796373" w14:paraId="66299B02" w14:textId="77777777" w:rsidTr="00796373">
        <w:tc>
          <w:tcPr>
            <w:tcW w:w="9741" w:type="dxa"/>
          </w:tcPr>
          <w:p w14:paraId="2EF773FE" w14:textId="77777777" w:rsidR="009D1A34" w:rsidRPr="00796373" w:rsidRDefault="000C151F" w:rsidP="009D1A34">
            <w:pPr>
              <w:tabs>
                <w:tab w:val="left" w:pos="0"/>
              </w:tabs>
              <w:rPr>
                <w:bCs/>
                <w:i/>
                <w:color w:val="000000" w:themeColor="text1"/>
                <w:sz w:val="22"/>
              </w:rPr>
            </w:pPr>
            <w:r w:rsidRPr="00796373">
              <w:rPr>
                <w:bCs/>
                <w:i/>
                <w:color w:val="000000" w:themeColor="text1"/>
                <w:sz w:val="22"/>
              </w:rPr>
              <w:t>Investicijų ir strateginio planavimo skyrius ir Infrastruktūros ir turto skyrius</w:t>
            </w:r>
          </w:p>
        </w:tc>
      </w:tr>
      <w:tr w:rsidR="00796373" w:rsidRPr="00796373" w14:paraId="7152ED59" w14:textId="77777777" w:rsidTr="00796373">
        <w:tc>
          <w:tcPr>
            <w:tcW w:w="9741" w:type="dxa"/>
          </w:tcPr>
          <w:p w14:paraId="652C7D5B" w14:textId="77777777" w:rsidR="009D1A34" w:rsidRPr="00796373" w:rsidRDefault="009D1A34" w:rsidP="00891072">
            <w:pPr>
              <w:tabs>
                <w:tab w:val="left" w:pos="0"/>
              </w:tabs>
              <w:rPr>
                <w:b/>
                <w:bCs/>
                <w:i/>
                <w:iCs/>
                <w:color w:val="000000" w:themeColor="text1"/>
                <w:sz w:val="22"/>
              </w:rPr>
            </w:pPr>
            <w:r w:rsidRPr="00796373">
              <w:rPr>
                <w:b/>
                <w:bCs/>
                <w:i/>
                <w:iCs/>
                <w:color w:val="000000" w:themeColor="text1"/>
                <w:sz w:val="22"/>
              </w:rPr>
              <w:t>9. Kiti, autorių nuomone, reikalingi pagrindimai ir paaiškinimai.</w:t>
            </w:r>
          </w:p>
          <w:p w14:paraId="76D1FFE5" w14:textId="77777777" w:rsidR="009D1A34" w:rsidRPr="00796373" w:rsidRDefault="000C151F" w:rsidP="009D1A34">
            <w:pPr>
              <w:tabs>
                <w:tab w:val="left" w:pos="0"/>
              </w:tabs>
              <w:rPr>
                <w:bCs/>
                <w:iCs/>
                <w:color w:val="000000" w:themeColor="text1"/>
                <w:sz w:val="22"/>
              </w:rPr>
            </w:pPr>
            <w:r w:rsidRPr="00796373">
              <w:rPr>
                <w:bCs/>
                <w:iCs/>
                <w:color w:val="000000" w:themeColor="text1"/>
                <w:sz w:val="22"/>
              </w:rPr>
              <w:t>Pirkimo komisijos nuomone, atsižvelgiant į 2016 04 27 Europos parlamento ir Tarybos reglamentą 2016/679 dėl fizinių asmenų apsaugos tvarkant asmens duomenis ir dėl laisvo tokių duomenų judėjimo, kuris pradėtas taikyti nuo 2018 05 25, detali informacija apie perkamus butus negali būti nurodoma.</w:t>
            </w:r>
          </w:p>
        </w:tc>
      </w:tr>
      <w:tr w:rsidR="00796373" w:rsidRPr="00796373" w14:paraId="60E7FF65" w14:textId="77777777" w:rsidTr="00796373">
        <w:tc>
          <w:tcPr>
            <w:tcW w:w="9741" w:type="dxa"/>
          </w:tcPr>
          <w:p w14:paraId="15686499" w14:textId="77777777" w:rsidR="009D1A34" w:rsidRPr="00796373" w:rsidRDefault="009D1A34" w:rsidP="009D1A34">
            <w:pPr>
              <w:tabs>
                <w:tab w:val="left" w:pos="0"/>
              </w:tabs>
              <w:rPr>
                <w:b/>
                <w:bCs/>
                <w:i/>
                <w:iCs/>
                <w:color w:val="000000" w:themeColor="text1"/>
                <w:sz w:val="22"/>
              </w:rPr>
            </w:pPr>
            <w:r w:rsidRPr="00796373">
              <w:rPr>
                <w:b/>
                <w:bCs/>
                <w:i/>
                <w:iCs/>
                <w:color w:val="000000" w:themeColor="text1"/>
                <w:sz w:val="22"/>
              </w:rPr>
              <w:t>10. Sprendimas įteikiamas (kam ir kiek egz.)</w:t>
            </w:r>
          </w:p>
        </w:tc>
      </w:tr>
      <w:tr w:rsidR="00796373" w:rsidRPr="00796373" w14:paraId="3F061D90" w14:textId="77777777" w:rsidTr="00796373">
        <w:tc>
          <w:tcPr>
            <w:tcW w:w="9741" w:type="dxa"/>
          </w:tcPr>
          <w:p w14:paraId="3F3DC046" w14:textId="77777777" w:rsidR="009D1A34" w:rsidRPr="00796373" w:rsidRDefault="009D1A34" w:rsidP="009D1A34">
            <w:pPr>
              <w:tabs>
                <w:tab w:val="left" w:pos="0"/>
              </w:tabs>
              <w:rPr>
                <w:bCs/>
                <w:i/>
                <w:color w:val="000000" w:themeColor="text1"/>
                <w:sz w:val="22"/>
              </w:rPr>
            </w:pPr>
            <w:r w:rsidRPr="00796373">
              <w:rPr>
                <w:bCs/>
                <w:i/>
                <w:color w:val="000000" w:themeColor="text1"/>
                <w:sz w:val="22"/>
              </w:rPr>
              <w:t xml:space="preserve">Rengėjai per </w:t>
            </w:r>
            <w:r w:rsidR="000C151F" w:rsidRPr="00796373">
              <w:rPr>
                <w:bCs/>
                <w:i/>
                <w:color w:val="000000" w:themeColor="text1"/>
                <w:sz w:val="22"/>
              </w:rPr>
              <w:t>DBSIS</w:t>
            </w:r>
          </w:p>
        </w:tc>
      </w:tr>
    </w:tbl>
    <w:p w14:paraId="68A8F8DF" w14:textId="77777777" w:rsidR="002E1F99" w:rsidRPr="00405AC8" w:rsidRDefault="002E1F99" w:rsidP="002E1F99">
      <w:pPr>
        <w:tabs>
          <w:tab w:val="left" w:pos="567"/>
        </w:tabs>
      </w:pPr>
    </w:p>
    <w:p w14:paraId="356081DE" w14:textId="77777777" w:rsidR="00B668F0" w:rsidRPr="00405AC8" w:rsidRDefault="00B668F0" w:rsidP="00B668F0"/>
    <w:sectPr w:rsidR="00B668F0" w:rsidRPr="00405AC8"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7652" w14:textId="77777777" w:rsidR="00C8454D" w:rsidRDefault="00C8454D">
      <w:r>
        <w:separator/>
      </w:r>
    </w:p>
  </w:endnote>
  <w:endnote w:type="continuationSeparator" w:id="0">
    <w:p w14:paraId="6E8B4C2B" w14:textId="77777777" w:rsidR="00C8454D" w:rsidRDefault="00C8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F269" w14:textId="77777777" w:rsidR="00C8454D" w:rsidRDefault="00C8454D">
      <w:r>
        <w:separator/>
      </w:r>
    </w:p>
  </w:footnote>
  <w:footnote w:type="continuationSeparator" w:id="0">
    <w:p w14:paraId="505852B7" w14:textId="77777777" w:rsidR="00C8454D" w:rsidRDefault="00C8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0F49" w14:textId="77777777" w:rsidR="00346DED" w:rsidRDefault="00EA26B2">
    <w:pPr>
      <w:pStyle w:val="Antrats"/>
      <w:framePr w:wrap="around" w:vAnchor="text" w:hAnchor="margin" w:xAlign="center" w:y="1"/>
      <w:rPr>
        <w:rStyle w:val="Puslapionumeris"/>
      </w:rPr>
    </w:pPr>
    <w:r>
      <w:rPr>
        <w:rStyle w:val="Puslapionumeris"/>
      </w:rPr>
      <w:fldChar w:fldCharType="begin"/>
    </w:r>
    <w:r w:rsidR="00346DED">
      <w:rPr>
        <w:rStyle w:val="Puslapionumeris"/>
      </w:rPr>
      <w:instrText xml:space="preserve">PAGE  </w:instrText>
    </w:r>
    <w:r>
      <w:rPr>
        <w:rStyle w:val="Puslapionumeris"/>
      </w:rPr>
      <w:fldChar w:fldCharType="end"/>
    </w:r>
  </w:p>
  <w:p w14:paraId="76A13796" w14:textId="77777777" w:rsidR="00346DED" w:rsidRDefault="00346D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CC9A" w14:textId="77777777" w:rsidR="00346DED" w:rsidRDefault="00346DED">
    <w:pPr>
      <w:pStyle w:val="Antrats"/>
      <w:framePr w:wrap="around" w:vAnchor="text" w:hAnchor="margin" w:xAlign="center" w:y="1"/>
      <w:rPr>
        <w:rStyle w:val="Puslapionumeris"/>
      </w:rPr>
    </w:pPr>
  </w:p>
  <w:p w14:paraId="04260EA9" w14:textId="77777777" w:rsidR="00346DED" w:rsidRDefault="00346DE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8395" w14:textId="77777777" w:rsidR="00FC1CD3" w:rsidRDefault="00EA26B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59BD1B4"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9D02" w14:textId="77777777" w:rsidR="00FC1CD3" w:rsidRDefault="00FC1CD3">
    <w:pPr>
      <w:pStyle w:val="Antrats"/>
      <w:framePr w:wrap="around" w:vAnchor="text" w:hAnchor="margin" w:xAlign="center" w:y="1"/>
      <w:rPr>
        <w:rStyle w:val="Puslapionumeris"/>
      </w:rPr>
    </w:pPr>
  </w:p>
  <w:p w14:paraId="7D2F16F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0E3056"/>
    <w:multiLevelType w:val="hybridMultilevel"/>
    <w:tmpl w:val="FC747FCC"/>
    <w:lvl w:ilvl="0" w:tplc="39EC7AF4">
      <w:start w:val="1"/>
      <w:numFmt w:val="decimal"/>
      <w:lvlText w:val="%1."/>
      <w:lvlJc w:val="left"/>
      <w:pPr>
        <w:ind w:left="1080" w:hanging="360"/>
      </w:pPr>
      <w:rPr>
        <w:rFonts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77559329">
    <w:abstractNumId w:val="3"/>
  </w:num>
  <w:num w:numId="2" w16cid:durableId="1667785270">
    <w:abstractNumId w:val="2"/>
  </w:num>
  <w:num w:numId="3" w16cid:durableId="1025789036">
    <w:abstractNumId w:val="4"/>
  </w:num>
  <w:num w:numId="4" w16cid:durableId="1300769559">
    <w:abstractNumId w:val="1"/>
  </w:num>
  <w:num w:numId="5" w16cid:durableId="1361933942">
    <w:abstractNumId w:val="7"/>
  </w:num>
  <w:num w:numId="6" w16cid:durableId="1350987248">
    <w:abstractNumId w:val="5"/>
  </w:num>
  <w:num w:numId="7" w16cid:durableId="814763148">
    <w:abstractNumId w:val="0"/>
  </w:num>
  <w:num w:numId="8" w16cid:durableId="1006175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743C"/>
    <w:rsid w:val="00015722"/>
    <w:rsid w:val="000258A2"/>
    <w:rsid w:val="00031B2B"/>
    <w:rsid w:val="0003441C"/>
    <w:rsid w:val="00035705"/>
    <w:rsid w:val="00052111"/>
    <w:rsid w:val="00061103"/>
    <w:rsid w:val="00073ECC"/>
    <w:rsid w:val="00073F88"/>
    <w:rsid w:val="00076A1D"/>
    <w:rsid w:val="000773EB"/>
    <w:rsid w:val="00085739"/>
    <w:rsid w:val="0009640E"/>
    <w:rsid w:val="000B3E51"/>
    <w:rsid w:val="000C151F"/>
    <w:rsid w:val="000C75A6"/>
    <w:rsid w:val="000D78EF"/>
    <w:rsid w:val="000E1F44"/>
    <w:rsid w:val="00107C26"/>
    <w:rsid w:val="00117349"/>
    <w:rsid w:val="00124B53"/>
    <w:rsid w:val="0013367C"/>
    <w:rsid w:val="00133CB4"/>
    <w:rsid w:val="0015078A"/>
    <w:rsid w:val="00152F39"/>
    <w:rsid w:val="0016226A"/>
    <w:rsid w:val="00172D6E"/>
    <w:rsid w:val="00181E5E"/>
    <w:rsid w:val="00182224"/>
    <w:rsid w:val="00185D12"/>
    <w:rsid w:val="001952BC"/>
    <w:rsid w:val="001B2B34"/>
    <w:rsid w:val="001B542D"/>
    <w:rsid w:val="001B7DFC"/>
    <w:rsid w:val="001D4EA6"/>
    <w:rsid w:val="001F291D"/>
    <w:rsid w:val="00203CFC"/>
    <w:rsid w:val="00207BCB"/>
    <w:rsid w:val="00226341"/>
    <w:rsid w:val="00234C2C"/>
    <w:rsid w:val="00251454"/>
    <w:rsid w:val="00272506"/>
    <w:rsid w:val="00281984"/>
    <w:rsid w:val="00295726"/>
    <w:rsid w:val="002A2FFB"/>
    <w:rsid w:val="002A3655"/>
    <w:rsid w:val="002D7044"/>
    <w:rsid w:val="002E1F99"/>
    <w:rsid w:val="002F084E"/>
    <w:rsid w:val="002F4A2B"/>
    <w:rsid w:val="002F4CCE"/>
    <w:rsid w:val="002F7E49"/>
    <w:rsid w:val="003121D7"/>
    <w:rsid w:val="00323FE1"/>
    <w:rsid w:val="00333FD4"/>
    <w:rsid w:val="003421EA"/>
    <w:rsid w:val="003443B8"/>
    <w:rsid w:val="003459E5"/>
    <w:rsid w:val="00346DED"/>
    <w:rsid w:val="00361C36"/>
    <w:rsid w:val="00362424"/>
    <w:rsid w:val="00372033"/>
    <w:rsid w:val="00376143"/>
    <w:rsid w:val="003822CB"/>
    <w:rsid w:val="003859D7"/>
    <w:rsid w:val="00394FD0"/>
    <w:rsid w:val="003A1A72"/>
    <w:rsid w:val="003A3F2A"/>
    <w:rsid w:val="003A7F59"/>
    <w:rsid w:val="003B2523"/>
    <w:rsid w:val="003B47CC"/>
    <w:rsid w:val="003D484F"/>
    <w:rsid w:val="003E4317"/>
    <w:rsid w:val="003E54A7"/>
    <w:rsid w:val="003F1305"/>
    <w:rsid w:val="004003BA"/>
    <w:rsid w:val="0040525A"/>
    <w:rsid w:val="00405AC8"/>
    <w:rsid w:val="00433D3F"/>
    <w:rsid w:val="00435B30"/>
    <w:rsid w:val="00445CDE"/>
    <w:rsid w:val="00460718"/>
    <w:rsid w:val="004B0CB9"/>
    <w:rsid w:val="004B0E5B"/>
    <w:rsid w:val="004B1E88"/>
    <w:rsid w:val="004B2369"/>
    <w:rsid w:val="004B3700"/>
    <w:rsid w:val="004B6D6C"/>
    <w:rsid w:val="004B7BDB"/>
    <w:rsid w:val="004E2129"/>
    <w:rsid w:val="00501C69"/>
    <w:rsid w:val="005209D1"/>
    <w:rsid w:val="005231DA"/>
    <w:rsid w:val="005249B3"/>
    <w:rsid w:val="00532836"/>
    <w:rsid w:val="00542B92"/>
    <w:rsid w:val="005463DA"/>
    <w:rsid w:val="00570AD7"/>
    <w:rsid w:val="00593FFF"/>
    <w:rsid w:val="005B2122"/>
    <w:rsid w:val="005C31CD"/>
    <w:rsid w:val="005D1F24"/>
    <w:rsid w:val="005E201B"/>
    <w:rsid w:val="005E3327"/>
    <w:rsid w:val="006046BD"/>
    <w:rsid w:val="00626E4A"/>
    <w:rsid w:val="00636BEA"/>
    <w:rsid w:val="00641E12"/>
    <w:rsid w:val="00673C21"/>
    <w:rsid w:val="006837F3"/>
    <w:rsid w:val="00686E66"/>
    <w:rsid w:val="006879E4"/>
    <w:rsid w:val="00697D48"/>
    <w:rsid w:val="006A29E6"/>
    <w:rsid w:val="006B72D3"/>
    <w:rsid w:val="006C6560"/>
    <w:rsid w:val="006F35F0"/>
    <w:rsid w:val="007131F4"/>
    <w:rsid w:val="0073092D"/>
    <w:rsid w:val="0073170A"/>
    <w:rsid w:val="00732616"/>
    <w:rsid w:val="00734333"/>
    <w:rsid w:val="00736A2A"/>
    <w:rsid w:val="007457D2"/>
    <w:rsid w:val="007720AF"/>
    <w:rsid w:val="007860A8"/>
    <w:rsid w:val="00796373"/>
    <w:rsid w:val="007B07AA"/>
    <w:rsid w:val="007E13A9"/>
    <w:rsid w:val="007E57D4"/>
    <w:rsid w:val="00814C3E"/>
    <w:rsid w:val="00816349"/>
    <w:rsid w:val="00832B07"/>
    <w:rsid w:val="00841784"/>
    <w:rsid w:val="00850CF1"/>
    <w:rsid w:val="008554EA"/>
    <w:rsid w:val="00857A58"/>
    <w:rsid w:val="008605DA"/>
    <w:rsid w:val="00864138"/>
    <w:rsid w:val="008743AD"/>
    <w:rsid w:val="008758B4"/>
    <w:rsid w:val="008770DC"/>
    <w:rsid w:val="00886BBC"/>
    <w:rsid w:val="00886E2F"/>
    <w:rsid w:val="00891398"/>
    <w:rsid w:val="00892223"/>
    <w:rsid w:val="008962CF"/>
    <w:rsid w:val="00896E6B"/>
    <w:rsid w:val="008A3BFE"/>
    <w:rsid w:val="008A4BEF"/>
    <w:rsid w:val="008A6775"/>
    <w:rsid w:val="008A7972"/>
    <w:rsid w:val="008B0D02"/>
    <w:rsid w:val="008B1B2C"/>
    <w:rsid w:val="008B7173"/>
    <w:rsid w:val="008C0573"/>
    <w:rsid w:val="008C2222"/>
    <w:rsid w:val="008C4BDA"/>
    <w:rsid w:val="008C7ADA"/>
    <w:rsid w:val="008E65BA"/>
    <w:rsid w:val="008E7416"/>
    <w:rsid w:val="008E7CC5"/>
    <w:rsid w:val="009008A3"/>
    <w:rsid w:val="009060C4"/>
    <w:rsid w:val="00922BAD"/>
    <w:rsid w:val="00924452"/>
    <w:rsid w:val="00930247"/>
    <w:rsid w:val="00930BCB"/>
    <w:rsid w:val="00931D64"/>
    <w:rsid w:val="00937619"/>
    <w:rsid w:val="009526FC"/>
    <w:rsid w:val="00960A3D"/>
    <w:rsid w:val="0096266A"/>
    <w:rsid w:val="0098095A"/>
    <w:rsid w:val="00991F92"/>
    <w:rsid w:val="00992B19"/>
    <w:rsid w:val="009A3E71"/>
    <w:rsid w:val="009A6D33"/>
    <w:rsid w:val="009B1BFB"/>
    <w:rsid w:val="009B5344"/>
    <w:rsid w:val="009C4E65"/>
    <w:rsid w:val="009C68F2"/>
    <w:rsid w:val="009D1A34"/>
    <w:rsid w:val="009D440B"/>
    <w:rsid w:val="009E7AE3"/>
    <w:rsid w:val="00A151E4"/>
    <w:rsid w:val="00A260A1"/>
    <w:rsid w:val="00A31AA9"/>
    <w:rsid w:val="00A35CD1"/>
    <w:rsid w:val="00A41F83"/>
    <w:rsid w:val="00A50EB5"/>
    <w:rsid w:val="00A55350"/>
    <w:rsid w:val="00A611A8"/>
    <w:rsid w:val="00A85052"/>
    <w:rsid w:val="00A93FA4"/>
    <w:rsid w:val="00A95986"/>
    <w:rsid w:val="00AA3BDF"/>
    <w:rsid w:val="00AA711F"/>
    <w:rsid w:val="00AD73BE"/>
    <w:rsid w:val="00AD7C4E"/>
    <w:rsid w:val="00AE072A"/>
    <w:rsid w:val="00AE1124"/>
    <w:rsid w:val="00AE1965"/>
    <w:rsid w:val="00AE4BED"/>
    <w:rsid w:val="00AE61D9"/>
    <w:rsid w:val="00B137E9"/>
    <w:rsid w:val="00B14102"/>
    <w:rsid w:val="00B164A9"/>
    <w:rsid w:val="00B3497C"/>
    <w:rsid w:val="00B40F45"/>
    <w:rsid w:val="00B418C7"/>
    <w:rsid w:val="00B42A07"/>
    <w:rsid w:val="00B54A3C"/>
    <w:rsid w:val="00B57A83"/>
    <w:rsid w:val="00B6223D"/>
    <w:rsid w:val="00B6619E"/>
    <w:rsid w:val="00B668F0"/>
    <w:rsid w:val="00B81EF2"/>
    <w:rsid w:val="00B82C13"/>
    <w:rsid w:val="00B8562E"/>
    <w:rsid w:val="00B87E6E"/>
    <w:rsid w:val="00B92B25"/>
    <w:rsid w:val="00B951B0"/>
    <w:rsid w:val="00BA627E"/>
    <w:rsid w:val="00BA7260"/>
    <w:rsid w:val="00BA7D22"/>
    <w:rsid w:val="00BD2132"/>
    <w:rsid w:val="00C0081B"/>
    <w:rsid w:val="00C02331"/>
    <w:rsid w:val="00C13615"/>
    <w:rsid w:val="00C14349"/>
    <w:rsid w:val="00C1630A"/>
    <w:rsid w:val="00C169B6"/>
    <w:rsid w:val="00C24950"/>
    <w:rsid w:val="00C31AC9"/>
    <w:rsid w:val="00C42389"/>
    <w:rsid w:val="00C42BD3"/>
    <w:rsid w:val="00C43EC0"/>
    <w:rsid w:val="00C470F0"/>
    <w:rsid w:val="00C531AF"/>
    <w:rsid w:val="00C61D7C"/>
    <w:rsid w:val="00C7179E"/>
    <w:rsid w:val="00C76C50"/>
    <w:rsid w:val="00C800F0"/>
    <w:rsid w:val="00C83B11"/>
    <w:rsid w:val="00C8454D"/>
    <w:rsid w:val="00CA2958"/>
    <w:rsid w:val="00CB1ED7"/>
    <w:rsid w:val="00CC0BB5"/>
    <w:rsid w:val="00CD3590"/>
    <w:rsid w:val="00CE349F"/>
    <w:rsid w:val="00CE7C7B"/>
    <w:rsid w:val="00CF1995"/>
    <w:rsid w:val="00CF4780"/>
    <w:rsid w:val="00CF7102"/>
    <w:rsid w:val="00D148C2"/>
    <w:rsid w:val="00D2120E"/>
    <w:rsid w:val="00D34AA4"/>
    <w:rsid w:val="00D513AA"/>
    <w:rsid w:val="00D52EF0"/>
    <w:rsid w:val="00D52FC4"/>
    <w:rsid w:val="00D73720"/>
    <w:rsid w:val="00D75F4B"/>
    <w:rsid w:val="00D82C9A"/>
    <w:rsid w:val="00D83EAD"/>
    <w:rsid w:val="00DA0452"/>
    <w:rsid w:val="00DB0072"/>
    <w:rsid w:val="00DB7E30"/>
    <w:rsid w:val="00DC38E8"/>
    <w:rsid w:val="00DD54D0"/>
    <w:rsid w:val="00DD58E1"/>
    <w:rsid w:val="00DD6F04"/>
    <w:rsid w:val="00DF393B"/>
    <w:rsid w:val="00DF4642"/>
    <w:rsid w:val="00E01F65"/>
    <w:rsid w:val="00E051AE"/>
    <w:rsid w:val="00E0742E"/>
    <w:rsid w:val="00E12D82"/>
    <w:rsid w:val="00E15F15"/>
    <w:rsid w:val="00E3136B"/>
    <w:rsid w:val="00E46E1F"/>
    <w:rsid w:val="00E63BFD"/>
    <w:rsid w:val="00E65B9E"/>
    <w:rsid w:val="00E72754"/>
    <w:rsid w:val="00EA0960"/>
    <w:rsid w:val="00EA26B2"/>
    <w:rsid w:val="00EA2B28"/>
    <w:rsid w:val="00EA6026"/>
    <w:rsid w:val="00EB4A11"/>
    <w:rsid w:val="00ED18C9"/>
    <w:rsid w:val="00F20019"/>
    <w:rsid w:val="00F27C80"/>
    <w:rsid w:val="00F30260"/>
    <w:rsid w:val="00F320CA"/>
    <w:rsid w:val="00F34FBE"/>
    <w:rsid w:val="00F40651"/>
    <w:rsid w:val="00F4093E"/>
    <w:rsid w:val="00F4150E"/>
    <w:rsid w:val="00F41A98"/>
    <w:rsid w:val="00F4316F"/>
    <w:rsid w:val="00F56272"/>
    <w:rsid w:val="00F6384B"/>
    <w:rsid w:val="00F75C89"/>
    <w:rsid w:val="00F75ED0"/>
    <w:rsid w:val="00F7723D"/>
    <w:rsid w:val="00F9153C"/>
    <w:rsid w:val="00FA5138"/>
    <w:rsid w:val="00FB0BBB"/>
    <w:rsid w:val="00FB6235"/>
    <w:rsid w:val="00FB6B02"/>
    <w:rsid w:val="00FC1CD3"/>
    <w:rsid w:val="00FC58BB"/>
    <w:rsid w:val="00FC763D"/>
    <w:rsid w:val="00FD2657"/>
    <w:rsid w:val="00FE62F1"/>
    <w:rsid w:val="00FF5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65DFB"/>
  <w15:docId w15:val="{785C37AE-D426-4614-B68C-2D119C9A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2Diagrama">
    <w:name w:val="Pagrindinis tekstas 2 Diagrama"/>
    <w:link w:val="Pagrindinistekstas2"/>
    <w:rsid w:val="0000743C"/>
    <w:rPr>
      <w:sz w:val="22"/>
      <w:lang w:eastAsia="en-US"/>
    </w:rPr>
  </w:style>
  <w:style w:type="character" w:styleId="Komentaronuoroda">
    <w:name w:val="annotation reference"/>
    <w:rsid w:val="001B2B34"/>
    <w:rPr>
      <w:sz w:val="16"/>
      <w:szCs w:val="16"/>
    </w:rPr>
  </w:style>
  <w:style w:type="paragraph" w:styleId="Komentarotekstas">
    <w:name w:val="annotation text"/>
    <w:basedOn w:val="prastasis"/>
    <w:link w:val="KomentarotekstasDiagrama"/>
    <w:rsid w:val="001B2B34"/>
    <w:rPr>
      <w:sz w:val="20"/>
    </w:rPr>
  </w:style>
  <w:style w:type="character" w:customStyle="1" w:styleId="KomentarotekstasDiagrama">
    <w:name w:val="Komentaro tekstas Diagrama"/>
    <w:basedOn w:val="Numatytasispastraiposriftas"/>
    <w:link w:val="Komentarotekstas"/>
    <w:rsid w:val="001B2B34"/>
  </w:style>
  <w:style w:type="paragraph" w:styleId="Komentarotema">
    <w:name w:val="annotation subject"/>
    <w:basedOn w:val="Komentarotekstas"/>
    <w:next w:val="Komentarotekstas"/>
    <w:link w:val="KomentarotemaDiagrama"/>
    <w:rsid w:val="001B2B34"/>
    <w:rPr>
      <w:b/>
      <w:bCs/>
    </w:rPr>
  </w:style>
  <w:style w:type="character" w:customStyle="1" w:styleId="KomentarotemaDiagrama">
    <w:name w:val="Komentaro tema Diagrama"/>
    <w:link w:val="Komentarotema"/>
    <w:rsid w:val="001B2B34"/>
    <w:rPr>
      <w:b/>
      <w:bCs/>
    </w:rPr>
  </w:style>
  <w:style w:type="paragraph" w:styleId="Sraopastraipa">
    <w:name w:val="List Paragraph"/>
    <w:basedOn w:val="prastasis"/>
    <w:qFormat/>
    <w:rsid w:val="00362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788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2236518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513137">
      <w:bodyDiv w:val="1"/>
      <w:marLeft w:val="0"/>
      <w:marRight w:val="0"/>
      <w:marTop w:val="0"/>
      <w:marBottom w:val="0"/>
      <w:divBdr>
        <w:top w:val="none" w:sz="0" w:space="0" w:color="auto"/>
        <w:left w:val="none" w:sz="0" w:space="0" w:color="auto"/>
        <w:bottom w:val="none" w:sz="0" w:space="0" w:color="auto"/>
        <w:right w:val="none" w:sz="0" w:space="0" w:color="auto"/>
      </w:divBdr>
    </w:div>
    <w:div w:id="1566840468">
      <w:bodyDiv w:val="1"/>
      <w:marLeft w:val="0"/>
      <w:marRight w:val="0"/>
      <w:marTop w:val="0"/>
      <w:marBottom w:val="0"/>
      <w:divBdr>
        <w:top w:val="none" w:sz="0" w:space="0" w:color="auto"/>
        <w:left w:val="none" w:sz="0" w:space="0" w:color="auto"/>
        <w:bottom w:val="none" w:sz="0" w:space="0" w:color="auto"/>
        <w:right w:val="none" w:sz="0" w:space="0" w:color="auto"/>
      </w:divBdr>
    </w:div>
    <w:div w:id="18730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lita.matuliene@jurbark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3996</Words>
  <Characters>2279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2026-06-22T05:24:00Z</dcterms:created>
  <dcterms:modified xsi:type="dcterms:W3CDTF">2026-06-22T06:35:00Z</dcterms:modified>
</cp:coreProperties>
</file>