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7421" w14:textId="77777777" w:rsidR="00EF5E6C" w:rsidRDefault="00EF5E6C" w:rsidP="00EF5E6C">
      <w:pPr>
        <w:shd w:val="clear" w:color="auto" w:fill="FFFFFF"/>
        <w:spacing w:line="276" w:lineRule="atLeast"/>
        <w:jc w:val="center"/>
        <w:rPr>
          <w:b/>
          <w:bCs/>
          <w:color w:val="000000"/>
          <w:szCs w:val="24"/>
        </w:rPr>
      </w:pPr>
    </w:p>
    <w:p w14:paraId="2396C540" w14:textId="59904940" w:rsidR="00EF5E6C" w:rsidRPr="00EF5E6C" w:rsidRDefault="00EF5E6C" w:rsidP="00EF5E6C">
      <w:pPr>
        <w:shd w:val="clear" w:color="auto" w:fill="FFFFFF"/>
        <w:spacing w:line="276" w:lineRule="atLeast"/>
        <w:ind w:left="6946"/>
        <w:rPr>
          <w:b/>
          <w:bCs/>
          <w:color w:val="000000"/>
          <w:szCs w:val="24"/>
        </w:rPr>
      </w:pPr>
      <w:r w:rsidRPr="00EF5E6C">
        <w:rPr>
          <w:b/>
          <w:bCs/>
          <w:color w:val="000000"/>
          <w:szCs w:val="24"/>
        </w:rPr>
        <w:t xml:space="preserve">Nuostatų projekto </w:t>
      </w:r>
    </w:p>
    <w:p w14:paraId="7079657D" w14:textId="6A19DF78" w:rsidR="00EF5E6C" w:rsidRPr="00EF5E6C" w:rsidRDefault="00EF5E6C" w:rsidP="00EF5E6C">
      <w:pPr>
        <w:shd w:val="clear" w:color="auto" w:fill="FFFFFF"/>
        <w:spacing w:line="276" w:lineRule="atLeast"/>
        <w:ind w:left="6946"/>
        <w:rPr>
          <w:b/>
          <w:bCs/>
          <w:color w:val="000000"/>
          <w:szCs w:val="24"/>
        </w:rPr>
      </w:pPr>
      <w:r w:rsidRPr="00EF5E6C">
        <w:rPr>
          <w:b/>
          <w:bCs/>
          <w:color w:val="000000"/>
          <w:szCs w:val="24"/>
        </w:rPr>
        <w:t>lyginamasis variantas</w:t>
      </w:r>
    </w:p>
    <w:p w14:paraId="0C324AE4" w14:textId="77777777" w:rsidR="00EF5E6C" w:rsidRPr="00EF5E6C" w:rsidRDefault="00EF5E6C" w:rsidP="00EF5E6C">
      <w:pPr>
        <w:shd w:val="clear" w:color="auto" w:fill="FFFFFF"/>
        <w:spacing w:line="276" w:lineRule="atLeast"/>
        <w:ind w:left="6946"/>
        <w:rPr>
          <w:color w:val="000000"/>
          <w:szCs w:val="24"/>
        </w:rPr>
      </w:pPr>
    </w:p>
    <w:p w14:paraId="407C30A7" w14:textId="391EDFB8" w:rsidR="00EF5E6C" w:rsidRDefault="00EF5E6C" w:rsidP="00EF5E6C">
      <w:pPr>
        <w:shd w:val="clear" w:color="auto" w:fill="FFFFFF"/>
        <w:spacing w:line="276" w:lineRule="atLeast"/>
        <w:jc w:val="center"/>
        <w:rPr>
          <w:color w:val="000000"/>
          <w:szCs w:val="24"/>
        </w:rPr>
      </w:pPr>
      <w:r>
        <w:rPr>
          <w:b/>
          <w:bCs/>
          <w:color w:val="000000"/>
          <w:szCs w:val="24"/>
        </w:rPr>
        <w:t>JURBARKO RAJONO SAVIVALDYBEI PRIKLAUSANČIŲ AKCIJŲ PRIVATIZAVIMO KOMISIJOS NUOSTATAI</w:t>
      </w:r>
    </w:p>
    <w:p w14:paraId="77633C59" w14:textId="77777777" w:rsidR="00EF5E6C" w:rsidRDefault="00EF5E6C" w:rsidP="00EF5E6C">
      <w:pPr>
        <w:shd w:val="clear" w:color="auto" w:fill="FFFFFF"/>
        <w:spacing w:line="276" w:lineRule="atLeast"/>
        <w:jc w:val="center"/>
        <w:rPr>
          <w:b/>
          <w:bCs/>
          <w:color w:val="000000"/>
          <w:sz w:val="27"/>
          <w:szCs w:val="27"/>
        </w:rPr>
      </w:pPr>
      <w:r>
        <w:rPr>
          <w:b/>
          <w:bCs/>
          <w:color w:val="000000"/>
          <w:sz w:val="27"/>
          <w:szCs w:val="27"/>
        </w:rPr>
        <w:t> </w:t>
      </w:r>
    </w:p>
    <w:p w14:paraId="350F1FB0" w14:textId="77777777" w:rsidR="00EF5E6C" w:rsidRDefault="00EF5E6C" w:rsidP="00EF5E6C">
      <w:pPr>
        <w:jc w:val="center"/>
        <w:rPr>
          <w:color w:val="000000"/>
          <w:szCs w:val="24"/>
        </w:rPr>
      </w:pPr>
      <w:r>
        <w:rPr>
          <w:b/>
          <w:bCs/>
          <w:color w:val="000000"/>
          <w:szCs w:val="24"/>
        </w:rPr>
        <w:t>I SKYRIUS</w:t>
      </w:r>
    </w:p>
    <w:p w14:paraId="203F786F" w14:textId="77777777" w:rsidR="00EF5E6C" w:rsidRDefault="00EF5E6C" w:rsidP="00EF5E6C">
      <w:pPr>
        <w:jc w:val="center"/>
        <w:rPr>
          <w:color w:val="000000"/>
          <w:szCs w:val="24"/>
        </w:rPr>
      </w:pPr>
      <w:r>
        <w:rPr>
          <w:b/>
          <w:bCs/>
          <w:color w:val="000000"/>
          <w:szCs w:val="24"/>
        </w:rPr>
        <w:t>BENDROSIOS NUOSTATOS</w:t>
      </w:r>
    </w:p>
    <w:p w14:paraId="3DFBF777" w14:textId="77777777" w:rsidR="00EF5E6C" w:rsidRDefault="00EF5E6C" w:rsidP="00EF5E6C">
      <w:pPr>
        <w:jc w:val="both"/>
        <w:rPr>
          <w:color w:val="000000"/>
          <w:szCs w:val="24"/>
        </w:rPr>
      </w:pPr>
      <w:r>
        <w:rPr>
          <w:b/>
          <w:bCs/>
          <w:color w:val="000000"/>
          <w:szCs w:val="24"/>
        </w:rPr>
        <w:t> </w:t>
      </w:r>
    </w:p>
    <w:p w14:paraId="06517277" w14:textId="77777777" w:rsidR="00EF5E6C" w:rsidRDefault="00EF5E6C" w:rsidP="00EF5E6C">
      <w:pPr>
        <w:ind w:firstLine="851"/>
        <w:jc w:val="both"/>
        <w:rPr>
          <w:color w:val="000000"/>
          <w:szCs w:val="24"/>
        </w:rPr>
      </w:pPr>
      <w:r>
        <w:rPr>
          <w:color w:val="000000"/>
          <w:szCs w:val="24"/>
        </w:rPr>
        <w:t>1. Šie nuostatai nustato Jurbarko rajono savivaldybės (toliau – Savivaldybė) akcijų privatizavimo komisijos (toliau – Privatizavimo komisija) uždavinius, veiklos organizavimą, funkcijas, sprendimų priėmimo ir jų įforminimo tvarką bei atsakomybę.</w:t>
      </w:r>
    </w:p>
    <w:p w14:paraId="7DA0F7B9" w14:textId="77777777" w:rsidR="00EF5E6C" w:rsidRDefault="00EF5E6C" w:rsidP="00EF5E6C">
      <w:pPr>
        <w:ind w:firstLine="851"/>
        <w:jc w:val="both"/>
        <w:rPr>
          <w:color w:val="000000"/>
          <w:szCs w:val="24"/>
        </w:rPr>
      </w:pPr>
      <w:r>
        <w:rPr>
          <w:color w:val="000000"/>
          <w:szCs w:val="24"/>
        </w:rPr>
        <w:t>2. Privatizavimo komisija sudaroma privatizavimo priežiūrai ir Lietuvos Respublikos valstybei ir savivaldybėms priklausančių akcijų privatizavimo įstatymo nustatytiems uždaviniams įgyvendinti.</w:t>
      </w:r>
    </w:p>
    <w:p w14:paraId="234C72C3" w14:textId="77777777" w:rsidR="00EF5E6C" w:rsidRDefault="00EF5E6C" w:rsidP="00EF5E6C">
      <w:pPr>
        <w:ind w:firstLine="851"/>
        <w:jc w:val="both"/>
        <w:rPr>
          <w:color w:val="000000"/>
          <w:szCs w:val="24"/>
        </w:rPr>
      </w:pPr>
      <w:r>
        <w:rPr>
          <w:color w:val="000000"/>
          <w:szCs w:val="24"/>
        </w:rPr>
        <w:t>3. Privatizavimo komisija savo veikloje vadovaujasi Lietuvos Respublikos valstybei ir savivaldybėms priklausančių akcijų privatizavimo įstatymu, kitais Lietuvos Respublikos įstatymais, Lietuvos Respublikos Vyriausybės nutarimais, Tarybos veiklos reglamentu, kitais teisės aktais ir šiais nuostatais.</w:t>
      </w:r>
    </w:p>
    <w:p w14:paraId="46DB74BD" w14:textId="77777777" w:rsidR="00EF5E6C" w:rsidRDefault="00EF5E6C" w:rsidP="00EF5E6C">
      <w:pPr>
        <w:ind w:firstLine="851"/>
        <w:jc w:val="both"/>
        <w:rPr>
          <w:color w:val="000000"/>
          <w:szCs w:val="24"/>
        </w:rPr>
      </w:pPr>
      <w:r>
        <w:rPr>
          <w:color w:val="000000"/>
          <w:szCs w:val="24"/>
        </w:rPr>
        <w:t> </w:t>
      </w:r>
    </w:p>
    <w:p w14:paraId="6C1A3E97" w14:textId="77777777" w:rsidR="00EF5E6C" w:rsidRDefault="00EF5E6C" w:rsidP="00EF5E6C">
      <w:pPr>
        <w:jc w:val="center"/>
        <w:rPr>
          <w:color w:val="000000"/>
          <w:szCs w:val="24"/>
        </w:rPr>
      </w:pPr>
      <w:r>
        <w:rPr>
          <w:b/>
          <w:bCs/>
          <w:color w:val="000000"/>
          <w:szCs w:val="24"/>
        </w:rPr>
        <w:t>II SKYRIUS</w:t>
      </w:r>
    </w:p>
    <w:p w14:paraId="45E00F15" w14:textId="77777777" w:rsidR="00EF5E6C" w:rsidRDefault="00EF5E6C" w:rsidP="00EF5E6C">
      <w:pPr>
        <w:jc w:val="center"/>
        <w:rPr>
          <w:color w:val="000000"/>
          <w:szCs w:val="24"/>
        </w:rPr>
      </w:pPr>
      <w:r>
        <w:rPr>
          <w:b/>
          <w:bCs/>
          <w:color w:val="000000"/>
          <w:szCs w:val="24"/>
        </w:rPr>
        <w:t>PRIVATIZAVIMO KOMISIJOS SUDARYMAS IR VEIKLOS ORGANIZAVIMAS</w:t>
      </w:r>
    </w:p>
    <w:p w14:paraId="3FAF6595" w14:textId="77777777" w:rsidR="00EF5E6C" w:rsidRDefault="00EF5E6C" w:rsidP="00EF5E6C">
      <w:pPr>
        <w:ind w:left="1134" w:firstLine="851"/>
        <w:jc w:val="both"/>
        <w:rPr>
          <w:color w:val="000000"/>
          <w:szCs w:val="24"/>
        </w:rPr>
      </w:pPr>
      <w:r>
        <w:rPr>
          <w:b/>
          <w:bCs/>
          <w:color w:val="000000"/>
          <w:szCs w:val="24"/>
        </w:rPr>
        <w:t> </w:t>
      </w:r>
    </w:p>
    <w:p w14:paraId="46D8CD82" w14:textId="77777777" w:rsidR="00EF5E6C" w:rsidRDefault="00EF5E6C" w:rsidP="00EF5E6C">
      <w:pPr>
        <w:ind w:firstLine="851"/>
        <w:jc w:val="both"/>
        <w:rPr>
          <w:strike/>
          <w:color w:val="000000"/>
          <w:szCs w:val="24"/>
        </w:rPr>
      </w:pPr>
      <w:r>
        <w:rPr>
          <w:strike/>
          <w:color w:val="000000"/>
          <w:szCs w:val="24"/>
        </w:rPr>
        <w:t>4. </w:t>
      </w:r>
      <w:r>
        <w:rPr>
          <w:color w:val="000000"/>
          <w:szCs w:val="24"/>
        </w:rPr>
        <w:t>Privatizavimo komisija sudaroma 4 metų kadencijai iš ne mažiau kaip 7 narių, iš kurių ne mažiau kaip 2</w:t>
      </w:r>
      <w:r>
        <w:rPr>
          <w:strike/>
          <w:color w:val="000000"/>
          <w:szCs w:val="24"/>
        </w:rPr>
        <w:t xml:space="preserve"> narius teikia ir atšaukia Savivaldybės tarybos opozicinės frakcijos, jeigu tokios yra. Tas pats asmuo Privatizavimo komisijos nariu gali būti skiriamas ne daugiau kaip dviem kadencijoms iš eilės. Privatizavimo komisijos sudėtį, pirmininką, pirmininko pavaduotoją ir nuostatus tvirtina Savivaldybės taryba.</w:t>
      </w:r>
    </w:p>
    <w:p w14:paraId="0650DFE7" w14:textId="77777777" w:rsidR="00EF5E6C" w:rsidRDefault="00EF5E6C" w:rsidP="00EF5E6C">
      <w:pPr>
        <w:ind w:firstLine="851"/>
        <w:jc w:val="both"/>
        <w:rPr>
          <w:b/>
          <w:bCs/>
          <w:strike/>
          <w:color w:val="000000"/>
          <w:szCs w:val="24"/>
        </w:rPr>
      </w:pPr>
      <w:r>
        <w:t xml:space="preserve">4. </w:t>
      </w:r>
      <w:r>
        <w:rPr>
          <w:b/>
          <w:bCs/>
        </w:rPr>
        <w:t>Savivaldybės privatizavimo komisija sudaroma 4 metų kadencijai iš ne mažiau kaip 7 narių, iš kurių ne mažiau kaip 2 nariai yra teikiami savivaldybės tarybos opozicijos, o jeigu ji nesudaryta, – savivaldybės tarybos reglamente nustatyta tvarka savivaldybės tarybos mažumos siūlymu. Savivaldybės tarybos opozicijos, o jeigu ji nesudaryta, savivaldybės tarybos reglamente nustatyta tvarka savivaldybės tarybos mažumos siūlymas dėl savivaldybės privatizavimo komisijos narių teikiamas savivaldybės tarybos reglamente nustatyta tvarka. Tas pats asmuo savivaldybės privatizavimo komisijos nariu gali būti skiriamas ne daugiau kaip dviem kadencijoms iš eilės. Savivaldybės privatizavimo komisija savivaldybės lygiu atlieka tas pačias funkcijas, kaip ir Privatizavimo komisija. Jeigu savivaldybės taryba savivaldybės privatizavimo komisijos nesudaro, jos funkcijas atlieka Privatizavimo komisija.</w:t>
      </w:r>
    </w:p>
    <w:p w14:paraId="67AA5511" w14:textId="77777777" w:rsidR="00EF5E6C" w:rsidRDefault="00EF5E6C" w:rsidP="00EF5E6C">
      <w:pPr>
        <w:ind w:firstLine="851"/>
        <w:jc w:val="both"/>
        <w:rPr>
          <w:color w:val="000000"/>
          <w:szCs w:val="24"/>
        </w:rPr>
      </w:pPr>
      <w:r>
        <w:rPr>
          <w:color w:val="000000"/>
          <w:szCs w:val="24"/>
        </w:rPr>
        <w:t>5. Privatizavimo objektų privatizavimo programų projektus rengia ir medžiagą Privatizavimo komisijos posėdžiams pateikia Jurbarko rajono savivaldybės administracijos Infrastruktūros ir turto skyrius.</w:t>
      </w:r>
    </w:p>
    <w:p w14:paraId="0C8E5734" w14:textId="77777777" w:rsidR="00EF5E6C" w:rsidRDefault="00EF5E6C" w:rsidP="00EF5E6C">
      <w:pPr>
        <w:ind w:firstLine="851"/>
        <w:jc w:val="both"/>
        <w:rPr>
          <w:color w:val="000000"/>
          <w:szCs w:val="24"/>
        </w:rPr>
      </w:pPr>
      <w:r>
        <w:rPr>
          <w:color w:val="000000"/>
          <w:szCs w:val="24"/>
        </w:rPr>
        <w:t>6. Privatizavimo komisijos posėdžius organizuoja ir jiems vadovauja Privatizavimo  komisijos pirmininkas, o jo nesant – pirmininko pavaduotojas.</w:t>
      </w:r>
    </w:p>
    <w:p w14:paraId="4BB41A31" w14:textId="77777777" w:rsidR="00EF5E6C" w:rsidRDefault="00EF5E6C" w:rsidP="00EF5E6C">
      <w:pPr>
        <w:ind w:firstLine="851"/>
        <w:jc w:val="both"/>
        <w:rPr>
          <w:color w:val="000000"/>
          <w:szCs w:val="24"/>
        </w:rPr>
      </w:pPr>
      <w:r>
        <w:rPr>
          <w:color w:val="000000"/>
          <w:szCs w:val="24"/>
        </w:rPr>
        <w:t>7. Apie rengiamą Privatizavimo komisijos posėdį ir jo darbotvarkę visi šios komisijos nariai turi būti informuoti elektroniniu paštu iki posėdžio likus ne mažiau kaip 2 darbo dienoms.</w:t>
      </w:r>
    </w:p>
    <w:p w14:paraId="575D9B66" w14:textId="77777777" w:rsidR="00EF5E6C" w:rsidRDefault="00EF5E6C" w:rsidP="00EF5E6C">
      <w:pPr>
        <w:ind w:firstLine="851"/>
        <w:jc w:val="both"/>
        <w:rPr>
          <w:color w:val="000000"/>
          <w:szCs w:val="24"/>
        </w:rPr>
      </w:pPr>
      <w:r>
        <w:rPr>
          <w:color w:val="000000"/>
          <w:szCs w:val="24"/>
        </w:rPr>
        <w:t>8. Visi Privatizavimo komisijos posėdžiai yra protokoluojami. </w:t>
      </w:r>
      <w:r>
        <w:rPr>
          <w:color w:val="000000"/>
          <w:szCs w:val="24"/>
          <w:shd w:val="clear" w:color="auto" w:fill="FFFFFF"/>
        </w:rPr>
        <w:t>Privatizavimo komisijos nario reikalavimu atskiroji jo nuomonė svarstomu klausimu turi būti įrašyta posėdžio protokole.</w:t>
      </w:r>
      <w:r>
        <w:rPr>
          <w:color w:val="000000"/>
          <w:szCs w:val="24"/>
        </w:rPr>
        <w:t xml:space="preserve"> Posėdžio protokolą pasirašo Privatizavimo komisijos posėdžio pirmininkas ir sekretorius. Privatizavimo komisijos posėdžiuose sekretoriauja paskirtas Jurbarko rajono savivaldybės </w:t>
      </w:r>
      <w:r>
        <w:rPr>
          <w:color w:val="000000"/>
          <w:szCs w:val="24"/>
        </w:rPr>
        <w:lastRenderedPageBreak/>
        <w:t>administracijos Infrastruktūros ir turto skyriaus darbuotojas.  Privatizavimo komisijos sekretorius nėra Privatizavimo komisijos narys ir neturi balsavimo teisės.</w:t>
      </w:r>
    </w:p>
    <w:p w14:paraId="3D1F6A7A" w14:textId="77777777" w:rsidR="00EF5E6C" w:rsidRDefault="00EF5E6C" w:rsidP="00EF5E6C">
      <w:pPr>
        <w:ind w:firstLine="851"/>
        <w:jc w:val="both"/>
        <w:rPr>
          <w:color w:val="000000"/>
          <w:szCs w:val="24"/>
        </w:rPr>
      </w:pPr>
      <w:r>
        <w:rPr>
          <w:color w:val="000000"/>
          <w:szCs w:val="24"/>
        </w:rPr>
        <w:t>9. Privatizavimo komisijos narys, negalintis dalyvauti posėdyje, bet susipažinęs su darbotvarke ir posėdžio medžiaga, turi teisę balsuoti raštu, informuodamas apie savo sprendimą Privatizavimo komisijos pirmininką likus iki posėdžio ne mažiau kaip 1 val.</w:t>
      </w:r>
    </w:p>
    <w:p w14:paraId="79449CAA" w14:textId="77777777" w:rsidR="00EF5E6C" w:rsidRDefault="00EF5E6C" w:rsidP="00EF5E6C">
      <w:pPr>
        <w:ind w:firstLine="851"/>
        <w:jc w:val="both"/>
        <w:rPr>
          <w:color w:val="000000"/>
          <w:szCs w:val="24"/>
        </w:rPr>
      </w:pPr>
      <w:r>
        <w:rPr>
          <w:color w:val="000000"/>
          <w:szCs w:val="24"/>
        </w:rPr>
        <w:t>10. Privatizavimo komisijos sprendimai priimami 2/3 visų posėdyje dalyvaujančių Privatizavimo komisijos narių balsais. Privatizavimo komisijos posėdis yra teisėtas, jeigu jame dalyvauja ne mažiau kaip pusė Privatizavimo komisijos narių, įskaitant ir Privatizavimo komisijos narius, balsuojančius raštu. Privatizavimo komisijos nario balsavimas raštu yra įskaitomas į posėdžio kvorumą ir posėdžio rezultatus. Privatizavimo komisijos narys neturi teisės balsuoti svarstomu klausimu, jeigu jis ar jo artimi asmenys (sutuoktinis, sugyventinis, partneris, kai partnerystė įregistruota įstatymų nustatyta tvarka, taip pat jų tėvai (įtėviai), vaikai (įvaikiai), broliai (įbroliai), seserys (įseserės), seneliai, vaikaičiai ir jų sutuoktiniai, sugyventiniai ar partneriai) yra asmeniškai suinteresuoti sprendimo rezultatais.</w:t>
      </w:r>
    </w:p>
    <w:p w14:paraId="583B177F" w14:textId="77777777" w:rsidR="00EF5E6C" w:rsidRDefault="00EF5E6C" w:rsidP="00EF5E6C">
      <w:pPr>
        <w:ind w:firstLine="851"/>
        <w:jc w:val="both"/>
        <w:rPr>
          <w:strike/>
          <w:color w:val="000000"/>
          <w:szCs w:val="24"/>
          <w:shd w:val="clear" w:color="auto" w:fill="FFFFFF"/>
        </w:rPr>
      </w:pPr>
      <w:r>
        <w:rPr>
          <w:strike/>
          <w:color w:val="000000"/>
          <w:szCs w:val="24"/>
        </w:rPr>
        <w:t>11. </w:t>
      </w:r>
      <w:r>
        <w:rPr>
          <w:strike/>
          <w:color w:val="000000"/>
          <w:szCs w:val="24"/>
          <w:shd w:val="clear" w:color="auto" w:fill="FFFFFF"/>
        </w:rPr>
        <w:t>Privatizavimo komisija visuomenės informavimo priemonėse turi teisę skelbti, jos nuomone, reikalingą informaciją, jei kiti įstatymai ar įstatymų įgyvendinamieji teisės aktai nenumato kitaip.</w:t>
      </w:r>
    </w:p>
    <w:p w14:paraId="6E015925" w14:textId="77777777" w:rsidR="00EF5E6C" w:rsidRDefault="00EF5E6C" w:rsidP="00EF5E6C">
      <w:pPr>
        <w:ind w:firstLine="851"/>
        <w:jc w:val="both"/>
        <w:rPr>
          <w:b/>
          <w:bCs/>
          <w:strike/>
          <w:color w:val="000000"/>
          <w:szCs w:val="24"/>
        </w:rPr>
      </w:pPr>
      <w:r>
        <w:rPr>
          <w:b/>
          <w:bCs/>
        </w:rPr>
        <w:t>11. Privatizavimo komisija visuomenės informavimo priemonėse turi teisę skelbti, jos nuomone, reikalingą informaciją, jei kiti įstatymai ar įstatymų įgyvendinamieji teisės aktai nenumato kitaip. Savivaldybės administracija savo interneto svetainėje paskelbia metines Savivaldybei nuosavybės teise priklausančių akcijų privatizavimo apžvalgas. Apžvalgos yra skelbiamos neribotą laikotarpį užtikrinant jų skelbimo tęstinumą.</w:t>
      </w:r>
    </w:p>
    <w:p w14:paraId="44C5E3DE" w14:textId="77777777" w:rsidR="00EF5E6C" w:rsidRDefault="00EF5E6C" w:rsidP="00EF5E6C">
      <w:pPr>
        <w:ind w:firstLine="851"/>
        <w:jc w:val="both"/>
        <w:rPr>
          <w:color w:val="000000"/>
          <w:szCs w:val="24"/>
        </w:rPr>
      </w:pPr>
      <w:r>
        <w:rPr>
          <w:color w:val="000000"/>
          <w:szCs w:val="24"/>
        </w:rPr>
        <w:t>12. Privatizavimo komisijos sprendimai yra skelbiami Teisės aktų registre.</w:t>
      </w:r>
    </w:p>
    <w:p w14:paraId="76C38633" w14:textId="77777777" w:rsidR="00EF5E6C" w:rsidRDefault="00EF5E6C" w:rsidP="00EF5E6C">
      <w:pPr>
        <w:ind w:firstLine="851"/>
        <w:jc w:val="both"/>
        <w:rPr>
          <w:color w:val="000000"/>
          <w:szCs w:val="24"/>
        </w:rPr>
      </w:pPr>
      <w:r>
        <w:rPr>
          <w:color w:val="000000"/>
          <w:szCs w:val="24"/>
        </w:rPr>
        <w:t> </w:t>
      </w:r>
    </w:p>
    <w:p w14:paraId="46004877" w14:textId="77777777" w:rsidR="00EF5E6C" w:rsidRDefault="00EF5E6C" w:rsidP="00EF5E6C">
      <w:pPr>
        <w:jc w:val="center"/>
        <w:rPr>
          <w:color w:val="000000"/>
          <w:szCs w:val="24"/>
        </w:rPr>
      </w:pPr>
      <w:r>
        <w:rPr>
          <w:b/>
          <w:bCs/>
          <w:color w:val="000000"/>
          <w:szCs w:val="24"/>
        </w:rPr>
        <w:t>III SKYRIUS</w:t>
      </w:r>
    </w:p>
    <w:p w14:paraId="13E8D37A" w14:textId="77777777" w:rsidR="00EF5E6C" w:rsidRDefault="00EF5E6C" w:rsidP="00EF5E6C">
      <w:pPr>
        <w:jc w:val="center"/>
        <w:rPr>
          <w:color w:val="000000"/>
          <w:szCs w:val="24"/>
        </w:rPr>
      </w:pPr>
      <w:r>
        <w:rPr>
          <w:b/>
          <w:bCs/>
          <w:color w:val="000000"/>
          <w:szCs w:val="24"/>
        </w:rPr>
        <w:t>PRIVATIZAVIMO KOMISIJOS FUNKCIJOS</w:t>
      </w:r>
    </w:p>
    <w:p w14:paraId="6605A56B" w14:textId="77777777" w:rsidR="00EF5E6C" w:rsidRDefault="00EF5E6C" w:rsidP="00EF5E6C">
      <w:pPr>
        <w:ind w:firstLine="851"/>
        <w:jc w:val="both"/>
        <w:rPr>
          <w:color w:val="000000"/>
          <w:szCs w:val="24"/>
        </w:rPr>
      </w:pPr>
      <w:r>
        <w:rPr>
          <w:color w:val="000000"/>
          <w:szCs w:val="24"/>
        </w:rPr>
        <w:t> </w:t>
      </w:r>
    </w:p>
    <w:p w14:paraId="01A7D942" w14:textId="77777777" w:rsidR="00EF5E6C" w:rsidRDefault="00EF5E6C" w:rsidP="00EF5E6C">
      <w:pPr>
        <w:ind w:firstLine="851"/>
        <w:jc w:val="both"/>
        <w:rPr>
          <w:szCs w:val="24"/>
        </w:rPr>
      </w:pPr>
      <w:r>
        <w:rPr>
          <w:szCs w:val="24"/>
        </w:rPr>
        <w:t>13. Privatizavimo komisija atlieka šias funkcijas:</w:t>
      </w:r>
    </w:p>
    <w:p w14:paraId="1F467539" w14:textId="77777777" w:rsidR="00EF5E6C" w:rsidRDefault="00EF5E6C" w:rsidP="00EF5E6C">
      <w:pPr>
        <w:ind w:firstLine="851"/>
        <w:jc w:val="both"/>
        <w:rPr>
          <w:szCs w:val="24"/>
        </w:rPr>
      </w:pPr>
      <w:r>
        <w:rPr>
          <w:szCs w:val="24"/>
        </w:rPr>
        <w:t>13.1. priima sprendimą dėl pritarimo (nepritarimo) privatizavimo objektų privatizavimo programų projektams;</w:t>
      </w:r>
    </w:p>
    <w:p w14:paraId="6D0BC0AE" w14:textId="77777777" w:rsidR="00EF5E6C" w:rsidRDefault="00EF5E6C" w:rsidP="00EF5E6C">
      <w:pPr>
        <w:ind w:firstLine="851"/>
        <w:jc w:val="both"/>
        <w:rPr>
          <w:szCs w:val="24"/>
        </w:rPr>
      </w:pPr>
      <w:r>
        <w:rPr>
          <w:szCs w:val="24"/>
        </w:rPr>
        <w:t>13.2. priima sprendimą dėl pritarimo (nepritarimo) privatizavimo sandorių projektams, išskyrus reguliuojamoje rinkoje sudarytus privatizavimo sandorius;</w:t>
      </w:r>
    </w:p>
    <w:p w14:paraId="76EBC8A8" w14:textId="77777777" w:rsidR="00EF5E6C" w:rsidRDefault="00EF5E6C" w:rsidP="00EF5E6C">
      <w:pPr>
        <w:ind w:firstLine="851"/>
        <w:jc w:val="both"/>
        <w:rPr>
          <w:szCs w:val="24"/>
        </w:rPr>
      </w:pPr>
      <w:r>
        <w:rPr>
          <w:szCs w:val="24"/>
        </w:rPr>
        <w:t>13.3. priima sprendimą dėl pritarimo (nepritarimo) strateginių investuotojų sąrašo projektui;</w:t>
      </w:r>
    </w:p>
    <w:p w14:paraId="4E7DDDC6" w14:textId="77777777" w:rsidR="00EF5E6C" w:rsidRDefault="00EF5E6C" w:rsidP="00EF5E6C">
      <w:pPr>
        <w:ind w:firstLine="851"/>
        <w:jc w:val="both"/>
        <w:rPr>
          <w:szCs w:val="24"/>
        </w:rPr>
      </w:pPr>
      <w:r>
        <w:rPr>
          <w:szCs w:val="24"/>
        </w:rPr>
        <w:t>13.4. priima sprendimą dėl privatizavimo objekto privatizavimo programos sustabdymo ir (ar) vykdymo nutraukimo;</w:t>
      </w:r>
    </w:p>
    <w:p w14:paraId="4DB1E1CD" w14:textId="77777777" w:rsidR="00EF5E6C" w:rsidRDefault="00EF5E6C" w:rsidP="00EF5E6C">
      <w:pPr>
        <w:ind w:firstLine="851"/>
        <w:jc w:val="both"/>
        <w:rPr>
          <w:szCs w:val="24"/>
        </w:rPr>
      </w:pPr>
      <w:r>
        <w:rPr>
          <w:szCs w:val="24"/>
        </w:rPr>
        <w:t xml:space="preserve">13.5. priima sprendimą dėl pritarimo (nepritarimo) Savivaldybei nuosavybės teise priklausančių akcijų paketų, kurie pagal sutartį perduoti privatizuoti centralizuotai valdomo valstybės turto valdytojui ir kurie visuotiniame akcininkų susirinkime suteikia mažiau kaip </w:t>
      </w:r>
      <w:r>
        <w:rPr>
          <w:szCs w:val="24"/>
        </w:rPr>
        <w:br/>
        <w:t xml:space="preserve">1/4 balsų, pardavimui, kai Lietuvos Respublikos vertybinių popierių įstatymo ir </w:t>
      </w:r>
      <w:r>
        <w:rPr>
          <w:b/>
          <w:bCs/>
          <w:szCs w:val="24"/>
        </w:rPr>
        <w:t>Lietuvos Respublikos akcinių bendrovių įstatymo</w:t>
      </w:r>
      <w:r>
        <w:rPr>
          <w:szCs w:val="24"/>
        </w:rPr>
        <w:t xml:space="preserve"> nustatyta tvarka yra pateiktas privalomas oficialus pasiūlymas pirkti šį akcijų paketą;</w:t>
      </w:r>
    </w:p>
    <w:p w14:paraId="3C304C64" w14:textId="77777777" w:rsidR="00EF5E6C" w:rsidRDefault="00EF5E6C" w:rsidP="00EF5E6C">
      <w:pPr>
        <w:ind w:firstLine="851"/>
        <w:jc w:val="both"/>
        <w:rPr>
          <w:strike/>
          <w:szCs w:val="24"/>
        </w:rPr>
      </w:pPr>
      <w:r>
        <w:rPr>
          <w:szCs w:val="24"/>
        </w:rPr>
        <w:t xml:space="preserve">13.6. priima sprendimą dėl pritarimo (nepritarimo) reikalavimui, kad būtų nupirkti Savivaldybei nuosavybės teise priklausantys akcijų paketai, kurie pagal sutartį perduoti privatizuoti centralizuotai valdomo valstybės turto valdytojui ir kurie suteikia mažiau kaip 1/20 visų balsų, kai Lietuvos Respublikos vertybinių popierių </w:t>
      </w:r>
      <w:r>
        <w:rPr>
          <w:strike/>
          <w:szCs w:val="24"/>
        </w:rPr>
        <w:t>įstatymo</w:t>
      </w:r>
      <w:r>
        <w:rPr>
          <w:szCs w:val="24"/>
        </w:rPr>
        <w:t xml:space="preserve"> </w:t>
      </w:r>
      <w:r>
        <w:rPr>
          <w:b/>
          <w:bCs/>
          <w:szCs w:val="24"/>
        </w:rPr>
        <w:t>įstatyme ir Lietuvos Respublikos akcinių bendrovių įstatyme</w:t>
      </w:r>
      <w:r>
        <w:rPr>
          <w:szCs w:val="24"/>
        </w:rPr>
        <w:t xml:space="preserve"> nustatytais atvejais ir tvarka privalomai </w:t>
      </w:r>
      <w:r>
        <w:rPr>
          <w:strike/>
          <w:szCs w:val="24"/>
        </w:rPr>
        <w:t>perkamos akcijos</w:t>
      </w:r>
      <w:r>
        <w:t xml:space="preserve"> </w:t>
      </w:r>
      <w:r>
        <w:rPr>
          <w:b/>
          <w:bCs/>
          <w:szCs w:val="24"/>
        </w:rPr>
        <w:t>perkami, parduodami Savivaldybei nuosavybės teise priklausantys akcijų paketai arba gaunamas siūlymas šiuos paketus išpirkti</w:t>
      </w:r>
      <w:r>
        <w:rPr>
          <w:szCs w:val="24"/>
        </w:rPr>
        <w:t>;</w:t>
      </w:r>
    </w:p>
    <w:p w14:paraId="23EF66C8" w14:textId="77777777" w:rsidR="00EF5E6C" w:rsidRDefault="00EF5E6C" w:rsidP="00EF5E6C">
      <w:pPr>
        <w:ind w:firstLine="851"/>
        <w:jc w:val="both"/>
        <w:rPr>
          <w:szCs w:val="24"/>
        </w:rPr>
      </w:pPr>
      <w:r>
        <w:rPr>
          <w:szCs w:val="24"/>
        </w:rPr>
        <w:t>13.7. atlieka ir kitas įstatymų nustatytas funkcijas.</w:t>
      </w:r>
    </w:p>
    <w:p w14:paraId="3246C0F4" w14:textId="77777777" w:rsidR="00EF5E6C" w:rsidRDefault="00EF5E6C" w:rsidP="00EF5E6C">
      <w:pPr>
        <w:ind w:firstLine="851"/>
        <w:jc w:val="both"/>
        <w:rPr>
          <w:szCs w:val="24"/>
        </w:rPr>
      </w:pPr>
      <w:r>
        <w:rPr>
          <w:szCs w:val="24"/>
        </w:rPr>
        <w:lastRenderedPageBreak/>
        <w:t>14. Privatizavimo komisija turi teisę gauti neatlygintinai iš privatizavimo objekto valdytojo informaciją, būtiną Privatizavimo komisijos funkcijoms atlikti.</w:t>
      </w:r>
    </w:p>
    <w:p w14:paraId="5F651041" w14:textId="77777777" w:rsidR="00EF5E6C" w:rsidRDefault="00EF5E6C" w:rsidP="00EF5E6C">
      <w:pPr>
        <w:rPr>
          <w:color w:val="000000"/>
          <w:szCs w:val="24"/>
        </w:rPr>
      </w:pPr>
      <w:r>
        <w:rPr>
          <w:b/>
          <w:bCs/>
          <w:color w:val="000000"/>
          <w:szCs w:val="24"/>
        </w:rPr>
        <w:t> </w:t>
      </w:r>
    </w:p>
    <w:p w14:paraId="432D6F9F" w14:textId="77777777" w:rsidR="00EF5E6C" w:rsidRDefault="00EF5E6C" w:rsidP="00EF5E6C">
      <w:pPr>
        <w:jc w:val="center"/>
        <w:rPr>
          <w:color w:val="000000"/>
          <w:szCs w:val="24"/>
        </w:rPr>
      </w:pPr>
      <w:r>
        <w:rPr>
          <w:b/>
          <w:bCs/>
          <w:color w:val="000000"/>
          <w:szCs w:val="24"/>
        </w:rPr>
        <w:t>IV SKYRIUS</w:t>
      </w:r>
    </w:p>
    <w:p w14:paraId="411FF0B7" w14:textId="77777777" w:rsidR="00EF5E6C" w:rsidRDefault="00EF5E6C" w:rsidP="00EF5E6C">
      <w:pPr>
        <w:jc w:val="center"/>
        <w:rPr>
          <w:color w:val="000000"/>
          <w:szCs w:val="24"/>
        </w:rPr>
      </w:pPr>
      <w:r>
        <w:rPr>
          <w:b/>
          <w:bCs/>
          <w:color w:val="000000"/>
          <w:szCs w:val="24"/>
        </w:rPr>
        <w:t>BAIGIAMOSIOS NUOSTATOS</w:t>
      </w:r>
    </w:p>
    <w:p w14:paraId="0162810A" w14:textId="77777777" w:rsidR="00EF5E6C" w:rsidRDefault="00EF5E6C" w:rsidP="00EF5E6C">
      <w:pPr>
        <w:ind w:firstLine="851"/>
        <w:jc w:val="both"/>
        <w:rPr>
          <w:color w:val="000000"/>
          <w:szCs w:val="24"/>
        </w:rPr>
      </w:pPr>
      <w:r>
        <w:rPr>
          <w:b/>
          <w:bCs/>
          <w:color w:val="000000"/>
          <w:szCs w:val="24"/>
        </w:rPr>
        <w:t> </w:t>
      </w:r>
    </w:p>
    <w:p w14:paraId="3AFD06F8" w14:textId="77777777" w:rsidR="00EF5E6C" w:rsidRDefault="00EF5E6C" w:rsidP="00EF5E6C">
      <w:pPr>
        <w:ind w:firstLine="851"/>
        <w:jc w:val="both"/>
        <w:rPr>
          <w:color w:val="000000"/>
          <w:szCs w:val="24"/>
        </w:rPr>
      </w:pPr>
      <w:r>
        <w:rPr>
          <w:color w:val="000000"/>
          <w:szCs w:val="24"/>
        </w:rPr>
        <w:t>15. Privatizavimo komisija atsako už tinkamą privatizavimo priežiūrą ir šiuose nuostatuose nustatytų funkcijų vykdymą įstatymų nustatyta tvarka.</w:t>
      </w:r>
    </w:p>
    <w:p w14:paraId="180123A0" w14:textId="77777777" w:rsidR="00EF5E6C" w:rsidRDefault="00EF5E6C" w:rsidP="00EF5E6C">
      <w:pPr>
        <w:ind w:firstLine="851"/>
        <w:jc w:val="both"/>
        <w:rPr>
          <w:color w:val="000000"/>
          <w:szCs w:val="24"/>
        </w:rPr>
      </w:pPr>
      <w:r>
        <w:rPr>
          <w:color w:val="000000"/>
          <w:szCs w:val="24"/>
        </w:rPr>
        <w:t>16. Savivaldybės taryba turi teisę keisti Privatizavimo komisijos sudėtį, jos narių skaičių bei nuostatus.</w:t>
      </w:r>
    </w:p>
    <w:p w14:paraId="7EC073A8" w14:textId="77777777" w:rsidR="00EF5E6C" w:rsidRDefault="00EF5E6C" w:rsidP="00EF5E6C">
      <w:pPr>
        <w:ind w:firstLine="851"/>
        <w:jc w:val="both"/>
        <w:rPr>
          <w:color w:val="000000"/>
          <w:szCs w:val="24"/>
        </w:rPr>
      </w:pPr>
      <w:r>
        <w:rPr>
          <w:color w:val="000000"/>
          <w:szCs w:val="24"/>
        </w:rPr>
        <w:t>17. Nuostatai gali būti papildyti, pakeisti, pripažinti netekusiais galios Savivaldybės tarybos sprendimu.</w:t>
      </w:r>
    </w:p>
    <w:p w14:paraId="04FF6061" w14:textId="77777777" w:rsidR="00F320CA" w:rsidRDefault="00F320CA"/>
    <w:sectPr w:rsidR="00F320CA" w:rsidSect="008F64D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18CF" w14:textId="77777777" w:rsidR="00220BC2" w:rsidRDefault="00220BC2">
      <w:r>
        <w:separator/>
      </w:r>
    </w:p>
  </w:endnote>
  <w:endnote w:type="continuationSeparator" w:id="0">
    <w:p w14:paraId="6E21CAD3" w14:textId="77777777" w:rsidR="00220BC2" w:rsidRDefault="0022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294F" w14:textId="77777777" w:rsidR="00220BC2" w:rsidRDefault="00220BC2">
      <w:r>
        <w:separator/>
      </w:r>
    </w:p>
  </w:footnote>
  <w:footnote w:type="continuationSeparator" w:id="0">
    <w:p w14:paraId="2530B58E" w14:textId="77777777" w:rsidR="00220BC2" w:rsidRDefault="0022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BB2" w14:textId="77777777" w:rsidR="00FC1CD3" w:rsidRDefault="009941E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4D5C3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0643" w14:textId="77777777" w:rsidR="00FC1CD3" w:rsidRDefault="00FC1CD3">
    <w:pPr>
      <w:pStyle w:val="Antrats"/>
      <w:framePr w:wrap="around" w:vAnchor="text" w:hAnchor="margin" w:xAlign="center" w:y="1"/>
      <w:rPr>
        <w:rStyle w:val="Puslapionumeris"/>
      </w:rPr>
    </w:pPr>
  </w:p>
  <w:p w14:paraId="59ED2B2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53119395">
    <w:abstractNumId w:val="3"/>
  </w:num>
  <w:num w:numId="2" w16cid:durableId="183788831">
    <w:abstractNumId w:val="2"/>
  </w:num>
  <w:num w:numId="3" w16cid:durableId="319041950">
    <w:abstractNumId w:val="4"/>
  </w:num>
  <w:num w:numId="4" w16cid:durableId="1232039690">
    <w:abstractNumId w:val="1"/>
  </w:num>
  <w:num w:numId="5" w16cid:durableId="614675369">
    <w:abstractNumId w:val="6"/>
  </w:num>
  <w:num w:numId="6" w16cid:durableId="713390820">
    <w:abstractNumId w:val="5"/>
  </w:num>
  <w:num w:numId="7" w16cid:durableId="104498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441B1"/>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0AE7"/>
    <w:rsid w:val="001E2AE0"/>
    <w:rsid w:val="00220BC2"/>
    <w:rsid w:val="00226341"/>
    <w:rsid w:val="00247A93"/>
    <w:rsid w:val="00251454"/>
    <w:rsid w:val="0025167C"/>
    <w:rsid w:val="00281984"/>
    <w:rsid w:val="00283B1C"/>
    <w:rsid w:val="0029115F"/>
    <w:rsid w:val="002A6329"/>
    <w:rsid w:val="002D6043"/>
    <w:rsid w:val="002E1F99"/>
    <w:rsid w:val="002F084E"/>
    <w:rsid w:val="002F1BCC"/>
    <w:rsid w:val="00315599"/>
    <w:rsid w:val="003156A6"/>
    <w:rsid w:val="00317D02"/>
    <w:rsid w:val="00327F86"/>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07CF2"/>
    <w:rsid w:val="00433D3F"/>
    <w:rsid w:val="004446D1"/>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25C5"/>
    <w:rsid w:val="005A679F"/>
    <w:rsid w:val="005A7489"/>
    <w:rsid w:val="005B2122"/>
    <w:rsid w:val="005B5054"/>
    <w:rsid w:val="005B677E"/>
    <w:rsid w:val="005F1BEF"/>
    <w:rsid w:val="005F423D"/>
    <w:rsid w:val="0060121E"/>
    <w:rsid w:val="006042B0"/>
    <w:rsid w:val="006046BD"/>
    <w:rsid w:val="0061124E"/>
    <w:rsid w:val="00611759"/>
    <w:rsid w:val="0063466E"/>
    <w:rsid w:val="006353B7"/>
    <w:rsid w:val="00641E12"/>
    <w:rsid w:val="0065250B"/>
    <w:rsid w:val="00686478"/>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1995"/>
    <w:rsid w:val="007F4542"/>
    <w:rsid w:val="008037D5"/>
    <w:rsid w:val="00815950"/>
    <w:rsid w:val="00815F16"/>
    <w:rsid w:val="00826AC7"/>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F64D2"/>
    <w:rsid w:val="00902DCC"/>
    <w:rsid w:val="00931D64"/>
    <w:rsid w:val="00931DA5"/>
    <w:rsid w:val="00962068"/>
    <w:rsid w:val="00992B19"/>
    <w:rsid w:val="009941E1"/>
    <w:rsid w:val="009A22DA"/>
    <w:rsid w:val="009B1E06"/>
    <w:rsid w:val="009B7CA4"/>
    <w:rsid w:val="009C146A"/>
    <w:rsid w:val="009D7E23"/>
    <w:rsid w:val="009E78A8"/>
    <w:rsid w:val="00A07C5C"/>
    <w:rsid w:val="00A10B04"/>
    <w:rsid w:val="00A151E4"/>
    <w:rsid w:val="00A15894"/>
    <w:rsid w:val="00A26389"/>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4B9"/>
    <w:rsid w:val="00AD7C4E"/>
    <w:rsid w:val="00AE27EB"/>
    <w:rsid w:val="00AF0FB9"/>
    <w:rsid w:val="00B047AE"/>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E386C"/>
    <w:rsid w:val="00BF0DEF"/>
    <w:rsid w:val="00BF28F5"/>
    <w:rsid w:val="00C0081B"/>
    <w:rsid w:val="00C02331"/>
    <w:rsid w:val="00C1390A"/>
    <w:rsid w:val="00C1630A"/>
    <w:rsid w:val="00C43EC0"/>
    <w:rsid w:val="00C55384"/>
    <w:rsid w:val="00C73F5B"/>
    <w:rsid w:val="00C83B36"/>
    <w:rsid w:val="00C8715A"/>
    <w:rsid w:val="00CA58F1"/>
    <w:rsid w:val="00CB387C"/>
    <w:rsid w:val="00CD62B1"/>
    <w:rsid w:val="00CF0FB3"/>
    <w:rsid w:val="00D06133"/>
    <w:rsid w:val="00D1406C"/>
    <w:rsid w:val="00D27D0C"/>
    <w:rsid w:val="00D34E4F"/>
    <w:rsid w:val="00D367C9"/>
    <w:rsid w:val="00D513AA"/>
    <w:rsid w:val="00D82C9A"/>
    <w:rsid w:val="00D95736"/>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E50D8"/>
    <w:rsid w:val="00EF04BB"/>
    <w:rsid w:val="00EF3F56"/>
    <w:rsid w:val="00EF5E6C"/>
    <w:rsid w:val="00F06585"/>
    <w:rsid w:val="00F14674"/>
    <w:rsid w:val="00F20019"/>
    <w:rsid w:val="00F20D21"/>
    <w:rsid w:val="00F27B18"/>
    <w:rsid w:val="00F320CA"/>
    <w:rsid w:val="00F45C3E"/>
    <w:rsid w:val="00F53CED"/>
    <w:rsid w:val="00F63354"/>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E8DDF"/>
  <w15:docId w15:val="{C287AA57-7080-47C9-8636-0962A275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9282cf3daae4c85a118a38eab301f2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49282cf3daae4c85a118a38eab301f2e</Template>
  <TotalTime>0</TotalTime>
  <Pages>3</Pages>
  <Words>4674</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SAVIVALDYBEI PRIKLAUSANČIŲ AKCIJŲ PRIVATIZAVIMO KOMISIJOS SUDARYMO IR JOS NUOSTATŲ PATVIRTINIMO</vt:lpstr>
      <vt:lpstr>Del</vt:lpstr>
    </vt:vector>
  </TitlesOfParts>
  <Manager>2024-02-29</Manager>
  <Company>Sveikatos apsaugos ministerija</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SAVIVALDYBEI PRIKLAUSANČIŲ AKCIJŲ PRIVATIZAVIMO KOMISIJOS SUDARYMO IR JOS NUOSTATŲ PATVIRTINIMO</dc:title>
  <dc:subject>T2-61</dc:subject>
  <dc:creator>JURBARKO RAJONO SAVIVALDYBĖS TARYBA</dc:creator>
  <cp:lastModifiedBy>Dovilė Dačkauskaitė</cp:lastModifiedBy>
  <cp:revision>2</cp:revision>
  <cp:lastPrinted>2012-07-30T13:30:00Z</cp:lastPrinted>
  <dcterms:created xsi:type="dcterms:W3CDTF">2026-06-11T13:51:00Z</dcterms:created>
  <dcterms:modified xsi:type="dcterms:W3CDTF">2026-06-11T13:51:00Z</dcterms:modified>
  <cp:category>SPRENDIMAS</cp:category>
</cp:coreProperties>
</file>