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D0D1" w14:textId="77777777" w:rsidR="00E13034" w:rsidRDefault="00CF1625">
      <w:pPr>
        <w:ind w:firstLine="720"/>
        <w:jc w:val="center"/>
        <w:rPr>
          <w:b/>
          <w:bCs/>
          <w:szCs w:val="24"/>
        </w:rPr>
      </w:pPr>
      <w:r>
        <w:rPr>
          <w:b/>
          <w:bCs/>
          <w:szCs w:val="24"/>
        </w:rPr>
        <w:t>Patvirtinti ir prognozuojami žemės mokesčio tarifai 2021–2027 metais Jurbarko rajono savivaldybės taryboje</w:t>
      </w:r>
    </w:p>
    <w:p w14:paraId="260BCA9A" w14:textId="77777777" w:rsidR="00E13034" w:rsidRDefault="00CF1625">
      <w:pPr>
        <w:ind w:left="7200" w:right="-1023" w:firstLine="720"/>
        <w:rPr>
          <w:szCs w:val="24"/>
        </w:rPr>
      </w:pPr>
      <w:r>
        <w:rPr>
          <w:szCs w:val="24"/>
        </w:rPr>
        <w:t xml:space="preserve">                                                                </w:t>
      </w:r>
      <w:r>
        <w:rPr>
          <w:szCs w:val="24"/>
        </w:rPr>
        <w:t xml:space="preserve">                                      6 priedas</w:t>
      </w: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3907"/>
        <w:gridCol w:w="1446"/>
        <w:gridCol w:w="1417"/>
        <w:gridCol w:w="1418"/>
        <w:gridCol w:w="1559"/>
        <w:gridCol w:w="1559"/>
        <w:gridCol w:w="1418"/>
        <w:gridCol w:w="1701"/>
      </w:tblGrid>
      <w:tr w:rsidR="00E13034" w14:paraId="40A564A5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4658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F73F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Paskirties / naudojimo būdo pavadinimas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7878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46A758FA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2021 metais (proc.)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504E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22CE7FE1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2022 metais (proc.)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C8F69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67E6A395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2023 metais (proc.)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6F50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28A0FDEC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2024 metais (proc.)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0081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2332306E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2025 metais (proc.)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9E16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49559FB0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2026 metais (proc.)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F9C7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Prognozuoja-</w:t>
            </w:r>
            <w:proofErr w:type="spellStart"/>
            <w:r>
              <w:rPr>
                <w:szCs w:val="24"/>
              </w:rPr>
              <w:t>mas</w:t>
            </w:r>
            <w:proofErr w:type="spellEnd"/>
            <w:r>
              <w:rPr>
                <w:szCs w:val="24"/>
              </w:rPr>
              <w:t xml:space="preserve"> mokesčio tarifas </w:t>
            </w:r>
          </w:p>
          <w:p w14:paraId="360A3524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2027 metais (proc.)</w:t>
            </w:r>
          </w:p>
        </w:tc>
      </w:tr>
      <w:tr w:rsidR="00E13034" w14:paraId="7F188156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2DB1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CEB30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4963" w14:textId="77777777" w:rsidR="00E13034" w:rsidRDefault="00CF1625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103F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EA9F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B645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4D1B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EF0E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DBA8" w14:textId="77777777" w:rsidR="00E13034" w:rsidRDefault="00CF1625">
            <w:pPr>
              <w:ind w:left="-477" w:right="-156" w:firstLine="477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E13034" w14:paraId="62E6AAA6" w14:textId="7777777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6C11E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85EB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Žemės ūkio paskirties 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D8965" w14:textId="77777777" w:rsidR="00E13034" w:rsidRDefault="00CF1625">
            <w:pPr>
              <w:jc w:val="center"/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DFC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9BE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E45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3F11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3802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D6D7C" w14:textId="77777777" w:rsidR="00E13034" w:rsidRDefault="00CF1625">
            <w:pPr>
              <w:jc w:val="center"/>
            </w:pPr>
            <w:r>
              <w:t>0,65</w:t>
            </w:r>
          </w:p>
          <w:p w14:paraId="02FDEFD7" w14:textId="77777777" w:rsidR="00E13034" w:rsidRDefault="00E13034"/>
        </w:tc>
      </w:tr>
      <w:tr w:rsidR="00E13034" w14:paraId="3C3243DC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8E34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540F3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Miškų ūkio paskirties </w:t>
            </w:r>
            <w:r>
              <w:rPr>
                <w:szCs w:val="24"/>
              </w:rPr>
              <w:t>sklypai,</w:t>
            </w:r>
          </w:p>
          <w:p w14:paraId="30897EDF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konservacinės paskirties žemės sklypai, vandens ūkio paskirties žemės 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0DA0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A14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51F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5983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C111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9825" w14:textId="77777777" w:rsidR="00E13034" w:rsidRDefault="00E13034">
            <w:pPr>
              <w:jc w:val="both"/>
              <w:rPr>
                <w:szCs w:val="24"/>
              </w:rPr>
            </w:pPr>
          </w:p>
          <w:p w14:paraId="224C9DA8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042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</w:tr>
      <w:tr w:rsidR="00E13034" w14:paraId="3F1A20F6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1F2B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2A311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Gyvenamosios teritorijos žemės sklypai (mažaaukščių teritorija)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9320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70532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F2F72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C11EA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80E41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C20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893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</w:tr>
      <w:tr w:rsidR="00E13034" w14:paraId="5C601778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467F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05AC5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Gyvenamosios teritorijos žemės </w:t>
            </w:r>
            <w:r>
              <w:rPr>
                <w:szCs w:val="24"/>
              </w:rPr>
              <w:t>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6E8D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07A6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38A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54E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39F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40E0C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E796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</w:tr>
      <w:tr w:rsidR="00E13034" w14:paraId="4E0DA95B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365A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9C8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Kitos paskirties žemės sklypai (išskyrus 5.1–5.3 papunkčius)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3477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685A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2625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4594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16A7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0758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8C6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</w:tr>
      <w:tr w:rsidR="00E13034" w14:paraId="1E38EE7A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6E2A5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1C4EF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Pramonės ir sandėliavimo objektų teritorijos žemės 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DB5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771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AF2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29C01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7940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7081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FE033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</w:tr>
      <w:tr w:rsidR="00E13034" w14:paraId="62F979B6" w14:textId="77777777">
        <w:tblPrEx>
          <w:tblCellMar>
            <w:top w:w="0" w:type="dxa"/>
            <w:bottom w:w="0" w:type="dxa"/>
          </w:tblCellMar>
        </w:tblPrEx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19205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5.2.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792B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Komercinės </w:t>
            </w:r>
            <w:r>
              <w:rPr>
                <w:szCs w:val="24"/>
              </w:rPr>
              <w:t>paskirties objektų teritorijos žemės 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45F08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8BC7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0AE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80A3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A796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EC14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72CA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0,25</w:t>
            </w:r>
          </w:p>
        </w:tc>
      </w:tr>
      <w:tr w:rsidR="00E13034" w14:paraId="5F295659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1C27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5.3.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C043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Rekreacinės teritorijos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97B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1FD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C123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55ED7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3327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18D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AAE2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</w:tr>
      <w:tr w:rsidR="00E13034" w14:paraId="3537EBC5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81A7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BE08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Visi kiti, 1–5 punktuose nenurodyti, žemės sklypai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14F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372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B08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376A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2B2B4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6B06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918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</w:tr>
      <w:tr w:rsidR="00E13034" w14:paraId="62E070B4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CA47B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DA34" w14:textId="77777777" w:rsidR="00E13034" w:rsidRDefault="00CF16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Apleistos žemės ūkio </w:t>
            </w:r>
            <w:r>
              <w:rPr>
                <w:szCs w:val="24"/>
              </w:rPr>
              <w:t>naudmenos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B65D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CD79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83EE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2DA8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26AF5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2C8B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ADEF" w14:textId="77777777" w:rsidR="00E13034" w:rsidRDefault="00CF16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4,0</w:t>
            </w:r>
          </w:p>
        </w:tc>
      </w:tr>
    </w:tbl>
    <w:p w14:paraId="5750A326" w14:textId="77777777" w:rsidR="00E13034" w:rsidRDefault="00E13034"/>
    <w:sectPr w:rsidR="00E13034">
      <w:pgSz w:w="16838" w:h="11906" w:orient="landscape"/>
      <w:pgMar w:top="1701" w:right="1701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8ACF" w14:textId="77777777" w:rsidR="00CF1625" w:rsidRDefault="00CF1625">
      <w:r>
        <w:separator/>
      </w:r>
    </w:p>
  </w:endnote>
  <w:endnote w:type="continuationSeparator" w:id="0">
    <w:p w14:paraId="15835A47" w14:textId="77777777" w:rsidR="00CF1625" w:rsidRDefault="00CF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5A9E" w14:textId="77777777" w:rsidR="00CF1625" w:rsidRDefault="00CF1625">
      <w:r>
        <w:rPr>
          <w:color w:val="000000"/>
        </w:rPr>
        <w:separator/>
      </w:r>
    </w:p>
  </w:footnote>
  <w:footnote w:type="continuationSeparator" w:id="0">
    <w:p w14:paraId="6262920E" w14:textId="77777777" w:rsidR="00CF1625" w:rsidRDefault="00CF1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3034"/>
    <w:rsid w:val="00164F46"/>
    <w:rsid w:val="00CF1625"/>
    <w:rsid w:val="00E1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6726"/>
  <w15:docId w15:val="{DB75950C-6075-4DF1-AF60-A3CFA53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Cs w:val="20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  <w:contextualSpacing/>
    </w:pPr>
    <w:rPr>
      <w:rFonts w:ascii="Aptos" w:eastAsia="Aptos" w:hAnsi="Aptos"/>
      <w:kern w:val="3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dcterms:created xsi:type="dcterms:W3CDTF">2026-05-14T05:52:00Z</dcterms:created>
  <dcterms:modified xsi:type="dcterms:W3CDTF">2026-05-14T05:52:00Z</dcterms:modified>
</cp:coreProperties>
</file>