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7FF106D8" w:rsidR="00FC1CD3" w:rsidRPr="00AE61D9" w:rsidRDefault="00DA4EF1">
            <w:pPr>
              <w:pStyle w:val="Antrats"/>
              <w:tabs>
                <w:tab w:val="left" w:pos="1296"/>
              </w:tabs>
              <w:jc w:val="center"/>
              <w:rPr>
                <w:b/>
                <w:caps/>
              </w:rPr>
            </w:pPr>
            <w:r>
              <w:rPr>
                <w:b/>
              </w:rPr>
              <w:t xml:space="preserve">DĖL </w:t>
            </w:r>
            <w:r w:rsidR="000E51B5" w:rsidRPr="000E51B5">
              <w:rPr>
                <w:b/>
              </w:rPr>
              <w:t xml:space="preserve">2025 METŲ </w:t>
            </w:r>
            <w:r w:rsidR="000B108C" w:rsidRPr="000B108C">
              <w:rPr>
                <w:b/>
              </w:rPr>
              <w:t xml:space="preserve">JURBARKO </w:t>
            </w:r>
            <w:r w:rsidR="00E67C7C">
              <w:rPr>
                <w:b/>
              </w:rPr>
              <w:t>R</w:t>
            </w:r>
            <w:r w:rsidR="00B92C69">
              <w:rPr>
                <w:b/>
              </w:rPr>
              <w:t>AJONO PRIEŠGAISRINĖS TARNYBOS</w:t>
            </w:r>
            <w:r w:rsidR="000B108C" w:rsidRPr="000B108C">
              <w:rPr>
                <w:b/>
              </w:rPr>
              <w:t xml:space="preserve">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5D96C072" w:rsidR="00FC1CD3" w:rsidRPr="00AE61D9" w:rsidRDefault="00DA4EF1" w:rsidP="004B0CB9">
            <w:pPr>
              <w:pStyle w:val="Antrats"/>
              <w:tabs>
                <w:tab w:val="left" w:pos="1296"/>
              </w:tabs>
              <w:jc w:val="center"/>
              <w:rPr>
                <w:b/>
                <w:caps/>
              </w:rPr>
            </w:pPr>
            <w:r>
              <w:t>202</w:t>
            </w:r>
            <w:r w:rsidR="00E95BCD">
              <w:t>6</w:t>
            </w:r>
            <w:r>
              <w:t xml:space="preserve"> m.</w:t>
            </w:r>
            <w:r w:rsidR="006311FC">
              <w:t xml:space="preserve"> gegužės </w:t>
            </w:r>
            <w:r w:rsidR="00651FC8">
              <w:t>14</w:t>
            </w:r>
            <w:r w:rsidR="002513FA">
              <w:t xml:space="preserve"> </w:t>
            </w:r>
            <w:r>
              <w:t>d.</w:t>
            </w:r>
            <w:r w:rsidR="00734333" w:rsidRPr="005231DA">
              <w:t xml:space="preserve"> </w:t>
            </w:r>
            <w:r w:rsidR="00F20019" w:rsidRPr="005231DA">
              <w:t xml:space="preserve">Nr. </w:t>
            </w:r>
            <w:r>
              <w:t>TSP-</w:t>
            </w:r>
            <w:r w:rsidR="00651FC8">
              <w:t>215</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40B07BF6" w14:textId="2D4E5627" w:rsidR="00B92C69" w:rsidRPr="00B92C69" w:rsidRDefault="00693923" w:rsidP="00B92C69">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00B92C69" w:rsidRPr="00B92C69">
        <w:rPr>
          <w:szCs w:val="24"/>
        </w:rPr>
        <w:t>atsižvelgdama į Jurbarko rajono priešgaisrinės tarnybos 2026 m. kovo 31 d. raštą Nr. 5-12 „Dėl 2025 metų veiklos ataskaitos pateikimo“</w:t>
      </w:r>
      <w:r w:rsidR="00B92C69">
        <w:rPr>
          <w:szCs w:val="24"/>
        </w:rPr>
        <w:t>,</w:t>
      </w:r>
      <w:r w:rsidR="00B92C69" w:rsidRPr="00B92C69">
        <w:rPr>
          <w:szCs w:val="24"/>
        </w:rPr>
        <w:t xml:space="preserve"> Jurbarko rajono savivaldybės taryba n</w:t>
      </w:r>
      <w:r w:rsidR="00B92C69">
        <w:rPr>
          <w:szCs w:val="24"/>
        </w:rPr>
        <w:t xml:space="preserve"> </w:t>
      </w:r>
      <w:r w:rsidR="00B92C69" w:rsidRPr="00B92C69">
        <w:rPr>
          <w:szCs w:val="24"/>
        </w:rPr>
        <w:t>u</w:t>
      </w:r>
      <w:r w:rsidR="00B92C69">
        <w:rPr>
          <w:szCs w:val="24"/>
        </w:rPr>
        <w:t xml:space="preserve"> </w:t>
      </w:r>
      <w:r w:rsidR="00B92C69" w:rsidRPr="00B92C69">
        <w:rPr>
          <w:szCs w:val="24"/>
        </w:rPr>
        <w:t>s</w:t>
      </w:r>
      <w:r w:rsidR="00B92C69">
        <w:rPr>
          <w:szCs w:val="24"/>
        </w:rPr>
        <w:t xml:space="preserve"> </w:t>
      </w:r>
      <w:r w:rsidR="00B92C69" w:rsidRPr="00B92C69">
        <w:rPr>
          <w:szCs w:val="24"/>
        </w:rPr>
        <w:t>p</w:t>
      </w:r>
      <w:r w:rsidR="00B92C69">
        <w:rPr>
          <w:szCs w:val="24"/>
        </w:rPr>
        <w:t xml:space="preserve"> </w:t>
      </w:r>
      <w:r w:rsidR="00B92C69" w:rsidRPr="00B92C69">
        <w:rPr>
          <w:szCs w:val="24"/>
        </w:rPr>
        <w:t>r</w:t>
      </w:r>
      <w:r w:rsidR="00B92C69">
        <w:rPr>
          <w:szCs w:val="24"/>
        </w:rPr>
        <w:t xml:space="preserve"> </w:t>
      </w:r>
      <w:r w:rsidR="00B92C69" w:rsidRPr="00B92C69">
        <w:rPr>
          <w:szCs w:val="24"/>
        </w:rPr>
        <w:t>e</w:t>
      </w:r>
      <w:r w:rsidR="00B92C69">
        <w:rPr>
          <w:szCs w:val="24"/>
        </w:rPr>
        <w:t xml:space="preserve"> </w:t>
      </w:r>
      <w:r w:rsidR="00B92C69" w:rsidRPr="00B92C69">
        <w:rPr>
          <w:szCs w:val="24"/>
        </w:rPr>
        <w:t>n</w:t>
      </w:r>
      <w:r w:rsidR="00B92C69">
        <w:rPr>
          <w:szCs w:val="24"/>
        </w:rPr>
        <w:t xml:space="preserve"> </w:t>
      </w:r>
      <w:r w:rsidR="00B92C69" w:rsidRPr="00B92C69">
        <w:rPr>
          <w:szCs w:val="24"/>
        </w:rPr>
        <w:t>d</w:t>
      </w:r>
      <w:r w:rsidR="00B92C69">
        <w:rPr>
          <w:szCs w:val="24"/>
        </w:rPr>
        <w:t xml:space="preserve"> </w:t>
      </w:r>
      <w:r w:rsidR="00B92C69" w:rsidRPr="00B92C69">
        <w:rPr>
          <w:szCs w:val="24"/>
        </w:rPr>
        <w:t>ž</w:t>
      </w:r>
      <w:r w:rsidR="00B92C69">
        <w:rPr>
          <w:szCs w:val="24"/>
        </w:rPr>
        <w:t xml:space="preserve"> </w:t>
      </w:r>
      <w:r w:rsidR="00B92C69" w:rsidRPr="00B92C69">
        <w:rPr>
          <w:szCs w:val="24"/>
        </w:rPr>
        <w:t>i</w:t>
      </w:r>
      <w:r w:rsidR="00B92C69">
        <w:rPr>
          <w:szCs w:val="24"/>
        </w:rPr>
        <w:t xml:space="preserve"> </w:t>
      </w:r>
      <w:r w:rsidR="00B92C69" w:rsidRPr="00B92C69">
        <w:rPr>
          <w:szCs w:val="24"/>
        </w:rPr>
        <w:t>a:</w:t>
      </w:r>
    </w:p>
    <w:p w14:paraId="4D906229" w14:textId="77777777" w:rsidR="00B92C69" w:rsidRPr="00B92C69" w:rsidRDefault="00B92C69" w:rsidP="00B92C69">
      <w:pPr>
        <w:ind w:firstLine="720"/>
        <w:jc w:val="both"/>
        <w:rPr>
          <w:szCs w:val="24"/>
        </w:rPr>
      </w:pPr>
      <w:r w:rsidRPr="00B92C69">
        <w:rPr>
          <w:szCs w:val="24"/>
        </w:rPr>
        <w:t>Patvirtinti Jurbarko rajono priešgaisrinės tarnybos 2025 metų metinių ataskaitų rinkinį:</w:t>
      </w:r>
    </w:p>
    <w:p w14:paraId="371297E9" w14:textId="77777777" w:rsidR="00B92C69" w:rsidRPr="00B92C69" w:rsidRDefault="00B92C69" w:rsidP="00B92C69">
      <w:pPr>
        <w:ind w:firstLine="720"/>
        <w:jc w:val="both"/>
        <w:rPr>
          <w:szCs w:val="24"/>
        </w:rPr>
      </w:pPr>
      <w:r w:rsidRPr="00B92C69">
        <w:rPr>
          <w:szCs w:val="24"/>
        </w:rPr>
        <w:t>1.</w:t>
      </w:r>
      <w:r w:rsidRPr="00B92C69">
        <w:rPr>
          <w:szCs w:val="24"/>
        </w:rPr>
        <w:tab/>
        <w:t xml:space="preserve">Jurbarko rajono priešgaisrinės tarnybos 2025 metų veiklos ataskaitą (pridedama); </w:t>
      </w:r>
    </w:p>
    <w:p w14:paraId="5F5A9764" w14:textId="77777777" w:rsidR="00B92C69" w:rsidRPr="00B92C69" w:rsidRDefault="00B92C69" w:rsidP="00B92C69">
      <w:pPr>
        <w:ind w:firstLine="720"/>
        <w:jc w:val="both"/>
        <w:rPr>
          <w:szCs w:val="24"/>
        </w:rPr>
      </w:pPr>
      <w:r w:rsidRPr="00B92C69">
        <w:rPr>
          <w:szCs w:val="24"/>
        </w:rPr>
        <w:t>2.</w:t>
      </w:r>
      <w:r w:rsidRPr="00B92C69">
        <w:rPr>
          <w:szCs w:val="24"/>
        </w:rPr>
        <w:tab/>
        <w:t xml:space="preserve">Jurbarko rajono priešgaisrinės tarnybos 2025 metų finansinių ataskaitų rinkinį (pridedama); </w:t>
      </w:r>
    </w:p>
    <w:p w14:paraId="316EB7B0" w14:textId="77777777" w:rsidR="00B92C69" w:rsidRPr="00B92C69" w:rsidRDefault="00B92C69" w:rsidP="00B92C69">
      <w:pPr>
        <w:ind w:firstLine="720"/>
        <w:jc w:val="both"/>
        <w:rPr>
          <w:szCs w:val="24"/>
        </w:rPr>
      </w:pPr>
      <w:r w:rsidRPr="00B92C69">
        <w:rPr>
          <w:szCs w:val="24"/>
        </w:rPr>
        <w:t>3.</w:t>
      </w:r>
      <w:r w:rsidRPr="00B92C69">
        <w:rPr>
          <w:szCs w:val="24"/>
        </w:rPr>
        <w:tab/>
        <w:t>Jurbarko rajono priešgaisrinės tarnybos 2025 metų biudžeto vykdymo ataskaitų rinkinį (pridedama).</w:t>
      </w:r>
    </w:p>
    <w:p w14:paraId="5131B87F" w14:textId="77777777" w:rsidR="00B92C69" w:rsidRDefault="00B92C69" w:rsidP="00693923">
      <w:pPr>
        <w:ind w:firstLine="720"/>
        <w:jc w:val="both"/>
        <w:rPr>
          <w:szCs w:val="24"/>
        </w:rPr>
      </w:pPr>
      <w:r w:rsidRPr="00B92C69">
        <w:rPr>
          <w:szCs w:val="24"/>
        </w:rPr>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59C6DA5A" w14:textId="77777777" w:rsidR="00E95BCD" w:rsidRDefault="00E95BC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6F72FF" w14:textId="2082A6D2" w:rsidR="00693923" w:rsidRDefault="00693923" w:rsidP="00693923">
      <w:r>
        <w:t xml:space="preserve">Finansų skyriaus vedėja A. </w:t>
      </w:r>
      <w:r w:rsidR="00F318F7">
        <w:t>Samuilienė</w:t>
      </w:r>
    </w:p>
    <w:p w14:paraId="1856F7C7" w14:textId="77777777" w:rsidR="00A76DFD" w:rsidRDefault="00A76DFD"/>
    <w:p w14:paraId="2E560A38" w14:textId="77777777" w:rsidR="005B75D2" w:rsidRDefault="005B75D2"/>
    <w:p w14:paraId="75D55DE8" w14:textId="77777777" w:rsidR="005B75D2" w:rsidRDefault="005B75D2"/>
    <w:p w14:paraId="22F6702D" w14:textId="77777777" w:rsidR="00F320CA" w:rsidRDefault="00F320CA" w:rsidP="00F320CA">
      <w:r>
        <w:t>Parengė</w:t>
      </w:r>
    </w:p>
    <w:p w14:paraId="633A28DD" w14:textId="0513DCCC" w:rsidR="00B3497C" w:rsidRDefault="00B92C69" w:rsidP="00B3497C">
      <w:pPr>
        <w:pStyle w:val="Antrats"/>
        <w:tabs>
          <w:tab w:val="clear" w:pos="4153"/>
          <w:tab w:val="clear" w:pos="8306"/>
        </w:tabs>
        <w:rPr>
          <w:lang w:eastAsia="de-DE"/>
        </w:rPr>
      </w:pPr>
      <w:r>
        <w:rPr>
          <w:lang w:eastAsia="de-DE"/>
        </w:rPr>
        <w:t>Goda Juškė</w:t>
      </w:r>
      <w:r w:rsidR="000B108C" w:rsidRPr="000B108C">
        <w:rPr>
          <w:lang w:eastAsia="de-DE"/>
        </w:rPr>
        <w:t xml:space="preserve">, tel., </w:t>
      </w:r>
      <w:bookmarkStart w:id="0" w:name="_Hlk194055253"/>
      <w:r w:rsidR="000B108C" w:rsidRPr="000B108C">
        <w:rPr>
          <w:lang w:eastAsia="de-DE"/>
        </w:rPr>
        <w:t>+370</w:t>
      </w:r>
      <w:r>
        <w:rPr>
          <w:lang w:eastAsia="de-DE"/>
        </w:rPr>
        <w:t> </w:t>
      </w:r>
      <w:bookmarkEnd w:id="0"/>
      <w:r>
        <w:rPr>
          <w:lang w:eastAsia="de-DE"/>
        </w:rPr>
        <w:t>614 29 746</w:t>
      </w:r>
      <w:r w:rsidR="009259F7">
        <w:rPr>
          <w:lang w:eastAsia="de-DE"/>
        </w:rPr>
        <w:t>,</w:t>
      </w:r>
      <w:r w:rsidR="00654CD8">
        <w:rPr>
          <w:lang w:eastAsia="de-DE"/>
        </w:rPr>
        <w:t xml:space="preserve"> </w:t>
      </w:r>
      <w:r w:rsidR="000B108C" w:rsidRPr="000B108C">
        <w:rPr>
          <w:lang w:eastAsia="de-DE"/>
        </w:rPr>
        <w:t xml:space="preserve">el. p. </w:t>
      </w:r>
      <w:r w:rsidR="000B108C">
        <w:rPr>
          <w:lang w:eastAsia="de-DE"/>
        </w:rPr>
        <w:t xml:space="preserve"> </w:t>
      </w:r>
      <w:hyperlink r:id="rId7" w:history="1">
        <w:r w:rsidRPr="00E37913">
          <w:rPr>
            <w:rStyle w:val="Hipersaitas"/>
            <w:lang w:eastAsia="de-DE"/>
          </w:rPr>
          <w:t>goda.juske@jurbarkas.lt</w:t>
        </w:r>
      </w:hyperlink>
    </w:p>
    <w:p w14:paraId="493EA12B" w14:textId="63CD6B63" w:rsidR="00693923" w:rsidRDefault="00693923" w:rsidP="00107C26">
      <w:pPr>
        <w:pStyle w:val="Antrats"/>
        <w:tabs>
          <w:tab w:val="clear" w:pos="4153"/>
          <w:tab w:val="clear" w:pos="8306"/>
        </w:tabs>
        <w:sectPr w:rsidR="00693923" w:rsidSect="005B75D2">
          <w:headerReference w:type="even" r:id="rId8"/>
          <w:headerReference w:type="default" r:id="rId9"/>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40780C06" w:rsidR="00693923" w:rsidRPr="00787A9F" w:rsidRDefault="005B75D2" w:rsidP="00693923">
      <w:pPr>
        <w:pStyle w:val="Pavadinimas"/>
        <w:pBdr>
          <w:bottom w:val="single" w:sz="12" w:space="1" w:color="auto"/>
        </w:pBdr>
      </w:pPr>
      <w:r>
        <w:t>DOKUMENTŲ IR VIEŠŲJŲ RYŠIŲ SKYRIUS</w:t>
      </w:r>
    </w:p>
    <w:p w14:paraId="1FFB5873" w14:textId="77777777" w:rsidR="002E1F99" w:rsidRPr="00566378" w:rsidRDefault="002E1F99" w:rsidP="002E1F99">
      <w:pPr>
        <w:pStyle w:val="Paantrat"/>
        <w:rPr>
          <w:sz w:val="20"/>
          <w:szCs w:val="20"/>
        </w:rPr>
      </w:pPr>
    </w:p>
    <w:p w14:paraId="087CFAE3" w14:textId="77777777" w:rsidR="002E1F99" w:rsidRPr="00787A9F" w:rsidRDefault="002E1F99" w:rsidP="002E1F99">
      <w:pPr>
        <w:pStyle w:val="Paantrat"/>
      </w:pPr>
      <w:r w:rsidRPr="00787A9F">
        <w:t>AIŠKINAMASIS RAŠTAS</w:t>
      </w:r>
    </w:p>
    <w:p w14:paraId="3DB19867" w14:textId="77777777" w:rsidR="002E1F99" w:rsidRPr="00566378" w:rsidRDefault="002E1F99" w:rsidP="002E1F99">
      <w:pPr>
        <w:jc w:val="center"/>
        <w:rPr>
          <w:caps/>
          <w:sz w:val="20"/>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3E279EE2" w:rsidR="002E1F99" w:rsidRPr="000E51B5" w:rsidRDefault="002E1F99" w:rsidP="000E51B5">
      <w:pPr>
        <w:tabs>
          <w:tab w:val="left" w:pos="14656"/>
        </w:tabs>
        <w:overflowPunct w:val="0"/>
        <w:jc w:val="center"/>
        <w:textAlignment w:val="baseline"/>
        <w:rPr>
          <w:szCs w:val="24"/>
        </w:rPr>
      </w:pPr>
      <w:r w:rsidRPr="00787A9F">
        <w:rPr>
          <w:b/>
          <w:bCs/>
          <w:caps/>
        </w:rPr>
        <w:t>„</w:t>
      </w:r>
      <w:r w:rsidR="005E2837">
        <w:rPr>
          <w:b/>
        </w:rPr>
        <w:t>DĖL 202</w:t>
      </w:r>
      <w:r w:rsidR="00E95BCD">
        <w:rPr>
          <w:b/>
        </w:rPr>
        <w:t>5</w:t>
      </w:r>
      <w:r w:rsidR="005E2837">
        <w:rPr>
          <w:b/>
        </w:rPr>
        <w:t xml:space="preserve"> METŲ </w:t>
      </w:r>
      <w:r w:rsidR="000B108C" w:rsidRPr="000B108C">
        <w:rPr>
          <w:b/>
        </w:rPr>
        <w:t xml:space="preserve">JURBARKO </w:t>
      </w:r>
      <w:r w:rsidR="005B75D2">
        <w:rPr>
          <w:b/>
        </w:rPr>
        <w:t xml:space="preserve">RAJONO PRIEŠGAISRINĖS TARNYBOS </w:t>
      </w:r>
      <w:r w:rsidR="005E2837">
        <w:rPr>
          <w:b/>
        </w:rPr>
        <w:t>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639F2C12" w:rsidR="00001758" w:rsidRPr="00787A9F" w:rsidRDefault="005E2837" w:rsidP="002E1F99">
      <w:pPr>
        <w:tabs>
          <w:tab w:val="left" w:pos="0"/>
        </w:tabs>
        <w:jc w:val="center"/>
      </w:pPr>
      <w:r>
        <w:t>202</w:t>
      </w:r>
      <w:r w:rsidR="00E95BCD">
        <w:t>6</w:t>
      </w:r>
      <w:r>
        <w:t xml:space="preserve"> m. </w:t>
      </w:r>
      <w:r w:rsidR="000E51B5">
        <w:t xml:space="preserve">gegužės </w:t>
      </w:r>
      <w:r w:rsidR="00651FC8">
        <w:t>14</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566378" w:rsidRDefault="002E1F99" w:rsidP="005E2837">
      <w:pPr>
        <w:tabs>
          <w:tab w:val="left" w:pos="0"/>
        </w:tabs>
        <w:rPr>
          <w:sz w:val="20"/>
        </w:rPr>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F0398C" w14:paraId="4A48B5E1" w14:textId="77777777" w:rsidTr="00E22B51">
        <w:tc>
          <w:tcPr>
            <w:tcW w:w="9741" w:type="dxa"/>
          </w:tcPr>
          <w:p w14:paraId="081C2087" w14:textId="77777777" w:rsidR="005B75D2" w:rsidRDefault="005B75D2" w:rsidP="005B75D2">
            <w:pPr>
              <w:tabs>
                <w:tab w:val="left" w:pos="0"/>
              </w:tabs>
              <w:jc w:val="both"/>
            </w:pPr>
            <w:r>
              <w:t>Patvirtinti Jurbarko rajono priešgaisrinės tarnybos 2025 metų metinių ataskaitų rinkinį:</w:t>
            </w:r>
          </w:p>
          <w:p w14:paraId="3A18A260" w14:textId="77777777" w:rsidR="005B75D2" w:rsidRDefault="005B75D2" w:rsidP="005B75D2">
            <w:pPr>
              <w:tabs>
                <w:tab w:val="left" w:pos="0"/>
              </w:tabs>
              <w:jc w:val="both"/>
            </w:pPr>
            <w:r>
              <w:t xml:space="preserve">- Jurbarko rajono priešgaisrinės tarnybos 2025 metų veiklos ataskaitą; </w:t>
            </w:r>
          </w:p>
          <w:p w14:paraId="5E1A13B7" w14:textId="77777777" w:rsidR="005B75D2" w:rsidRDefault="005B75D2" w:rsidP="005B75D2">
            <w:pPr>
              <w:tabs>
                <w:tab w:val="left" w:pos="0"/>
              </w:tabs>
              <w:jc w:val="both"/>
            </w:pPr>
            <w:r>
              <w:t xml:space="preserve">- Jurbarko rajono priešgaisrinės tarnybos 2025 metų finansinių ataskaitų rinkinį; </w:t>
            </w:r>
          </w:p>
          <w:p w14:paraId="74AA749E" w14:textId="29734154" w:rsidR="00693923" w:rsidRPr="00F0398C" w:rsidRDefault="005B75D2" w:rsidP="005B75D2">
            <w:pPr>
              <w:tabs>
                <w:tab w:val="left" w:pos="0"/>
              </w:tabs>
              <w:jc w:val="both"/>
              <w:rPr>
                <w:szCs w:val="24"/>
                <w:highlight w:val="yellow"/>
              </w:rPr>
            </w:pPr>
            <w:r>
              <w:t>- Jurbarko rajono priešgaisrinės tarnybos 2025 metų 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1BEF60AA" w14:textId="77777777" w:rsidR="005B75D2" w:rsidRDefault="005B75D2" w:rsidP="00E22B51">
            <w:pPr>
              <w:jc w:val="both"/>
            </w:pPr>
            <w:r w:rsidRPr="005B75D2">
              <w:t xml:space="preserve">Lietuvos Respublikos vietos savivaldos įstatymo 15 straipsnio 3 dalies 1 punkte nustatyta paprastoji savivaldybės tarybos kompetencija – savivaldybės biudžetinių įstaigų metinių ataskaitų rinkinių tvirtinimas. Lietuvos Respublikos viešojo sektoriaus atskaitomybės įstatymo 6 straipsnio 1 dalis reglamentuoja viešojo sektoriaus subjekto metinių ataskaitų rinkinio sudėtį. Viešojo sektoriaus subjekto metinės veiklos ataskaitos, viešojo sektoriaus subjektų grupės metinės veiklos ataskaitos ir valstybės pažangos ataskaitos rengimo tvarkos aprašo, patvirtinto Lietuvos Respublikos Vyriausybės 2019 m. vasario 13 d. nutarimu Nr. 135 (Lietuvos Respublikos Vyriausybės 2023 m. sausio 11 d. nutarimo Nr. 25 redakcija) „Dėl Viešojo sektoriaus subjekto metinės veiklos ataskaitos, viešojo sektoriaus subjektų grupės metinės veiklos ataskaitos ir valstybės pažangos ataskaitos rengimo tvarkos aprašo patvirtinimo“, 4 punktas reglamentuoja viešojo sektoriaus subjekto metinės veiklos ataskaitos turinį. </w:t>
            </w:r>
          </w:p>
          <w:p w14:paraId="10361C6F" w14:textId="5867A9F1"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1681F61F" w:rsidR="00693923" w:rsidRPr="00C509AD" w:rsidRDefault="00693923" w:rsidP="00E22B51">
            <w:pPr>
              <w:jc w:val="both"/>
            </w:pPr>
            <w:r w:rsidRPr="00787A9F">
              <w:rPr>
                <w:szCs w:val="24"/>
              </w:rPr>
              <w:t>Ataskait</w:t>
            </w:r>
            <w:r w:rsidR="00055D47">
              <w:rPr>
                <w:szCs w:val="24"/>
              </w:rPr>
              <w:t>ų rinkinį</w:t>
            </w:r>
            <w:r w:rsidRPr="00787A9F">
              <w:rPr>
                <w:szCs w:val="24"/>
              </w:rPr>
              <w:t xml:space="preserve"> pateikė </w:t>
            </w:r>
            <w:r w:rsidR="005B75D2" w:rsidRPr="005B75D2">
              <w:rPr>
                <w:szCs w:val="24"/>
              </w:rPr>
              <w:t xml:space="preserve">Jurbarko rajono priešgaisrinės tarnybos </w:t>
            </w:r>
            <w:r w:rsidR="00566378" w:rsidRPr="00566378">
              <w:rPr>
                <w:szCs w:val="24"/>
              </w:rPr>
              <w:t>direktor</w:t>
            </w:r>
            <w:r w:rsidR="00566378">
              <w:rPr>
                <w:szCs w:val="24"/>
              </w:rPr>
              <w:t>ius</w:t>
            </w:r>
            <w:r w:rsidR="009F2086">
              <w:rPr>
                <w:szCs w:val="24"/>
              </w:rPr>
              <w:t xml:space="preserve"> </w:t>
            </w:r>
            <w:r w:rsidRPr="00787A9F">
              <w:rPr>
                <w:szCs w:val="24"/>
              </w:rPr>
              <w:t>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7365BF63"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r w:rsidR="0033092F">
              <w:rPr>
                <w:szCs w:val="24"/>
              </w:rPr>
              <w:t>.</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3491F63D" w14:textId="77777777" w:rsidR="005B75D2" w:rsidRPr="005B75D2" w:rsidRDefault="005B75D2" w:rsidP="005B75D2">
            <w:pPr>
              <w:ind w:left="34"/>
              <w:jc w:val="both"/>
              <w:rPr>
                <w:szCs w:val="24"/>
              </w:rPr>
            </w:pPr>
            <w:r w:rsidRPr="005B75D2">
              <w:rPr>
                <w:szCs w:val="24"/>
              </w:rPr>
              <w:t xml:space="preserve">Jurbarko rajono priešgaisrinės tarnybos viršininkas Vaidas </w:t>
            </w:r>
            <w:proofErr w:type="spellStart"/>
            <w:r w:rsidRPr="005B75D2">
              <w:rPr>
                <w:szCs w:val="24"/>
              </w:rPr>
              <w:t>Vaičiukynas</w:t>
            </w:r>
            <w:proofErr w:type="spellEnd"/>
            <w:r w:rsidRPr="005B75D2">
              <w:rPr>
                <w:szCs w:val="24"/>
              </w:rPr>
              <w:t>.</w:t>
            </w:r>
          </w:p>
          <w:p w14:paraId="03FB409A" w14:textId="732A6AE9" w:rsidR="00693923" w:rsidRPr="00F0398C" w:rsidRDefault="005B75D2" w:rsidP="005B75D2">
            <w:pPr>
              <w:ind w:left="34"/>
              <w:jc w:val="both"/>
              <w:rPr>
                <w:rFonts w:eastAsia="Calibri"/>
                <w:b/>
                <w:szCs w:val="24"/>
                <w:lang w:eastAsia="en-US"/>
              </w:rPr>
            </w:pPr>
            <w:r w:rsidRPr="005B75D2">
              <w:rPr>
                <w:szCs w:val="24"/>
              </w:rPr>
              <w:t xml:space="preserve">Sprendimo projektą parengė </w:t>
            </w:r>
            <w:r>
              <w:rPr>
                <w:szCs w:val="24"/>
              </w:rPr>
              <w:t>Goda Juškė</w:t>
            </w:r>
            <w:r w:rsidRPr="005B75D2">
              <w:rPr>
                <w:szCs w:val="24"/>
              </w:rPr>
              <w:t xml:space="preserve">, </w:t>
            </w:r>
            <w:r>
              <w:rPr>
                <w:szCs w:val="24"/>
              </w:rPr>
              <w:t>Dokumentų ir viešųjų ryšių skyriaus vedėja</w:t>
            </w:r>
            <w:r w:rsidRPr="005B75D2">
              <w:rPr>
                <w:szCs w:val="24"/>
              </w:rPr>
              <w:t>, laikinai vykdantis patarėjo, atliekančio savivaldybės parengties pareigūno funkcijas.</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26123B14" w:rsidR="00693923" w:rsidRPr="00787A9F" w:rsidRDefault="00693923" w:rsidP="00E22B51">
            <w:pPr>
              <w:tabs>
                <w:tab w:val="left" w:pos="0"/>
              </w:tabs>
              <w:jc w:val="both"/>
              <w:rPr>
                <w:b/>
                <w:i/>
                <w:sz w:val="22"/>
              </w:rPr>
            </w:pPr>
            <w:r w:rsidRPr="00787A9F">
              <w:rPr>
                <w:szCs w:val="24"/>
              </w:rPr>
              <w:lastRenderedPageBreak/>
              <w:t xml:space="preserve">Po 1 egz. </w:t>
            </w:r>
            <w:r w:rsidR="005B75D2" w:rsidRPr="005B75D2">
              <w:rPr>
                <w:szCs w:val="24"/>
              </w:rPr>
              <w:t>Jurbarko rajono priešgaisrinės tarnybos viršin</w:t>
            </w:r>
            <w:r w:rsidR="005B75D2">
              <w:rPr>
                <w:szCs w:val="24"/>
              </w:rPr>
              <w:t>inkui, Dokumentų ir viešųjų ryšių skyriui.</w:t>
            </w:r>
          </w:p>
        </w:tc>
      </w:tr>
    </w:tbl>
    <w:p w14:paraId="2C43656F" w14:textId="77777777" w:rsidR="00A76DFD" w:rsidRPr="00787A9F" w:rsidRDefault="00A76DFD" w:rsidP="002E1F99">
      <w:pPr>
        <w:tabs>
          <w:tab w:val="left" w:pos="567"/>
        </w:tabs>
      </w:pPr>
    </w:p>
    <w:p w14:paraId="5EF86246" w14:textId="0A1A3089" w:rsidR="00B668F0" w:rsidRPr="00787A9F" w:rsidRDefault="00B668F0" w:rsidP="00B668F0">
      <w:r w:rsidRPr="00787A9F">
        <w:t>Parengė</w:t>
      </w:r>
    </w:p>
    <w:p w14:paraId="79DF0678" w14:textId="21C0B2F6" w:rsidR="00B668F0" w:rsidRPr="00787A9F" w:rsidRDefault="005B75D2" w:rsidP="00B668F0">
      <w:pPr>
        <w:pStyle w:val="Antrats"/>
        <w:tabs>
          <w:tab w:val="clear" w:pos="4153"/>
          <w:tab w:val="clear" w:pos="8306"/>
        </w:tabs>
        <w:rPr>
          <w:lang w:eastAsia="de-DE"/>
        </w:rPr>
      </w:pPr>
      <w:r>
        <w:rPr>
          <w:lang w:eastAsia="de-DE"/>
        </w:rPr>
        <w:t>Goda Juškė</w:t>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10A2" w14:textId="77777777" w:rsidR="00350E40" w:rsidRDefault="00350E40">
      <w:r>
        <w:separator/>
      </w:r>
    </w:p>
  </w:endnote>
  <w:endnote w:type="continuationSeparator" w:id="0">
    <w:p w14:paraId="128CC811" w14:textId="77777777" w:rsidR="00350E40" w:rsidRDefault="0035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06E8" w14:textId="77777777" w:rsidR="00350E40" w:rsidRDefault="00350E40">
      <w:r>
        <w:separator/>
      </w:r>
    </w:p>
  </w:footnote>
  <w:footnote w:type="continuationSeparator" w:id="0">
    <w:p w14:paraId="7B4D422F" w14:textId="77777777" w:rsidR="00350E40" w:rsidRDefault="0035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59D4"/>
    <w:rsid w:val="00031B2B"/>
    <w:rsid w:val="00033A70"/>
    <w:rsid w:val="0003441C"/>
    <w:rsid w:val="00055D47"/>
    <w:rsid w:val="00073ECC"/>
    <w:rsid w:val="00073F1B"/>
    <w:rsid w:val="00076A1D"/>
    <w:rsid w:val="000773EB"/>
    <w:rsid w:val="00085739"/>
    <w:rsid w:val="00092327"/>
    <w:rsid w:val="000A538F"/>
    <w:rsid w:val="000B108C"/>
    <w:rsid w:val="000B314E"/>
    <w:rsid w:val="000C5A4D"/>
    <w:rsid w:val="000E1F44"/>
    <w:rsid w:val="000E51B5"/>
    <w:rsid w:val="000E7537"/>
    <w:rsid w:val="000F449C"/>
    <w:rsid w:val="000F4505"/>
    <w:rsid w:val="0010176C"/>
    <w:rsid w:val="00107C26"/>
    <w:rsid w:val="00117349"/>
    <w:rsid w:val="00123EBE"/>
    <w:rsid w:val="00124B53"/>
    <w:rsid w:val="0013367C"/>
    <w:rsid w:val="00140681"/>
    <w:rsid w:val="0015078A"/>
    <w:rsid w:val="00152F39"/>
    <w:rsid w:val="00161A2D"/>
    <w:rsid w:val="0016226A"/>
    <w:rsid w:val="00172D6E"/>
    <w:rsid w:val="0018062A"/>
    <w:rsid w:val="00181E5E"/>
    <w:rsid w:val="00182224"/>
    <w:rsid w:val="00186467"/>
    <w:rsid w:val="00190B66"/>
    <w:rsid w:val="001952BC"/>
    <w:rsid w:val="001D4EA6"/>
    <w:rsid w:val="001F5779"/>
    <w:rsid w:val="001F5E41"/>
    <w:rsid w:val="00203CFC"/>
    <w:rsid w:val="00207BCB"/>
    <w:rsid w:val="00210212"/>
    <w:rsid w:val="00213D39"/>
    <w:rsid w:val="002205BD"/>
    <w:rsid w:val="00226341"/>
    <w:rsid w:val="002325F6"/>
    <w:rsid w:val="00234B9B"/>
    <w:rsid w:val="002437C9"/>
    <w:rsid w:val="00246055"/>
    <w:rsid w:val="002513FA"/>
    <w:rsid w:val="00251454"/>
    <w:rsid w:val="00265BC3"/>
    <w:rsid w:val="00281984"/>
    <w:rsid w:val="002C4480"/>
    <w:rsid w:val="002C71D2"/>
    <w:rsid w:val="002D29AF"/>
    <w:rsid w:val="002D54CE"/>
    <w:rsid w:val="002E1F99"/>
    <w:rsid w:val="002E2D1A"/>
    <w:rsid w:val="002F084E"/>
    <w:rsid w:val="002F4A2B"/>
    <w:rsid w:val="002F7E49"/>
    <w:rsid w:val="00320D80"/>
    <w:rsid w:val="00323FE1"/>
    <w:rsid w:val="0033092F"/>
    <w:rsid w:val="00333FD4"/>
    <w:rsid w:val="003408B4"/>
    <w:rsid w:val="003421EA"/>
    <w:rsid w:val="003459E5"/>
    <w:rsid w:val="00347B6D"/>
    <w:rsid w:val="00350E40"/>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871"/>
    <w:rsid w:val="004B7BDB"/>
    <w:rsid w:val="004C1302"/>
    <w:rsid w:val="004D04CF"/>
    <w:rsid w:val="004E7B28"/>
    <w:rsid w:val="00501C69"/>
    <w:rsid w:val="005209D1"/>
    <w:rsid w:val="00520A16"/>
    <w:rsid w:val="005231DA"/>
    <w:rsid w:val="00534909"/>
    <w:rsid w:val="00542B92"/>
    <w:rsid w:val="00544F40"/>
    <w:rsid w:val="0055083B"/>
    <w:rsid w:val="00551276"/>
    <w:rsid w:val="00553547"/>
    <w:rsid w:val="00554B66"/>
    <w:rsid w:val="00566378"/>
    <w:rsid w:val="00570AD7"/>
    <w:rsid w:val="00593FFF"/>
    <w:rsid w:val="005B2122"/>
    <w:rsid w:val="005B75D2"/>
    <w:rsid w:val="005C31CD"/>
    <w:rsid w:val="005D1F24"/>
    <w:rsid w:val="005D5D46"/>
    <w:rsid w:val="005E2837"/>
    <w:rsid w:val="006046BD"/>
    <w:rsid w:val="006311FC"/>
    <w:rsid w:val="00635E36"/>
    <w:rsid w:val="006406A6"/>
    <w:rsid w:val="00641E12"/>
    <w:rsid w:val="00642C8D"/>
    <w:rsid w:val="00647A53"/>
    <w:rsid w:val="00651FC8"/>
    <w:rsid w:val="00654CD8"/>
    <w:rsid w:val="006576EB"/>
    <w:rsid w:val="00662E1D"/>
    <w:rsid w:val="006653FB"/>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96211"/>
    <w:rsid w:val="007B64C5"/>
    <w:rsid w:val="007E13A9"/>
    <w:rsid w:val="007E2B68"/>
    <w:rsid w:val="007E57D4"/>
    <w:rsid w:val="007F3B13"/>
    <w:rsid w:val="008030DA"/>
    <w:rsid w:val="0081187D"/>
    <w:rsid w:val="00832B07"/>
    <w:rsid w:val="00837299"/>
    <w:rsid w:val="00842A0C"/>
    <w:rsid w:val="008554EA"/>
    <w:rsid w:val="00857A58"/>
    <w:rsid w:val="0087426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07B06"/>
    <w:rsid w:val="009259F7"/>
    <w:rsid w:val="00930BCB"/>
    <w:rsid w:val="00931D64"/>
    <w:rsid w:val="0093337F"/>
    <w:rsid w:val="0094630F"/>
    <w:rsid w:val="0096266A"/>
    <w:rsid w:val="0098095A"/>
    <w:rsid w:val="00992B19"/>
    <w:rsid w:val="00993FE2"/>
    <w:rsid w:val="009A6D33"/>
    <w:rsid w:val="009B032C"/>
    <w:rsid w:val="009B5344"/>
    <w:rsid w:val="009B7229"/>
    <w:rsid w:val="009C68F2"/>
    <w:rsid w:val="009E689A"/>
    <w:rsid w:val="009F2086"/>
    <w:rsid w:val="009F2CC0"/>
    <w:rsid w:val="009F394C"/>
    <w:rsid w:val="00A1347F"/>
    <w:rsid w:val="00A151E4"/>
    <w:rsid w:val="00A233FB"/>
    <w:rsid w:val="00A31AA9"/>
    <w:rsid w:val="00A35CB9"/>
    <w:rsid w:val="00A4748A"/>
    <w:rsid w:val="00A50EB5"/>
    <w:rsid w:val="00A61F57"/>
    <w:rsid w:val="00A76DFD"/>
    <w:rsid w:val="00A85052"/>
    <w:rsid w:val="00A90175"/>
    <w:rsid w:val="00A938D8"/>
    <w:rsid w:val="00A93FA4"/>
    <w:rsid w:val="00AA3BDF"/>
    <w:rsid w:val="00AC5E13"/>
    <w:rsid w:val="00AD4B1E"/>
    <w:rsid w:val="00AD73BE"/>
    <w:rsid w:val="00AD7C4E"/>
    <w:rsid w:val="00AE072A"/>
    <w:rsid w:val="00AE1124"/>
    <w:rsid w:val="00AE16C9"/>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2C69"/>
    <w:rsid w:val="00B951B0"/>
    <w:rsid w:val="00BA627E"/>
    <w:rsid w:val="00BA7260"/>
    <w:rsid w:val="00BA7D22"/>
    <w:rsid w:val="00BB1CCE"/>
    <w:rsid w:val="00BF02D7"/>
    <w:rsid w:val="00BF582B"/>
    <w:rsid w:val="00C0081B"/>
    <w:rsid w:val="00C02331"/>
    <w:rsid w:val="00C04267"/>
    <w:rsid w:val="00C13615"/>
    <w:rsid w:val="00C1630A"/>
    <w:rsid w:val="00C31AC9"/>
    <w:rsid w:val="00C33CD5"/>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13BA"/>
    <w:rsid w:val="00D32D0D"/>
    <w:rsid w:val="00D37E23"/>
    <w:rsid w:val="00D513AA"/>
    <w:rsid w:val="00D52EF0"/>
    <w:rsid w:val="00D75F4B"/>
    <w:rsid w:val="00D82C9A"/>
    <w:rsid w:val="00D86F41"/>
    <w:rsid w:val="00DA0452"/>
    <w:rsid w:val="00DA4EF1"/>
    <w:rsid w:val="00DA7C87"/>
    <w:rsid w:val="00DB39D5"/>
    <w:rsid w:val="00DB7128"/>
    <w:rsid w:val="00DC38E8"/>
    <w:rsid w:val="00DD58E1"/>
    <w:rsid w:val="00DE293E"/>
    <w:rsid w:val="00DF1D6A"/>
    <w:rsid w:val="00DF4642"/>
    <w:rsid w:val="00E01F65"/>
    <w:rsid w:val="00E03EF4"/>
    <w:rsid w:val="00E0742E"/>
    <w:rsid w:val="00E12D82"/>
    <w:rsid w:val="00E15F15"/>
    <w:rsid w:val="00E21CEE"/>
    <w:rsid w:val="00E3136B"/>
    <w:rsid w:val="00E4352B"/>
    <w:rsid w:val="00E46E1F"/>
    <w:rsid w:val="00E67C7C"/>
    <w:rsid w:val="00E72134"/>
    <w:rsid w:val="00E72754"/>
    <w:rsid w:val="00E95BCD"/>
    <w:rsid w:val="00E96AEB"/>
    <w:rsid w:val="00EA141F"/>
    <w:rsid w:val="00EA6026"/>
    <w:rsid w:val="00EB4A11"/>
    <w:rsid w:val="00ED18C9"/>
    <w:rsid w:val="00EE411D"/>
    <w:rsid w:val="00F0398C"/>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BEE"/>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da.jusk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3721</Words>
  <Characters>2121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2026-05-14T08:02:00Z</dcterms:created>
  <dcterms:modified xsi:type="dcterms:W3CDTF">2026-05-14T08:02:00Z</dcterms:modified>
</cp:coreProperties>
</file>