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6648" w14:textId="77777777" w:rsidR="00FC1CD3" w:rsidRDefault="00F320CA" w:rsidP="00F320CA">
      <w:pPr>
        <w:jc w:val="right"/>
        <w:rPr>
          <w:lang w:val="en-US"/>
        </w:rPr>
      </w:pPr>
      <w:r>
        <w:t>Projektas</w:t>
      </w:r>
    </w:p>
    <w:p w14:paraId="0833DF08" w14:textId="77777777" w:rsidR="00FC1CD3" w:rsidRDefault="00FC1CD3">
      <w:pPr>
        <w:jc w:val="center"/>
        <w:rPr>
          <w:b/>
          <w:bCs/>
          <w:lang w:val="en-US"/>
        </w:rPr>
      </w:pPr>
    </w:p>
    <w:p w14:paraId="48FFE795" w14:textId="77777777" w:rsidR="00F320CA" w:rsidRDefault="00F320CA">
      <w:pPr>
        <w:jc w:val="center"/>
        <w:rPr>
          <w:b/>
          <w:bCs/>
          <w:lang w:val="en-US"/>
        </w:rPr>
      </w:pPr>
    </w:p>
    <w:p w14:paraId="1C642961" w14:textId="77777777" w:rsidR="00F320CA" w:rsidRDefault="00F320CA">
      <w:pPr>
        <w:jc w:val="center"/>
        <w:rPr>
          <w:b/>
          <w:bCs/>
          <w:lang w:val="en-US"/>
        </w:rPr>
      </w:pPr>
    </w:p>
    <w:p w14:paraId="49943771" w14:textId="77777777" w:rsidR="00FC1CD3" w:rsidRDefault="00F20019">
      <w:pPr>
        <w:jc w:val="center"/>
        <w:rPr>
          <w:b/>
        </w:rPr>
      </w:pPr>
      <w:r>
        <w:rPr>
          <w:b/>
          <w:lang w:val="en-US"/>
        </w:rPr>
        <w:t xml:space="preserve">JURBARKO RAJONO </w:t>
      </w:r>
      <w:r>
        <w:rPr>
          <w:b/>
        </w:rPr>
        <w:t>SAVIVALDYBĖS TARYBA</w:t>
      </w:r>
    </w:p>
    <w:p w14:paraId="561FD5A6" w14:textId="77777777" w:rsidR="00FC1CD3" w:rsidRDefault="00FC1CD3">
      <w:pPr>
        <w:rPr>
          <w:lang w:val="en-US"/>
        </w:rPr>
      </w:pPr>
    </w:p>
    <w:p w14:paraId="1E5414DA" w14:textId="77777777" w:rsidR="006448CC" w:rsidRDefault="006448C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8686F1D" w14:textId="77777777">
        <w:trPr>
          <w:cantSplit/>
        </w:trPr>
        <w:tc>
          <w:tcPr>
            <w:tcW w:w="9654" w:type="dxa"/>
            <w:tcBorders>
              <w:top w:val="nil"/>
              <w:left w:val="nil"/>
              <w:bottom w:val="nil"/>
              <w:right w:val="nil"/>
            </w:tcBorders>
          </w:tcPr>
          <w:p w14:paraId="1AB0B6FB" w14:textId="77777777" w:rsidR="00FC1CD3" w:rsidRDefault="00F20019">
            <w:pPr>
              <w:pStyle w:val="Antrat1"/>
              <w:rPr>
                <w:caps/>
                <w:szCs w:val="24"/>
                <w:lang w:val="lt-LT"/>
              </w:rPr>
            </w:pPr>
            <w:r>
              <w:rPr>
                <w:szCs w:val="24"/>
                <w:lang w:val="lt-LT"/>
              </w:rPr>
              <w:t>SPRENDIMAS</w:t>
            </w:r>
          </w:p>
        </w:tc>
      </w:tr>
      <w:tr w:rsidR="00FC1CD3" w14:paraId="7C43AFE8" w14:textId="77777777">
        <w:trPr>
          <w:cantSplit/>
        </w:trPr>
        <w:tc>
          <w:tcPr>
            <w:tcW w:w="9654" w:type="dxa"/>
            <w:tcBorders>
              <w:top w:val="nil"/>
              <w:left w:val="nil"/>
              <w:bottom w:val="nil"/>
              <w:right w:val="nil"/>
            </w:tcBorders>
          </w:tcPr>
          <w:p w14:paraId="297B5A4B" w14:textId="4302FE3E" w:rsidR="00FC1CD3" w:rsidRPr="00AE61D9" w:rsidRDefault="00D2411B">
            <w:pPr>
              <w:pStyle w:val="Antrats"/>
              <w:tabs>
                <w:tab w:val="left" w:pos="1296"/>
              </w:tabs>
              <w:jc w:val="center"/>
              <w:rPr>
                <w:b/>
                <w:caps/>
              </w:rPr>
            </w:pPr>
            <w:bookmarkStart w:id="0" w:name="_Hlk209508924"/>
            <w:r w:rsidRPr="00D2411B">
              <w:rPr>
                <w:b/>
              </w:rPr>
              <w:t>DĖL TURTO PERDAVIMO PATIKĖJIMO TEISE UŽDARAJAI AKCINEI BENDROVEI</w:t>
            </w:r>
            <w:r w:rsidR="00600ED4">
              <w:rPr>
                <w:b/>
              </w:rPr>
              <w:t xml:space="preserve"> </w:t>
            </w:r>
            <w:r w:rsidRPr="00D2411B">
              <w:rPr>
                <w:b/>
              </w:rPr>
              <w:t>JURBARKO AUTOBUSŲ PARK</w:t>
            </w:r>
            <w:bookmarkEnd w:id="0"/>
            <w:r w:rsidR="00FA248D">
              <w:rPr>
                <w:b/>
              </w:rPr>
              <w:t>UI</w:t>
            </w:r>
            <w:r w:rsidR="001C647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C647F" w:rsidRPr="00AE61D9">
              <w:rPr>
                <w:b/>
              </w:rPr>
            </w:r>
            <w:r w:rsidR="001C647F" w:rsidRPr="00AE61D9">
              <w:rPr>
                <w:b/>
              </w:rPr>
              <w:fldChar w:fldCharType="separate"/>
            </w:r>
            <w:r w:rsidR="001C647F" w:rsidRPr="00AE61D9">
              <w:rPr>
                <w:b/>
              </w:rPr>
              <w:fldChar w:fldCharType="end"/>
            </w:r>
          </w:p>
        </w:tc>
      </w:tr>
      <w:tr w:rsidR="00FC1CD3" w14:paraId="2997D4A5" w14:textId="77777777">
        <w:trPr>
          <w:cantSplit/>
        </w:trPr>
        <w:tc>
          <w:tcPr>
            <w:tcW w:w="9654" w:type="dxa"/>
            <w:tcBorders>
              <w:top w:val="nil"/>
              <w:left w:val="nil"/>
              <w:bottom w:val="nil"/>
              <w:right w:val="nil"/>
            </w:tcBorders>
          </w:tcPr>
          <w:p w14:paraId="4BC04E1E" w14:textId="77777777" w:rsidR="00FC1CD3" w:rsidRDefault="00FC1CD3">
            <w:pPr>
              <w:pStyle w:val="Antrats"/>
              <w:tabs>
                <w:tab w:val="left" w:pos="1296"/>
              </w:tabs>
              <w:jc w:val="center"/>
              <w:rPr>
                <w:b/>
                <w:caps/>
              </w:rPr>
            </w:pPr>
          </w:p>
          <w:p w14:paraId="2B81B209" w14:textId="77777777" w:rsidR="006448CC" w:rsidRPr="00AE61D9" w:rsidRDefault="006448CC">
            <w:pPr>
              <w:pStyle w:val="Antrats"/>
              <w:tabs>
                <w:tab w:val="left" w:pos="1296"/>
              </w:tabs>
              <w:jc w:val="center"/>
              <w:rPr>
                <w:b/>
                <w:caps/>
              </w:rPr>
            </w:pPr>
          </w:p>
        </w:tc>
      </w:tr>
      <w:tr w:rsidR="00FC1CD3" w14:paraId="731E1636" w14:textId="77777777" w:rsidTr="00BA627E">
        <w:trPr>
          <w:cantSplit/>
          <w:trHeight w:val="359"/>
        </w:trPr>
        <w:tc>
          <w:tcPr>
            <w:tcW w:w="9654" w:type="dxa"/>
            <w:tcBorders>
              <w:top w:val="nil"/>
              <w:left w:val="nil"/>
              <w:bottom w:val="nil"/>
              <w:right w:val="nil"/>
            </w:tcBorders>
          </w:tcPr>
          <w:p w14:paraId="40C57B75" w14:textId="30606BBD" w:rsidR="00FC1CD3" w:rsidRPr="00AE61D9" w:rsidRDefault="00D2411B" w:rsidP="004B0CB9">
            <w:pPr>
              <w:pStyle w:val="Antrats"/>
              <w:tabs>
                <w:tab w:val="left" w:pos="1296"/>
              </w:tabs>
              <w:jc w:val="center"/>
              <w:rPr>
                <w:b/>
                <w:caps/>
              </w:rPr>
            </w:pPr>
            <w:r>
              <w:t>202</w:t>
            </w:r>
            <w:r w:rsidR="008A2A21">
              <w:t>6</w:t>
            </w:r>
            <w:r>
              <w:t xml:space="preserve"> m. </w:t>
            </w:r>
            <w:r w:rsidR="003248C0">
              <w:t>gegužės</w:t>
            </w:r>
            <w:r w:rsidR="00A54B27">
              <w:t xml:space="preserve">  </w:t>
            </w:r>
            <w:r w:rsidR="005F2793">
              <w:t>13</w:t>
            </w:r>
            <w:r>
              <w:t xml:space="preserve"> </w:t>
            </w:r>
            <w:r w:rsidR="00A54B27">
              <w:t>d.</w:t>
            </w:r>
            <w:r w:rsidR="00FB6B02">
              <w:t xml:space="preserve"> </w:t>
            </w:r>
            <w:r w:rsidR="00734333" w:rsidRPr="005231DA">
              <w:t xml:space="preserve"> </w:t>
            </w:r>
            <w:r w:rsidR="00F20019" w:rsidRPr="005231DA">
              <w:t xml:space="preserve">Nr. </w:t>
            </w:r>
            <w:r>
              <w:t>TSP-</w:t>
            </w:r>
            <w:r w:rsidR="005F2793">
              <w:t>205</w:t>
            </w:r>
          </w:p>
        </w:tc>
      </w:tr>
      <w:tr w:rsidR="00FC1CD3" w14:paraId="13C705F0" w14:textId="77777777">
        <w:trPr>
          <w:cantSplit/>
        </w:trPr>
        <w:tc>
          <w:tcPr>
            <w:tcW w:w="9654" w:type="dxa"/>
            <w:tcBorders>
              <w:top w:val="nil"/>
              <w:left w:val="nil"/>
              <w:bottom w:val="nil"/>
              <w:right w:val="nil"/>
            </w:tcBorders>
          </w:tcPr>
          <w:p w14:paraId="6447063C" w14:textId="77777777" w:rsidR="00FC1CD3" w:rsidRDefault="00F20019">
            <w:pPr>
              <w:jc w:val="center"/>
            </w:pPr>
            <w:r>
              <w:t>Jurbarkas</w:t>
            </w:r>
          </w:p>
        </w:tc>
      </w:tr>
    </w:tbl>
    <w:p w14:paraId="553B8F5E" w14:textId="77777777" w:rsidR="00356028" w:rsidRDefault="00356028" w:rsidP="00356028">
      <w:pPr>
        <w:ind w:firstLine="720"/>
        <w:jc w:val="both"/>
      </w:pPr>
    </w:p>
    <w:p w14:paraId="68F7F86A" w14:textId="61355E3C" w:rsidR="00C75766" w:rsidRPr="003F26BD" w:rsidRDefault="00C75766" w:rsidP="00C75766">
      <w:pPr>
        <w:ind w:firstLine="720"/>
        <w:jc w:val="both"/>
      </w:pPr>
      <w:r w:rsidRPr="00C75766">
        <w:t xml:space="preserve">Vadovaudamasi Lietuvos Respublikos vietos savivaldos įstatymo 6 straipsnio 3 ir </w:t>
      </w:r>
      <w:r w:rsidRPr="00C75766">
        <w:br/>
      </w:r>
      <w:r w:rsidR="00C04D48">
        <w:t>7</w:t>
      </w:r>
      <w:r w:rsidRPr="00C75766">
        <w:t xml:space="preserve"> punktais, 15 straipsnio 2 dalies 19 punktu, Lietuvos Respublikos valstybės ir savivaldybių turto valdymo, naudojimo ir disponavimo juo įstatymo 12 straipsnio </w:t>
      </w:r>
      <w:r w:rsidR="00A94A26">
        <w:t xml:space="preserve">1 ir </w:t>
      </w:r>
      <w:r w:rsidRPr="00C75766">
        <w:t>3 dalimi</w:t>
      </w:r>
      <w:r w:rsidR="00A94A26">
        <w:t>s</w:t>
      </w:r>
      <w:r w:rsidRPr="00C75766">
        <w:t>, Jurbarko rajono savivaldybei nuosavybės teise priklausančio turto valdymo, naudojimo ir disponavimo juo tvarkos aprašo, patvirtinto Jurbarko rajono savivaldybės tarybos 2014 m. lapkričio  27 d. sprendimu </w:t>
      </w:r>
      <w:r w:rsidR="00B532C9">
        <w:br/>
      </w:r>
      <w:hyperlink r:id="rId7" w:history="1">
        <w:r w:rsidRPr="00C75766">
          <w:rPr>
            <w:rStyle w:val="Hipersaitas"/>
          </w:rPr>
          <w:t>Nr. T2-338 </w:t>
        </w:r>
      </w:hyperlink>
      <w:r w:rsidRPr="00C75766">
        <w:t xml:space="preserve">„Dėl Jurbarko rajono savivaldybei nuosavybės teise priklausančio turto valdymo, naudojimo ir </w:t>
      </w:r>
      <w:r w:rsidRPr="003F26BD">
        <w:t>disponavimo juo tvarkos“, 9.2 papunkčiu</w:t>
      </w:r>
      <w:r w:rsidR="00A94A26" w:rsidRPr="003F26BD">
        <w:t>,</w:t>
      </w:r>
      <w:r w:rsidRPr="003F26BD">
        <w:t xml:space="preserve"> Jurbarko rajono savivaldybės taryba </w:t>
      </w:r>
      <w:r w:rsidR="00B532C9">
        <w:br/>
      </w:r>
      <w:r w:rsidRPr="003F26BD">
        <w:t>n u s p r e n d ž i a:</w:t>
      </w:r>
    </w:p>
    <w:p w14:paraId="63B78946" w14:textId="03B23FF9" w:rsidR="003F26BD" w:rsidRPr="00C04D48" w:rsidRDefault="00C04D48" w:rsidP="00C04D48">
      <w:pPr>
        <w:ind w:firstLine="720"/>
        <w:jc w:val="both"/>
        <w:rPr>
          <w:szCs w:val="24"/>
        </w:rPr>
      </w:pPr>
      <w:r>
        <w:t>1. Perduoti uždarajai akcinei bendrovei Jurbarko autobusų parkui valdyti, naudoti ir disponuoti juo patikėjimo teise savarankiškosioms savivaldybės funkcijoms įgyvendinti pagal turto patikėjimo sutartį  10 metų laikotarpiui, Jurbarko rajono savivaldybei nuosavybės teise priklausančius M2 klasės mokyklinius autobusus (toliau – Turtas), skirtus moksleivių pavėžėjimui organizuoti</w:t>
      </w:r>
      <w:r w:rsidR="003F26BD" w:rsidRPr="00C04D48">
        <w:rPr>
          <w:color w:val="000000" w:themeColor="text1"/>
        </w:rPr>
        <w:t>):</w:t>
      </w:r>
    </w:p>
    <w:p w14:paraId="2FF07A81" w14:textId="5371A8A9" w:rsidR="003F26BD" w:rsidRPr="00583B01" w:rsidRDefault="003F26BD" w:rsidP="00C04D48">
      <w:pPr>
        <w:pStyle w:val="Sraopastraipa"/>
        <w:ind w:left="0" w:firstLine="720"/>
        <w:jc w:val="both"/>
        <w:rPr>
          <w:szCs w:val="24"/>
        </w:rPr>
      </w:pPr>
      <w:r w:rsidRPr="00583B01">
        <w:rPr>
          <w:color w:val="000000" w:themeColor="text1"/>
        </w:rPr>
        <w:t>1.1. „</w:t>
      </w:r>
      <w:proofErr w:type="spellStart"/>
      <w:r w:rsidRPr="00583B01">
        <w:rPr>
          <w:color w:val="000000" w:themeColor="text1"/>
        </w:rPr>
        <w:t>Iveco</w:t>
      </w:r>
      <w:proofErr w:type="spellEnd"/>
      <w:r w:rsidRPr="00583B01">
        <w:rPr>
          <w:color w:val="000000" w:themeColor="text1"/>
        </w:rPr>
        <w:t xml:space="preserve"> </w:t>
      </w:r>
      <w:proofErr w:type="spellStart"/>
      <w:r w:rsidRPr="00583B01">
        <w:rPr>
          <w:color w:val="000000" w:themeColor="text1"/>
        </w:rPr>
        <w:t>Daily</w:t>
      </w:r>
      <w:proofErr w:type="spellEnd"/>
      <w:r w:rsidRPr="00583B01">
        <w:rPr>
          <w:color w:val="000000" w:themeColor="text1"/>
        </w:rPr>
        <w:t xml:space="preserve"> 50C18“, inventorinis numeris IT-018434, identifikavimo </w:t>
      </w:r>
      <w:r w:rsidR="00282B27">
        <w:rPr>
          <w:color w:val="000000" w:themeColor="text1"/>
        </w:rPr>
        <w:br/>
      </w:r>
      <w:r w:rsidRPr="00583B01">
        <w:rPr>
          <w:color w:val="000000" w:themeColor="text1"/>
        </w:rPr>
        <w:t>Nr.</w:t>
      </w:r>
      <w:r w:rsidR="00282B27">
        <w:rPr>
          <w:color w:val="000000" w:themeColor="text1"/>
        </w:rPr>
        <w:t xml:space="preserve"> </w:t>
      </w:r>
      <w:r w:rsidRPr="00583B01">
        <w:rPr>
          <w:bCs/>
          <w:color w:val="000000" w:themeColor="text1"/>
        </w:rPr>
        <w:t xml:space="preserve">ZCFC650D705431989, </w:t>
      </w:r>
      <w:r w:rsidRPr="00583B01">
        <w:rPr>
          <w:color w:val="000000" w:themeColor="text1"/>
        </w:rPr>
        <w:t xml:space="preserve">valstybinis Nr. MBK 841, </w:t>
      </w:r>
      <w:bookmarkStart w:id="1" w:name="_Hlk104794138"/>
      <w:r w:rsidRPr="00583B01">
        <w:rPr>
          <w:color w:val="000000" w:themeColor="text1"/>
        </w:rPr>
        <w:t>kurio įsigijimo vertė – 46</w:t>
      </w:r>
      <w:r w:rsidR="00282B27">
        <w:rPr>
          <w:color w:val="000000" w:themeColor="text1"/>
        </w:rPr>
        <w:t xml:space="preserve"> </w:t>
      </w:r>
      <w:r w:rsidRPr="00583B01">
        <w:rPr>
          <w:color w:val="000000" w:themeColor="text1"/>
        </w:rPr>
        <w:t xml:space="preserve">222,00 </w:t>
      </w:r>
      <w:bookmarkEnd w:id="1"/>
      <w:r w:rsidR="00282B27">
        <w:rPr>
          <w:color w:val="000000" w:themeColor="text1"/>
        </w:rPr>
        <w:t>E</w:t>
      </w:r>
      <w:r w:rsidRPr="00583B01">
        <w:rPr>
          <w:color w:val="000000" w:themeColor="text1"/>
        </w:rPr>
        <w:t xml:space="preserve">ur (keturiasdešimt šeši tūkstančiai du šimtai dvidešimt du eurai 00 centų), o likutinė vertė </w:t>
      </w:r>
      <w:r w:rsidR="00612E1D" w:rsidRPr="00583B01">
        <w:rPr>
          <w:color w:val="000000" w:themeColor="text1"/>
        </w:rPr>
        <w:t>(</w:t>
      </w:r>
      <w:r w:rsidR="00612E1D" w:rsidRPr="00583B01">
        <w:rPr>
          <w:color w:val="000000" w:themeColor="text1"/>
          <w:lang w:val="es-CL"/>
        </w:rPr>
        <w:t xml:space="preserve">2026-03-01) yra 2682,34 </w:t>
      </w:r>
      <w:r w:rsidR="007C05BA" w:rsidRPr="00583B01">
        <w:t>Eur</w:t>
      </w:r>
      <w:r w:rsidRPr="00583B01">
        <w:rPr>
          <w:color w:val="000000" w:themeColor="text1"/>
        </w:rPr>
        <w:t xml:space="preserve"> (du tūkstančiai </w:t>
      </w:r>
      <w:r w:rsidR="00583B01" w:rsidRPr="00583B01">
        <w:rPr>
          <w:color w:val="000000" w:themeColor="text1"/>
        </w:rPr>
        <w:t>šeši</w:t>
      </w:r>
      <w:r w:rsidRPr="00583B01">
        <w:rPr>
          <w:color w:val="000000" w:themeColor="text1"/>
        </w:rPr>
        <w:t xml:space="preserve"> šimtai </w:t>
      </w:r>
      <w:r w:rsidR="00583B01" w:rsidRPr="00583B01">
        <w:rPr>
          <w:color w:val="000000" w:themeColor="text1"/>
        </w:rPr>
        <w:t>aštuoniasdešimt du</w:t>
      </w:r>
      <w:r w:rsidRPr="00583B01">
        <w:rPr>
          <w:color w:val="000000" w:themeColor="text1"/>
        </w:rPr>
        <w:t xml:space="preserve"> eur</w:t>
      </w:r>
      <w:r w:rsidR="00583B01" w:rsidRPr="00583B01">
        <w:rPr>
          <w:color w:val="000000" w:themeColor="text1"/>
        </w:rPr>
        <w:t>ai</w:t>
      </w:r>
      <w:r w:rsidRPr="00583B01">
        <w:rPr>
          <w:color w:val="000000" w:themeColor="text1"/>
        </w:rPr>
        <w:t xml:space="preserve"> </w:t>
      </w:r>
      <w:r w:rsidR="00583B01" w:rsidRPr="00583B01">
        <w:rPr>
          <w:color w:val="000000" w:themeColor="text1"/>
        </w:rPr>
        <w:t>3</w:t>
      </w:r>
      <w:r w:rsidRPr="00583B01">
        <w:rPr>
          <w:color w:val="000000" w:themeColor="text1"/>
        </w:rPr>
        <w:t>4 centai);</w:t>
      </w:r>
    </w:p>
    <w:p w14:paraId="7E1503EB" w14:textId="470AB5FB" w:rsidR="008A2A21" w:rsidRPr="00282B27" w:rsidRDefault="003F26BD" w:rsidP="00C04D48">
      <w:pPr>
        <w:pStyle w:val="Sraopastraipa"/>
        <w:ind w:left="0" w:firstLine="720"/>
        <w:jc w:val="both"/>
      </w:pPr>
      <w:r w:rsidRPr="00583B01">
        <w:t xml:space="preserve">1.2. </w:t>
      </w:r>
      <w:r w:rsidR="00282B27" w:rsidRPr="00282B27">
        <w:t xml:space="preserve">„Volkswagen </w:t>
      </w:r>
      <w:proofErr w:type="spellStart"/>
      <w:r w:rsidR="00282B27" w:rsidRPr="00282B27">
        <w:t>Crafter</w:t>
      </w:r>
      <w:proofErr w:type="spellEnd"/>
      <w:r w:rsidR="00282B27" w:rsidRPr="00282B27">
        <w:t>“, identifikavimo Nr. WV1ZZZSYZK9008690</w:t>
      </w:r>
      <w:r w:rsidR="00282B27" w:rsidRPr="00282B27">
        <w:rPr>
          <w:bCs/>
        </w:rPr>
        <w:t xml:space="preserve"> </w:t>
      </w:r>
      <w:r w:rsidR="00282B27" w:rsidRPr="00282B27">
        <w:t xml:space="preserve">valstybinis Nr. KRA 271 kurio įsigijimo vertė – 40 237,34 Eur (keturiasdešimt tūkstančių du šimtai trisdešimt septyni eurai 34 centai), o likutinė vertė (2026-03-04) – </w:t>
      </w:r>
      <w:r w:rsidR="00282B27" w:rsidRPr="00282B27">
        <w:rPr>
          <w:kern w:val="2"/>
          <w:szCs w:val="24"/>
          <w:lang w:eastAsia="ar-SA"/>
        </w:rPr>
        <w:t>0,00</w:t>
      </w:r>
      <w:r w:rsidR="00282B27" w:rsidRPr="00282B27">
        <w:t xml:space="preserve"> Eur.</w:t>
      </w:r>
    </w:p>
    <w:p w14:paraId="03C71646" w14:textId="560DE33E" w:rsidR="00C04D48" w:rsidRDefault="00C04D48" w:rsidP="00B532C9">
      <w:pPr>
        <w:ind w:firstLine="720"/>
        <w:jc w:val="both"/>
        <w:rPr>
          <w:szCs w:val="24"/>
        </w:rPr>
      </w:pPr>
      <w:r>
        <w:t>2. Įgalioti Jurbarko rajono savivaldybės administracijos direktorių ir uždarosios akcinės bendrovės Jurbarko autobusų parko direktorių pasirašyti su šio sprendimo 1.1 ir 1.2 papunkčiuose nurodyto savivaldybės turto perdavimu susijusius dokumentus.</w:t>
      </w:r>
      <w:r>
        <w:rPr>
          <w:szCs w:val="24"/>
        </w:rPr>
        <w:t xml:space="preserve"> </w:t>
      </w:r>
    </w:p>
    <w:p w14:paraId="11431653" w14:textId="603F8064" w:rsidR="00B27AA5" w:rsidRDefault="00B27AA5" w:rsidP="00B27AA5">
      <w:pPr>
        <w:autoSpaceDE w:val="0"/>
        <w:autoSpaceDN w:val="0"/>
        <w:adjustRightInd w:val="0"/>
        <w:ind w:firstLine="720"/>
        <w:jc w:val="both"/>
        <w:rPr>
          <w:rFonts w:ascii="TimesNewRomanPSMT" w:hAnsi="TimesNewRomanPSMT" w:cs="TimesNewRomanPSMT"/>
          <w:szCs w:val="24"/>
        </w:rPr>
      </w:pPr>
      <w:r>
        <w:rPr>
          <w:rFonts w:ascii="TimesNewRomanPSMT" w:hAnsi="TimesNewRomanPSMT" w:cs="TimesNewRomanPSMT"/>
          <w:szCs w:val="24"/>
        </w:rPr>
        <w:t xml:space="preserve">3. </w:t>
      </w:r>
      <w:r w:rsidRPr="00E555AA">
        <w:rPr>
          <w:rFonts w:ascii="TimesNewRomanPSMT" w:hAnsi="TimesNewRomanPSMT" w:cs="TimesNewRomanPSMT"/>
          <w:szCs w:val="24"/>
        </w:rPr>
        <w:t>Pripažinti netekusiu</w:t>
      </w:r>
      <w:r w:rsidR="00282B27">
        <w:rPr>
          <w:rFonts w:ascii="TimesNewRomanPSMT" w:hAnsi="TimesNewRomanPSMT" w:cs="TimesNewRomanPSMT"/>
          <w:szCs w:val="24"/>
        </w:rPr>
        <w:t>s</w:t>
      </w:r>
      <w:r w:rsidRPr="00E555AA">
        <w:rPr>
          <w:rFonts w:ascii="TimesNewRomanPSMT" w:hAnsi="TimesNewRomanPSMT" w:cs="TimesNewRomanPSMT"/>
          <w:szCs w:val="24"/>
        </w:rPr>
        <w:t xml:space="preserve"> galios</w:t>
      </w:r>
      <w:r>
        <w:rPr>
          <w:rFonts w:ascii="TimesNewRomanPSMT" w:hAnsi="TimesNewRomanPSMT" w:cs="TimesNewRomanPSMT"/>
          <w:szCs w:val="24"/>
        </w:rPr>
        <w:t>:</w:t>
      </w:r>
    </w:p>
    <w:p w14:paraId="1601A115" w14:textId="0A0D38C3" w:rsidR="00B27AA5" w:rsidRPr="00E555AA" w:rsidRDefault="00B27AA5" w:rsidP="00B27AA5">
      <w:pPr>
        <w:autoSpaceDE w:val="0"/>
        <w:autoSpaceDN w:val="0"/>
        <w:adjustRightInd w:val="0"/>
        <w:ind w:firstLine="720"/>
        <w:jc w:val="both"/>
        <w:rPr>
          <w:rFonts w:ascii="TimesNewRomanPSMT" w:hAnsi="TimesNewRomanPSMT" w:cs="TimesNewRomanPSMT"/>
          <w:szCs w:val="24"/>
        </w:rPr>
      </w:pPr>
      <w:r>
        <w:rPr>
          <w:rFonts w:ascii="TimesNewRomanPSMT" w:hAnsi="TimesNewRomanPSMT" w:cs="TimesNewRomanPSMT"/>
          <w:szCs w:val="24"/>
        </w:rPr>
        <w:t>3.1.</w:t>
      </w:r>
      <w:r w:rsidRPr="00E555AA">
        <w:rPr>
          <w:rFonts w:ascii="TimesNewRomanPSMT" w:hAnsi="TimesNewRomanPSMT" w:cs="TimesNewRomanPSMT"/>
          <w:szCs w:val="24"/>
        </w:rPr>
        <w:t xml:space="preserve"> </w:t>
      </w:r>
      <w:r w:rsidRPr="00E555AA">
        <w:rPr>
          <w:szCs w:val="24"/>
        </w:rPr>
        <w:t xml:space="preserve">Jurbarko rajono savivaldybės tarybos </w:t>
      </w:r>
      <w:r w:rsidRPr="00C34183">
        <w:rPr>
          <w:color w:val="000000" w:themeColor="text1"/>
        </w:rPr>
        <w:t xml:space="preserve">2021 m. rugpjūčio </w:t>
      </w:r>
      <w:r>
        <w:rPr>
          <w:color w:val="000000" w:themeColor="text1"/>
        </w:rPr>
        <w:t>26</w:t>
      </w:r>
      <w:r w:rsidRPr="00C34183">
        <w:rPr>
          <w:color w:val="000000" w:themeColor="text1"/>
        </w:rPr>
        <w:t xml:space="preserve"> d. sprendim</w:t>
      </w:r>
      <w:r>
        <w:rPr>
          <w:color w:val="000000" w:themeColor="text1"/>
        </w:rPr>
        <w:t>o</w:t>
      </w:r>
      <w:r w:rsidRPr="00C34183">
        <w:rPr>
          <w:color w:val="000000" w:themeColor="text1"/>
        </w:rPr>
        <w:t xml:space="preserve"> Nr. T</w:t>
      </w:r>
      <w:r>
        <w:rPr>
          <w:color w:val="000000" w:themeColor="text1"/>
        </w:rPr>
        <w:t>2</w:t>
      </w:r>
      <w:r w:rsidRPr="00C34183">
        <w:rPr>
          <w:color w:val="000000" w:themeColor="text1"/>
        </w:rPr>
        <w:t>-</w:t>
      </w:r>
      <w:r>
        <w:rPr>
          <w:color w:val="000000" w:themeColor="text1"/>
        </w:rPr>
        <w:t>23</w:t>
      </w:r>
      <w:r w:rsidRPr="00C34183">
        <w:rPr>
          <w:color w:val="000000" w:themeColor="text1"/>
        </w:rPr>
        <w:t>5 „Dėl mokyklinio autobuso perėmimo Jurbarko rajono savivaldybės nuosavybėn ir perdavimo valdyti, naudoti ir disponuoti patikėjimo teise“</w:t>
      </w:r>
      <w:r>
        <w:rPr>
          <w:color w:val="000000" w:themeColor="text1"/>
        </w:rPr>
        <w:t xml:space="preserve"> </w:t>
      </w:r>
      <w:r>
        <w:rPr>
          <w:rFonts w:ascii="TimesNewRomanPSMT" w:hAnsi="TimesNewRomanPSMT" w:cs="TimesNewRomanPSMT"/>
          <w:szCs w:val="24"/>
        </w:rPr>
        <w:t>2 punktą</w:t>
      </w:r>
      <w:r w:rsidR="00282B27">
        <w:rPr>
          <w:rFonts w:ascii="TimesNewRomanPSMT" w:hAnsi="TimesNewRomanPSMT" w:cs="TimesNewRomanPSMT"/>
          <w:szCs w:val="24"/>
        </w:rPr>
        <w:t>;</w:t>
      </w:r>
      <w:r w:rsidRPr="00E555AA">
        <w:rPr>
          <w:rFonts w:ascii="TimesNewRomanPSMT" w:hAnsi="TimesNewRomanPSMT" w:cs="TimesNewRomanPSMT"/>
          <w:szCs w:val="24"/>
        </w:rPr>
        <w:t xml:space="preserve"> </w:t>
      </w:r>
    </w:p>
    <w:p w14:paraId="41CB1B78" w14:textId="5145502D" w:rsidR="00B27AA5" w:rsidRPr="00E555AA" w:rsidRDefault="00B27AA5" w:rsidP="00B27AA5">
      <w:pPr>
        <w:autoSpaceDE w:val="0"/>
        <w:autoSpaceDN w:val="0"/>
        <w:adjustRightInd w:val="0"/>
        <w:ind w:firstLine="720"/>
        <w:jc w:val="both"/>
        <w:rPr>
          <w:rFonts w:ascii="TimesNewRomanPSMT" w:hAnsi="TimesNewRomanPSMT" w:cs="TimesNewRomanPSMT"/>
          <w:szCs w:val="24"/>
        </w:rPr>
      </w:pPr>
      <w:r>
        <w:rPr>
          <w:rFonts w:ascii="TimesNewRomanPSMT" w:hAnsi="TimesNewRomanPSMT" w:cs="TimesNewRomanPSMT"/>
          <w:szCs w:val="24"/>
        </w:rPr>
        <w:t>3.2.</w:t>
      </w:r>
      <w:r w:rsidRPr="00E555AA">
        <w:rPr>
          <w:rFonts w:ascii="TimesNewRomanPSMT" w:hAnsi="TimesNewRomanPSMT" w:cs="TimesNewRomanPSMT"/>
          <w:szCs w:val="24"/>
        </w:rPr>
        <w:t xml:space="preserve"> </w:t>
      </w:r>
      <w:r w:rsidRPr="00E555AA">
        <w:rPr>
          <w:szCs w:val="24"/>
        </w:rPr>
        <w:t xml:space="preserve">Jurbarko rajono savivaldybės tarybos </w:t>
      </w:r>
      <w:r w:rsidRPr="00C34183">
        <w:rPr>
          <w:color w:val="000000" w:themeColor="text1"/>
        </w:rPr>
        <w:t>201</w:t>
      </w:r>
      <w:r w:rsidR="007C05BA">
        <w:rPr>
          <w:color w:val="000000" w:themeColor="text1"/>
        </w:rPr>
        <w:t>8</w:t>
      </w:r>
      <w:r w:rsidRPr="00C34183">
        <w:rPr>
          <w:color w:val="000000" w:themeColor="text1"/>
        </w:rPr>
        <w:t xml:space="preserve"> m. </w:t>
      </w:r>
      <w:r w:rsidR="007C05BA">
        <w:rPr>
          <w:color w:val="000000" w:themeColor="text1"/>
        </w:rPr>
        <w:t>birželio</w:t>
      </w:r>
      <w:r w:rsidRPr="00C34183">
        <w:rPr>
          <w:color w:val="000000" w:themeColor="text1"/>
        </w:rPr>
        <w:t xml:space="preserve"> </w:t>
      </w:r>
      <w:r>
        <w:rPr>
          <w:color w:val="000000" w:themeColor="text1"/>
        </w:rPr>
        <w:t>2</w:t>
      </w:r>
      <w:r w:rsidR="007C05BA">
        <w:rPr>
          <w:color w:val="000000" w:themeColor="text1"/>
        </w:rPr>
        <w:t>8</w:t>
      </w:r>
      <w:r w:rsidRPr="00C34183">
        <w:rPr>
          <w:color w:val="000000" w:themeColor="text1"/>
        </w:rPr>
        <w:t xml:space="preserve"> d. sprendim</w:t>
      </w:r>
      <w:r>
        <w:rPr>
          <w:color w:val="000000" w:themeColor="text1"/>
        </w:rPr>
        <w:t>o</w:t>
      </w:r>
      <w:r w:rsidRPr="00C34183">
        <w:rPr>
          <w:color w:val="000000" w:themeColor="text1"/>
        </w:rPr>
        <w:t xml:space="preserve"> Nr. T</w:t>
      </w:r>
      <w:r>
        <w:rPr>
          <w:color w:val="000000" w:themeColor="text1"/>
        </w:rPr>
        <w:t>2</w:t>
      </w:r>
      <w:r w:rsidRPr="00C34183">
        <w:rPr>
          <w:color w:val="000000" w:themeColor="text1"/>
        </w:rPr>
        <w:t>-</w:t>
      </w:r>
      <w:r w:rsidR="007C05BA">
        <w:rPr>
          <w:color w:val="000000" w:themeColor="text1"/>
        </w:rPr>
        <w:t>19</w:t>
      </w:r>
      <w:r w:rsidRPr="00C34183">
        <w:rPr>
          <w:color w:val="000000" w:themeColor="text1"/>
        </w:rPr>
        <w:t>5 „</w:t>
      </w:r>
      <w:r w:rsidR="007C05BA">
        <w:rPr>
          <w:color w:val="000000" w:themeColor="text1"/>
        </w:rPr>
        <w:t>D</w:t>
      </w:r>
      <w:r w:rsidR="007C05BA" w:rsidRPr="007C05BA">
        <w:rPr>
          <w:color w:val="000000" w:themeColor="text1"/>
        </w:rPr>
        <w:t xml:space="preserve">ėl mokyklinių autobusų perėmimo </w:t>
      </w:r>
      <w:r w:rsidR="007C05BA">
        <w:rPr>
          <w:color w:val="000000" w:themeColor="text1"/>
        </w:rPr>
        <w:t>J</w:t>
      </w:r>
      <w:r w:rsidR="007C05BA" w:rsidRPr="007C05BA">
        <w:rPr>
          <w:color w:val="000000" w:themeColor="text1"/>
        </w:rPr>
        <w:t>urbarko rajono savivaldybės nuosavybėn ir jų perdavimo valdyti, naudoti ir disponuoti patikėjimo teise</w:t>
      </w:r>
      <w:r w:rsidRPr="007C05BA">
        <w:rPr>
          <w:color w:val="000000" w:themeColor="text1"/>
        </w:rPr>
        <w:t xml:space="preserve">“ </w:t>
      </w:r>
      <w:r w:rsidRPr="007C05BA">
        <w:rPr>
          <w:rFonts w:ascii="TimesNewRomanPSMT" w:hAnsi="TimesNewRomanPSMT" w:cs="TimesNewRomanPSMT"/>
          <w:szCs w:val="24"/>
        </w:rPr>
        <w:t>2</w:t>
      </w:r>
      <w:r w:rsidR="007C05BA" w:rsidRPr="007C05BA">
        <w:rPr>
          <w:rFonts w:ascii="TimesNewRomanPSMT" w:hAnsi="TimesNewRomanPSMT" w:cs="TimesNewRomanPSMT"/>
          <w:szCs w:val="24"/>
        </w:rPr>
        <w:t>.2</w:t>
      </w:r>
      <w:r w:rsidRPr="007C05BA">
        <w:rPr>
          <w:rFonts w:ascii="TimesNewRomanPSMT" w:hAnsi="TimesNewRomanPSMT" w:cs="TimesNewRomanPSMT"/>
          <w:szCs w:val="24"/>
        </w:rPr>
        <w:t xml:space="preserve"> p</w:t>
      </w:r>
      <w:r w:rsidR="00282B27">
        <w:rPr>
          <w:rFonts w:ascii="TimesNewRomanPSMT" w:hAnsi="TimesNewRomanPSMT" w:cs="TimesNewRomanPSMT"/>
          <w:szCs w:val="24"/>
        </w:rPr>
        <w:t>apunktį</w:t>
      </w:r>
      <w:r w:rsidRPr="007C05BA">
        <w:rPr>
          <w:rFonts w:ascii="TimesNewRomanPSMT" w:hAnsi="TimesNewRomanPSMT" w:cs="TimesNewRomanPSMT"/>
          <w:szCs w:val="24"/>
        </w:rPr>
        <w:t>.</w:t>
      </w:r>
      <w:r w:rsidRPr="00E555AA">
        <w:rPr>
          <w:rFonts w:ascii="TimesNewRomanPSMT" w:hAnsi="TimesNewRomanPSMT" w:cs="TimesNewRomanPSMT"/>
          <w:szCs w:val="24"/>
        </w:rPr>
        <w:t xml:space="preserve"> </w:t>
      </w:r>
    </w:p>
    <w:p w14:paraId="5F156F20" w14:textId="1C44413B" w:rsidR="00C75766" w:rsidRPr="00C75766" w:rsidRDefault="00B27AA5" w:rsidP="00C75766">
      <w:pPr>
        <w:ind w:firstLine="720"/>
        <w:jc w:val="both"/>
      </w:pPr>
      <w:r>
        <w:t>4</w:t>
      </w:r>
      <w:r w:rsidR="00C75766" w:rsidRPr="00C75766">
        <w:t xml:space="preserve">. Nustatyti, kad šis sprendimas </w:t>
      </w:r>
      <w:r w:rsidR="00C75766" w:rsidRPr="003248C0">
        <w:t>įsigalioja 202</w:t>
      </w:r>
      <w:r w:rsidR="008A2A21" w:rsidRPr="003248C0">
        <w:t>6</w:t>
      </w:r>
      <w:r w:rsidR="00C75766" w:rsidRPr="003248C0">
        <w:t xml:space="preserve"> m. </w:t>
      </w:r>
      <w:r w:rsidR="003F26BD" w:rsidRPr="003248C0">
        <w:t>liepos</w:t>
      </w:r>
      <w:r w:rsidR="00A54B27" w:rsidRPr="003248C0">
        <w:t xml:space="preserve"> </w:t>
      </w:r>
      <w:r w:rsidR="003F26BD" w:rsidRPr="003248C0">
        <w:t>1</w:t>
      </w:r>
      <w:r w:rsidR="00646CDA" w:rsidRPr="003248C0">
        <w:t xml:space="preserve"> </w:t>
      </w:r>
      <w:r w:rsidR="00C75766" w:rsidRPr="003248C0">
        <w:t>d.</w:t>
      </w:r>
    </w:p>
    <w:p w14:paraId="2EA315F9" w14:textId="77777777" w:rsidR="00FD7FF1" w:rsidRPr="00FD7FF1" w:rsidRDefault="00FD7FF1" w:rsidP="00FD7FF1">
      <w:pPr>
        <w:ind w:firstLine="720"/>
        <w:jc w:val="both"/>
      </w:pPr>
      <w:r w:rsidRPr="00FD7FF1">
        <w:t xml:space="preserve">Šis sprendimas per vieną mėnesį nuo jo paskelbimo arba įteikimo dienos gali būti skundžiamas Lietuvos administracinių ginčų komisijos Kauno apygardos skyriui </w:t>
      </w:r>
      <w:r w:rsidRPr="00FD7FF1">
        <w:br/>
        <w:t xml:space="preserve">(A.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w:t>
      </w:r>
      <w:r w:rsidRPr="00FD7FF1">
        <w:lastRenderedPageBreak/>
        <w:t>Panevėžys), arba per Lietuvos teismų elektroninių paslaugų portalą (</w:t>
      </w:r>
      <w:hyperlink r:id="rId8" w:history="1">
        <w:r w:rsidRPr="00FD7FF1">
          <w:rPr>
            <w:rStyle w:val="Hipersaitas"/>
          </w:rPr>
          <w:t>https://e.teismas.lt</w:t>
        </w:r>
      </w:hyperlink>
      <w:r w:rsidRPr="00FD7FF1">
        <w:t>) Lietuvos Respublikos administracinių bylų teisenos įstatymo nustatyta tvarka.</w:t>
      </w:r>
    </w:p>
    <w:p w14:paraId="1A93DEED" w14:textId="40BE4A42" w:rsidR="00FC1CD3" w:rsidRDefault="00641700">
      <w:pPr>
        <w:jc w:val="both"/>
      </w:pPr>
      <w:r w:rsidRPr="00641700">
        <w:t> </w:t>
      </w:r>
    </w:p>
    <w:tbl>
      <w:tblPr>
        <w:tblW w:w="0" w:type="auto"/>
        <w:tblInd w:w="108" w:type="dxa"/>
        <w:tblLook w:val="0000" w:firstRow="0" w:lastRow="0" w:firstColumn="0" w:lastColumn="0" w:noHBand="0" w:noVBand="0"/>
      </w:tblPr>
      <w:tblGrid>
        <w:gridCol w:w="4410"/>
        <w:gridCol w:w="4410"/>
      </w:tblGrid>
      <w:tr w:rsidR="00FC1CD3" w14:paraId="177AE955" w14:textId="77777777">
        <w:trPr>
          <w:trHeight w:val="180"/>
        </w:trPr>
        <w:tc>
          <w:tcPr>
            <w:tcW w:w="4410" w:type="dxa"/>
          </w:tcPr>
          <w:p w14:paraId="35DBED4F" w14:textId="77777777" w:rsidR="00FC1CD3" w:rsidRDefault="00F4316F">
            <w:r>
              <w:t>Savivaldybės meras</w:t>
            </w:r>
          </w:p>
        </w:tc>
        <w:tc>
          <w:tcPr>
            <w:tcW w:w="4410" w:type="dxa"/>
          </w:tcPr>
          <w:p w14:paraId="512BC6EA" w14:textId="77777777" w:rsidR="00FC1CD3" w:rsidRDefault="00FC1CD3">
            <w:pPr>
              <w:jc w:val="right"/>
            </w:pPr>
          </w:p>
        </w:tc>
      </w:tr>
    </w:tbl>
    <w:p w14:paraId="5A4A8950" w14:textId="77777777" w:rsidR="00646CDA" w:rsidRDefault="00646CDA" w:rsidP="00D2411B"/>
    <w:p w14:paraId="7F7CF4B4" w14:textId="5F339E3E" w:rsidR="00D2411B" w:rsidRPr="00D2411B" w:rsidRDefault="00D2411B" w:rsidP="00D2411B">
      <w:r w:rsidRPr="00D2411B">
        <w:t xml:space="preserve">Derino: </w:t>
      </w:r>
    </w:p>
    <w:p w14:paraId="4675F84C" w14:textId="77777777" w:rsidR="003F26BD" w:rsidRPr="005C07A4" w:rsidRDefault="003F26BD" w:rsidP="003F26BD">
      <w:pPr>
        <w:rPr>
          <w:color w:val="000000" w:themeColor="text1"/>
        </w:rPr>
      </w:pPr>
      <w:r w:rsidRPr="005C07A4">
        <w:rPr>
          <w:color w:val="000000" w:themeColor="text1"/>
        </w:rPr>
        <w:t>Jurbarko rajono savivaldybės vicemerė G. Lukošienė</w:t>
      </w:r>
    </w:p>
    <w:p w14:paraId="49F90355" w14:textId="77777777" w:rsidR="00D2411B" w:rsidRPr="00D2411B" w:rsidRDefault="00D2411B" w:rsidP="00D2411B">
      <w:r w:rsidRPr="00D2411B">
        <w:t xml:space="preserve">Administracijos direktorė R. </w:t>
      </w:r>
      <w:proofErr w:type="spellStart"/>
      <w:r w:rsidRPr="00D2411B">
        <w:t>Vančienė</w:t>
      </w:r>
      <w:proofErr w:type="spellEnd"/>
    </w:p>
    <w:p w14:paraId="7101A95F" w14:textId="77777777" w:rsidR="00D2411B" w:rsidRPr="00D2411B" w:rsidRDefault="00D2411B" w:rsidP="00D2411B">
      <w:r w:rsidRPr="00D2411B">
        <w:t xml:space="preserve">Teisės ir civilinės metrikacijos skyriaus vyr. specialistė R. Gadliauskienė </w:t>
      </w:r>
    </w:p>
    <w:p w14:paraId="67CB8504" w14:textId="77777777" w:rsidR="00D2411B" w:rsidRPr="00D2411B" w:rsidRDefault="00D2411B" w:rsidP="00D2411B">
      <w:r w:rsidRPr="00D2411B">
        <w:t>Tarybos posėdžių sekretorė D. Dačkauskaitė</w:t>
      </w:r>
    </w:p>
    <w:p w14:paraId="1BB6C81A" w14:textId="77777777" w:rsidR="00A54B27" w:rsidRPr="00A54B27" w:rsidRDefault="00A54B27" w:rsidP="00A54B27">
      <w:r w:rsidRPr="00A54B27">
        <w:t>Dokumentų ir viešųjų ryšių skyriaus vyr. specialistas A. Gvildys</w:t>
      </w:r>
    </w:p>
    <w:p w14:paraId="4E2759CC" w14:textId="77777777" w:rsidR="00A54B27" w:rsidRPr="00A54B27" w:rsidRDefault="00A54B27" w:rsidP="00A54B27">
      <w:r w:rsidRPr="00A54B27">
        <w:t>Infrastruktūros ir turto skyriaus vedėja J. Šeflerienė</w:t>
      </w:r>
    </w:p>
    <w:p w14:paraId="4DC54150" w14:textId="77777777" w:rsidR="00F27C80" w:rsidRDefault="00F27C80"/>
    <w:p w14:paraId="73437E02" w14:textId="77777777" w:rsidR="003248C0" w:rsidRDefault="003248C0"/>
    <w:p w14:paraId="3CA1D99B" w14:textId="77777777" w:rsidR="003248C0" w:rsidRDefault="003248C0"/>
    <w:p w14:paraId="5311D598" w14:textId="77777777" w:rsidR="003248C0" w:rsidRDefault="003248C0"/>
    <w:p w14:paraId="10E836F3" w14:textId="77777777" w:rsidR="003248C0" w:rsidRDefault="003248C0"/>
    <w:p w14:paraId="47D89D44" w14:textId="77777777" w:rsidR="003248C0" w:rsidRDefault="003248C0"/>
    <w:p w14:paraId="568846B3" w14:textId="77777777" w:rsidR="003248C0" w:rsidRDefault="003248C0"/>
    <w:p w14:paraId="2658DF75" w14:textId="77777777" w:rsidR="003248C0" w:rsidRDefault="003248C0"/>
    <w:p w14:paraId="0B993204" w14:textId="77777777" w:rsidR="003248C0" w:rsidRDefault="003248C0"/>
    <w:p w14:paraId="695772F6" w14:textId="77777777" w:rsidR="003248C0" w:rsidRDefault="003248C0"/>
    <w:p w14:paraId="33A75752" w14:textId="77777777" w:rsidR="003248C0" w:rsidRDefault="003248C0"/>
    <w:p w14:paraId="2CD2A94E" w14:textId="77777777" w:rsidR="003248C0" w:rsidRDefault="003248C0"/>
    <w:p w14:paraId="658BAFB1" w14:textId="77777777" w:rsidR="003248C0" w:rsidRDefault="003248C0"/>
    <w:p w14:paraId="3F765B9C" w14:textId="77777777" w:rsidR="003248C0" w:rsidRDefault="003248C0"/>
    <w:p w14:paraId="6FDFD0D5" w14:textId="77777777" w:rsidR="003248C0" w:rsidRDefault="003248C0"/>
    <w:p w14:paraId="652B7CB5" w14:textId="77777777" w:rsidR="003248C0" w:rsidRDefault="003248C0"/>
    <w:p w14:paraId="76CAD8D1" w14:textId="77777777" w:rsidR="003248C0" w:rsidRDefault="003248C0"/>
    <w:p w14:paraId="3BF97269" w14:textId="77777777" w:rsidR="003248C0" w:rsidRDefault="003248C0"/>
    <w:p w14:paraId="7EF9AC43" w14:textId="77777777" w:rsidR="003248C0" w:rsidRDefault="003248C0"/>
    <w:p w14:paraId="35EF6C0A" w14:textId="77777777" w:rsidR="003248C0" w:rsidRDefault="003248C0"/>
    <w:p w14:paraId="3FE438E6" w14:textId="77777777" w:rsidR="003248C0" w:rsidRDefault="003248C0"/>
    <w:p w14:paraId="6E2B5845" w14:textId="77777777" w:rsidR="003248C0" w:rsidRDefault="003248C0"/>
    <w:p w14:paraId="0F8A9244" w14:textId="77777777" w:rsidR="003248C0" w:rsidRDefault="003248C0"/>
    <w:p w14:paraId="477450A7" w14:textId="77777777" w:rsidR="003248C0" w:rsidRDefault="003248C0"/>
    <w:p w14:paraId="3DD67BCF" w14:textId="77777777" w:rsidR="003248C0" w:rsidRDefault="003248C0"/>
    <w:p w14:paraId="265C9DAE" w14:textId="77777777" w:rsidR="003248C0" w:rsidRDefault="003248C0"/>
    <w:p w14:paraId="5E8B9EB7" w14:textId="77777777" w:rsidR="003248C0" w:rsidRDefault="003248C0"/>
    <w:p w14:paraId="1B2A44E9" w14:textId="77777777" w:rsidR="003248C0" w:rsidRDefault="003248C0"/>
    <w:p w14:paraId="549C39BF" w14:textId="77777777" w:rsidR="003248C0" w:rsidRDefault="003248C0"/>
    <w:p w14:paraId="286CD8CE" w14:textId="77777777" w:rsidR="003248C0" w:rsidRDefault="003248C0"/>
    <w:p w14:paraId="3543DCAE" w14:textId="77777777" w:rsidR="003248C0" w:rsidRDefault="003248C0"/>
    <w:p w14:paraId="50004ECA" w14:textId="77777777" w:rsidR="003248C0" w:rsidRDefault="003248C0"/>
    <w:p w14:paraId="1D35517C" w14:textId="77777777" w:rsidR="003248C0" w:rsidRDefault="003248C0"/>
    <w:p w14:paraId="5572E05E" w14:textId="77777777" w:rsidR="003248C0" w:rsidRDefault="003248C0"/>
    <w:p w14:paraId="7B1B622A" w14:textId="77777777" w:rsidR="003248C0" w:rsidRDefault="003248C0"/>
    <w:p w14:paraId="2367880F" w14:textId="77777777" w:rsidR="00F320CA" w:rsidRDefault="00F320CA" w:rsidP="00F320CA">
      <w:r>
        <w:t>Parengė</w:t>
      </w:r>
    </w:p>
    <w:p w14:paraId="2C543DA8" w14:textId="17B74F9A" w:rsidR="00B3497C" w:rsidRDefault="00D2411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EB633B2" w14:textId="3B574F23" w:rsidR="002E1F99" w:rsidRDefault="00D2411B" w:rsidP="00107C26">
      <w:pPr>
        <w:pStyle w:val="Antrats"/>
        <w:tabs>
          <w:tab w:val="clear" w:pos="4153"/>
          <w:tab w:val="clear" w:pos="8306"/>
        </w:tabs>
      </w:pPr>
      <w:r>
        <w:t>202</w:t>
      </w:r>
      <w:r w:rsidR="003F26BD">
        <w:t>6</w:t>
      </w:r>
      <w:r>
        <w:t>-</w:t>
      </w:r>
      <w:r w:rsidR="00A54B27">
        <w:t>0</w:t>
      </w:r>
      <w:r w:rsidR="003248C0">
        <w:t>5</w:t>
      </w:r>
      <w:r>
        <w:t>-</w:t>
      </w:r>
      <w:r w:rsidR="00F7723D">
        <w:t xml:space="preserve"> </w:t>
      </w:r>
    </w:p>
    <w:p w14:paraId="4EE9F35A" w14:textId="77777777" w:rsidR="00F7723D" w:rsidRDefault="00F7723D" w:rsidP="00F27C80">
      <w:pPr>
        <w:pStyle w:val="Antrats"/>
        <w:tabs>
          <w:tab w:val="clear" w:pos="4153"/>
          <w:tab w:val="clear" w:pos="8306"/>
          <w:tab w:val="left" w:pos="709"/>
        </w:tabs>
      </w:pPr>
    </w:p>
    <w:p w14:paraId="5C5C39E1" w14:textId="77777777" w:rsidR="003A180B" w:rsidRDefault="003A180B" w:rsidP="003248C0">
      <w:pPr>
        <w:jc w:val="center"/>
        <w:rPr>
          <w:b/>
          <w:lang w:val="pt-BR"/>
        </w:rPr>
      </w:pPr>
    </w:p>
    <w:p w14:paraId="6995F05A" w14:textId="1B09A719" w:rsidR="00B668F0" w:rsidRPr="003248C0" w:rsidRDefault="003248C0" w:rsidP="003248C0">
      <w:pPr>
        <w:jc w:val="center"/>
        <w:rPr>
          <w:b/>
          <w:lang w:val="pt-BR"/>
        </w:rPr>
      </w:pPr>
      <w:r w:rsidRPr="003248C0">
        <w:rPr>
          <w:b/>
          <w:lang w:val="pt-BR"/>
        </w:rPr>
        <w:t>JU</w:t>
      </w:r>
      <w:r w:rsidR="00B668F0" w:rsidRPr="003248C0">
        <w:rPr>
          <w:b/>
          <w:lang w:val="pt-BR"/>
        </w:rPr>
        <w:t>RBARKO RAJONO SAVIVALDYBĖS ADMINISTRACIJOS</w:t>
      </w:r>
    </w:p>
    <w:p w14:paraId="3832AE9F" w14:textId="77777777" w:rsidR="00B668F0" w:rsidRPr="003248C0" w:rsidRDefault="00641700" w:rsidP="003248C0">
      <w:pPr>
        <w:pStyle w:val="Pavadinimas"/>
        <w:pBdr>
          <w:bottom w:val="single" w:sz="12" w:space="1" w:color="auto"/>
        </w:pBdr>
        <w:rPr>
          <w:bCs w:val="0"/>
          <w:lang w:val="pt-BR"/>
        </w:rPr>
      </w:pPr>
      <w:r w:rsidRPr="003248C0">
        <w:rPr>
          <w:bCs w:val="0"/>
          <w:lang w:val="pt-BR"/>
        </w:rPr>
        <w:t xml:space="preserve">INFRASTRUKTŪROS IR TURTO </w:t>
      </w:r>
      <w:r w:rsidR="00B668F0" w:rsidRPr="003248C0">
        <w:rPr>
          <w:bCs w:val="0"/>
          <w:lang w:val="pt-BR"/>
        </w:rPr>
        <w:t>SKYRIUS</w:t>
      </w:r>
    </w:p>
    <w:p w14:paraId="45319EF2" w14:textId="77777777" w:rsidR="002E1F99" w:rsidRDefault="002E1F99" w:rsidP="002E1F99">
      <w:pPr>
        <w:pStyle w:val="Paantrat"/>
      </w:pPr>
    </w:p>
    <w:p w14:paraId="1BAB80C2" w14:textId="77777777" w:rsidR="002E1F99" w:rsidRDefault="002E1F99" w:rsidP="002E1F99">
      <w:pPr>
        <w:pStyle w:val="Paantrat"/>
      </w:pPr>
      <w:r>
        <w:t>AIŠKINAMASIS RAŠTAS</w:t>
      </w:r>
    </w:p>
    <w:p w14:paraId="1D7759F6" w14:textId="77777777" w:rsidR="002E1F99" w:rsidRDefault="002E1F99" w:rsidP="002E1F99">
      <w:pPr>
        <w:jc w:val="center"/>
        <w:rPr>
          <w:caps/>
        </w:rPr>
      </w:pPr>
    </w:p>
    <w:p w14:paraId="06C2F0C9" w14:textId="1BC3F4F9" w:rsidR="002E1F99" w:rsidRDefault="002E1F99" w:rsidP="002E1F99">
      <w:pPr>
        <w:jc w:val="center"/>
        <w:rPr>
          <w:b/>
          <w:bCs/>
          <w:caps/>
        </w:rPr>
      </w:pPr>
      <w:r>
        <w:rPr>
          <w:b/>
          <w:bCs/>
          <w:caps/>
        </w:rPr>
        <w:t xml:space="preserve">PRIE JURBARKO RAJONO SAVIVALDYBĖS TARYBOS SPRENDIMO </w:t>
      </w:r>
      <w:r w:rsidRPr="00FD0852">
        <w:rPr>
          <w:b/>
          <w:bCs/>
          <w:caps/>
        </w:rPr>
        <w:t>„</w:t>
      </w:r>
      <w:r w:rsidR="00495C07" w:rsidRPr="00495C07">
        <w:rPr>
          <w:b/>
        </w:rPr>
        <w:t>DĖL TURTO PERDAVIMO PATIKĖJIMO TEISE UŽDARAJAI AKCINEI BENDROVEI JURBARKO AUTOBUSŲ PARKUI</w:t>
      </w:r>
      <w:r w:rsidR="00495C07">
        <w:rPr>
          <w:b/>
        </w:rPr>
        <w:t>“</w:t>
      </w:r>
      <w:r w:rsidR="00031B2B" w:rsidRPr="00FD0852">
        <w:rPr>
          <w:b/>
          <w:szCs w:val="26"/>
        </w:rPr>
        <w:t xml:space="preserve"> </w:t>
      </w:r>
      <w:r w:rsidR="00031B2B" w:rsidRPr="00031B2B">
        <w:rPr>
          <w:b/>
          <w:szCs w:val="26"/>
        </w:rPr>
        <w:t xml:space="preserve">  </w:t>
      </w:r>
      <w:r>
        <w:rPr>
          <w:b/>
          <w:bCs/>
          <w:caps/>
        </w:rPr>
        <w:t>projekto</w:t>
      </w:r>
    </w:p>
    <w:p w14:paraId="20DBDF82" w14:textId="77777777" w:rsidR="002E1F99" w:rsidRDefault="002E1F99" w:rsidP="002E1F99">
      <w:pPr>
        <w:tabs>
          <w:tab w:val="left" w:pos="567"/>
        </w:tabs>
        <w:jc w:val="center"/>
      </w:pPr>
    </w:p>
    <w:p w14:paraId="2E1A3680" w14:textId="2D1089F6" w:rsidR="00001758" w:rsidRDefault="00495C07" w:rsidP="002E1F99">
      <w:pPr>
        <w:tabs>
          <w:tab w:val="left" w:pos="0"/>
        </w:tabs>
        <w:jc w:val="center"/>
      </w:pPr>
      <w:r>
        <w:t>202</w:t>
      </w:r>
      <w:r w:rsidR="003F26BD">
        <w:t>6</w:t>
      </w:r>
      <w:r>
        <w:t xml:space="preserve"> m. </w:t>
      </w:r>
      <w:r w:rsidR="003248C0">
        <w:t>gegužės</w:t>
      </w:r>
      <w:r>
        <w:t xml:space="preserve"> </w:t>
      </w:r>
      <w:r w:rsidR="005F2793">
        <w:t xml:space="preserve">13 </w:t>
      </w:r>
      <w:r>
        <w:t>d.</w:t>
      </w:r>
    </w:p>
    <w:p w14:paraId="3EA98FC9" w14:textId="77777777" w:rsidR="002E1F99" w:rsidRDefault="002E1F99" w:rsidP="002E1F99">
      <w:pPr>
        <w:tabs>
          <w:tab w:val="left" w:pos="0"/>
        </w:tabs>
        <w:jc w:val="center"/>
      </w:pPr>
      <w:r>
        <w:t>Jurbarkas</w:t>
      </w:r>
    </w:p>
    <w:p w14:paraId="09FDF035" w14:textId="77777777" w:rsidR="006A29E6" w:rsidRDefault="006A29E6" w:rsidP="006A29E6"/>
    <w:tbl>
      <w:tblPr>
        <w:tblW w:w="0" w:type="auto"/>
        <w:tblLook w:val="0000" w:firstRow="0" w:lastRow="0" w:firstColumn="0" w:lastColumn="0" w:noHBand="0" w:noVBand="0"/>
      </w:tblPr>
      <w:tblGrid>
        <w:gridCol w:w="9525"/>
      </w:tblGrid>
      <w:tr w:rsidR="006A29E6" w:rsidRPr="001A4483" w14:paraId="666C2644" w14:textId="77777777" w:rsidTr="007371F4">
        <w:tc>
          <w:tcPr>
            <w:tcW w:w="9854" w:type="dxa"/>
          </w:tcPr>
          <w:p w14:paraId="6DF4E117" w14:textId="77777777" w:rsidR="006A29E6" w:rsidRPr="008E5261" w:rsidRDefault="006A29E6" w:rsidP="007371F4">
            <w:pPr>
              <w:tabs>
                <w:tab w:val="left" w:pos="0"/>
              </w:tabs>
              <w:rPr>
                <w:b/>
                <w:bCs/>
                <w:i/>
                <w:iCs/>
                <w:sz w:val="22"/>
                <w:szCs w:val="22"/>
              </w:rPr>
            </w:pPr>
            <w:r w:rsidRPr="008E5261">
              <w:rPr>
                <w:b/>
                <w:bCs/>
                <w:i/>
                <w:iCs/>
                <w:sz w:val="22"/>
                <w:szCs w:val="22"/>
              </w:rPr>
              <w:t>1. Parengto projekto tikslai ir uždaviniai.</w:t>
            </w:r>
          </w:p>
        </w:tc>
      </w:tr>
      <w:tr w:rsidR="006A29E6" w:rsidRPr="001A4483" w14:paraId="7C7B0C94" w14:textId="77777777" w:rsidTr="007371F4">
        <w:tc>
          <w:tcPr>
            <w:tcW w:w="9854" w:type="dxa"/>
          </w:tcPr>
          <w:p w14:paraId="5E04E2BB" w14:textId="0FB64A80" w:rsidR="009E5F19" w:rsidRPr="00282B27" w:rsidRDefault="00282B27" w:rsidP="007371F4">
            <w:pPr>
              <w:tabs>
                <w:tab w:val="left" w:pos="0"/>
              </w:tabs>
              <w:jc w:val="both"/>
              <w:rPr>
                <w:i/>
                <w:iCs/>
                <w:sz w:val="22"/>
                <w:szCs w:val="22"/>
              </w:rPr>
            </w:pPr>
            <w:r w:rsidRPr="00282B27">
              <w:rPr>
                <w:i/>
                <w:iCs/>
                <w:sz w:val="22"/>
                <w:szCs w:val="22"/>
              </w:rPr>
              <w:t>Perduoti uždarajai akcinei bendrovei Jurbarko autobusų parkui valdyti ir naudoti patikėjimo teise pagal turto patikėjimo sutartį 10 metų laikotarpiui Jurbarko rajono savivaldybei nuosavybės teise priklausančius 2 mokyklinius autobusus, skirtus organizuoti moksleivių pavėžėjimą.</w:t>
            </w:r>
          </w:p>
        </w:tc>
      </w:tr>
      <w:tr w:rsidR="006A29E6" w:rsidRPr="001A4483" w14:paraId="348DA9F8" w14:textId="77777777" w:rsidTr="007371F4">
        <w:tc>
          <w:tcPr>
            <w:tcW w:w="9854" w:type="dxa"/>
          </w:tcPr>
          <w:p w14:paraId="179E7225" w14:textId="77777777" w:rsidR="006A29E6" w:rsidRPr="00282B27" w:rsidRDefault="006A29E6" w:rsidP="007371F4">
            <w:pPr>
              <w:tabs>
                <w:tab w:val="left" w:pos="0"/>
              </w:tabs>
              <w:rPr>
                <w:b/>
                <w:bCs/>
                <w:i/>
                <w:iCs/>
                <w:sz w:val="22"/>
                <w:szCs w:val="22"/>
              </w:rPr>
            </w:pPr>
            <w:r w:rsidRPr="00282B27">
              <w:rPr>
                <w:b/>
                <w:bCs/>
                <w:i/>
                <w:iCs/>
                <w:sz w:val="22"/>
                <w:szCs w:val="22"/>
              </w:rPr>
              <w:t>2. Kaip šiuo metu yra sureguliuoti projekte aptarti klausimai.</w:t>
            </w:r>
          </w:p>
        </w:tc>
      </w:tr>
      <w:tr w:rsidR="006A29E6" w:rsidRPr="001A4483" w14:paraId="54F276DB" w14:textId="77777777" w:rsidTr="007371F4">
        <w:tc>
          <w:tcPr>
            <w:tcW w:w="9854" w:type="dxa"/>
          </w:tcPr>
          <w:p w14:paraId="73D86FE6" w14:textId="77777777" w:rsidR="00282B27" w:rsidRPr="00282B27" w:rsidRDefault="00282B27" w:rsidP="00282B27">
            <w:pPr>
              <w:jc w:val="both"/>
              <w:rPr>
                <w:i/>
                <w:iCs/>
                <w:sz w:val="22"/>
                <w:szCs w:val="22"/>
              </w:rPr>
            </w:pPr>
            <w:r w:rsidRPr="00282B27">
              <w:rPr>
                <w:i/>
                <w:iCs/>
                <w:sz w:val="22"/>
                <w:szCs w:val="22"/>
              </w:rPr>
              <w:t>Šie autobusai priklauso Jurbarko rajono savivaldybei nuosavybės teise.</w:t>
            </w:r>
          </w:p>
          <w:p w14:paraId="5149D0C0" w14:textId="77777777" w:rsidR="00282B27" w:rsidRPr="00282B27" w:rsidRDefault="00282B27" w:rsidP="00282B27">
            <w:pPr>
              <w:tabs>
                <w:tab w:val="left" w:pos="0"/>
              </w:tabs>
              <w:jc w:val="both"/>
              <w:rPr>
                <w:i/>
                <w:iCs/>
                <w:sz w:val="22"/>
                <w:szCs w:val="22"/>
              </w:rPr>
            </w:pPr>
            <w:r w:rsidRPr="00282B27">
              <w:rPr>
                <w:i/>
                <w:iCs/>
                <w:sz w:val="22"/>
                <w:szCs w:val="22"/>
              </w:rPr>
              <w:t>Atsižvelgdami į iš Jurbarko rajono savivaldybės švietimo įstaigų gautus raštus (pridedama 4 lapai), siūlome perduoti uždarajai akcinei bendrovei Jurbarko autobusų parkui Jurbarko rajono savivaldybei nuosavybės teise priklausančius M2 klasės mokyklinius autobusus „</w:t>
            </w:r>
            <w:proofErr w:type="spellStart"/>
            <w:r w:rsidRPr="00282B27">
              <w:rPr>
                <w:i/>
                <w:iCs/>
                <w:sz w:val="22"/>
                <w:szCs w:val="22"/>
              </w:rPr>
              <w:t>Iveco</w:t>
            </w:r>
            <w:proofErr w:type="spellEnd"/>
            <w:r w:rsidRPr="00282B27">
              <w:rPr>
                <w:i/>
                <w:iCs/>
                <w:sz w:val="22"/>
                <w:szCs w:val="22"/>
              </w:rPr>
              <w:t xml:space="preserve"> </w:t>
            </w:r>
            <w:proofErr w:type="spellStart"/>
            <w:r w:rsidRPr="00282B27">
              <w:rPr>
                <w:i/>
                <w:iCs/>
                <w:sz w:val="22"/>
                <w:szCs w:val="22"/>
              </w:rPr>
              <w:t>Daily</w:t>
            </w:r>
            <w:proofErr w:type="spellEnd"/>
            <w:r w:rsidRPr="00282B27">
              <w:rPr>
                <w:i/>
                <w:iCs/>
                <w:sz w:val="22"/>
                <w:szCs w:val="22"/>
              </w:rPr>
              <w:t xml:space="preserve"> 50C18“, valstybinis Nr. MBK 841 (naudotojas Jurbarko Giedraičio Giedriaus gimnazija) ir „Volkswagen </w:t>
            </w:r>
            <w:proofErr w:type="spellStart"/>
            <w:r w:rsidRPr="00282B27">
              <w:rPr>
                <w:i/>
                <w:iCs/>
                <w:sz w:val="22"/>
                <w:szCs w:val="22"/>
              </w:rPr>
              <w:t>Crafter</w:t>
            </w:r>
            <w:proofErr w:type="spellEnd"/>
            <w:r w:rsidRPr="00282B27">
              <w:rPr>
                <w:i/>
                <w:iCs/>
                <w:sz w:val="22"/>
                <w:szCs w:val="22"/>
              </w:rPr>
              <w:t xml:space="preserve">“, valstybinis Nr. KRA 27 (naudotojas Jurbarko Naujamiesčio progimnazija). Pagal sutartį jais ir toliau bus vežiojami šių ugdymo įstaigų, vykdančių priešmokyklinio ir bendrojo ugdymo programas, mokiniai. </w:t>
            </w:r>
          </w:p>
          <w:p w14:paraId="39BE4F3C" w14:textId="17DA3BE1" w:rsidR="006A29E6" w:rsidRPr="00282B27" w:rsidRDefault="00282B27" w:rsidP="00282B27">
            <w:pPr>
              <w:jc w:val="both"/>
              <w:rPr>
                <w:i/>
                <w:iCs/>
                <w:sz w:val="22"/>
                <w:szCs w:val="22"/>
              </w:rPr>
            </w:pPr>
            <w:r w:rsidRPr="00282B27">
              <w:rPr>
                <w:i/>
                <w:iCs/>
                <w:sz w:val="22"/>
                <w:szCs w:val="22"/>
              </w:rPr>
              <w:t>Veliuonos Antano ir Jono Juškų gimnazija ir Skirsnemunės Jurgio Baltrušaičio pagrindinė mokykla nepritaria mokyklinių autobusų perdavimui UAB Jurbarko autobusų parkui.</w:t>
            </w:r>
          </w:p>
        </w:tc>
      </w:tr>
      <w:tr w:rsidR="006A29E6" w:rsidRPr="001A4483" w14:paraId="7E9D8AB7" w14:textId="77777777" w:rsidTr="007371F4">
        <w:tc>
          <w:tcPr>
            <w:tcW w:w="9854" w:type="dxa"/>
          </w:tcPr>
          <w:p w14:paraId="74C68307" w14:textId="77777777" w:rsidR="006A29E6" w:rsidRPr="008E5261" w:rsidRDefault="006A29E6" w:rsidP="007371F4">
            <w:pPr>
              <w:tabs>
                <w:tab w:val="left" w:pos="0"/>
              </w:tabs>
              <w:rPr>
                <w:b/>
                <w:bCs/>
                <w:i/>
                <w:iCs/>
                <w:sz w:val="22"/>
                <w:szCs w:val="22"/>
              </w:rPr>
            </w:pPr>
            <w:r w:rsidRPr="008E5261">
              <w:rPr>
                <w:b/>
                <w:bCs/>
                <w:i/>
                <w:iCs/>
                <w:sz w:val="22"/>
                <w:szCs w:val="22"/>
              </w:rPr>
              <w:t>3. Kokių pozityvių rezultatų laukiama.</w:t>
            </w:r>
          </w:p>
        </w:tc>
      </w:tr>
      <w:tr w:rsidR="006A29E6" w:rsidRPr="001A4483" w14:paraId="2823D94E" w14:textId="77777777" w:rsidTr="007371F4">
        <w:tc>
          <w:tcPr>
            <w:tcW w:w="9854" w:type="dxa"/>
          </w:tcPr>
          <w:p w14:paraId="7CDF9353" w14:textId="0104F04B" w:rsidR="006A29E6" w:rsidRPr="008E5261" w:rsidRDefault="006448CC" w:rsidP="007371F4">
            <w:pPr>
              <w:tabs>
                <w:tab w:val="left" w:pos="0"/>
              </w:tabs>
              <w:jc w:val="both"/>
              <w:rPr>
                <w:i/>
                <w:iCs/>
                <w:sz w:val="22"/>
                <w:szCs w:val="22"/>
              </w:rPr>
            </w:pPr>
            <w:r w:rsidRPr="008E5261">
              <w:rPr>
                <w:i/>
                <w:iCs/>
                <w:sz w:val="22"/>
                <w:szCs w:val="22"/>
              </w:rPr>
              <w:t xml:space="preserve">Pritarus sprendimo projektui, jame nurodytas turtas bus perduotas uždarajai akcinei bendrovei Jurbarko autobusų parkui turto patikėjimo teise </w:t>
            </w:r>
            <w:r w:rsidR="008E5261">
              <w:rPr>
                <w:i/>
                <w:iCs/>
                <w:sz w:val="22"/>
                <w:szCs w:val="22"/>
              </w:rPr>
              <w:t>mokinių pav</w:t>
            </w:r>
            <w:r w:rsidR="001647DE">
              <w:rPr>
                <w:i/>
                <w:iCs/>
                <w:sz w:val="22"/>
                <w:szCs w:val="22"/>
              </w:rPr>
              <w:t>ė</w:t>
            </w:r>
            <w:r w:rsidR="008E5261">
              <w:rPr>
                <w:i/>
                <w:iCs/>
                <w:sz w:val="22"/>
                <w:szCs w:val="22"/>
              </w:rPr>
              <w:t>žėjimui organizuoti</w:t>
            </w:r>
          </w:p>
        </w:tc>
      </w:tr>
      <w:tr w:rsidR="006A29E6" w:rsidRPr="001A4483" w14:paraId="77057359" w14:textId="77777777" w:rsidTr="007371F4">
        <w:tc>
          <w:tcPr>
            <w:tcW w:w="9854" w:type="dxa"/>
          </w:tcPr>
          <w:p w14:paraId="02544C72" w14:textId="77777777" w:rsidR="006A29E6" w:rsidRPr="008E5261" w:rsidRDefault="006A29E6" w:rsidP="007371F4">
            <w:pPr>
              <w:tabs>
                <w:tab w:val="left" w:pos="0"/>
              </w:tabs>
              <w:jc w:val="both"/>
              <w:rPr>
                <w:b/>
                <w:bCs/>
                <w:i/>
                <w:iCs/>
                <w:sz w:val="22"/>
                <w:szCs w:val="22"/>
              </w:rPr>
            </w:pPr>
            <w:r w:rsidRPr="008E5261">
              <w:rPr>
                <w:b/>
                <w:bCs/>
                <w:i/>
                <w:iCs/>
                <w:sz w:val="22"/>
                <w:szCs w:val="22"/>
              </w:rPr>
              <w:t>4. Galimos neigiamos priimto projekto pasekmės ir kokių priemonių reikėtų imtis, kad tokių pasekmių būtų išvengta.</w:t>
            </w:r>
          </w:p>
        </w:tc>
      </w:tr>
      <w:tr w:rsidR="006A29E6" w:rsidRPr="001A4483" w14:paraId="21BF03CB" w14:textId="77777777" w:rsidTr="007371F4">
        <w:tc>
          <w:tcPr>
            <w:tcW w:w="9854" w:type="dxa"/>
          </w:tcPr>
          <w:p w14:paraId="2727178B" w14:textId="77777777" w:rsidR="006A29E6" w:rsidRPr="008E5261" w:rsidRDefault="006448CC" w:rsidP="007371F4">
            <w:pPr>
              <w:tabs>
                <w:tab w:val="left" w:pos="0"/>
              </w:tabs>
              <w:jc w:val="both"/>
              <w:rPr>
                <w:i/>
                <w:iCs/>
                <w:sz w:val="22"/>
                <w:szCs w:val="22"/>
              </w:rPr>
            </w:pPr>
            <w:r w:rsidRPr="008E5261">
              <w:rPr>
                <w:i/>
                <w:iCs/>
                <w:sz w:val="22"/>
                <w:szCs w:val="22"/>
              </w:rPr>
              <w:t>Nenumatoma</w:t>
            </w:r>
          </w:p>
        </w:tc>
      </w:tr>
      <w:tr w:rsidR="006A29E6" w:rsidRPr="001A4483" w14:paraId="2386C37E" w14:textId="77777777" w:rsidTr="007371F4">
        <w:tc>
          <w:tcPr>
            <w:tcW w:w="9854" w:type="dxa"/>
          </w:tcPr>
          <w:p w14:paraId="3801437C" w14:textId="77777777" w:rsidR="006A29E6" w:rsidRPr="008E5261" w:rsidRDefault="006A29E6" w:rsidP="007371F4">
            <w:pPr>
              <w:tabs>
                <w:tab w:val="left" w:pos="0"/>
              </w:tabs>
              <w:jc w:val="both"/>
              <w:rPr>
                <w:b/>
                <w:bCs/>
                <w:i/>
                <w:iCs/>
                <w:sz w:val="22"/>
                <w:szCs w:val="22"/>
              </w:rPr>
            </w:pPr>
            <w:r w:rsidRPr="008E5261">
              <w:rPr>
                <w:b/>
                <w:bCs/>
                <w:i/>
                <w:iCs/>
                <w:sz w:val="22"/>
                <w:szCs w:val="22"/>
              </w:rPr>
              <w:t>5. Kokie šios srities aktai tebegalioja (pateikiamas aktų sąrašas) ir kokius galiojančius aktus būtina pakeisti ar panaikinti, priėmus teikiamą projektą.</w:t>
            </w:r>
          </w:p>
        </w:tc>
      </w:tr>
      <w:tr w:rsidR="006A29E6" w:rsidRPr="001A4483" w14:paraId="054E469B" w14:textId="77777777" w:rsidTr="007371F4">
        <w:tc>
          <w:tcPr>
            <w:tcW w:w="9854" w:type="dxa"/>
          </w:tcPr>
          <w:p w14:paraId="04066B47" w14:textId="11EA86BC" w:rsidR="006A29E6" w:rsidRPr="008E5261" w:rsidRDefault="00BB169E" w:rsidP="007371F4">
            <w:pPr>
              <w:tabs>
                <w:tab w:val="left" w:pos="0"/>
              </w:tabs>
              <w:jc w:val="both"/>
              <w:rPr>
                <w:i/>
                <w:iCs/>
                <w:sz w:val="22"/>
                <w:szCs w:val="22"/>
              </w:rPr>
            </w:pPr>
            <w:r w:rsidRPr="008E5261">
              <w:rPr>
                <w:i/>
                <w:iCs/>
                <w:sz w:val="22"/>
                <w:szCs w:val="22"/>
              </w:rPr>
              <w:t>Lietuvos Respublikos vietos savivaldos įstatymas, Lietuvos Respublikos valstybės ir savivaldybių turto valdymo, naudojimo ir disponavimo juo įstatymas, Jurbarko rajono savivaldybės tarybos 2014 m. lapkričio  27 d. sprendimas </w:t>
            </w:r>
            <w:hyperlink r:id="rId9" w:history="1">
              <w:r w:rsidRPr="008E5261">
                <w:rPr>
                  <w:rStyle w:val="Hipersaitas"/>
                  <w:i/>
                  <w:iCs/>
                  <w:sz w:val="22"/>
                  <w:szCs w:val="22"/>
                </w:rPr>
                <w:t>Nr. T2-338 </w:t>
              </w:r>
            </w:hyperlink>
          </w:p>
        </w:tc>
      </w:tr>
      <w:tr w:rsidR="006A29E6" w:rsidRPr="001A4483" w14:paraId="50F57F26" w14:textId="77777777" w:rsidTr="007371F4">
        <w:tc>
          <w:tcPr>
            <w:tcW w:w="9854" w:type="dxa"/>
          </w:tcPr>
          <w:p w14:paraId="26F76A8C" w14:textId="77777777" w:rsidR="006A29E6" w:rsidRPr="008E5261" w:rsidRDefault="006A29E6" w:rsidP="007371F4">
            <w:pPr>
              <w:tabs>
                <w:tab w:val="left" w:pos="0"/>
              </w:tabs>
              <w:rPr>
                <w:b/>
                <w:bCs/>
                <w:i/>
                <w:iCs/>
                <w:sz w:val="22"/>
                <w:szCs w:val="22"/>
              </w:rPr>
            </w:pPr>
            <w:r w:rsidRPr="008E5261">
              <w:rPr>
                <w:b/>
                <w:bCs/>
                <w:i/>
                <w:iCs/>
                <w:sz w:val="22"/>
                <w:szCs w:val="22"/>
              </w:rPr>
              <w:t>6. Projekto rengimo metu gauti specialistų vertinimai ir išvados, ekonominiai apskaičiavimai (sąmatos), konkretūs finansavimo šaltiniai.</w:t>
            </w:r>
          </w:p>
          <w:p w14:paraId="7CBF4636" w14:textId="77777777" w:rsidR="006A29E6" w:rsidRPr="008E5261" w:rsidRDefault="006448CC" w:rsidP="007371F4">
            <w:pPr>
              <w:tabs>
                <w:tab w:val="left" w:pos="0"/>
              </w:tabs>
              <w:rPr>
                <w:b/>
                <w:bCs/>
                <w:i/>
                <w:iCs/>
                <w:sz w:val="22"/>
                <w:szCs w:val="22"/>
              </w:rPr>
            </w:pPr>
            <w:r w:rsidRPr="008E5261">
              <w:rPr>
                <w:i/>
                <w:iCs/>
                <w:sz w:val="22"/>
                <w:szCs w:val="22"/>
              </w:rPr>
              <w:t>Nėra</w:t>
            </w:r>
          </w:p>
        </w:tc>
      </w:tr>
      <w:tr w:rsidR="006A29E6" w:rsidRPr="001A4483" w14:paraId="169FDA97" w14:textId="77777777" w:rsidTr="007371F4">
        <w:tc>
          <w:tcPr>
            <w:tcW w:w="9854" w:type="dxa"/>
          </w:tcPr>
          <w:p w14:paraId="751BC69E" w14:textId="77777777" w:rsidR="006A29E6" w:rsidRPr="008E5261" w:rsidRDefault="006A29E6" w:rsidP="007371F4">
            <w:pPr>
              <w:tabs>
                <w:tab w:val="left" w:pos="0"/>
              </w:tabs>
              <w:jc w:val="both"/>
              <w:rPr>
                <w:b/>
                <w:i/>
                <w:iCs/>
                <w:sz w:val="22"/>
                <w:szCs w:val="22"/>
              </w:rPr>
            </w:pPr>
            <w:r w:rsidRPr="008E5261">
              <w:rPr>
                <w:b/>
                <w:i/>
                <w:iCs/>
                <w:sz w:val="22"/>
                <w:szCs w:val="22"/>
              </w:rPr>
              <w:t>7. Ar reikalingas projekto antikorupcinis vertinimas</w:t>
            </w:r>
            <w:r w:rsidR="00FD0852" w:rsidRPr="008E5261">
              <w:rPr>
                <w:b/>
                <w:i/>
                <w:iCs/>
                <w:sz w:val="22"/>
                <w:szCs w:val="22"/>
              </w:rPr>
              <w:t>.</w:t>
            </w:r>
          </w:p>
          <w:p w14:paraId="459F983B" w14:textId="77777777" w:rsidR="006A29E6" w:rsidRPr="008E5261" w:rsidRDefault="006448CC" w:rsidP="007371F4">
            <w:pPr>
              <w:tabs>
                <w:tab w:val="left" w:pos="0"/>
              </w:tabs>
              <w:jc w:val="both"/>
              <w:rPr>
                <w:b/>
                <w:i/>
                <w:iCs/>
                <w:sz w:val="22"/>
                <w:szCs w:val="22"/>
              </w:rPr>
            </w:pPr>
            <w:r w:rsidRPr="008E5261">
              <w:rPr>
                <w:i/>
                <w:iCs/>
                <w:sz w:val="22"/>
                <w:szCs w:val="22"/>
              </w:rPr>
              <w:t>Taip</w:t>
            </w:r>
          </w:p>
        </w:tc>
      </w:tr>
      <w:tr w:rsidR="006A29E6" w:rsidRPr="001A4483" w14:paraId="23EC5044" w14:textId="77777777" w:rsidTr="007371F4">
        <w:tc>
          <w:tcPr>
            <w:tcW w:w="9854" w:type="dxa"/>
          </w:tcPr>
          <w:p w14:paraId="0D918D74" w14:textId="77777777" w:rsidR="006A29E6" w:rsidRPr="008E5261" w:rsidRDefault="006A29E6" w:rsidP="007371F4">
            <w:pPr>
              <w:tabs>
                <w:tab w:val="left" w:pos="0"/>
              </w:tabs>
              <w:jc w:val="both"/>
              <w:rPr>
                <w:b/>
                <w:i/>
                <w:iCs/>
                <w:sz w:val="22"/>
                <w:szCs w:val="22"/>
              </w:rPr>
            </w:pPr>
            <w:r w:rsidRPr="008E5261">
              <w:rPr>
                <w:b/>
                <w:i/>
                <w:iCs/>
                <w:sz w:val="22"/>
                <w:szCs w:val="22"/>
              </w:rPr>
              <w:t>8. Projekto iniciatorius, autorius ar autorių grupė.</w:t>
            </w:r>
          </w:p>
        </w:tc>
      </w:tr>
      <w:tr w:rsidR="006A29E6" w:rsidRPr="001A4483" w14:paraId="38580686" w14:textId="77777777" w:rsidTr="007371F4">
        <w:tc>
          <w:tcPr>
            <w:tcW w:w="9854" w:type="dxa"/>
          </w:tcPr>
          <w:p w14:paraId="3BD0123A" w14:textId="4D8BE937" w:rsidR="006A29E6" w:rsidRPr="008E5261" w:rsidRDefault="006448CC" w:rsidP="007371F4">
            <w:pPr>
              <w:tabs>
                <w:tab w:val="left" w:pos="0"/>
              </w:tabs>
              <w:jc w:val="both"/>
              <w:rPr>
                <w:i/>
                <w:iCs/>
                <w:sz w:val="22"/>
                <w:szCs w:val="22"/>
              </w:rPr>
            </w:pPr>
            <w:r w:rsidRPr="008E5261">
              <w:rPr>
                <w:i/>
                <w:iCs/>
                <w:sz w:val="22"/>
                <w:szCs w:val="22"/>
              </w:rPr>
              <w:t>Infrastruktūros ir turto skyrius</w:t>
            </w:r>
          </w:p>
        </w:tc>
      </w:tr>
      <w:tr w:rsidR="006A29E6" w:rsidRPr="001A4483" w14:paraId="6F0A8538" w14:textId="77777777" w:rsidTr="007371F4">
        <w:tc>
          <w:tcPr>
            <w:tcW w:w="9854" w:type="dxa"/>
          </w:tcPr>
          <w:p w14:paraId="23FF1926" w14:textId="77777777" w:rsidR="006A29E6" w:rsidRPr="008E5261" w:rsidRDefault="006A29E6" w:rsidP="007371F4">
            <w:pPr>
              <w:tabs>
                <w:tab w:val="left" w:pos="0"/>
              </w:tabs>
              <w:rPr>
                <w:b/>
                <w:bCs/>
                <w:i/>
                <w:iCs/>
                <w:sz w:val="22"/>
                <w:szCs w:val="22"/>
              </w:rPr>
            </w:pPr>
            <w:r w:rsidRPr="008E5261">
              <w:rPr>
                <w:b/>
                <w:bCs/>
                <w:i/>
                <w:iCs/>
                <w:sz w:val="22"/>
                <w:szCs w:val="22"/>
              </w:rPr>
              <w:t>9. Kiti, autorių nuomone, reikalingi pagrindimai ir paaiškinimai.</w:t>
            </w:r>
          </w:p>
          <w:p w14:paraId="0C7491D0" w14:textId="77777777" w:rsidR="006A29E6" w:rsidRPr="008E5261" w:rsidRDefault="001A4483" w:rsidP="007371F4">
            <w:pPr>
              <w:tabs>
                <w:tab w:val="left" w:pos="0"/>
              </w:tabs>
              <w:rPr>
                <w:b/>
                <w:bCs/>
                <w:i/>
                <w:iCs/>
                <w:sz w:val="22"/>
                <w:szCs w:val="22"/>
              </w:rPr>
            </w:pPr>
            <w:r w:rsidRPr="008E5261">
              <w:rPr>
                <w:i/>
                <w:iCs/>
                <w:sz w:val="22"/>
                <w:szCs w:val="22"/>
              </w:rPr>
              <w:t>Nėra</w:t>
            </w:r>
          </w:p>
        </w:tc>
      </w:tr>
      <w:tr w:rsidR="006A29E6" w:rsidRPr="001A4483" w14:paraId="48EE3EC0" w14:textId="77777777" w:rsidTr="007371F4">
        <w:tc>
          <w:tcPr>
            <w:tcW w:w="9854" w:type="dxa"/>
          </w:tcPr>
          <w:p w14:paraId="01A59914" w14:textId="77777777" w:rsidR="006A29E6" w:rsidRPr="008E5261" w:rsidRDefault="006A29E6" w:rsidP="007371F4">
            <w:pPr>
              <w:tabs>
                <w:tab w:val="left" w:pos="0"/>
              </w:tabs>
              <w:jc w:val="both"/>
              <w:rPr>
                <w:b/>
                <w:i/>
                <w:iCs/>
                <w:sz w:val="22"/>
                <w:szCs w:val="22"/>
              </w:rPr>
            </w:pPr>
            <w:r w:rsidRPr="008E5261">
              <w:rPr>
                <w:b/>
                <w:i/>
                <w:iCs/>
                <w:sz w:val="22"/>
                <w:szCs w:val="22"/>
              </w:rPr>
              <w:t>10. Sprendimas įteikiamas (kam ir kiek egz.)</w:t>
            </w:r>
            <w:r w:rsidR="00FD0852" w:rsidRPr="008E5261">
              <w:rPr>
                <w:b/>
                <w:i/>
                <w:iCs/>
                <w:sz w:val="22"/>
                <w:szCs w:val="22"/>
              </w:rPr>
              <w:t>.</w:t>
            </w:r>
          </w:p>
        </w:tc>
      </w:tr>
      <w:tr w:rsidR="006A29E6" w:rsidRPr="001A4483" w14:paraId="0FA28FA4" w14:textId="77777777" w:rsidTr="007371F4">
        <w:tc>
          <w:tcPr>
            <w:tcW w:w="9854" w:type="dxa"/>
          </w:tcPr>
          <w:p w14:paraId="76EA2536" w14:textId="64AA39A3" w:rsidR="006A29E6" w:rsidRPr="008E5261" w:rsidRDefault="001A4483" w:rsidP="007371F4">
            <w:pPr>
              <w:tabs>
                <w:tab w:val="left" w:pos="0"/>
              </w:tabs>
              <w:jc w:val="both"/>
              <w:rPr>
                <w:b/>
                <w:i/>
                <w:iCs/>
                <w:sz w:val="22"/>
                <w:szCs w:val="22"/>
              </w:rPr>
            </w:pPr>
            <w:r w:rsidRPr="008E5261">
              <w:rPr>
                <w:i/>
                <w:iCs/>
                <w:sz w:val="22"/>
                <w:szCs w:val="22"/>
              </w:rPr>
              <w:t>UAB Jurbarko autobusų p</w:t>
            </w:r>
            <w:r w:rsidR="00BB169E" w:rsidRPr="008E5261">
              <w:rPr>
                <w:i/>
                <w:iCs/>
                <w:sz w:val="22"/>
                <w:szCs w:val="22"/>
              </w:rPr>
              <w:t>arkui</w:t>
            </w:r>
            <w:r w:rsidRPr="008E5261">
              <w:rPr>
                <w:i/>
                <w:iCs/>
                <w:sz w:val="22"/>
                <w:szCs w:val="22"/>
              </w:rPr>
              <w:t>, Infrastruktūros ir turto skyriui, Centrinei administracijos buhalterijai</w:t>
            </w:r>
            <w:r w:rsidR="00BB169E" w:rsidRPr="008E5261">
              <w:rPr>
                <w:i/>
                <w:iCs/>
                <w:sz w:val="22"/>
                <w:szCs w:val="22"/>
              </w:rPr>
              <w:t xml:space="preserve"> po 1 egz.</w:t>
            </w:r>
          </w:p>
        </w:tc>
      </w:tr>
    </w:tbl>
    <w:p w14:paraId="6A6D4657" w14:textId="77777777" w:rsidR="002E1F99" w:rsidRDefault="002E1F99" w:rsidP="002E1F99">
      <w:pPr>
        <w:tabs>
          <w:tab w:val="left" w:pos="567"/>
        </w:tabs>
      </w:pPr>
    </w:p>
    <w:p w14:paraId="7D30678C" w14:textId="77777777" w:rsidR="00B668F0" w:rsidRDefault="00B668F0" w:rsidP="00B668F0">
      <w:r>
        <w:t>Parengė</w:t>
      </w:r>
    </w:p>
    <w:p w14:paraId="45014DEF" w14:textId="42B0CCB8" w:rsidR="00B668F0" w:rsidRDefault="00BB169E" w:rsidP="00B668F0">
      <w:pPr>
        <w:pStyle w:val="Antrats"/>
        <w:tabs>
          <w:tab w:val="clear" w:pos="4153"/>
          <w:tab w:val="clear" w:pos="8306"/>
        </w:tabs>
        <w:rPr>
          <w:lang w:eastAsia="de-DE"/>
        </w:rPr>
      </w:pPr>
      <w:r>
        <w:rPr>
          <w:lang w:eastAsia="de-DE"/>
        </w:rPr>
        <w:t>Jolita Matulienė</w:t>
      </w:r>
    </w:p>
    <w:p w14:paraId="5E17AF33" w14:textId="3724E5AB" w:rsidR="00B668F0" w:rsidRDefault="00BB169E" w:rsidP="00B668F0">
      <w:pPr>
        <w:pStyle w:val="Antrats"/>
        <w:tabs>
          <w:tab w:val="clear" w:pos="4153"/>
          <w:tab w:val="clear" w:pos="8306"/>
        </w:tabs>
      </w:pPr>
      <w:r>
        <w:t>202</w:t>
      </w:r>
      <w:r w:rsidR="001647DE">
        <w:t>6</w:t>
      </w:r>
      <w:r>
        <w:t>-</w:t>
      </w:r>
      <w:r w:rsidR="00A54B27">
        <w:t>0</w:t>
      </w:r>
      <w:r w:rsidR="003248C0">
        <w:t>5</w:t>
      </w:r>
      <w:r>
        <w:t>-</w:t>
      </w:r>
    </w:p>
    <w:sectPr w:rsidR="00B668F0" w:rsidSect="00EE244E">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7E38" w14:textId="77777777" w:rsidR="00460444" w:rsidRDefault="00460444">
      <w:r>
        <w:separator/>
      </w:r>
    </w:p>
  </w:endnote>
  <w:endnote w:type="continuationSeparator" w:id="0">
    <w:p w14:paraId="6D38EA43" w14:textId="77777777" w:rsidR="00460444" w:rsidRDefault="0046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E837" w14:textId="77777777" w:rsidR="00460444" w:rsidRDefault="00460444">
      <w:r>
        <w:separator/>
      </w:r>
    </w:p>
  </w:footnote>
  <w:footnote w:type="continuationSeparator" w:id="0">
    <w:p w14:paraId="0E7B01E6" w14:textId="77777777" w:rsidR="00460444" w:rsidRDefault="0046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819D" w14:textId="77777777" w:rsidR="00FC1CD3" w:rsidRDefault="001C64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9CE4E0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DA22" w14:textId="77777777" w:rsidR="00FC1CD3" w:rsidRDefault="00FC1CD3">
    <w:pPr>
      <w:pStyle w:val="Antrats"/>
      <w:framePr w:wrap="around" w:vAnchor="text" w:hAnchor="margin" w:xAlign="center" w:y="1"/>
      <w:rPr>
        <w:rStyle w:val="Puslapionumeris"/>
      </w:rPr>
    </w:pPr>
  </w:p>
  <w:p w14:paraId="7F8F1CC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D67E1"/>
    <w:multiLevelType w:val="hybridMultilevel"/>
    <w:tmpl w:val="620A7BE2"/>
    <w:lvl w:ilvl="0" w:tplc="F7122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31251243">
    <w:abstractNumId w:val="4"/>
  </w:num>
  <w:num w:numId="2" w16cid:durableId="1778325366">
    <w:abstractNumId w:val="2"/>
  </w:num>
  <w:num w:numId="3" w16cid:durableId="538862890">
    <w:abstractNumId w:val="5"/>
  </w:num>
  <w:num w:numId="4" w16cid:durableId="1051341193">
    <w:abstractNumId w:val="1"/>
  </w:num>
  <w:num w:numId="5" w16cid:durableId="146828400">
    <w:abstractNumId w:val="7"/>
  </w:num>
  <w:num w:numId="6" w16cid:durableId="628047065">
    <w:abstractNumId w:val="6"/>
  </w:num>
  <w:num w:numId="7" w16cid:durableId="1836724782">
    <w:abstractNumId w:val="0"/>
  </w:num>
  <w:num w:numId="8" w16cid:durableId="70814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66B1"/>
    <w:rsid w:val="00031B2B"/>
    <w:rsid w:val="00033A70"/>
    <w:rsid w:val="0003441C"/>
    <w:rsid w:val="000461BF"/>
    <w:rsid w:val="00064A6C"/>
    <w:rsid w:val="00073ECC"/>
    <w:rsid w:val="00076A1D"/>
    <w:rsid w:val="00076E30"/>
    <w:rsid w:val="000773EB"/>
    <w:rsid w:val="00085739"/>
    <w:rsid w:val="0009152B"/>
    <w:rsid w:val="000B0E18"/>
    <w:rsid w:val="000B473E"/>
    <w:rsid w:val="000E1F44"/>
    <w:rsid w:val="0010176C"/>
    <w:rsid w:val="00107C26"/>
    <w:rsid w:val="00117349"/>
    <w:rsid w:val="00124B53"/>
    <w:rsid w:val="0013367C"/>
    <w:rsid w:val="0015078A"/>
    <w:rsid w:val="00152F39"/>
    <w:rsid w:val="0016226A"/>
    <w:rsid w:val="00162CF0"/>
    <w:rsid w:val="001647DE"/>
    <w:rsid w:val="00172D6E"/>
    <w:rsid w:val="00175C46"/>
    <w:rsid w:val="00181E5E"/>
    <w:rsid w:val="00182224"/>
    <w:rsid w:val="00186467"/>
    <w:rsid w:val="00190B66"/>
    <w:rsid w:val="001952BC"/>
    <w:rsid w:val="001A4483"/>
    <w:rsid w:val="001B1C35"/>
    <w:rsid w:val="001C3A3C"/>
    <w:rsid w:val="001C647F"/>
    <w:rsid w:val="001D4EA6"/>
    <w:rsid w:val="00203CFC"/>
    <w:rsid w:val="00207BCB"/>
    <w:rsid w:val="00216AC3"/>
    <w:rsid w:val="00226341"/>
    <w:rsid w:val="00227F93"/>
    <w:rsid w:val="002325F6"/>
    <w:rsid w:val="00234B9B"/>
    <w:rsid w:val="00246055"/>
    <w:rsid w:val="00251454"/>
    <w:rsid w:val="00254367"/>
    <w:rsid w:val="0027285C"/>
    <w:rsid w:val="00281984"/>
    <w:rsid w:val="00282B27"/>
    <w:rsid w:val="002B0639"/>
    <w:rsid w:val="002D31DE"/>
    <w:rsid w:val="002E1F99"/>
    <w:rsid w:val="002F084E"/>
    <w:rsid w:val="002F4A2B"/>
    <w:rsid w:val="002F7E49"/>
    <w:rsid w:val="00320213"/>
    <w:rsid w:val="00323FE1"/>
    <w:rsid w:val="003248C0"/>
    <w:rsid w:val="003278A6"/>
    <w:rsid w:val="00333FD4"/>
    <w:rsid w:val="003421EA"/>
    <w:rsid w:val="003459E5"/>
    <w:rsid w:val="00356028"/>
    <w:rsid w:val="00366A00"/>
    <w:rsid w:val="00372033"/>
    <w:rsid w:val="00376143"/>
    <w:rsid w:val="003822CB"/>
    <w:rsid w:val="003859D7"/>
    <w:rsid w:val="00394FD0"/>
    <w:rsid w:val="003A180B"/>
    <w:rsid w:val="003A7F59"/>
    <w:rsid w:val="003B2523"/>
    <w:rsid w:val="003D484F"/>
    <w:rsid w:val="003E2726"/>
    <w:rsid w:val="003E4B80"/>
    <w:rsid w:val="003E54A7"/>
    <w:rsid w:val="003F1305"/>
    <w:rsid w:val="003F26BD"/>
    <w:rsid w:val="004003BA"/>
    <w:rsid w:val="00433D3F"/>
    <w:rsid w:val="00434B34"/>
    <w:rsid w:val="00435B30"/>
    <w:rsid w:val="00442AE6"/>
    <w:rsid w:val="00445CDE"/>
    <w:rsid w:val="00454723"/>
    <w:rsid w:val="00460444"/>
    <w:rsid w:val="00460718"/>
    <w:rsid w:val="00472E64"/>
    <w:rsid w:val="00492521"/>
    <w:rsid w:val="00495C07"/>
    <w:rsid w:val="004B0CB9"/>
    <w:rsid w:val="004B1E88"/>
    <w:rsid w:val="004B2369"/>
    <w:rsid w:val="004B3700"/>
    <w:rsid w:val="004B7BDB"/>
    <w:rsid w:val="00501C69"/>
    <w:rsid w:val="005209D1"/>
    <w:rsid w:val="00520A16"/>
    <w:rsid w:val="005231DA"/>
    <w:rsid w:val="00542B92"/>
    <w:rsid w:val="00551276"/>
    <w:rsid w:val="00553547"/>
    <w:rsid w:val="00570AD7"/>
    <w:rsid w:val="00572AB3"/>
    <w:rsid w:val="00583B01"/>
    <w:rsid w:val="00593FFF"/>
    <w:rsid w:val="005B2122"/>
    <w:rsid w:val="005C31CD"/>
    <w:rsid w:val="005D1F24"/>
    <w:rsid w:val="005D5D46"/>
    <w:rsid w:val="005F2793"/>
    <w:rsid w:val="00600ED4"/>
    <w:rsid w:val="006046BD"/>
    <w:rsid w:val="00612E1D"/>
    <w:rsid w:val="006269E9"/>
    <w:rsid w:val="00641700"/>
    <w:rsid w:val="00641E12"/>
    <w:rsid w:val="006448CC"/>
    <w:rsid w:val="00646CDA"/>
    <w:rsid w:val="00673C21"/>
    <w:rsid w:val="00686E66"/>
    <w:rsid w:val="00697D48"/>
    <w:rsid w:val="006A29E6"/>
    <w:rsid w:val="006B72D3"/>
    <w:rsid w:val="006F35F0"/>
    <w:rsid w:val="0073170A"/>
    <w:rsid w:val="00732616"/>
    <w:rsid w:val="00734333"/>
    <w:rsid w:val="00744E20"/>
    <w:rsid w:val="00744F9E"/>
    <w:rsid w:val="007457FF"/>
    <w:rsid w:val="00771DAD"/>
    <w:rsid w:val="007860A8"/>
    <w:rsid w:val="00796A8B"/>
    <w:rsid w:val="007C05BA"/>
    <w:rsid w:val="007E13A9"/>
    <w:rsid w:val="007E57D4"/>
    <w:rsid w:val="008030DA"/>
    <w:rsid w:val="00832B07"/>
    <w:rsid w:val="008554EA"/>
    <w:rsid w:val="00857A58"/>
    <w:rsid w:val="0087454C"/>
    <w:rsid w:val="008758B4"/>
    <w:rsid w:val="008770DC"/>
    <w:rsid w:val="00886BBC"/>
    <w:rsid w:val="00886E2F"/>
    <w:rsid w:val="0088789E"/>
    <w:rsid w:val="00892223"/>
    <w:rsid w:val="008962CF"/>
    <w:rsid w:val="00896E6B"/>
    <w:rsid w:val="008A2A21"/>
    <w:rsid w:val="008A4BEF"/>
    <w:rsid w:val="008A7972"/>
    <w:rsid w:val="008B0D02"/>
    <w:rsid w:val="008B7173"/>
    <w:rsid w:val="008C2222"/>
    <w:rsid w:val="008C4BDA"/>
    <w:rsid w:val="008C7ADA"/>
    <w:rsid w:val="008E5261"/>
    <w:rsid w:val="008E7416"/>
    <w:rsid w:val="008F101C"/>
    <w:rsid w:val="008F41AE"/>
    <w:rsid w:val="008F651B"/>
    <w:rsid w:val="00900F0F"/>
    <w:rsid w:val="00930BCB"/>
    <w:rsid w:val="00931D64"/>
    <w:rsid w:val="0093337F"/>
    <w:rsid w:val="00960F13"/>
    <w:rsid w:val="0096266A"/>
    <w:rsid w:val="00970EAB"/>
    <w:rsid w:val="0098095A"/>
    <w:rsid w:val="00984965"/>
    <w:rsid w:val="00992B19"/>
    <w:rsid w:val="009A1ADA"/>
    <w:rsid w:val="009A6D33"/>
    <w:rsid w:val="009B5344"/>
    <w:rsid w:val="009C68F2"/>
    <w:rsid w:val="009E5F19"/>
    <w:rsid w:val="009F7232"/>
    <w:rsid w:val="00A1347F"/>
    <w:rsid w:val="00A151E4"/>
    <w:rsid w:val="00A31AA9"/>
    <w:rsid w:val="00A36E57"/>
    <w:rsid w:val="00A50EB5"/>
    <w:rsid w:val="00A54B27"/>
    <w:rsid w:val="00A61F57"/>
    <w:rsid w:val="00A76070"/>
    <w:rsid w:val="00A7649E"/>
    <w:rsid w:val="00A85052"/>
    <w:rsid w:val="00A938D7"/>
    <w:rsid w:val="00A93FA4"/>
    <w:rsid w:val="00A94A26"/>
    <w:rsid w:val="00AA3BDF"/>
    <w:rsid w:val="00AD6AD1"/>
    <w:rsid w:val="00AD73BE"/>
    <w:rsid w:val="00AD7C4E"/>
    <w:rsid w:val="00AE072A"/>
    <w:rsid w:val="00AE1124"/>
    <w:rsid w:val="00AE1965"/>
    <w:rsid w:val="00AE2064"/>
    <w:rsid w:val="00AE3E19"/>
    <w:rsid w:val="00AE4BED"/>
    <w:rsid w:val="00AE61D9"/>
    <w:rsid w:val="00B137E9"/>
    <w:rsid w:val="00B14102"/>
    <w:rsid w:val="00B27AA5"/>
    <w:rsid w:val="00B3497C"/>
    <w:rsid w:val="00B418C7"/>
    <w:rsid w:val="00B42A07"/>
    <w:rsid w:val="00B532C9"/>
    <w:rsid w:val="00B54A3C"/>
    <w:rsid w:val="00B56644"/>
    <w:rsid w:val="00B57A83"/>
    <w:rsid w:val="00B668F0"/>
    <w:rsid w:val="00B728BD"/>
    <w:rsid w:val="00B81EF2"/>
    <w:rsid w:val="00B82C13"/>
    <w:rsid w:val="00B8562E"/>
    <w:rsid w:val="00B92B25"/>
    <w:rsid w:val="00B951B0"/>
    <w:rsid w:val="00BA627E"/>
    <w:rsid w:val="00BA7260"/>
    <w:rsid w:val="00BA7D22"/>
    <w:rsid w:val="00BB169E"/>
    <w:rsid w:val="00BD3921"/>
    <w:rsid w:val="00BF582B"/>
    <w:rsid w:val="00C0081B"/>
    <w:rsid w:val="00C02331"/>
    <w:rsid w:val="00C04267"/>
    <w:rsid w:val="00C04D48"/>
    <w:rsid w:val="00C13615"/>
    <w:rsid w:val="00C1630A"/>
    <w:rsid w:val="00C31AC9"/>
    <w:rsid w:val="00C42389"/>
    <w:rsid w:val="00C42BD3"/>
    <w:rsid w:val="00C43EC0"/>
    <w:rsid w:val="00C531AF"/>
    <w:rsid w:val="00C61D7C"/>
    <w:rsid w:val="00C7179E"/>
    <w:rsid w:val="00C75766"/>
    <w:rsid w:val="00C76C50"/>
    <w:rsid w:val="00C800F0"/>
    <w:rsid w:val="00C83B11"/>
    <w:rsid w:val="00C94987"/>
    <w:rsid w:val="00C95C12"/>
    <w:rsid w:val="00CA2D94"/>
    <w:rsid w:val="00CB1954"/>
    <w:rsid w:val="00CC0BB5"/>
    <w:rsid w:val="00CE2BB0"/>
    <w:rsid w:val="00CE349F"/>
    <w:rsid w:val="00D2411B"/>
    <w:rsid w:val="00D26063"/>
    <w:rsid w:val="00D32D0D"/>
    <w:rsid w:val="00D513AA"/>
    <w:rsid w:val="00D52EF0"/>
    <w:rsid w:val="00D65E49"/>
    <w:rsid w:val="00D75F4B"/>
    <w:rsid w:val="00D82C9A"/>
    <w:rsid w:val="00D87105"/>
    <w:rsid w:val="00DA0452"/>
    <w:rsid w:val="00DA4122"/>
    <w:rsid w:val="00DC38E8"/>
    <w:rsid w:val="00DD58E1"/>
    <w:rsid w:val="00DE293E"/>
    <w:rsid w:val="00DF4642"/>
    <w:rsid w:val="00E01F65"/>
    <w:rsid w:val="00E0742E"/>
    <w:rsid w:val="00E12D82"/>
    <w:rsid w:val="00E15F15"/>
    <w:rsid w:val="00E3136B"/>
    <w:rsid w:val="00E359DD"/>
    <w:rsid w:val="00E4352B"/>
    <w:rsid w:val="00E46E1F"/>
    <w:rsid w:val="00E72134"/>
    <w:rsid w:val="00E72754"/>
    <w:rsid w:val="00EA5207"/>
    <w:rsid w:val="00EA6026"/>
    <w:rsid w:val="00EB2CD0"/>
    <w:rsid w:val="00EB4A11"/>
    <w:rsid w:val="00ED18C9"/>
    <w:rsid w:val="00ED4BBD"/>
    <w:rsid w:val="00EE244E"/>
    <w:rsid w:val="00F20019"/>
    <w:rsid w:val="00F27C80"/>
    <w:rsid w:val="00F320CA"/>
    <w:rsid w:val="00F40651"/>
    <w:rsid w:val="00F4093E"/>
    <w:rsid w:val="00F41A98"/>
    <w:rsid w:val="00F4316F"/>
    <w:rsid w:val="00F6384B"/>
    <w:rsid w:val="00F67640"/>
    <w:rsid w:val="00F75C89"/>
    <w:rsid w:val="00F7723D"/>
    <w:rsid w:val="00FA248D"/>
    <w:rsid w:val="00FB0BBB"/>
    <w:rsid w:val="00FB6B02"/>
    <w:rsid w:val="00FC1CD3"/>
    <w:rsid w:val="00FC58BB"/>
    <w:rsid w:val="00FC69AA"/>
    <w:rsid w:val="00FC763D"/>
    <w:rsid w:val="00FD0852"/>
    <w:rsid w:val="00FD2657"/>
    <w:rsid w:val="00FD7FF1"/>
    <w:rsid w:val="00FE4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B236"/>
  <w15:docId w15:val="{0BC6A6C4-742A-467E-A483-9B795873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09152B"/>
    <w:rPr>
      <w:color w:val="605E5C"/>
      <w:shd w:val="clear" w:color="auto" w:fill="E1DFDD"/>
    </w:rPr>
  </w:style>
  <w:style w:type="character" w:styleId="Komentaronuoroda">
    <w:name w:val="annotation reference"/>
    <w:rsid w:val="00C75766"/>
    <w:rPr>
      <w:sz w:val="16"/>
      <w:szCs w:val="16"/>
    </w:rPr>
  </w:style>
  <w:style w:type="paragraph" w:styleId="Komentarotekstas">
    <w:name w:val="annotation text"/>
    <w:basedOn w:val="prastasis"/>
    <w:link w:val="KomentarotekstasDiagrama"/>
    <w:rsid w:val="00C75766"/>
    <w:rPr>
      <w:sz w:val="20"/>
    </w:rPr>
  </w:style>
  <w:style w:type="character" w:customStyle="1" w:styleId="KomentarotekstasDiagrama">
    <w:name w:val="Komentaro tekstas Diagrama"/>
    <w:basedOn w:val="Numatytasispastraiposriftas"/>
    <w:link w:val="Komentarotekstas"/>
    <w:rsid w:val="00C75766"/>
  </w:style>
  <w:style w:type="paragraph" w:styleId="Komentarotema">
    <w:name w:val="annotation subject"/>
    <w:basedOn w:val="Komentarotekstas"/>
    <w:next w:val="Komentarotekstas"/>
    <w:link w:val="KomentarotemaDiagrama"/>
    <w:rsid w:val="00CB1954"/>
    <w:rPr>
      <w:b/>
      <w:bCs/>
    </w:rPr>
  </w:style>
  <w:style w:type="character" w:customStyle="1" w:styleId="KomentarotemaDiagrama">
    <w:name w:val="Komentaro tema Diagrama"/>
    <w:basedOn w:val="KomentarotekstasDiagrama"/>
    <w:link w:val="Komentarotema"/>
    <w:rsid w:val="00CB1954"/>
    <w:rPr>
      <w:b/>
      <w:bCs/>
    </w:rPr>
  </w:style>
  <w:style w:type="paragraph" w:styleId="Sraopastraipa">
    <w:name w:val="List Paragraph"/>
    <w:basedOn w:val="prastasis"/>
    <w:qFormat/>
    <w:rsid w:val="008A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541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4361</Words>
  <Characters>2487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2026-03-04T11:43:00Z</cp:lastPrinted>
  <dcterms:created xsi:type="dcterms:W3CDTF">2026-05-13T07:47:00Z</dcterms:created>
  <dcterms:modified xsi:type="dcterms:W3CDTF">2026-05-13T07:47:00Z</dcterms:modified>
</cp:coreProperties>
</file>