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3B59" w14:textId="77777777" w:rsidR="00C50996" w:rsidRPr="001D06E6" w:rsidRDefault="00C50996" w:rsidP="00C50996">
      <w:pPr>
        <w:ind w:left="7920" w:firstLine="720"/>
        <w:rPr>
          <w:sz w:val="22"/>
          <w:szCs w:val="22"/>
          <w:lang w:val="en-US"/>
        </w:rPr>
      </w:pPr>
      <w:proofErr w:type="spellStart"/>
      <w:r w:rsidRPr="001D06E6">
        <w:rPr>
          <w:sz w:val="22"/>
          <w:szCs w:val="22"/>
          <w:lang w:val="en-US"/>
        </w:rPr>
        <w:t>Projektas</w:t>
      </w:r>
      <w:proofErr w:type="spellEnd"/>
    </w:p>
    <w:p w14:paraId="6F0EBD24" w14:textId="77777777" w:rsidR="00C50996" w:rsidRPr="001D06E6" w:rsidRDefault="00C50996" w:rsidP="00C50996">
      <w:pPr>
        <w:jc w:val="center"/>
        <w:rPr>
          <w:b/>
          <w:bCs/>
          <w:sz w:val="22"/>
          <w:szCs w:val="22"/>
          <w:lang w:val="en-US"/>
        </w:rPr>
      </w:pPr>
    </w:p>
    <w:p w14:paraId="237AF901" w14:textId="77777777" w:rsidR="00C50996" w:rsidRPr="001D06E6" w:rsidRDefault="00C50996" w:rsidP="00C50996">
      <w:pPr>
        <w:jc w:val="center"/>
        <w:rPr>
          <w:b/>
          <w:sz w:val="22"/>
          <w:szCs w:val="22"/>
        </w:rPr>
      </w:pPr>
      <w:r w:rsidRPr="001D06E6">
        <w:rPr>
          <w:b/>
          <w:sz w:val="22"/>
          <w:szCs w:val="22"/>
          <w:lang w:val="en-US"/>
        </w:rPr>
        <w:t xml:space="preserve">JURBARKO RAJONO </w:t>
      </w:r>
      <w:r w:rsidRPr="001D06E6">
        <w:rPr>
          <w:b/>
          <w:sz w:val="22"/>
          <w:szCs w:val="22"/>
        </w:rPr>
        <w:t>SAVIVALDYBĖS TARYBA</w:t>
      </w:r>
    </w:p>
    <w:p w14:paraId="3FAF56A2" w14:textId="77777777" w:rsidR="00C50996" w:rsidRPr="001D06E6" w:rsidRDefault="00C50996" w:rsidP="00C50996">
      <w:pPr>
        <w:rPr>
          <w:sz w:val="22"/>
          <w:szCs w:val="22"/>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50996" w:rsidRPr="001D06E6" w14:paraId="15B23350" w14:textId="77777777" w:rsidTr="00A83650">
        <w:trPr>
          <w:cantSplit/>
        </w:trPr>
        <w:tc>
          <w:tcPr>
            <w:tcW w:w="9660" w:type="dxa"/>
            <w:tcBorders>
              <w:top w:val="nil"/>
              <w:left w:val="nil"/>
              <w:bottom w:val="nil"/>
              <w:right w:val="nil"/>
            </w:tcBorders>
          </w:tcPr>
          <w:p w14:paraId="449B5254" w14:textId="77777777" w:rsidR="00C50996" w:rsidRPr="001D06E6" w:rsidRDefault="00C50996" w:rsidP="00A83650">
            <w:pPr>
              <w:pStyle w:val="Antrat1"/>
              <w:rPr>
                <w:caps/>
                <w:sz w:val="22"/>
                <w:szCs w:val="22"/>
                <w:lang w:val="lt-LT"/>
              </w:rPr>
            </w:pPr>
            <w:r w:rsidRPr="001D06E6">
              <w:rPr>
                <w:sz w:val="22"/>
                <w:szCs w:val="22"/>
                <w:lang w:val="lt-LT"/>
              </w:rPr>
              <w:t>SPRENDIMAS</w:t>
            </w:r>
          </w:p>
        </w:tc>
      </w:tr>
      <w:tr w:rsidR="00C50996" w:rsidRPr="001D06E6" w14:paraId="46E3AB9A" w14:textId="77777777" w:rsidTr="00980FEE">
        <w:trPr>
          <w:cantSplit/>
          <w:trHeight w:val="68"/>
        </w:trPr>
        <w:tc>
          <w:tcPr>
            <w:tcW w:w="9660" w:type="dxa"/>
            <w:tcBorders>
              <w:top w:val="nil"/>
              <w:left w:val="nil"/>
              <w:bottom w:val="nil"/>
              <w:right w:val="nil"/>
            </w:tcBorders>
          </w:tcPr>
          <w:p w14:paraId="706752E2" w14:textId="77777777" w:rsidR="00C50996" w:rsidRPr="001D06E6" w:rsidRDefault="00C50996" w:rsidP="00A83650">
            <w:pPr>
              <w:pStyle w:val="Antrats"/>
              <w:tabs>
                <w:tab w:val="left" w:pos="1296"/>
              </w:tabs>
              <w:jc w:val="center"/>
              <w:rPr>
                <w:b/>
                <w:caps/>
              </w:rPr>
            </w:pPr>
          </w:p>
        </w:tc>
      </w:tr>
      <w:tr w:rsidR="00C50996" w:rsidRPr="001D06E6" w14:paraId="73CAA7EF" w14:textId="77777777" w:rsidTr="00A83650">
        <w:trPr>
          <w:cantSplit/>
        </w:trPr>
        <w:tc>
          <w:tcPr>
            <w:tcW w:w="9660" w:type="dxa"/>
            <w:tcBorders>
              <w:top w:val="nil"/>
              <w:left w:val="nil"/>
              <w:bottom w:val="nil"/>
              <w:right w:val="nil"/>
            </w:tcBorders>
          </w:tcPr>
          <w:p w14:paraId="273B0465" w14:textId="484E6613" w:rsidR="00C50996" w:rsidRPr="001D06E6" w:rsidRDefault="00C50996" w:rsidP="00A83650">
            <w:pPr>
              <w:pStyle w:val="Antrats"/>
              <w:tabs>
                <w:tab w:val="left" w:pos="1296"/>
              </w:tabs>
              <w:jc w:val="center"/>
              <w:rPr>
                <w:b/>
                <w:sz w:val="22"/>
                <w:szCs w:val="22"/>
              </w:rPr>
            </w:pPr>
            <w:r w:rsidRPr="001D06E6">
              <w:rPr>
                <w:b/>
                <w:sz w:val="22"/>
                <w:szCs w:val="22"/>
              </w:rPr>
              <w:t xml:space="preserve">DĖL </w:t>
            </w:r>
            <w:r w:rsidRPr="001D06E6">
              <w:rPr>
                <w:b/>
              </w:rPr>
              <w:t xml:space="preserve">JURBARKO RAJONO SAVIVALDYBĖS VIETINĖS REIKŠMĖS KELIŲ </w:t>
            </w:r>
            <w:r w:rsidRPr="001D06E6">
              <w:rPr>
                <w:b/>
                <w:szCs w:val="24"/>
              </w:rPr>
              <w:t>TIESIMO, REKONSTRAVIMO IR REMONTO</w:t>
            </w:r>
            <w:r w:rsidRPr="001D06E6">
              <w:rPr>
                <w:b/>
              </w:rPr>
              <w:t xml:space="preserve"> 2026–2028 METŲ PLANO </w:t>
            </w:r>
            <w:r w:rsidRPr="001D06E6">
              <w:rPr>
                <w:b/>
                <w:sz w:val="22"/>
                <w:szCs w:val="22"/>
              </w:rPr>
              <w:t>PATVIRTINIMO</w:t>
            </w:r>
          </w:p>
          <w:p w14:paraId="1E245B2E" w14:textId="77777777" w:rsidR="00C50996" w:rsidRPr="001D06E6" w:rsidRDefault="00C50996" w:rsidP="00A83650">
            <w:pPr>
              <w:pStyle w:val="Antrats"/>
              <w:tabs>
                <w:tab w:val="left" w:pos="1296"/>
              </w:tabs>
              <w:rPr>
                <w:b/>
                <w:caps/>
                <w:sz w:val="22"/>
                <w:szCs w:val="22"/>
              </w:rPr>
            </w:pPr>
            <w:r w:rsidRPr="001D06E6">
              <w:rPr>
                <w:b/>
                <w:sz w:val="22"/>
                <w:szCs w:val="22"/>
              </w:rPr>
              <w:fldChar w:fldCharType="begin">
                <w:ffData>
                  <w:name w:val="DOC_DATA"/>
                  <w:enabled/>
                  <w:calcOnExit w:val="0"/>
                  <w:textInput>
                    <w:default w:val="{$DOC_DATA}"/>
                  </w:textInput>
                </w:ffData>
              </w:fldChar>
            </w:r>
            <w:r w:rsidRPr="001D06E6">
              <w:rPr>
                <w:b/>
                <w:sz w:val="22"/>
                <w:szCs w:val="22"/>
              </w:rPr>
              <w:instrText xml:space="preserve"> FORMTEXT </w:instrText>
            </w:r>
            <w:r w:rsidRPr="001D06E6">
              <w:rPr>
                <w:b/>
                <w:sz w:val="22"/>
                <w:szCs w:val="22"/>
              </w:rPr>
            </w:r>
            <w:r w:rsidRPr="001D06E6">
              <w:rPr>
                <w:b/>
                <w:sz w:val="22"/>
                <w:szCs w:val="22"/>
              </w:rPr>
              <w:fldChar w:fldCharType="separate"/>
            </w:r>
            <w:r w:rsidRPr="001D06E6">
              <w:rPr>
                <w:b/>
                <w:sz w:val="22"/>
                <w:szCs w:val="22"/>
              </w:rPr>
              <w:fldChar w:fldCharType="end"/>
            </w:r>
          </w:p>
        </w:tc>
      </w:tr>
      <w:tr w:rsidR="00C50996" w:rsidRPr="001D06E6" w14:paraId="58F06477" w14:textId="77777777" w:rsidTr="00A83650">
        <w:trPr>
          <w:cantSplit/>
          <w:trHeight w:val="432"/>
        </w:trPr>
        <w:tc>
          <w:tcPr>
            <w:tcW w:w="9660" w:type="dxa"/>
            <w:tcBorders>
              <w:top w:val="nil"/>
              <w:left w:val="nil"/>
              <w:bottom w:val="nil"/>
              <w:right w:val="nil"/>
            </w:tcBorders>
          </w:tcPr>
          <w:p w14:paraId="40996CD1" w14:textId="794845E8" w:rsidR="00C50996" w:rsidRPr="001D06E6" w:rsidRDefault="00C50996" w:rsidP="00A83650">
            <w:pPr>
              <w:pStyle w:val="Antrats"/>
              <w:tabs>
                <w:tab w:val="left" w:pos="1296"/>
              </w:tabs>
              <w:jc w:val="center"/>
              <w:rPr>
                <w:b/>
                <w:caps/>
                <w:sz w:val="22"/>
                <w:szCs w:val="22"/>
              </w:rPr>
            </w:pPr>
            <w:r w:rsidRPr="001D06E6">
              <w:rPr>
                <w:sz w:val="22"/>
                <w:szCs w:val="22"/>
              </w:rPr>
              <w:t xml:space="preserve">2026 m. balandžio </w:t>
            </w:r>
            <w:r w:rsidR="004170F5">
              <w:rPr>
                <w:sz w:val="22"/>
                <w:szCs w:val="22"/>
              </w:rPr>
              <w:t>16</w:t>
            </w:r>
            <w:r w:rsidRPr="001D06E6">
              <w:rPr>
                <w:sz w:val="22"/>
                <w:szCs w:val="22"/>
              </w:rPr>
              <w:t xml:space="preserve"> d. Nr. TSP-</w:t>
            </w:r>
            <w:r w:rsidR="004170F5">
              <w:rPr>
                <w:sz w:val="22"/>
                <w:szCs w:val="22"/>
              </w:rPr>
              <w:t>174</w:t>
            </w:r>
          </w:p>
        </w:tc>
      </w:tr>
      <w:tr w:rsidR="00C50996" w:rsidRPr="001D06E6" w14:paraId="72538693" w14:textId="77777777" w:rsidTr="00A83650">
        <w:trPr>
          <w:cantSplit/>
        </w:trPr>
        <w:tc>
          <w:tcPr>
            <w:tcW w:w="9660" w:type="dxa"/>
            <w:tcBorders>
              <w:top w:val="nil"/>
              <w:left w:val="nil"/>
              <w:bottom w:val="nil"/>
              <w:right w:val="nil"/>
            </w:tcBorders>
          </w:tcPr>
          <w:p w14:paraId="194B2191" w14:textId="77777777" w:rsidR="00C50996" w:rsidRPr="001D06E6" w:rsidRDefault="00C50996" w:rsidP="00A83650">
            <w:pPr>
              <w:jc w:val="center"/>
              <w:rPr>
                <w:sz w:val="22"/>
                <w:szCs w:val="22"/>
              </w:rPr>
            </w:pPr>
            <w:r w:rsidRPr="001D06E6">
              <w:rPr>
                <w:sz w:val="22"/>
                <w:szCs w:val="22"/>
              </w:rPr>
              <w:t>Jurbarkas</w:t>
            </w:r>
          </w:p>
        </w:tc>
      </w:tr>
    </w:tbl>
    <w:p w14:paraId="095E9983" w14:textId="77777777" w:rsidR="00C50996" w:rsidRPr="001D06E6" w:rsidRDefault="00C50996" w:rsidP="00C50996">
      <w:pPr>
        <w:rPr>
          <w:szCs w:val="24"/>
        </w:rPr>
      </w:pPr>
    </w:p>
    <w:p w14:paraId="0D33DD7B" w14:textId="77777777" w:rsidR="00C50996" w:rsidRPr="001D06E6" w:rsidRDefault="00C50996" w:rsidP="00C50996">
      <w:pPr>
        <w:autoSpaceDE w:val="0"/>
        <w:autoSpaceDN w:val="0"/>
        <w:adjustRightInd w:val="0"/>
        <w:ind w:firstLine="567"/>
        <w:jc w:val="both"/>
      </w:pPr>
      <w:r w:rsidRPr="001D06E6">
        <w:t xml:space="preserve">Vadovaudamasi Lietuvos Respublikos vietos savivaldos įstatymo 6 straipsnio 32 punktu, </w:t>
      </w:r>
      <w:r w:rsidRPr="001D06E6">
        <w:rPr>
          <w:bCs/>
          <w:szCs w:val="24"/>
        </w:rPr>
        <w:t xml:space="preserve">Kelių įtraukimo į Jurbarko rajono savivaldybės vietinės reikšmės kelių sąrašą ir į šį sąrašą įtrauktų kelių tiesimo, rekonstravimo, kapitalinio ar paprastojo remonto eiliškumo nustatymo tvarkos aprašo, patvirtinto Jurbarko rajono savivaldybės tarybos 2022 m. gruodžio 22 d. sprendimu Nr. T2-284                „Dėl kelių įtraukimo į Jurbarko rajono savivaldybės vietinės reikšmės kelių sąrašą ir į šį sąrašą įtrauktų kelių tiesimo rekonstravimo, kapitalinio ar paprastojo remonto eiliškumo nustatymo tvarkos aprašo patvirtinimo“, </w:t>
      </w:r>
      <w:r w:rsidRPr="001D06E6">
        <w:t>9 ir18 punktais bei atsižvelgdama į Jurbarko rajono savivaldybės tarybos 2026 m. kovo 26 d. sprendimą Nr. T2-104 „Dėl Jurbarko rajono savivaldybei svarbių vietinės reikšmės kelių (gatvių) tiesimo, rekonstravimo ir remonto 2026–2028 metų plano patvirtinimo“, Jurbarko rajono savivaldybės taryba</w:t>
      </w:r>
      <w:r w:rsidRPr="001D06E6">
        <w:rPr>
          <w:rFonts w:ascii="TimesNewRomanPS-BoldMT" w:hAnsi="TimesNewRomanPS-BoldMT" w:cs="TimesNewRomanPS-BoldMT"/>
          <w:bCs/>
          <w:szCs w:val="24"/>
        </w:rPr>
        <w:t xml:space="preserve"> </w:t>
      </w:r>
      <w:r w:rsidRPr="001D06E6">
        <w:rPr>
          <w:spacing w:val="54"/>
        </w:rPr>
        <w:t>nusprendži</w:t>
      </w:r>
      <w:r w:rsidRPr="001D06E6">
        <w:t>a:</w:t>
      </w:r>
    </w:p>
    <w:p w14:paraId="19C47594" w14:textId="77777777" w:rsidR="00C50996" w:rsidRPr="001D06E6" w:rsidRDefault="00C50996" w:rsidP="00C50996">
      <w:pPr>
        <w:pStyle w:val="prastasiniatinklio"/>
        <w:numPr>
          <w:ilvl w:val="0"/>
          <w:numId w:val="1"/>
        </w:numPr>
        <w:shd w:val="clear" w:color="auto" w:fill="FFFFFF"/>
        <w:tabs>
          <w:tab w:val="left" w:pos="851"/>
        </w:tabs>
        <w:spacing w:line="240" w:lineRule="auto"/>
        <w:ind w:left="0" w:firstLine="567"/>
        <w:rPr>
          <w:rFonts w:eastAsia="Times New Roman" w:cs="Times New Roman"/>
          <w:szCs w:val="24"/>
        </w:rPr>
      </w:pPr>
      <w:r w:rsidRPr="001D06E6">
        <w:rPr>
          <w:rFonts w:eastAsia="Times New Roman" w:cs="Times New Roman"/>
          <w:szCs w:val="24"/>
        </w:rPr>
        <w:t>Patvirtinti Jurbarko rajono savivaldybės vietinės reikšmės kelių tiesimo, rekonstravimo ir remonto 2026–2028 metų planą (pridedama).</w:t>
      </w:r>
    </w:p>
    <w:p w14:paraId="20DF6398" w14:textId="49A55167" w:rsidR="00C50996" w:rsidRPr="001D06E6" w:rsidRDefault="00C50996" w:rsidP="0078328E">
      <w:pPr>
        <w:pStyle w:val="Sraopastraipa"/>
        <w:numPr>
          <w:ilvl w:val="0"/>
          <w:numId w:val="1"/>
        </w:numPr>
        <w:shd w:val="clear" w:color="auto" w:fill="FFFFFF"/>
        <w:tabs>
          <w:tab w:val="left" w:pos="851"/>
        </w:tabs>
        <w:ind w:left="0" w:firstLine="567"/>
        <w:jc w:val="both"/>
        <w:rPr>
          <w:szCs w:val="24"/>
        </w:rPr>
      </w:pPr>
      <w:r w:rsidRPr="001D06E6">
        <w:rPr>
          <w:szCs w:val="24"/>
        </w:rPr>
        <w:t xml:space="preserve">Pripažinti netekusiu galios Jurbarko rajono savivaldybės 2025 m. kovo 25 d. sprendimą </w:t>
      </w:r>
      <w:hyperlink r:id="rId7" w:history="1">
        <w:r w:rsidRPr="001D06E6">
          <w:rPr>
            <w:rStyle w:val="Hipersaitas"/>
            <w:szCs w:val="24"/>
          </w:rPr>
          <w:t>Nr.</w:t>
        </w:r>
      </w:hyperlink>
      <w:r w:rsidRPr="001D06E6">
        <w:rPr>
          <w:szCs w:val="24"/>
        </w:rPr>
        <w:t xml:space="preserve"> </w:t>
      </w:r>
      <w:r w:rsidR="004170F5">
        <w:rPr>
          <w:szCs w:val="24"/>
        </w:rPr>
        <w:t> </w:t>
      </w:r>
      <w:r w:rsidRPr="001D06E6">
        <w:rPr>
          <w:szCs w:val="24"/>
        </w:rPr>
        <w:t>T2-76 „</w:t>
      </w:r>
      <w:r w:rsidRPr="001D06E6">
        <w:t xml:space="preserve">Dėl </w:t>
      </w:r>
      <w:r w:rsidRPr="001D06E6">
        <w:rPr>
          <w:szCs w:val="24"/>
        </w:rPr>
        <w:t xml:space="preserve">Jurbarko rajono savivaldybės vietinės reikšmės kelių tiesimo, rekonstravimo ir </w:t>
      </w:r>
      <w:r w:rsidR="00F16427">
        <w:rPr>
          <w:szCs w:val="24"/>
        </w:rPr>
        <w:t>kapitalinio</w:t>
      </w:r>
      <w:r w:rsidR="00041FF2">
        <w:rPr>
          <w:szCs w:val="24"/>
        </w:rPr>
        <w:t xml:space="preserve"> </w:t>
      </w:r>
      <w:r w:rsidRPr="001D06E6">
        <w:rPr>
          <w:szCs w:val="24"/>
        </w:rPr>
        <w:t xml:space="preserve">remonto 2025–2027 metų plano </w:t>
      </w:r>
      <w:r w:rsidRPr="001D06E6">
        <w:t>patvirtinimo</w:t>
      </w:r>
      <w:r w:rsidRPr="001D06E6">
        <w:rPr>
          <w:szCs w:val="24"/>
        </w:rPr>
        <w:t>“.</w:t>
      </w:r>
    </w:p>
    <w:p w14:paraId="34FC73DE" w14:textId="77777777" w:rsidR="00C50996" w:rsidRPr="001D06E6" w:rsidRDefault="00C50996" w:rsidP="00C50996">
      <w:pPr>
        <w:pStyle w:val="Sraopastraipa"/>
        <w:ind w:left="0" w:firstLine="567"/>
        <w:jc w:val="both"/>
      </w:pPr>
      <w:r w:rsidRPr="001D06E6">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3F5E796" w14:textId="77777777" w:rsidR="00C50996" w:rsidRPr="001D06E6" w:rsidRDefault="00C50996" w:rsidP="00C50996">
      <w:pPr>
        <w:jc w:val="both"/>
        <w:rPr>
          <w:szCs w:val="24"/>
        </w:rPr>
      </w:pPr>
    </w:p>
    <w:p w14:paraId="1BC23A77" w14:textId="77777777" w:rsidR="00C50996" w:rsidRPr="001D06E6" w:rsidRDefault="00C50996" w:rsidP="00C50996">
      <w:pPr>
        <w:jc w:val="both"/>
        <w:rPr>
          <w:szCs w:val="24"/>
        </w:rPr>
      </w:pPr>
    </w:p>
    <w:p w14:paraId="054999F6" w14:textId="77777777" w:rsidR="00C50996" w:rsidRPr="001D06E6" w:rsidRDefault="00C50996" w:rsidP="00C50996">
      <w:pPr>
        <w:jc w:val="both"/>
        <w:rPr>
          <w:szCs w:val="24"/>
        </w:rPr>
      </w:pPr>
      <w:r w:rsidRPr="001D06E6">
        <w:rPr>
          <w:szCs w:val="24"/>
        </w:rPr>
        <w:t>Savivaldybės meras</w:t>
      </w:r>
      <w:r w:rsidRPr="001D06E6">
        <w:rPr>
          <w:szCs w:val="24"/>
        </w:rPr>
        <w:tab/>
      </w:r>
      <w:r w:rsidRPr="001D06E6">
        <w:rPr>
          <w:szCs w:val="24"/>
        </w:rPr>
        <w:tab/>
      </w:r>
    </w:p>
    <w:p w14:paraId="73A424B7" w14:textId="77777777" w:rsidR="00C50996" w:rsidRPr="001D06E6" w:rsidRDefault="00C50996" w:rsidP="00C50996">
      <w:pPr>
        <w:jc w:val="both"/>
        <w:rPr>
          <w:szCs w:val="24"/>
        </w:rPr>
      </w:pPr>
      <w:r w:rsidRPr="001D06E6">
        <w:rPr>
          <w:szCs w:val="24"/>
        </w:rPr>
        <w:t xml:space="preserve">Derino: </w:t>
      </w:r>
    </w:p>
    <w:p w14:paraId="7B218314" w14:textId="77777777" w:rsidR="00C50996" w:rsidRPr="001D06E6" w:rsidRDefault="00C50996" w:rsidP="00C50996">
      <w:pPr>
        <w:jc w:val="both"/>
        <w:rPr>
          <w:szCs w:val="24"/>
        </w:rPr>
      </w:pPr>
      <w:r w:rsidRPr="001D06E6">
        <w:rPr>
          <w:szCs w:val="24"/>
        </w:rPr>
        <w:t>Jurbarko rajono savivaldybės vicemerė G. Lukošienė</w:t>
      </w:r>
    </w:p>
    <w:p w14:paraId="4FAE872F" w14:textId="61E292BA" w:rsidR="00C50996" w:rsidRPr="001D06E6" w:rsidRDefault="00C50996" w:rsidP="00C50996">
      <w:pPr>
        <w:rPr>
          <w:szCs w:val="24"/>
        </w:rPr>
      </w:pPr>
      <w:r>
        <w:rPr>
          <w:szCs w:val="24"/>
        </w:rPr>
        <w:t xml:space="preserve">Teisės ir civilinės metrikacijos skyriaus vedėja, pavaduojanti administracijos direktorių, O. </w:t>
      </w:r>
      <w:r w:rsidR="004170F5">
        <w:rPr>
          <w:szCs w:val="24"/>
        </w:rPr>
        <w:t> </w:t>
      </w:r>
      <w:r>
        <w:rPr>
          <w:szCs w:val="24"/>
        </w:rPr>
        <w:t>Sutkaitienė</w:t>
      </w:r>
    </w:p>
    <w:p w14:paraId="7584E5B8" w14:textId="77777777" w:rsidR="00C50996" w:rsidRPr="001D06E6" w:rsidRDefault="00C50996" w:rsidP="00C50996">
      <w:pPr>
        <w:ind w:right="-4379"/>
        <w:rPr>
          <w:szCs w:val="24"/>
        </w:rPr>
      </w:pPr>
      <w:r w:rsidRPr="001D06E6">
        <w:rPr>
          <w:szCs w:val="24"/>
        </w:rPr>
        <w:t>Tarybos posėdžių sekretorė D. Dačkauskaitė</w:t>
      </w:r>
    </w:p>
    <w:p w14:paraId="066DC746" w14:textId="77777777" w:rsidR="00C50996" w:rsidRPr="001D06E6" w:rsidRDefault="00C50996" w:rsidP="00C50996">
      <w:pPr>
        <w:rPr>
          <w:szCs w:val="24"/>
        </w:rPr>
      </w:pPr>
      <w:r w:rsidRPr="001D06E6">
        <w:rPr>
          <w:szCs w:val="24"/>
        </w:rPr>
        <w:t xml:space="preserve">Teisės ir civilinės metrikacijos skyriaus vyr. specialistė R. </w:t>
      </w:r>
      <w:proofErr w:type="spellStart"/>
      <w:r w:rsidRPr="001D06E6">
        <w:rPr>
          <w:szCs w:val="24"/>
        </w:rPr>
        <w:t>Gadliauskienė</w:t>
      </w:r>
      <w:proofErr w:type="spellEnd"/>
      <w:r w:rsidRPr="001D06E6">
        <w:rPr>
          <w:szCs w:val="24"/>
        </w:rPr>
        <w:t xml:space="preserve"> </w:t>
      </w:r>
    </w:p>
    <w:p w14:paraId="3C826C9F" w14:textId="77777777" w:rsidR="00C50996" w:rsidRPr="001D06E6" w:rsidRDefault="00C50996" w:rsidP="00C50996">
      <w:pPr>
        <w:rPr>
          <w:szCs w:val="24"/>
        </w:rPr>
      </w:pPr>
      <w:r w:rsidRPr="001D06E6">
        <w:rPr>
          <w:szCs w:val="24"/>
        </w:rPr>
        <w:t>Dokumentų ir viešųjų ryšių skyriaus vyr. specialistas A. Gvildys</w:t>
      </w:r>
    </w:p>
    <w:p w14:paraId="728DDF55" w14:textId="77777777" w:rsidR="00C50996" w:rsidRPr="001D06E6" w:rsidRDefault="00C50996" w:rsidP="00C50996">
      <w:pPr>
        <w:rPr>
          <w:szCs w:val="24"/>
        </w:rPr>
      </w:pPr>
      <w:r w:rsidRPr="001D06E6">
        <w:rPr>
          <w:szCs w:val="24"/>
        </w:rPr>
        <w:t>Infrastruktūros ir turto skyriaus vedėj</w:t>
      </w:r>
      <w:r>
        <w:rPr>
          <w:szCs w:val="24"/>
        </w:rPr>
        <w:t>a</w:t>
      </w:r>
      <w:r w:rsidRPr="001D06E6">
        <w:rPr>
          <w:szCs w:val="24"/>
        </w:rPr>
        <w:t xml:space="preserve"> </w:t>
      </w:r>
      <w:r>
        <w:rPr>
          <w:szCs w:val="24"/>
        </w:rPr>
        <w:t xml:space="preserve">Jolanta </w:t>
      </w:r>
      <w:proofErr w:type="spellStart"/>
      <w:r>
        <w:rPr>
          <w:szCs w:val="24"/>
        </w:rPr>
        <w:t>Šeflerienė</w:t>
      </w:r>
      <w:proofErr w:type="spellEnd"/>
    </w:p>
    <w:p w14:paraId="47BDBC56" w14:textId="77777777" w:rsidR="00C50996" w:rsidRPr="001D06E6" w:rsidRDefault="00C50996" w:rsidP="00C50996">
      <w:pPr>
        <w:jc w:val="both"/>
        <w:rPr>
          <w:szCs w:val="24"/>
        </w:rPr>
      </w:pPr>
    </w:p>
    <w:p w14:paraId="54EEFDD7" w14:textId="77777777" w:rsidR="00C50996" w:rsidRPr="001D06E6" w:rsidRDefault="00C50996" w:rsidP="00C50996">
      <w:pPr>
        <w:jc w:val="both"/>
        <w:rPr>
          <w:szCs w:val="24"/>
        </w:rPr>
      </w:pPr>
      <w:r w:rsidRPr="001D06E6">
        <w:rPr>
          <w:szCs w:val="24"/>
        </w:rPr>
        <w:t>Parengė</w:t>
      </w:r>
    </w:p>
    <w:p w14:paraId="6F8D0FB2" w14:textId="77777777" w:rsidR="00C50996" w:rsidRDefault="00C50996" w:rsidP="00C50996">
      <w:pPr>
        <w:jc w:val="both"/>
        <w:rPr>
          <w:szCs w:val="24"/>
        </w:rPr>
      </w:pPr>
      <w:r w:rsidRPr="001D06E6">
        <w:rPr>
          <w:szCs w:val="24"/>
        </w:rPr>
        <w:t xml:space="preserve">Rimantas </w:t>
      </w:r>
      <w:proofErr w:type="spellStart"/>
      <w:r w:rsidRPr="001D06E6">
        <w:rPr>
          <w:szCs w:val="24"/>
        </w:rPr>
        <w:t>Guntys</w:t>
      </w:r>
      <w:proofErr w:type="spellEnd"/>
      <w:r w:rsidRPr="001D06E6">
        <w:rPr>
          <w:szCs w:val="24"/>
        </w:rPr>
        <w:t xml:space="preserve">, tel. +370 654 76 020, el. p. </w:t>
      </w:r>
      <w:hyperlink r:id="rId8" w:history="1">
        <w:r w:rsidRPr="001F0088">
          <w:rPr>
            <w:rStyle w:val="Hipersaitas"/>
            <w:szCs w:val="24"/>
          </w:rPr>
          <w:t>rimantas.guntys@jurbarkas.lt</w:t>
        </w:r>
      </w:hyperlink>
    </w:p>
    <w:p w14:paraId="11A023C4" w14:textId="77777777" w:rsidR="00C50996" w:rsidRDefault="00C50996" w:rsidP="00C50996">
      <w:pPr>
        <w:jc w:val="both"/>
        <w:rPr>
          <w:szCs w:val="24"/>
        </w:rPr>
      </w:pPr>
    </w:p>
    <w:p w14:paraId="4788D2AC" w14:textId="77777777" w:rsidR="00C50996" w:rsidRDefault="00C50996" w:rsidP="00C50996">
      <w:pPr>
        <w:jc w:val="both"/>
        <w:rPr>
          <w:szCs w:val="24"/>
        </w:rPr>
      </w:pPr>
    </w:p>
    <w:p w14:paraId="6706DA5D" w14:textId="77777777" w:rsidR="00C50996" w:rsidRDefault="00C50996" w:rsidP="00C50996">
      <w:pPr>
        <w:jc w:val="both"/>
        <w:rPr>
          <w:szCs w:val="24"/>
        </w:rPr>
      </w:pPr>
    </w:p>
    <w:p w14:paraId="0CF3FF60" w14:textId="77777777" w:rsidR="00C50996" w:rsidRDefault="00C50996" w:rsidP="00C50996">
      <w:pPr>
        <w:jc w:val="both"/>
        <w:rPr>
          <w:szCs w:val="24"/>
        </w:rPr>
      </w:pPr>
    </w:p>
    <w:p w14:paraId="0794FA3B" w14:textId="77777777" w:rsidR="00210D3B" w:rsidRDefault="00210D3B" w:rsidP="00C50996">
      <w:pPr>
        <w:jc w:val="both"/>
        <w:rPr>
          <w:szCs w:val="24"/>
        </w:rPr>
      </w:pPr>
    </w:p>
    <w:p w14:paraId="0798B456" w14:textId="77777777" w:rsidR="00C50996" w:rsidRPr="00C50996" w:rsidRDefault="00C50996" w:rsidP="00C50996">
      <w:pPr>
        <w:ind w:left="2410" w:right="-85" w:firstLine="3402"/>
        <w:rPr>
          <w:szCs w:val="24"/>
        </w:rPr>
      </w:pPr>
      <w:r w:rsidRPr="00C50996">
        <w:rPr>
          <w:szCs w:val="24"/>
        </w:rPr>
        <w:lastRenderedPageBreak/>
        <w:t xml:space="preserve">PATVIRTINTA </w:t>
      </w:r>
    </w:p>
    <w:p w14:paraId="084AEC09" w14:textId="77777777" w:rsidR="00D01682" w:rsidRDefault="00C50996" w:rsidP="00D01682">
      <w:pPr>
        <w:ind w:left="5812"/>
        <w:rPr>
          <w:szCs w:val="24"/>
        </w:rPr>
      </w:pPr>
      <w:r w:rsidRPr="00C50996">
        <w:rPr>
          <w:szCs w:val="24"/>
        </w:rPr>
        <w:t>Jurbarko rajono savivaldybės tarybos</w:t>
      </w:r>
    </w:p>
    <w:p w14:paraId="3D4DCFDD" w14:textId="77777777" w:rsidR="00D01682" w:rsidRPr="00C50996" w:rsidRDefault="00D01682" w:rsidP="00D01682">
      <w:pPr>
        <w:ind w:left="5812"/>
        <w:rPr>
          <w:rFonts w:eastAsia="Calibri" w:cs="Calibri"/>
        </w:rPr>
      </w:pPr>
      <w:r w:rsidRPr="00C50996">
        <w:rPr>
          <w:rFonts w:eastAsia="Calibri" w:cs="Calibri"/>
        </w:rPr>
        <w:t>2026 m. balandžio 30</w:t>
      </w:r>
      <w:r>
        <w:rPr>
          <w:rFonts w:eastAsia="Calibri" w:cs="Calibri"/>
        </w:rPr>
        <w:t xml:space="preserve"> d. </w:t>
      </w:r>
      <w:r w:rsidRPr="00C50996">
        <w:rPr>
          <w:rFonts w:eastAsia="Calibri" w:cs="Calibri"/>
        </w:rPr>
        <w:t xml:space="preserve">sprendimu </w:t>
      </w:r>
      <w:r>
        <w:rPr>
          <w:rFonts w:eastAsia="Calibri" w:cs="Calibri"/>
        </w:rPr>
        <w:t xml:space="preserve"> </w:t>
      </w:r>
      <w:r w:rsidRPr="00C50996">
        <w:rPr>
          <w:rFonts w:eastAsia="Calibri" w:cs="Calibri"/>
        </w:rPr>
        <w:t>Nr. T2-</w:t>
      </w:r>
    </w:p>
    <w:p w14:paraId="6D2C2CC5" w14:textId="77777777" w:rsidR="00D01682" w:rsidRPr="00C50996" w:rsidRDefault="00D01682" w:rsidP="00D01682">
      <w:pPr>
        <w:ind w:left="4320" w:firstLine="642"/>
        <w:jc w:val="center"/>
        <w:rPr>
          <w:rFonts w:eastAsia="Calibri" w:cs="Calibri"/>
        </w:rPr>
      </w:pPr>
    </w:p>
    <w:p w14:paraId="52BE7973" w14:textId="77777777" w:rsidR="00D01682" w:rsidRDefault="00D01682" w:rsidP="00D01682">
      <w:pPr>
        <w:jc w:val="center"/>
        <w:rPr>
          <w:b/>
          <w:bCs/>
          <w:szCs w:val="24"/>
        </w:rPr>
      </w:pPr>
      <w:r w:rsidRPr="00C50996">
        <w:rPr>
          <w:b/>
          <w:bCs/>
          <w:szCs w:val="24"/>
        </w:rPr>
        <w:t>JURBARKO RAJONO SAVIVALDYBĖS VIETINĖS REIKŠMĖS KELIŲ TIESIMO, REKONSTRAVIMO IR REMONTO 2026–2028 METŲ PLANAS</w:t>
      </w:r>
    </w:p>
    <w:p w14:paraId="70462297" w14:textId="77777777" w:rsidR="00C50996" w:rsidRPr="00C50996" w:rsidRDefault="00C50996" w:rsidP="00C50996">
      <w:pPr>
        <w:ind w:left="4320" w:firstLine="1492"/>
        <w:rPr>
          <w:szCs w:val="24"/>
        </w:rPr>
      </w:pPr>
    </w:p>
    <w:tbl>
      <w:tblPr>
        <w:tblpPr w:leftFromText="180" w:rightFromText="180" w:vertAnchor="text" w:horzAnchor="margin" w:tblpY="74"/>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137"/>
        <w:gridCol w:w="3119"/>
        <w:gridCol w:w="1136"/>
        <w:gridCol w:w="1134"/>
        <w:gridCol w:w="1138"/>
      </w:tblGrid>
      <w:tr w:rsidR="00D01682" w:rsidRPr="00D01682" w14:paraId="19D013BF" w14:textId="77777777" w:rsidTr="00C138F2">
        <w:trPr>
          <w:trHeight w:val="468"/>
        </w:trPr>
        <w:tc>
          <w:tcPr>
            <w:tcW w:w="1835" w:type="dxa"/>
            <w:vMerge w:val="restart"/>
            <w:vAlign w:val="center"/>
          </w:tcPr>
          <w:p w14:paraId="4DA9F7AF" w14:textId="77777777" w:rsidR="00D01682" w:rsidRPr="00D01682" w:rsidRDefault="00D01682" w:rsidP="00D01682">
            <w:pPr>
              <w:jc w:val="center"/>
              <w:rPr>
                <w:szCs w:val="24"/>
              </w:rPr>
            </w:pPr>
            <w:r w:rsidRPr="00D01682">
              <w:rPr>
                <w:szCs w:val="24"/>
              </w:rPr>
              <w:t>Seniūnija</w:t>
            </w:r>
          </w:p>
        </w:tc>
        <w:tc>
          <w:tcPr>
            <w:tcW w:w="1137" w:type="dxa"/>
            <w:vMerge w:val="restart"/>
            <w:vAlign w:val="center"/>
          </w:tcPr>
          <w:p w14:paraId="0C8FE618" w14:textId="77777777" w:rsidR="00D01682" w:rsidRPr="00D01682" w:rsidRDefault="00D01682" w:rsidP="00D01682">
            <w:pPr>
              <w:jc w:val="center"/>
              <w:rPr>
                <w:szCs w:val="24"/>
              </w:rPr>
            </w:pPr>
            <w:r w:rsidRPr="00D01682">
              <w:rPr>
                <w:szCs w:val="24"/>
              </w:rPr>
              <w:t>Kelio (gatvės) Nr.</w:t>
            </w:r>
          </w:p>
        </w:tc>
        <w:tc>
          <w:tcPr>
            <w:tcW w:w="3119" w:type="dxa"/>
            <w:vMerge w:val="restart"/>
            <w:vAlign w:val="center"/>
          </w:tcPr>
          <w:p w14:paraId="077AE151" w14:textId="77777777" w:rsidR="00D01682" w:rsidRPr="00D01682" w:rsidRDefault="00D01682" w:rsidP="00D01682">
            <w:pPr>
              <w:jc w:val="center"/>
              <w:rPr>
                <w:szCs w:val="24"/>
              </w:rPr>
            </w:pPr>
            <w:r w:rsidRPr="00D01682">
              <w:rPr>
                <w:szCs w:val="24"/>
              </w:rPr>
              <w:t>Kelio (gatvės) pavadinimas, vieta</w:t>
            </w:r>
          </w:p>
        </w:tc>
        <w:tc>
          <w:tcPr>
            <w:tcW w:w="3408" w:type="dxa"/>
            <w:gridSpan w:val="3"/>
            <w:tcBorders>
              <w:bottom w:val="single" w:sz="4" w:space="0" w:color="auto"/>
            </w:tcBorders>
            <w:vAlign w:val="center"/>
          </w:tcPr>
          <w:p w14:paraId="1022958E" w14:textId="77777777" w:rsidR="00D01682" w:rsidRPr="00D01682" w:rsidRDefault="00D01682" w:rsidP="00D01682">
            <w:pPr>
              <w:jc w:val="center"/>
              <w:rPr>
                <w:szCs w:val="24"/>
              </w:rPr>
            </w:pPr>
            <w:r w:rsidRPr="00D01682">
              <w:rPr>
                <w:szCs w:val="24"/>
              </w:rPr>
              <w:t>Darbų atlikimo planas, m</w:t>
            </w:r>
          </w:p>
        </w:tc>
      </w:tr>
      <w:tr w:rsidR="00D01682" w:rsidRPr="00D01682" w14:paraId="3CDF7041" w14:textId="77777777" w:rsidTr="00C138F2">
        <w:trPr>
          <w:trHeight w:val="506"/>
        </w:trPr>
        <w:tc>
          <w:tcPr>
            <w:tcW w:w="1835" w:type="dxa"/>
            <w:vMerge/>
            <w:vAlign w:val="center"/>
          </w:tcPr>
          <w:p w14:paraId="5E9251D7" w14:textId="77777777" w:rsidR="00D01682" w:rsidRPr="00D01682" w:rsidRDefault="00D01682" w:rsidP="00D01682">
            <w:pPr>
              <w:jc w:val="center"/>
              <w:rPr>
                <w:szCs w:val="24"/>
              </w:rPr>
            </w:pPr>
          </w:p>
        </w:tc>
        <w:tc>
          <w:tcPr>
            <w:tcW w:w="1137" w:type="dxa"/>
            <w:vMerge/>
            <w:tcBorders>
              <w:bottom w:val="single" w:sz="4" w:space="0" w:color="auto"/>
            </w:tcBorders>
            <w:vAlign w:val="center"/>
          </w:tcPr>
          <w:p w14:paraId="2E5A7B93" w14:textId="77777777" w:rsidR="00D01682" w:rsidRPr="00D01682" w:rsidRDefault="00D01682" w:rsidP="00D01682">
            <w:pPr>
              <w:jc w:val="center"/>
              <w:rPr>
                <w:szCs w:val="24"/>
              </w:rPr>
            </w:pPr>
          </w:p>
        </w:tc>
        <w:tc>
          <w:tcPr>
            <w:tcW w:w="3119" w:type="dxa"/>
            <w:vMerge/>
            <w:tcBorders>
              <w:bottom w:val="single" w:sz="4" w:space="0" w:color="auto"/>
            </w:tcBorders>
            <w:vAlign w:val="center"/>
          </w:tcPr>
          <w:p w14:paraId="60438167" w14:textId="77777777" w:rsidR="00D01682" w:rsidRPr="00D01682" w:rsidRDefault="00D01682" w:rsidP="00D01682">
            <w:pPr>
              <w:jc w:val="center"/>
              <w:rPr>
                <w:szCs w:val="24"/>
              </w:rPr>
            </w:pPr>
          </w:p>
        </w:tc>
        <w:tc>
          <w:tcPr>
            <w:tcW w:w="1136" w:type="dxa"/>
            <w:tcBorders>
              <w:bottom w:val="single" w:sz="4" w:space="0" w:color="auto"/>
            </w:tcBorders>
            <w:vAlign w:val="center"/>
          </w:tcPr>
          <w:p w14:paraId="18C845CE" w14:textId="77777777" w:rsidR="00D01682" w:rsidRPr="00D01682" w:rsidRDefault="00D01682" w:rsidP="00D01682">
            <w:pPr>
              <w:jc w:val="center"/>
              <w:rPr>
                <w:szCs w:val="24"/>
              </w:rPr>
            </w:pPr>
            <w:r w:rsidRPr="00D01682">
              <w:rPr>
                <w:szCs w:val="24"/>
              </w:rPr>
              <w:t>2026 m.</w:t>
            </w:r>
          </w:p>
        </w:tc>
        <w:tc>
          <w:tcPr>
            <w:tcW w:w="1134" w:type="dxa"/>
            <w:tcBorders>
              <w:bottom w:val="single" w:sz="4" w:space="0" w:color="auto"/>
            </w:tcBorders>
            <w:vAlign w:val="center"/>
          </w:tcPr>
          <w:p w14:paraId="562AAD34" w14:textId="77777777" w:rsidR="00D01682" w:rsidRPr="00D01682" w:rsidRDefault="00D01682" w:rsidP="00D01682">
            <w:pPr>
              <w:jc w:val="center"/>
              <w:rPr>
                <w:szCs w:val="24"/>
              </w:rPr>
            </w:pPr>
            <w:r w:rsidRPr="00D01682">
              <w:rPr>
                <w:szCs w:val="24"/>
              </w:rPr>
              <w:t>2027 m.</w:t>
            </w:r>
          </w:p>
        </w:tc>
        <w:tc>
          <w:tcPr>
            <w:tcW w:w="1138" w:type="dxa"/>
            <w:tcBorders>
              <w:bottom w:val="single" w:sz="4" w:space="0" w:color="auto"/>
            </w:tcBorders>
            <w:vAlign w:val="center"/>
          </w:tcPr>
          <w:p w14:paraId="3E4374AA" w14:textId="77777777" w:rsidR="00D01682" w:rsidRPr="00D01682" w:rsidRDefault="00D01682" w:rsidP="00D01682">
            <w:pPr>
              <w:jc w:val="center"/>
              <w:rPr>
                <w:szCs w:val="24"/>
              </w:rPr>
            </w:pPr>
            <w:r w:rsidRPr="00D01682">
              <w:rPr>
                <w:szCs w:val="24"/>
              </w:rPr>
              <w:t xml:space="preserve">2028 m. </w:t>
            </w:r>
          </w:p>
        </w:tc>
      </w:tr>
      <w:tr w:rsidR="00D01682" w:rsidRPr="00D01682" w14:paraId="5FAD017E" w14:textId="77777777" w:rsidTr="00C138F2">
        <w:trPr>
          <w:trHeight w:val="165"/>
        </w:trPr>
        <w:tc>
          <w:tcPr>
            <w:tcW w:w="1835" w:type="dxa"/>
            <w:vAlign w:val="center"/>
          </w:tcPr>
          <w:p w14:paraId="62E246ED" w14:textId="77777777" w:rsidR="00D01682" w:rsidRPr="00D01682" w:rsidRDefault="00D01682" w:rsidP="00D01682">
            <w:pPr>
              <w:jc w:val="center"/>
              <w:rPr>
                <w:szCs w:val="24"/>
              </w:rPr>
            </w:pPr>
            <w:r w:rsidRPr="00D01682">
              <w:rPr>
                <w:b/>
                <w:szCs w:val="24"/>
              </w:rPr>
              <w:t>1</w:t>
            </w:r>
          </w:p>
        </w:tc>
        <w:tc>
          <w:tcPr>
            <w:tcW w:w="1137" w:type="dxa"/>
            <w:vAlign w:val="center"/>
          </w:tcPr>
          <w:p w14:paraId="1DC7DFB8" w14:textId="77777777" w:rsidR="00D01682" w:rsidRPr="00D01682" w:rsidRDefault="00D01682" w:rsidP="00D01682">
            <w:pPr>
              <w:jc w:val="center"/>
              <w:rPr>
                <w:b/>
                <w:szCs w:val="24"/>
              </w:rPr>
            </w:pPr>
            <w:r w:rsidRPr="00D01682">
              <w:rPr>
                <w:b/>
                <w:szCs w:val="24"/>
              </w:rPr>
              <w:t>2</w:t>
            </w:r>
          </w:p>
        </w:tc>
        <w:tc>
          <w:tcPr>
            <w:tcW w:w="3119" w:type="dxa"/>
            <w:vAlign w:val="center"/>
          </w:tcPr>
          <w:p w14:paraId="17DE65B8" w14:textId="77777777" w:rsidR="00D01682" w:rsidRPr="00D01682" w:rsidRDefault="00D01682" w:rsidP="00D01682">
            <w:pPr>
              <w:jc w:val="center"/>
              <w:rPr>
                <w:b/>
                <w:szCs w:val="24"/>
              </w:rPr>
            </w:pPr>
            <w:r w:rsidRPr="00D01682">
              <w:rPr>
                <w:b/>
                <w:szCs w:val="24"/>
              </w:rPr>
              <w:t>3</w:t>
            </w:r>
          </w:p>
        </w:tc>
        <w:tc>
          <w:tcPr>
            <w:tcW w:w="1136" w:type="dxa"/>
            <w:vAlign w:val="center"/>
          </w:tcPr>
          <w:p w14:paraId="49F10F72" w14:textId="77777777" w:rsidR="00D01682" w:rsidRPr="00D01682" w:rsidRDefault="00A14D1E" w:rsidP="00D01682">
            <w:pPr>
              <w:jc w:val="center"/>
              <w:rPr>
                <w:b/>
                <w:szCs w:val="24"/>
              </w:rPr>
            </w:pPr>
            <w:r>
              <w:rPr>
                <w:b/>
                <w:szCs w:val="24"/>
              </w:rPr>
              <w:t>4</w:t>
            </w:r>
          </w:p>
        </w:tc>
        <w:tc>
          <w:tcPr>
            <w:tcW w:w="1134" w:type="dxa"/>
            <w:vAlign w:val="center"/>
          </w:tcPr>
          <w:p w14:paraId="3FEA6CD1" w14:textId="77777777" w:rsidR="00D01682" w:rsidRPr="00D01682" w:rsidRDefault="00A14D1E" w:rsidP="00D01682">
            <w:pPr>
              <w:jc w:val="center"/>
              <w:rPr>
                <w:b/>
                <w:szCs w:val="24"/>
              </w:rPr>
            </w:pPr>
            <w:r>
              <w:rPr>
                <w:b/>
                <w:szCs w:val="24"/>
              </w:rPr>
              <w:t>5</w:t>
            </w:r>
          </w:p>
        </w:tc>
        <w:tc>
          <w:tcPr>
            <w:tcW w:w="1138" w:type="dxa"/>
          </w:tcPr>
          <w:p w14:paraId="1F5D770D" w14:textId="77777777" w:rsidR="00D01682" w:rsidRPr="00D01682" w:rsidRDefault="00A14D1E" w:rsidP="00D01682">
            <w:pPr>
              <w:jc w:val="center"/>
              <w:rPr>
                <w:b/>
                <w:szCs w:val="24"/>
              </w:rPr>
            </w:pPr>
            <w:r>
              <w:rPr>
                <w:b/>
                <w:szCs w:val="24"/>
              </w:rPr>
              <w:t>6</w:t>
            </w:r>
          </w:p>
        </w:tc>
      </w:tr>
      <w:tr w:rsidR="00D01682" w:rsidRPr="00D01682" w14:paraId="436D4BCB" w14:textId="77777777" w:rsidTr="00D01682">
        <w:trPr>
          <w:trHeight w:val="438"/>
        </w:trPr>
        <w:tc>
          <w:tcPr>
            <w:tcW w:w="9499" w:type="dxa"/>
            <w:gridSpan w:val="6"/>
            <w:vAlign w:val="center"/>
          </w:tcPr>
          <w:p w14:paraId="0B1F1B77" w14:textId="77777777" w:rsidR="00D01682" w:rsidRPr="00D01682" w:rsidRDefault="00D01682" w:rsidP="00D01682">
            <w:pPr>
              <w:jc w:val="center"/>
              <w:rPr>
                <w:b/>
              </w:rPr>
            </w:pPr>
            <w:r w:rsidRPr="00D01682">
              <w:rPr>
                <w:b/>
              </w:rPr>
              <w:t>Kaimiškųjų seniūnijų 2026–2028 m. planas</w:t>
            </w:r>
          </w:p>
        </w:tc>
      </w:tr>
      <w:tr w:rsidR="00D01682" w:rsidRPr="00D01682" w14:paraId="5C0923AE" w14:textId="77777777" w:rsidTr="00C138F2">
        <w:trPr>
          <w:trHeight w:val="393"/>
        </w:trPr>
        <w:tc>
          <w:tcPr>
            <w:tcW w:w="1835" w:type="dxa"/>
            <w:vAlign w:val="center"/>
          </w:tcPr>
          <w:p w14:paraId="530180FD" w14:textId="77777777" w:rsidR="00D01682" w:rsidRPr="00D01682" w:rsidRDefault="00D01682" w:rsidP="00D01682">
            <w:pPr>
              <w:jc w:val="center"/>
              <w:rPr>
                <w:szCs w:val="24"/>
              </w:rPr>
            </w:pPr>
            <w:r w:rsidRPr="00D01682">
              <w:rPr>
                <w:szCs w:val="24"/>
              </w:rPr>
              <w:t>Raudonės sen.</w:t>
            </w:r>
          </w:p>
        </w:tc>
        <w:tc>
          <w:tcPr>
            <w:tcW w:w="1137" w:type="dxa"/>
            <w:vAlign w:val="center"/>
          </w:tcPr>
          <w:p w14:paraId="7BBE465E" w14:textId="77777777" w:rsidR="00D01682" w:rsidRPr="00D01682" w:rsidRDefault="00D01682" w:rsidP="00D01682">
            <w:pPr>
              <w:jc w:val="center"/>
              <w:rPr>
                <w:szCs w:val="24"/>
              </w:rPr>
            </w:pPr>
            <w:r w:rsidRPr="00D01682">
              <w:rPr>
                <w:szCs w:val="24"/>
              </w:rPr>
              <w:t>r239</w:t>
            </w:r>
          </w:p>
        </w:tc>
        <w:tc>
          <w:tcPr>
            <w:tcW w:w="3119" w:type="dxa"/>
            <w:vAlign w:val="center"/>
          </w:tcPr>
          <w:p w14:paraId="4D9E89E5" w14:textId="77777777" w:rsidR="00D01682" w:rsidRPr="00D01682" w:rsidRDefault="00D01682" w:rsidP="00D01682">
            <w:pPr>
              <w:jc w:val="center"/>
              <w:rPr>
                <w:szCs w:val="24"/>
              </w:rPr>
            </w:pPr>
            <w:proofErr w:type="spellStart"/>
            <w:r w:rsidRPr="00D01682">
              <w:rPr>
                <w:szCs w:val="24"/>
              </w:rPr>
              <w:t>Pasnietalio</w:t>
            </w:r>
            <w:proofErr w:type="spellEnd"/>
            <w:r w:rsidRPr="00D01682">
              <w:rPr>
                <w:szCs w:val="24"/>
              </w:rPr>
              <w:t xml:space="preserve"> g., </w:t>
            </w:r>
            <w:proofErr w:type="spellStart"/>
            <w:r w:rsidRPr="00D01682">
              <w:rPr>
                <w:szCs w:val="24"/>
              </w:rPr>
              <w:t>Pasnietalio</w:t>
            </w:r>
            <w:proofErr w:type="spellEnd"/>
            <w:r w:rsidRPr="00D01682">
              <w:rPr>
                <w:szCs w:val="24"/>
              </w:rPr>
              <w:t xml:space="preserve"> k.</w:t>
            </w:r>
          </w:p>
        </w:tc>
        <w:tc>
          <w:tcPr>
            <w:tcW w:w="1136" w:type="dxa"/>
            <w:vAlign w:val="center"/>
          </w:tcPr>
          <w:p w14:paraId="561CF8DF" w14:textId="77777777" w:rsidR="00D01682" w:rsidRPr="00D01682" w:rsidRDefault="00D01682" w:rsidP="00C138F2">
            <w:pPr>
              <w:jc w:val="center"/>
              <w:rPr>
                <w:szCs w:val="24"/>
              </w:rPr>
            </w:pPr>
            <w:r w:rsidRPr="00D01682">
              <w:rPr>
                <w:szCs w:val="24"/>
              </w:rPr>
              <w:t>440</w:t>
            </w:r>
          </w:p>
        </w:tc>
        <w:tc>
          <w:tcPr>
            <w:tcW w:w="1134" w:type="dxa"/>
            <w:vAlign w:val="center"/>
          </w:tcPr>
          <w:p w14:paraId="30846552" w14:textId="77777777" w:rsidR="00D01682" w:rsidRPr="00D01682" w:rsidRDefault="00D01682" w:rsidP="00C138F2">
            <w:pPr>
              <w:jc w:val="center"/>
              <w:rPr>
                <w:szCs w:val="24"/>
              </w:rPr>
            </w:pPr>
          </w:p>
        </w:tc>
        <w:tc>
          <w:tcPr>
            <w:tcW w:w="1138" w:type="dxa"/>
            <w:vAlign w:val="center"/>
          </w:tcPr>
          <w:p w14:paraId="622FBA40" w14:textId="77777777" w:rsidR="00D01682" w:rsidRPr="00D01682" w:rsidRDefault="00D01682" w:rsidP="00C138F2">
            <w:pPr>
              <w:jc w:val="center"/>
              <w:rPr>
                <w:szCs w:val="24"/>
              </w:rPr>
            </w:pPr>
          </w:p>
        </w:tc>
      </w:tr>
      <w:tr w:rsidR="00D01682" w:rsidRPr="00D01682" w14:paraId="74C45CD7" w14:textId="77777777" w:rsidTr="00C138F2">
        <w:trPr>
          <w:trHeight w:val="393"/>
        </w:trPr>
        <w:tc>
          <w:tcPr>
            <w:tcW w:w="1835" w:type="dxa"/>
            <w:vAlign w:val="center"/>
          </w:tcPr>
          <w:p w14:paraId="65AAC2C5" w14:textId="77777777" w:rsidR="00D01682" w:rsidRPr="00D01682" w:rsidRDefault="00D01682" w:rsidP="00D01682">
            <w:pPr>
              <w:jc w:val="center"/>
              <w:rPr>
                <w:szCs w:val="24"/>
              </w:rPr>
            </w:pPr>
            <w:r w:rsidRPr="00D01682">
              <w:rPr>
                <w:szCs w:val="24"/>
              </w:rPr>
              <w:t>Šimkaičių sen.</w:t>
            </w:r>
          </w:p>
        </w:tc>
        <w:tc>
          <w:tcPr>
            <w:tcW w:w="1137" w:type="dxa"/>
            <w:vAlign w:val="center"/>
          </w:tcPr>
          <w:p w14:paraId="62FEE35E" w14:textId="77777777" w:rsidR="00D01682" w:rsidRPr="00D01682" w:rsidRDefault="00D01682" w:rsidP="00D01682">
            <w:pPr>
              <w:jc w:val="center"/>
              <w:rPr>
                <w:szCs w:val="24"/>
              </w:rPr>
            </w:pPr>
            <w:r w:rsidRPr="00D01682">
              <w:rPr>
                <w:szCs w:val="24"/>
              </w:rPr>
              <w:t>s45-4</w:t>
            </w:r>
          </w:p>
        </w:tc>
        <w:tc>
          <w:tcPr>
            <w:tcW w:w="3119" w:type="dxa"/>
            <w:vAlign w:val="center"/>
          </w:tcPr>
          <w:p w14:paraId="67658B40" w14:textId="77777777" w:rsidR="00D01682" w:rsidRPr="00D01682" w:rsidRDefault="00D01682" w:rsidP="00D01682">
            <w:pPr>
              <w:jc w:val="center"/>
              <w:rPr>
                <w:szCs w:val="24"/>
              </w:rPr>
            </w:pPr>
            <w:proofErr w:type="spellStart"/>
            <w:r w:rsidRPr="00D01682">
              <w:rPr>
                <w:szCs w:val="24"/>
              </w:rPr>
              <w:t>Logupio</w:t>
            </w:r>
            <w:proofErr w:type="spellEnd"/>
            <w:r w:rsidRPr="00D01682">
              <w:rPr>
                <w:szCs w:val="24"/>
              </w:rPr>
              <w:t xml:space="preserve"> g., </w:t>
            </w:r>
            <w:proofErr w:type="spellStart"/>
            <w:r w:rsidRPr="00D01682">
              <w:rPr>
                <w:szCs w:val="24"/>
              </w:rPr>
              <w:t>Vadžgirio</w:t>
            </w:r>
            <w:proofErr w:type="spellEnd"/>
            <w:r w:rsidRPr="00D01682">
              <w:rPr>
                <w:szCs w:val="24"/>
              </w:rPr>
              <w:t xml:space="preserve"> mstl.</w:t>
            </w:r>
          </w:p>
        </w:tc>
        <w:tc>
          <w:tcPr>
            <w:tcW w:w="1136" w:type="dxa"/>
            <w:vAlign w:val="center"/>
          </w:tcPr>
          <w:p w14:paraId="3D9C0AFD" w14:textId="77777777" w:rsidR="00D01682" w:rsidRPr="00D01682" w:rsidRDefault="00D01682" w:rsidP="00C138F2">
            <w:pPr>
              <w:jc w:val="center"/>
              <w:rPr>
                <w:szCs w:val="24"/>
              </w:rPr>
            </w:pPr>
            <w:r w:rsidRPr="00D01682">
              <w:rPr>
                <w:szCs w:val="24"/>
              </w:rPr>
              <w:t>340</w:t>
            </w:r>
          </w:p>
        </w:tc>
        <w:tc>
          <w:tcPr>
            <w:tcW w:w="1134" w:type="dxa"/>
            <w:vAlign w:val="center"/>
          </w:tcPr>
          <w:p w14:paraId="265E659A" w14:textId="77777777" w:rsidR="00D01682" w:rsidRPr="00D01682" w:rsidRDefault="00D01682" w:rsidP="00C138F2">
            <w:pPr>
              <w:jc w:val="center"/>
              <w:rPr>
                <w:szCs w:val="24"/>
              </w:rPr>
            </w:pPr>
          </w:p>
        </w:tc>
        <w:tc>
          <w:tcPr>
            <w:tcW w:w="1138" w:type="dxa"/>
            <w:vAlign w:val="center"/>
          </w:tcPr>
          <w:p w14:paraId="0E6C88AF" w14:textId="77777777" w:rsidR="00D01682" w:rsidRPr="00D01682" w:rsidRDefault="00D01682" w:rsidP="00C138F2">
            <w:pPr>
              <w:jc w:val="center"/>
              <w:rPr>
                <w:szCs w:val="24"/>
              </w:rPr>
            </w:pPr>
          </w:p>
        </w:tc>
      </w:tr>
      <w:tr w:rsidR="00D01682" w:rsidRPr="00D01682" w14:paraId="358D90B2" w14:textId="77777777" w:rsidTr="00C138F2">
        <w:trPr>
          <w:trHeight w:val="432"/>
        </w:trPr>
        <w:tc>
          <w:tcPr>
            <w:tcW w:w="1835" w:type="dxa"/>
            <w:vAlign w:val="center"/>
          </w:tcPr>
          <w:p w14:paraId="2C2A97F2" w14:textId="77777777" w:rsidR="00D01682" w:rsidRPr="00D01682" w:rsidRDefault="00D01682" w:rsidP="00D01682">
            <w:pPr>
              <w:jc w:val="center"/>
              <w:rPr>
                <w:szCs w:val="24"/>
              </w:rPr>
            </w:pPr>
            <w:r w:rsidRPr="00D01682">
              <w:rPr>
                <w:szCs w:val="24"/>
              </w:rPr>
              <w:t>Jurbarkų sen.</w:t>
            </w:r>
          </w:p>
        </w:tc>
        <w:tc>
          <w:tcPr>
            <w:tcW w:w="1137" w:type="dxa"/>
            <w:vAlign w:val="center"/>
          </w:tcPr>
          <w:p w14:paraId="7913F1DB" w14:textId="77777777" w:rsidR="00D01682" w:rsidRPr="00D01682" w:rsidRDefault="00D01682" w:rsidP="00D01682">
            <w:pPr>
              <w:jc w:val="center"/>
              <w:rPr>
                <w:szCs w:val="24"/>
              </w:rPr>
            </w:pPr>
            <w:r w:rsidRPr="00D01682">
              <w:rPr>
                <w:szCs w:val="24"/>
              </w:rPr>
              <w:t>j12</w:t>
            </w:r>
          </w:p>
        </w:tc>
        <w:tc>
          <w:tcPr>
            <w:tcW w:w="3119" w:type="dxa"/>
            <w:vAlign w:val="center"/>
          </w:tcPr>
          <w:p w14:paraId="0D3261B0" w14:textId="77777777" w:rsidR="00D01682" w:rsidRPr="00D01682" w:rsidRDefault="00D01682" w:rsidP="00D01682">
            <w:pPr>
              <w:jc w:val="center"/>
              <w:rPr>
                <w:szCs w:val="24"/>
              </w:rPr>
            </w:pPr>
            <w:r w:rsidRPr="00D01682">
              <w:rPr>
                <w:szCs w:val="24"/>
              </w:rPr>
              <w:t xml:space="preserve">Pr. </w:t>
            </w:r>
            <w:proofErr w:type="spellStart"/>
            <w:r w:rsidRPr="00D01682">
              <w:rPr>
                <w:szCs w:val="24"/>
              </w:rPr>
              <w:t>Mikutaičio</w:t>
            </w:r>
            <w:proofErr w:type="spellEnd"/>
            <w:r w:rsidRPr="00D01682">
              <w:rPr>
                <w:szCs w:val="24"/>
              </w:rPr>
              <w:t xml:space="preserve"> g., </w:t>
            </w:r>
            <w:proofErr w:type="spellStart"/>
            <w:r w:rsidRPr="00D01682">
              <w:rPr>
                <w:szCs w:val="24"/>
              </w:rPr>
              <w:t>Gedžių</w:t>
            </w:r>
            <w:proofErr w:type="spellEnd"/>
            <w:r w:rsidRPr="00D01682">
              <w:rPr>
                <w:szCs w:val="24"/>
              </w:rPr>
              <w:t xml:space="preserve"> k.</w:t>
            </w:r>
          </w:p>
        </w:tc>
        <w:tc>
          <w:tcPr>
            <w:tcW w:w="1136" w:type="dxa"/>
            <w:vAlign w:val="center"/>
          </w:tcPr>
          <w:p w14:paraId="60DA4B9E" w14:textId="77777777" w:rsidR="00D01682" w:rsidRPr="00D01682" w:rsidRDefault="00D01682" w:rsidP="00C138F2">
            <w:pPr>
              <w:jc w:val="center"/>
              <w:rPr>
                <w:szCs w:val="24"/>
              </w:rPr>
            </w:pPr>
            <w:r w:rsidRPr="00D01682">
              <w:rPr>
                <w:szCs w:val="24"/>
              </w:rPr>
              <w:t>150</w:t>
            </w:r>
          </w:p>
        </w:tc>
        <w:tc>
          <w:tcPr>
            <w:tcW w:w="1134" w:type="dxa"/>
            <w:vAlign w:val="center"/>
          </w:tcPr>
          <w:p w14:paraId="3193CC75" w14:textId="77777777" w:rsidR="00D01682" w:rsidRPr="00D01682" w:rsidRDefault="00D01682" w:rsidP="00C138F2">
            <w:pPr>
              <w:jc w:val="center"/>
              <w:rPr>
                <w:szCs w:val="24"/>
              </w:rPr>
            </w:pPr>
          </w:p>
        </w:tc>
        <w:tc>
          <w:tcPr>
            <w:tcW w:w="1138" w:type="dxa"/>
            <w:vAlign w:val="center"/>
          </w:tcPr>
          <w:p w14:paraId="0E17791A" w14:textId="77777777" w:rsidR="00D01682" w:rsidRPr="00D01682" w:rsidRDefault="00D01682" w:rsidP="00C138F2">
            <w:pPr>
              <w:jc w:val="center"/>
              <w:rPr>
                <w:szCs w:val="24"/>
              </w:rPr>
            </w:pPr>
          </w:p>
        </w:tc>
      </w:tr>
      <w:tr w:rsidR="00D01682" w:rsidRPr="00D01682" w14:paraId="089CA3EC" w14:textId="77777777" w:rsidTr="00C138F2">
        <w:trPr>
          <w:trHeight w:val="410"/>
        </w:trPr>
        <w:tc>
          <w:tcPr>
            <w:tcW w:w="1835" w:type="dxa"/>
            <w:vAlign w:val="center"/>
          </w:tcPr>
          <w:p w14:paraId="12F4C3A0" w14:textId="77777777" w:rsidR="00D01682" w:rsidRPr="00D01682" w:rsidRDefault="00D01682" w:rsidP="00D01682">
            <w:pPr>
              <w:jc w:val="center"/>
              <w:rPr>
                <w:szCs w:val="24"/>
              </w:rPr>
            </w:pPr>
            <w:r w:rsidRPr="00D01682">
              <w:rPr>
                <w:szCs w:val="24"/>
              </w:rPr>
              <w:t>Eržvilko sen.</w:t>
            </w:r>
          </w:p>
        </w:tc>
        <w:tc>
          <w:tcPr>
            <w:tcW w:w="1137" w:type="dxa"/>
            <w:vAlign w:val="center"/>
          </w:tcPr>
          <w:p w14:paraId="53018520" w14:textId="77777777" w:rsidR="00D01682" w:rsidRPr="00D01682" w:rsidRDefault="00D01682" w:rsidP="00D01682">
            <w:pPr>
              <w:jc w:val="center"/>
              <w:rPr>
                <w:szCs w:val="24"/>
              </w:rPr>
            </w:pPr>
            <w:r w:rsidRPr="00D01682">
              <w:rPr>
                <w:szCs w:val="24"/>
              </w:rPr>
              <w:t>E60</w:t>
            </w:r>
          </w:p>
        </w:tc>
        <w:tc>
          <w:tcPr>
            <w:tcW w:w="3119" w:type="dxa"/>
            <w:vAlign w:val="center"/>
          </w:tcPr>
          <w:p w14:paraId="7C5CF8B5" w14:textId="77777777" w:rsidR="00D01682" w:rsidRPr="00D01682" w:rsidRDefault="00D01682" w:rsidP="00D01682">
            <w:pPr>
              <w:jc w:val="center"/>
              <w:rPr>
                <w:szCs w:val="24"/>
              </w:rPr>
            </w:pPr>
            <w:proofErr w:type="spellStart"/>
            <w:r w:rsidRPr="00D01682">
              <w:rPr>
                <w:szCs w:val="24"/>
              </w:rPr>
              <w:t>Šešuvies</w:t>
            </w:r>
            <w:proofErr w:type="spellEnd"/>
            <w:r w:rsidRPr="00D01682">
              <w:rPr>
                <w:szCs w:val="24"/>
              </w:rPr>
              <w:t xml:space="preserve"> g., </w:t>
            </w:r>
            <w:proofErr w:type="spellStart"/>
            <w:r w:rsidRPr="00D01682">
              <w:rPr>
                <w:szCs w:val="24"/>
              </w:rPr>
              <w:t>Varlaukio</w:t>
            </w:r>
            <w:proofErr w:type="spellEnd"/>
            <w:r w:rsidRPr="00D01682">
              <w:rPr>
                <w:szCs w:val="24"/>
              </w:rPr>
              <w:t xml:space="preserve"> k.</w:t>
            </w:r>
          </w:p>
        </w:tc>
        <w:tc>
          <w:tcPr>
            <w:tcW w:w="1136" w:type="dxa"/>
            <w:vAlign w:val="center"/>
          </w:tcPr>
          <w:p w14:paraId="15BE4107" w14:textId="77777777" w:rsidR="00D01682" w:rsidRPr="00D01682" w:rsidRDefault="00D01682" w:rsidP="00C138F2">
            <w:pPr>
              <w:jc w:val="center"/>
              <w:rPr>
                <w:szCs w:val="24"/>
                <w:highlight w:val="yellow"/>
              </w:rPr>
            </w:pPr>
            <w:r w:rsidRPr="00D01682">
              <w:rPr>
                <w:szCs w:val="24"/>
              </w:rPr>
              <w:t>600</w:t>
            </w:r>
          </w:p>
        </w:tc>
        <w:tc>
          <w:tcPr>
            <w:tcW w:w="1134" w:type="dxa"/>
            <w:vAlign w:val="center"/>
          </w:tcPr>
          <w:p w14:paraId="3ED15407" w14:textId="77777777" w:rsidR="00D01682" w:rsidRPr="00D01682" w:rsidRDefault="00D01682" w:rsidP="00C138F2">
            <w:pPr>
              <w:jc w:val="center"/>
              <w:rPr>
                <w:szCs w:val="24"/>
              </w:rPr>
            </w:pPr>
          </w:p>
        </w:tc>
        <w:tc>
          <w:tcPr>
            <w:tcW w:w="1138" w:type="dxa"/>
            <w:vAlign w:val="center"/>
          </w:tcPr>
          <w:p w14:paraId="7F916A01" w14:textId="77777777" w:rsidR="00D01682" w:rsidRPr="00D01682" w:rsidRDefault="00D01682" w:rsidP="00C138F2">
            <w:pPr>
              <w:jc w:val="center"/>
              <w:rPr>
                <w:szCs w:val="24"/>
              </w:rPr>
            </w:pPr>
          </w:p>
        </w:tc>
      </w:tr>
      <w:tr w:rsidR="00D01682" w:rsidRPr="00D01682" w14:paraId="35979F39" w14:textId="77777777" w:rsidTr="00C138F2">
        <w:trPr>
          <w:trHeight w:val="557"/>
        </w:trPr>
        <w:tc>
          <w:tcPr>
            <w:tcW w:w="1835" w:type="dxa"/>
            <w:vAlign w:val="center"/>
          </w:tcPr>
          <w:p w14:paraId="7C495C70" w14:textId="77777777" w:rsidR="00D01682" w:rsidRPr="00D01682" w:rsidRDefault="00D01682" w:rsidP="00D01682">
            <w:pPr>
              <w:jc w:val="center"/>
              <w:rPr>
                <w:szCs w:val="24"/>
              </w:rPr>
            </w:pPr>
            <w:r w:rsidRPr="00D01682">
              <w:rPr>
                <w:szCs w:val="24"/>
              </w:rPr>
              <w:t>Skirsnemunės sen.</w:t>
            </w:r>
          </w:p>
        </w:tc>
        <w:tc>
          <w:tcPr>
            <w:tcW w:w="1137" w:type="dxa"/>
            <w:vAlign w:val="center"/>
          </w:tcPr>
          <w:p w14:paraId="256C2E5F" w14:textId="77777777" w:rsidR="00D01682" w:rsidRPr="00D01682" w:rsidRDefault="00D01682" w:rsidP="00D01682">
            <w:pPr>
              <w:jc w:val="center"/>
              <w:rPr>
                <w:szCs w:val="24"/>
              </w:rPr>
            </w:pPr>
            <w:r w:rsidRPr="00D01682">
              <w:rPr>
                <w:szCs w:val="24"/>
              </w:rPr>
              <w:t>sk9-4</w:t>
            </w:r>
          </w:p>
        </w:tc>
        <w:tc>
          <w:tcPr>
            <w:tcW w:w="3119" w:type="dxa"/>
            <w:vAlign w:val="center"/>
          </w:tcPr>
          <w:p w14:paraId="423BCBC0" w14:textId="77777777" w:rsidR="00D01682" w:rsidRPr="00D01682" w:rsidRDefault="00D01682" w:rsidP="00D01682">
            <w:pPr>
              <w:jc w:val="center"/>
              <w:rPr>
                <w:szCs w:val="24"/>
              </w:rPr>
            </w:pPr>
            <w:r w:rsidRPr="00D01682">
              <w:rPr>
                <w:szCs w:val="24"/>
              </w:rPr>
              <w:t>Vėjo g., Pilies I k.</w:t>
            </w:r>
          </w:p>
        </w:tc>
        <w:tc>
          <w:tcPr>
            <w:tcW w:w="1136" w:type="dxa"/>
            <w:vAlign w:val="center"/>
          </w:tcPr>
          <w:p w14:paraId="0B046B68" w14:textId="77777777" w:rsidR="00D01682" w:rsidRPr="00D01682" w:rsidRDefault="00D01682" w:rsidP="00C138F2">
            <w:pPr>
              <w:jc w:val="center"/>
              <w:rPr>
                <w:szCs w:val="24"/>
              </w:rPr>
            </w:pPr>
          </w:p>
        </w:tc>
        <w:tc>
          <w:tcPr>
            <w:tcW w:w="1134" w:type="dxa"/>
            <w:vAlign w:val="center"/>
          </w:tcPr>
          <w:p w14:paraId="4399226A" w14:textId="77777777" w:rsidR="00D01682" w:rsidRPr="00D01682" w:rsidRDefault="00D01682" w:rsidP="00C138F2">
            <w:pPr>
              <w:jc w:val="center"/>
              <w:rPr>
                <w:szCs w:val="24"/>
              </w:rPr>
            </w:pPr>
            <w:r w:rsidRPr="00D01682">
              <w:rPr>
                <w:szCs w:val="24"/>
              </w:rPr>
              <w:t>570</w:t>
            </w:r>
          </w:p>
        </w:tc>
        <w:tc>
          <w:tcPr>
            <w:tcW w:w="1138" w:type="dxa"/>
            <w:vAlign w:val="center"/>
          </w:tcPr>
          <w:p w14:paraId="64CA07BC" w14:textId="77777777" w:rsidR="00D01682" w:rsidRPr="00D01682" w:rsidRDefault="00D01682" w:rsidP="00C138F2">
            <w:pPr>
              <w:jc w:val="center"/>
              <w:rPr>
                <w:szCs w:val="24"/>
              </w:rPr>
            </w:pPr>
          </w:p>
        </w:tc>
      </w:tr>
      <w:tr w:rsidR="00D01682" w:rsidRPr="00D01682" w14:paraId="3F7249DC" w14:textId="77777777" w:rsidTr="00C138F2">
        <w:trPr>
          <w:trHeight w:val="393"/>
        </w:trPr>
        <w:tc>
          <w:tcPr>
            <w:tcW w:w="1835" w:type="dxa"/>
            <w:vAlign w:val="center"/>
          </w:tcPr>
          <w:p w14:paraId="14C42514" w14:textId="77777777" w:rsidR="00D01682" w:rsidRPr="00D01682" w:rsidRDefault="00D01682" w:rsidP="00D01682">
            <w:pPr>
              <w:jc w:val="center"/>
              <w:rPr>
                <w:szCs w:val="24"/>
              </w:rPr>
            </w:pPr>
            <w:r w:rsidRPr="00D01682">
              <w:rPr>
                <w:szCs w:val="24"/>
              </w:rPr>
              <w:t>Šimkaičių sen.</w:t>
            </w:r>
          </w:p>
        </w:tc>
        <w:tc>
          <w:tcPr>
            <w:tcW w:w="1137" w:type="dxa"/>
            <w:vAlign w:val="center"/>
          </w:tcPr>
          <w:p w14:paraId="43CF1BCD" w14:textId="77777777" w:rsidR="00D01682" w:rsidRPr="00D01682" w:rsidRDefault="00D01682" w:rsidP="00D01682">
            <w:pPr>
              <w:jc w:val="center"/>
              <w:rPr>
                <w:szCs w:val="24"/>
              </w:rPr>
            </w:pPr>
            <w:r w:rsidRPr="00D01682">
              <w:rPr>
                <w:szCs w:val="24"/>
              </w:rPr>
              <w:t>s45</w:t>
            </w:r>
          </w:p>
        </w:tc>
        <w:tc>
          <w:tcPr>
            <w:tcW w:w="3119" w:type="dxa"/>
            <w:vAlign w:val="center"/>
          </w:tcPr>
          <w:p w14:paraId="7B6A4F67" w14:textId="77777777" w:rsidR="00D01682" w:rsidRPr="00D01682" w:rsidRDefault="00D01682" w:rsidP="00D01682">
            <w:pPr>
              <w:jc w:val="center"/>
              <w:rPr>
                <w:szCs w:val="24"/>
              </w:rPr>
            </w:pPr>
            <w:r w:rsidRPr="00D01682">
              <w:rPr>
                <w:szCs w:val="24"/>
              </w:rPr>
              <w:t xml:space="preserve">Ąžuolų g., </w:t>
            </w:r>
            <w:proofErr w:type="spellStart"/>
            <w:r w:rsidRPr="00D01682">
              <w:rPr>
                <w:szCs w:val="24"/>
              </w:rPr>
              <w:t>Vadžgirio</w:t>
            </w:r>
            <w:proofErr w:type="spellEnd"/>
            <w:r w:rsidRPr="00D01682">
              <w:rPr>
                <w:szCs w:val="24"/>
              </w:rPr>
              <w:t xml:space="preserve"> mstl.</w:t>
            </w:r>
          </w:p>
        </w:tc>
        <w:tc>
          <w:tcPr>
            <w:tcW w:w="1136" w:type="dxa"/>
            <w:vAlign w:val="center"/>
          </w:tcPr>
          <w:p w14:paraId="38750AA5" w14:textId="77777777" w:rsidR="00D01682" w:rsidRPr="00D01682" w:rsidRDefault="00D01682" w:rsidP="00C138F2">
            <w:pPr>
              <w:jc w:val="center"/>
              <w:rPr>
                <w:szCs w:val="24"/>
              </w:rPr>
            </w:pPr>
          </w:p>
        </w:tc>
        <w:tc>
          <w:tcPr>
            <w:tcW w:w="1134" w:type="dxa"/>
            <w:vAlign w:val="center"/>
          </w:tcPr>
          <w:p w14:paraId="7D2628E4" w14:textId="77777777" w:rsidR="00D01682" w:rsidRPr="00D01682" w:rsidRDefault="00D01682" w:rsidP="00C138F2">
            <w:pPr>
              <w:jc w:val="center"/>
              <w:rPr>
                <w:szCs w:val="24"/>
              </w:rPr>
            </w:pPr>
            <w:r w:rsidRPr="00D01682">
              <w:rPr>
                <w:szCs w:val="24"/>
              </w:rPr>
              <w:t>290</w:t>
            </w:r>
          </w:p>
        </w:tc>
        <w:tc>
          <w:tcPr>
            <w:tcW w:w="1138" w:type="dxa"/>
            <w:vAlign w:val="center"/>
          </w:tcPr>
          <w:p w14:paraId="3BFBA193" w14:textId="77777777" w:rsidR="00D01682" w:rsidRPr="00D01682" w:rsidRDefault="00D01682" w:rsidP="00C138F2">
            <w:pPr>
              <w:jc w:val="center"/>
              <w:rPr>
                <w:szCs w:val="24"/>
              </w:rPr>
            </w:pPr>
          </w:p>
        </w:tc>
      </w:tr>
      <w:tr w:rsidR="00D01682" w:rsidRPr="00D01682" w14:paraId="27788BAC" w14:textId="77777777" w:rsidTr="00C138F2">
        <w:trPr>
          <w:trHeight w:val="444"/>
        </w:trPr>
        <w:tc>
          <w:tcPr>
            <w:tcW w:w="1835" w:type="dxa"/>
            <w:vAlign w:val="center"/>
          </w:tcPr>
          <w:p w14:paraId="1E886560" w14:textId="77777777" w:rsidR="00D01682" w:rsidRPr="00D01682" w:rsidRDefault="00D01682" w:rsidP="00D01682">
            <w:pPr>
              <w:jc w:val="center"/>
              <w:rPr>
                <w:szCs w:val="24"/>
              </w:rPr>
            </w:pPr>
            <w:r w:rsidRPr="00D01682">
              <w:rPr>
                <w:szCs w:val="24"/>
              </w:rPr>
              <w:t>Viešvilės sen.</w:t>
            </w:r>
          </w:p>
        </w:tc>
        <w:tc>
          <w:tcPr>
            <w:tcW w:w="1137" w:type="dxa"/>
            <w:vAlign w:val="center"/>
          </w:tcPr>
          <w:p w14:paraId="71A5CF4A" w14:textId="77777777" w:rsidR="00D01682" w:rsidRPr="00D01682" w:rsidRDefault="00D01682" w:rsidP="00D01682">
            <w:pPr>
              <w:jc w:val="center"/>
              <w:rPr>
                <w:szCs w:val="24"/>
              </w:rPr>
            </w:pPr>
            <w:r w:rsidRPr="00D01682">
              <w:rPr>
                <w:szCs w:val="24"/>
              </w:rPr>
              <w:t>vv11</w:t>
            </w:r>
          </w:p>
        </w:tc>
        <w:tc>
          <w:tcPr>
            <w:tcW w:w="3119" w:type="dxa"/>
            <w:vAlign w:val="center"/>
          </w:tcPr>
          <w:p w14:paraId="010E4BAA" w14:textId="77777777" w:rsidR="00D01682" w:rsidRPr="00D01682" w:rsidRDefault="00D01682" w:rsidP="00D01682">
            <w:pPr>
              <w:jc w:val="center"/>
              <w:rPr>
                <w:szCs w:val="24"/>
              </w:rPr>
            </w:pPr>
            <w:r w:rsidRPr="00D01682">
              <w:rPr>
                <w:szCs w:val="24"/>
              </w:rPr>
              <w:t xml:space="preserve">Elnių kelias, Viešvilės mstl. </w:t>
            </w:r>
          </w:p>
        </w:tc>
        <w:tc>
          <w:tcPr>
            <w:tcW w:w="1136" w:type="dxa"/>
            <w:vAlign w:val="center"/>
          </w:tcPr>
          <w:p w14:paraId="1C795CF3" w14:textId="77777777" w:rsidR="00D01682" w:rsidRPr="00D01682" w:rsidRDefault="00D01682" w:rsidP="00C138F2">
            <w:pPr>
              <w:jc w:val="center"/>
              <w:rPr>
                <w:szCs w:val="24"/>
              </w:rPr>
            </w:pPr>
          </w:p>
        </w:tc>
        <w:tc>
          <w:tcPr>
            <w:tcW w:w="1134" w:type="dxa"/>
            <w:vAlign w:val="center"/>
          </w:tcPr>
          <w:p w14:paraId="76EFA5D9" w14:textId="77777777" w:rsidR="00D01682" w:rsidRPr="00D01682" w:rsidRDefault="00D01682" w:rsidP="00C138F2">
            <w:pPr>
              <w:jc w:val="center"/>
              <w:rPr>
                <w:szCs w:val="24"/>
              </w:rPr>
            </w:pPr>
            <w:r w:rsidRPr="00D01682">
              <w:rPr>
                <w:szCs w:val="24"/>
              </w:rPr>
              <w:t>115</w:t>
            </w:r>
          </w:p>
        </w:tc>
        <w:tc>
          <w:tcPr>
            <w:tcW w:w="1138" w:type="dxa"/>
            <w:vAlign w:val="center"/>
          </w:tcPr>
          <w:p w14:paraId="62BA7DCA" w14:textId="77777777" w:rsidR="00D01682" w:rsidRPr="00D01682" w:rsidRDefault="00D01682" w:rsidP="00C138F2">
            <w:pPr>
              <w:jc w:val="center"/>
              <w:rPr>
                <w:szCs w:val="24"/>
              </w:rPr>
            </w:pPr>
          </w:p>
        </w:tc>
      </w:tr>
      <w:tr w:rsidR="00D01682" w:rsidRPr="00D01682" w14:paraId="032E03A0" w14:textId="77777777" w:rsidTr="00C138F2">
        <w:trPr>
          <w:trHeight w:val="691"/>
        </w:trPr>
        <w:tc>
          <w:tcPr>
            <w:tcW w:w="1835" w:type="dxa"/>
            <w:vAlign w:val="center"/>
          </w:tcPr>
          <w:p w14:paraId="5692FE6E" w14:textId="77777777" w:rsidR="00D01682" w:rsidRPr="00D01682" w:rsidRDefault="00D01682" w:rsidP="00D01682">
            <w:pPr>
              <w:jc w:val="center"/>
              <w:rPr>
                <w:szCs w:val="24"/>
              </w:rPr>
            </w:pPr>
            <w:r w:rsidRPr="00D01682">
              <w:rPr>
                <w:szCs w:val="24"/>
              </w:rPr>
              <w:t>Eržvilko sen.</w:t>
            </w:r>
          </w:p>
        </w:tc>
        <w:tc>
          <w:tcPr>
            <w:tcW w:w="1137" w:type="dxa"/>
            <w:vAlign w:val="center"/>
          </w:tcPr>
          <w:p w14:paraId="60379D99" w14:textId="77777777" w:rsidR="00D01682" w:rsidRPr="00D01682" w:rsidRDefault="00D01682" w:rsidP="00D01682">
            <w:pPr>
              <w:jc w:val="center"/>
              <w:rPr>
                <w:szCs w:val="24"/>
              </w:rPr>
            </w:pPr>
            <w:r w:rsidRPr="00D01682">
              <w:rPr>
                <w:szCs w:val="24"/>
              </w:rPr>
              <w:t>e79-7</w:t>
            </w:r>
          </w:p>
        </w:tc>
        <w:tc>
          <w:tcPr>
            <w:tcW w:w="3119" w:type="dxa"/>
            <w:vAlign w:val="center"/>
          </w:tcPr>
          <w:p w14:paraId="50A5D60A" w14:textId="77777777" w:rsidR="00D01682" w:rsidRPr="00D01682" w:rsidRDefault="00D01682" w:rsidP="00C138F2">
            <w:pPr>
              <w:jc w:val="center"/>
              <w:rPr>
                <w:szCs w:val="24"/>
              </w:rPr>
            </w:pPr>
            <w:proofErr w:type="spellStart"/>
            <w:r w:rsidRPr="00D01682">
              <w:rPr>
                <w:szCs w:val="24"/>
              </w:rPr>
              <w:t>Lybiškių</w:t>
            </w:r>
            <w:proofErr w:type="spellEnd"/>
            <w:r w:rsidRPr="00D01682">
              <w:rPr>
                <w:szCs w:val="24"/>
              </w:rPr>
              <w:t xml:space="preserve"> k. kelias, </w:t>
            </w:r>
            <w:r w:rsidR="00C138F2">
              <w:rPr>
                <w:szCs w:val="24"/>
              </w:rPr>
              <w:t xml:space="preserve">    </w:t>
            </w:r>
            <w:proofErr w:type="spellStart"/>
            <w:r w:rsidRPr="00D01682">
              <w:rPr>
                <w:szCs w:val="24"/>
              </w:rPr>
              <w:t>Lybiškių</w:t>
            </w:r>
            <w:proofErr w:type="spellEnd"/>
            <w:r w:rsidRPr="00D01682">
              <w:rPr>
                <w:szCs w:val="24"/>
              </w:rPr>
              <w:t xml:space="preserve"> k.</w:t>
            </w:r>
          </w:p>
        </w:tc>
        <w:tc>
          <w:tcPr>
            <w:tcW w:w="1136" w:type="dxa"/>
            <w:vAlign w:val="center"/>
          </w:tcPr>
          <w:p w14:paraId="05112736" w14:textId="77777777" w:rsidR="00D01682" w:rsidRPr="00D01682" w:rsidRDefault="00D01682" w:rsidP="00C138F2">
            <w:pPr>
              <w:jc w:val="center"/>
              <w:rPr>
                <w:szCs w:val="24"/>
              </w:rPr>
            </w:pPr>
          </w:p>
        </w:tc>
        <w:tc>
          <w:tcPr>
            <w:tcW w:w="1134" w:type="dxa"/>
            <w:tcBorders>
              <w:bottom w:val="single" w:sz="4" w:space="0" w:color="auto"/>
            </w:tcBorders>
            <w:vAlign w:val="center"/>
          </w:tcPr>
          <w:p w14:paraId="7E19F378" w14:textId="77777777" w:rsidR="00D01682" w:rsidRPr="00D01682" w:rsidRDefault="00D01682" w:rsidP="00C138F2">
            <w:pPr>
              <w:jc w:val="center"/>
              <w:rPr>
                <w:szCs w:val="24"/>
              </w:rPr>
            </w:pPr>
            <w:r w:rsidRPr="00D01682">
              <w:rPr>
                <w:szCs w:val="24"/>
              </w:rPr>
              <w:t>240</w:t>
            </w:r>
          </w:p>
        </w:tc>
        <w:tc>
          <w:tcPr>
            <w:tcW w:w="1138" w:type="dxa"/>
            <w:vAlign w:val="center"/>
          </w:tcPr>
          <w:p w14:paraId="449E2CEB" w14:textId="77777777" w:rsidR="00D01682" w:rsidRPr="00D01682" w:rsidRDefault="00D01682" w:rsidP="00C138F2">
            <w:pPr>
              <w:jc w:val="center"/>
              <w:rPr>
                <w:szCs w:val="24"/>
              </w:rPr>
            </w:pPr>
          </w:p>
        </w:tc>
      </w:tr>
      <w:tr w:rsidR="00D01682" w:rsidRPr="00D01682" w14:paraId="7ED6BCF5" w14:textId="77777777" w:rsidTr="00C138F2">
        <w:trPr>
          <w:trHeight w:val="393"/>
        </w:trPr>
        <w:tc>
          <w:tcPr>
            <w:tcW w:w="1835" w:type="dxa"/>
            <w:vAlign w:val="center"/>
          </w:tcPr>
          <w:p w14:paraId="174DB2D8" w14:textId="77777777" w:rsidR="00D01682" w:rsidRPr="00D01682" w:rsidRDefault="00D01682" w:rsidP="00D01682">
            <w:pPr>
              <w:jc w:val="center"/>
              <w:rPr>
                <w:szCs w:val="24"/>
              </w:rPr>
            </w:pPr>
            <w:r w:rsidRPr="00D01682">
              <w:rPr>
                <w:szCs w:val="24"/>
              </w:rPr>
              <w:t>Jurbarkų sen.</w:t>
            </w:r>
          </w:p>
        </w:tc>
        <w:tc>
          <w:tcPr>
            <w:tcW w:w="1137" w:type="dxa"/>
            <w:vAlign w:val="center"/>
          </w:tcPr>
          <w:p w14:paraId="1AD2D846" w14:textId="77777777" w:rsidR="00D01682" w:rsidRPr="00D01682" w:rsidRDefault="00D01682" w:rsidP="00D01682">
            <w:pPr>
              <w:jc w:val="center"/>
              <w:rPr>
                <w:szCs w:val="24"/>
              </w:rPr>
            </w:pPr>
            <w:r w:rsidRPr="00D01682">
              <w:rPr>
                <w:szCs w:val="24"/>
              </w:rPr>
              <w:t>j25</w:t>
            </w:r>
          </w:p>
        </w:tc>
        <w:tc>
          <w:tcPr>
            <w:tcW w:w="3119" w:type="dxa"/>
            <w:vAlign w:val="center"/>
          </w:tcPr>
          <w:p w14:paraId="25BFAAB5" w14:textId="77777777" w:rsidR="00D01682" w:rsidRPr="00D01682" w:rsidRDefault="00D01682" w:rsidP="00D01682">
            <w:pPr>
              <w:jc w:val="center"/>
              <w:rPr>
                <w:szCs w:val="24"/>
              </w:rPr>
            </w:pPr>
            <w:proofErr w:type="spellStart"/>
            <w:r w:rsidRPr="00D01682">
              <w:rPr>
                <w:szCs w:val="24"/>
              </w:rPr>
              <w:t>Vidaujos</w:t>
            </w:r>
            <w:proofErr w:type="spellEnd"/>
            <w:r w:rsidRPr="00D01682">
              <w:rPr>
                <w:szCs w:val="24"/>
              </w:rPr>
              <w:t xml:space="preserve"> g., Vilniškių k.</w:t>
            </w:r>
          </w:p>
        </w:tc>
        <w:tc>
          <w:tcPr>
            <w:tcW w:w="1136" w:type="dxa"/>
            <w:vAlign w:val="center"/>
          </w:tcPr>
          <w:p w14:paraId="45049AD9" w14:textId="77777777" w:rsidR="00D01682" w:rsidRPr="00D01682" w:rsidRDefault="00D01682" w:rsidP="00C138F2">
            <w:pPr>
              <w:jc w:val="center"/>
              <w:rPr>
                <w:szCs w:val="24"/>
              </w:rPr>
            </w:pPr>
          </w:p>
        </w:tc>
        <w:tc>
          <w:tcPr>
            <w:tcW w:w="1134" w:type="dxa"/>
            <w:tcBorders>
              <w:bottom w:val="single" w:sz="4" w:space="0" w:color="auto"/>
            </w:tcBorders>
            <w:vAlign w:val="center"/>
          </w:tcPr>
          <w:p w14:paraId="5CB56068" w14:textId="77777777" w:rsidR="00D01682" w:rsidRPr="00D01682" w:rsidRDefault="00D01682" w:rsidP="00C138F2">
            <w:pPr>
              <w:jc w:val="center"/>
              <w:rPr>
                <w:szCs w:val="24"/>
              </w:rPr>
            </w:pPr>
          </w:p>
        </w:tc>
        <w:tc>
          <w:tcPr>
            <w:tcW w:w="1138" w:type="dxa"/>
            <w:vAlign w:val="center"/>
          </w:tcPr>
          <w:p w14:paraId="35404D00" w14:textId="77777777" w:rsidR="00D01682" w:rsidRPr="00D01682" w:rsidRDefault="00D01682" w:rsidP="00C138F2">
            <w:pPr>
              <w:jc w:val="center"/>
              <w:rPr>
                <w:szCs w:val="24"/>
              </w:rPr>
            </w:pPr>
            <w:r w:rsidRPr="00D01682">
              <w:rPr>
                <w:szCs w:val="24"/>
              </w:rPr>
              <w:t>310</w:t>
            </w:r>
          </w:p>
        </w:tc>
      </w:tr>
      <w:tr w:rsidR="00D01682" w:rsidRPr="00D01682" w14:paraId="5A0B1A4F" w14:textId="77777777" w:rsidTr="00C138F2">
        <w:trPr>
          <w:trHeight w:val="393"/>
        </w:trPr>
        <w:tc>
          <w:tcPr>
            <w:tcW w:w="1835" w:type="dxa"/>
            <w:vAlign w:val="center"/>
          </w:tcPr>
          <w:p w14:paraId="0F1BF98B" w14:textId="77777777" w:rsidR="00D01682" w:rsidRPr="00D01682" w:rsidRDefault="00D01682" w:rsidP="00D01682">
            <w:pPr>
              <w:jc w:val="center"/>
              <w:rPr>
                <w:szCs w:val="24"/>
              </w:rPr>
            </w:pPr>
            <w:r w:rsidRPr="00D01682">
              <w:rPr>
                <w:szCs w:val="24"/>
              </w:rPr>
              <w:t>Girdžių sen.</w:t>
            </w:r>
          </w:p>
        </w:tc>
        <w:tc>
          <w:tcPr>
            <w:tcW w:w="1137" w:type="dxa"/>
            <w:vAlign w:val="center"/>
          </w:tcPr>
          <w:p w14:paraId="3F410AC2" w14:textId="77777777" w:rsidR="00D01682" w:rsidRPr="00D01682" w:rsidRDefault="00D01682" w:rsidP="00D01682">
            <w:pPr>
              <w:jc w:val="center"/>
              <w:rPr>
                <w:szCs w:val="24"/>
              </w:rPr>
            </w:pPr>
            <w:r w:rsidRPr="00D01682">
              <w:rPr>
                <w:szCs w:val="24"/>
              </w:rPr>
              <w:t>g37</w:t>
            </w:r>
          </w:p>
        </w:tc>
        <w:tc>
          <w:tcPr>
            <w:tcW w:w="3119" w:type="dxa"/>
            <w:vAlign w:val="center"/>
          </w:tcPr>
          <w:p w14:paraId="3D469655" w14:textId="77777777" w:rsidR="00D01682" w:rsidRPr="00D01682" w:rsidRDefault="00D01682" w:rsidP="00D01682">
            <w:pPr>
              <w:jc w:val="center"/>
              <w:rPr>
                <w:szCs w:val="24"/>
              </w:rPr>
            </w:pPr>
            <w:proofErr w:type="spellStart"/>
            <w:r w:rsidRPr="00D01682">
              <w:rPr>
                <w:szCs w:val="24"/>
              </w:rPr>
              <w:t>Pamituvio</w:t>
            </w:r>
            <w:proofErr w:type="spellEnd"/>
            <w:r w:rsidRPr="00D01682">
              <w:rPr>
                <w:szCs w:val="24"/>
              </w:rPr>
              <w:t xml:space="preserve"> g., </w:t>
            </w:r>
            <w:proofErr w:type="spellStart"/>
            <w:r w:rsidRPr="00D01682">
              <w:rPr>
                <w:szCs w:val="24"/>
              </w:rPr>
              <w:t>Būtrimų</w:t>
            </w:r>
            <w:proofErr w:type="spellEnd"/>
            <w:r w:rsidRPr="00D01682">
              <w:rPr>
                <w:szCs w:val="24"/>
              </w:rPr>
              <w:t xml:space="preserve"> k.</w:t>
            </w:r>
          </w:p>
        </w:tc>
        <w:tc>
          <w:tcPr>
            <w:tcW w:w="1136" w:type="dxa"/>
            <w:vAlign w:val="center"/>
          </w:tcPr>
          <w:p w14:paraId="58021D42" w14:textId="77777777" w:rsidR="00D01682" w:rsidRPr="00D01682" w:rsidRDefault="00D01682" w:rsidP="00C138F2">
            <w:pPr>
              <w:jc w:val="center"/>
              <w:rPr>
                <w:szCs w:val="24"/>
              </w:rPr>
            </w:pPr>
          </w:p>
        </w:tc>
        <w:tc>
          <w:tcPr>
            <w:tcW w:w="1134" w:type="dxa"/>
            <w:tcBorders>
              <w:top w:val="single" w:sz="4" w:space="0" w:color="auto"/>
            </w:tcBorders>
            <w:vAlign w:val="center"/>
          </w:tcPr>
          <w:p w14:paraId="642959C5" w14:textId="77777777" w:rsidR="00D01682" w:rsidRPr="00D01682" w:rsidRDefault="00D01682" w:rsidP="00C138F2">
            <w:pPr>
              <w:jc w:val="center"/>
              <w:rPr>
                <w:szCs w:val="24"/>
              </w:rPr>
            </w:pPr>
          </w:p>
        </w:tc>
        <w:tc>
          <w:tcPr>
            <w:tcW w:w="1138" w:type="dxa"/>
            <w:vAlign w:val="center"/>
          </w:tcPr>
          <w:p w14:paraId="2165D0E1" w14:textId="77777777" w:rsidR="00D01682" w:rsidRPr="00D01682" w:rsidRDefault="00D01682" w:rsidP="00C138F2">
            <w:pPr>
              <w:jc w:val="center"/>
              <w:rPr>
                <w:szCs w:val="24"/>
              </w:rPr>
            </w:pPr>
            <w:r w:rsidRPr="00D01682">
              <w:rPr>
                <w:szCs w:val="24"/>
              </w:rPr>
              <w:t>380</w:t>
            </w:r>
          </w:p>
        </w:tc>
      </w:tr>
      <w:tr w:rsidR="00D01682" w:rsidRPr="00D01682" w14:paraId="3948F4E0" w14:textId="77777777" w:rsidTr="00C138F2">
        <w:trPr>
          <w:trHeight w:val="393"/>
        </w:trPr>
        <w:tc>
          <w:tcPr>
            <w:tcW w:w="1835" w:type="dxa"/>
            <w:vAlign w:val="center"/>
          </w:tcPr>
          <w:p w14:paraId="76FD28FB" w14:textId="77777777" w:rsidR="00D01682" w:rsidRPr="00D01682" w:rsidRDefault="00D01682" w:rsidP="00D01682">
            <w:pPr>
              <w:jc w:val="center"/>
              <w:rPr>
                <w:szCs w:val="24"/>
              </w:rPr>
            </w:pPr>
            <w:r w:rsidRPr="00D01682">
              <w:rPr>
                <w:szCs w:val="24"/>
              </w:rPr>
              <w:t>Jurbarkų sen.</w:t>
            </w:r>
          </w:p>
        </w:tc>
        <w:tc>
          <w:tcPr>
            <w:tcW w:w="1137" w:type="dxa"/>
            <w:vAlign w:val="center"/>
          </w:tcPr>
          <w:p w14:paraId="691A0EAE" w14:textId="77777777" w:rsidR="00D01682" w:rsidRPr="00D01682" w:rsidRDefault="00D01682" w:rsidP="00D01682">
            <w:pPr>
              <w:jc w:val="center"/>
              <w:rPr>
                <w:szCs w:val="24"/>
              </w:rPr>
            </w:pPr>
            <w:r w:rsidRPr="00D01682">
              <w:rPr>
                <w:szCs w:val="24"/>
              </w:rPr>
              <w:t>jm29137</w:t>
            </w:r>
          </w:p>
        </w:tc>
        <w:tc>
          <w:tcPr>
            <w:tcW w:w="3119" w:type="dxa"/>
            <w:vAlign w:val="center"/>
          </w:tcPr>
          <w:p w14:paraId="27B21FD3" w14:textId="77777777" w:rsidR="00D01682" w:rsidRPr="00D01682" w:rsidRDefault="00D01682" w:rsidP="00D01682">
            <w:pPr>
              <w:jc w:val="center"/>
              <w:rPr>
                <w:szCs w:val="24"/>
              </w:rPr>
            </w:pPr>
            <w:r w:rsidRPr="00D01682">
              <w:rPr>
                <w:szCs w:val="24"/>
              </w:rPr>
              <w:t>Pašilio g,. Jurbarkų k.</w:t>
            </w:r>
          </w:p>
        </w:tc>
        <w:tc>
          <w:tcPr>
            <w:tcW w:w="1136" w:type="dxa"/>
            <w:vAlign w:val="center"/>
          </w:tcPr>
          <w:p w14:paraId="777BA9BB" w14:textId="77777777" w:rsidR="00D01682" w:rsidRPr="00D01682" w:rsidRDefault="00D01682" w:rsidP="00C138F2">
            <w:pPr>
              <w:jc w:val="center"/>
              <w:rPr>
                <w:szCs w:val="24"/>
              </w:rPr>
            </w:pPr>
          </w:p>
        </w:tc>
        <w:tc>
          <w:tcPr>
            <w:tcW w:w="1134" w:type="dxa"/>
            <w:vAlign w:val="center"/>
          </w:tcPr>
          <w:p w14:paraId="5E2B6118" w14:textId="77777777" w:rsidR="00D01682" w:rsidRPr="00D01682" w:rsidRDefault="00D01682" w:rsidP="00C138F2">
            <w:pPr>
              <w:jc w:val="center"/>
              <w:rPr>
                <w:szCs w:val="24"/>
              </w:rPr>
            </w:pPr>
          </w:p>
        </w:tc>
        <w:tc>
          <w:tcPr>
            <w:tcW w:w="1138" w:type="dxa"/>
            <w:vAlign w:val="center"/>
          </w:tcPr>
          <w:p w14:paraId="4138C0CB" w14:textId="77777777" w:rsidR="00D01682" w:rsidRPr="00D01682" w:rsidRDefault="00D01682" w:rsidP="00C138F2">
            <w:pPr>
              <w:jc w:val="center"/>
              <w:rPr>
                <w:szCs w:val="24"/>
              </w:rPr>
            </w:pPr>
            <w:r w:rsidRPr="00D01682">
              <w:rPr>
                <w:szCs w:val="24"/>
              </w:rPr>
              <w:t>170</w:t>
            </w:r>
          </w:p>
        </w:tc>
      </w:tr>
      <w:tr w:rsidR="00D01682" w:rsidRPr="00D01682" w14:paraId="03FF4ADD" w14:textId="77777777" w:rsidTr="00C138F2">
        <w:trPr>
          <w:trHeight w:val="393"/>
        </w:trPr>
        <w:tc>
          <w:tcPr>
            <w:tcW w:w="1835" w:type="dxa"/>
            <w:tcBorders>
              <w:bottom w:val="single" w:sz="4" w:space="0" w:color="auto"/>
            </w:tcBorders>
            <w:vAlign w:val="center"/>
          </w:tcPr>
          <w:p w14:paraId="3EE71A01" w14:textId="77777777" w:rsidR="00D01682" w:rsidRPr="00D01682" w:rsidRDefault="00D01682" w:rsidP="00D01682">
            <w:pPr>
              <w:jc w:val="center"/>
              <w:rPr>
                <w:szCs w:val="24"/>
              </w:rPr>
            </w:pPr>
            <w:r w:rsidRPr="00D01682">
              <w:rPr>
                <w:szCs w:val="24"/>
              </w:rPr>
              <w:t>Jurbarkų sen.</w:t>
            </w:r>
          </w:p>
        </w:tc>
        <w:tc>
          <w:tcPr>
            <w:tcW w:w="1137" w:type="dxa"/>
            <w:tcBorders>
              <w:bottom w:val="single" w:sz="4" w:space="0" w:color="auto"/>
            </w:tcBorders>
            <w:vAlign w:val="center"/>
          </w:tcPr>
          <w:p w14:paraId="42DD7008" w14:textId="77777777" w:rsidR="00D01682" w:rsidRPr="00D01682" w:rsidRDefault="00D01682" w:rsidP="00D01682">
            <w:pPr>
              <w:jc w:val="center"/>
              <w:rPr>
                <w:szCs w:val="24"/>
              </w:rPr>
            </w:pPr>
            <w:r w:rsidRPr="00D01682">
              <w:rPr>
                <w:szCs w:val="24"/>
              </w:rPr>
              <w:t>jm28569</w:t>
            </w:r>
          </w:p>
        </w:tc>
        <w:tc>
          <w:tcPr>
            <w:tcW w:w="3119" w:type="dxa"/>
            <w:tcBorders>
              <w:bottom w:val="single" w:sz="4" w:space="0" w:color="auto"/>
            </w:tcBorders>
            <w:vAlign w:val="center"/>
          </w:tcPr>
          <w:p w14:paraId="441FAA50" w14:textId="77777777" w:rsidR="00D01682" w:rsidRPr="00D01682" w:rsidRDefault="00D01682" w:rsidP="00D01682">
            <w:pPr>
              <w:jc w:val="center"/>
              <w:rPr>
                <w:szCs w:val="24"/>
              </w:rPr>
            </w:pPr>
            <w:proofErr w:type="spellStart"/>
            <w:r w:rsidRPr="00D01682">
              <w:rPr>
                <w:szCs w:val="24"/>
              </w:rPr>
              <w:t>Rotulių</w:t>
            </w:r>
            <w:proofErr w:type="spellEnd"/>
            <w:r w:rsidRPr="00D01682">
              <w:rPr>
                <w:szCs w:val="24"/>
              </w:rPr>
              <w:t xml:space="preserve"> g., </w:t>
            </w:r>
            <w:proofErr w:type="spellStart"/>
            <w:r w:rsidRPr="00D01682">
              <w:rPr>
                <w:szCs w:val="24"/>
              </w:rPr>
              <w:t>Rotulių</w:t>
            </w:r>
            <w:proofErr w:type="spellEnd"/>
            <w:r w:rsidRPr="00D01682">
              <w:rPr>
                <w:szCs w:val="24"/>
              </w:rPr>
              <w:t xml:space="preserve"> k.</w:t>
            </w:r>
          </w:p>
        </w:tc>
        <w:tc>
          <w:tcPr>
            <w:tcW w:w="1136" w:type="dxa"/>
            <w:tcBorders>
              <w:bottom w:val="single" w:sz="4" w:space="0" w:color="auto"/>
            </w:tcBorders>
            <w:vAlign w:val="center"/>
          </w:tcPr>
          <w:p w14:paraId="0DD59CE0" w14:textId="77777777" w:rsidR="00D01682" w:rsidRPr="00D01682" w:rsidRDefault="00D01682" w:rsidP="00C138F2">
            <w:pPr>
              <w:jc w:val="center"/>
              <w:rPr>
                <w:szCs w:val="24"/>
              </w:rPr>
            </w:pPr>
          </w:p>
        </w:tc>
        <w:tc>
          <w:tcPr>
            <w:tcW w:w="1134" w:type="dxa"/>
            <w:tcBorders>
              <w:bottom w:val="single" w:sz="4" w:space="0" w:color="auto"/>
            </w:tcBorders>
            <w:vAlign w:val="center"/>
          </w:tcPr>
          <w:p w14:paraId="56F000BC" w14:textId="77777777" w:rsidR="00D01682" w:rsidRPr="00D01682" w:rsidRDefault="00D01682" w:rsidP="00C138F2">
            <w:pPr>
              <w:jc w:val="center"/>
              <w:rPr>
                <w:szCs w:val="24"/>
              </w:rPr>
            </w:pPr>
          </w:p>
        </w:tc>
        <w:tc>
          <w:tcPr>
            <w:tcW w:w="1138" w:type="dxa"/>
            <w:tcBorders>
              <w:bottom w:val="single" w:sz="4" w:space="0" w:color="auto"/>
            </w:tcBorders>
            <w:vAlign w:val="center"/>
          </w:tcPr>
          <w:p w14:paraId="50591173" w14:textId="77777777" w:rsidR="00D01682" w:rsidRPr="00D01682" w:rsidRDefault="00D01682" w:rsidP="00C138F2">
            <w:pPr>
              <w:jc w:val="center"/>
              <w:rPr>
                <w:szCs w:val="24"/>
              </w:rPr>
            </w:pPr>
            <w:r w:rsidRPr="00D01682">
              <w:rPr>
                <w:szCs w:val="24"/>
              </w:rPr>
              <w:t>100</w:t>
            </w:r>
          </w:p>
        </w:tc>
      </w:tr>
      <w:tr w:rsidR="00D01682" w:rsidRPr="00D01682" w14:paraId="57CC8B47" w14:textId="77777777" w:rsidTr="00C138F2">
        <w:trPr>
          <w:trHeight w:val="393"/>
        </w:trPr>
        <w:tc>
          <w:tcPr>
            <w:tcW w:w="1835" w:type="dxa"/>
            <w:tcBorders>
              <w:bottom w:val="single" w:sz="4" w:space="0" w:color="auto"/>
            </w:tcBorders>
            <w:vAlign w:val="center"/>
          </w:tcPr>
          <w:p w14:paraId="73E7AAD7" w14:textId="77777777" w:rsidR="00D01682" w:rsidRPr="00D01682" w:rsidRDefault="00D01682" w:rsidP="00D01682">
            <w:pPr>
              <w:jc w:val="center"/>
              <w:rPr>
                <w:szCs w:val="24"/>
              </w:rPr>
            </w:pPr>
            <w:r w:rsidRPr="00D01682">
              <w:rPr>
                <w:szCs w:val="24"/>
              </w:rPr>
              <w:t>Jurbarkų sen.</w:t>
            </w:r>
          </w:p>
        </w:tc>
        <w:tc>
          <w:tcPr>
            <w:tcW w:w="1137" w:type="dxa"/>
            <w:tcBorders>
              <w:bottom w:val="single" w:sz="4" w:space="0" w:color="auto"/>
            </w:tcBorders>
            <w:vAlign w:val="center"/>
          </w:tcPr>
          <w:p w14:paraId="199200E7" w14:textId="77777777" w:rsidR="00D01682" w:rsidRPr="00D01682" w:rsidRDefault="00D01682" w:rsidP="00D01682">
            <w:pPr>
              <w:jc w:val="center"/>
              <w:rPr>
                <w:szCs w:val="24"/>
              </w:rPr>
            </w:pPr>
            <w:r w:rsidRPr="00D01682">
              <w:rPr>
                <w:szCs w:val="24"/>
              </w:rPr>
              <w:t>jm28563</w:t>
            </w:r>
          </w:p>
        </w:tc>
        <w:tc>
          <w:tcPr>
            <w:tcW w:w="3119" w:type="dxa"/>
            <w:tcBorders>
              <w:bottom w:val="single" w:sz="4" w:space="0" w:color="auto"/>
            </w:tcBorders>
            <w:vAlign w:val="center"/>
          </w:tcPr>
          <w:p w14:paraId="11396F12" w14:textId="77777777" w:rsidR="00D01682" w:rsidRPr="00D01682" w:rsidRDefault="00D01682" w:rsidP="00C138F2">
            <w:pPr>
              <w:jc w:val="center"/>
              <w:rPr>
                <w:szCs w:val="24"/>
              </w:rPr>
            </w:pPr>
            <w:proofErr w:type="spellStart"/>
            <w:r w:rsidRPr="00D01682">
              <w:rPr>
                <w:szCs w:val="24"/>
              </w:rPr>
              <w:t>Imsrės</w:t>
            </w:r>
            <w:proofErr w:type="spellEnd"/>
            <w:r w:rsidRPr="00D01682">
              <w:rPr>
                <w:szCs w:val="24"/>
              </w:rPr>
              <w:t xml:space="preserve"> g., </w:t>
            </w:r>
            <w:proofErr w:type="spellStart"/>
            <w:r w:rsidRPr="00D01682">
              <w:rPr>
                <w:szCs w:val="24"/>
              </w:rPr>
              <w:t>Rotulių</w:t>
            </w:r>
            <w:proofErr w:type="spellEnd"/>
            <w:r w:rsidRPr="00D01682">
              <w:rPr>
                <w:szCs w:val="24"/>
              </w:rPr>
              <w:t xml:space="preserve"> k.</w:t>
            </w:r>
          </w:p>
        </w:tc>
        <w:tc>
          <w:tcPr>
            <w:tcW w:w="1136" w:type="dxa"/>
            <w:tcBorders>
              <w:bottom w:val="single" w:sz="4" w:space="0" w:color="auto"/>
            </w:tcBorders>
            <w:vAlign w:val="center"/>
          </w:tcPr>
          <w:p w14:paraId="6366AE26" w14:textId="77777777" w:rsidR="00D01682" w:rsidRPr="00D01682" w:rsidRDefault="00D01682" w:rsidP="00C138F2">
            <w:pPr>
              <w:jc w:val="center"/>
              <w:rPr>
                <w:szCs w:val="24"/>
              </w:rPr>
            </w:pPr>
          </w:p>
        </w:tc>
        <w:tc>
          <w:tcPr>
            <w:tcW w:w="1134" w:type="dxa"/>
            <w:tcBorders>
              <w:bottom w:val="single" w:sz="4" w:space="0" w:color="auto"/>
            </w:tcBorders>
            <w:vAlign w:val="center"/>
          </w:tcPr>
          <w:p w14:paraId="7533D2E0" w14:textId="77777777" w:rsidR="00D01682" w:rsidRPr="00D01682" w:rsidRDefault="00D01682" w:rsidP="00C138F2">
            <w:pPr>
              <w:jc w:val="center"/>
              <w:rPr>
                <w:szCs w:val="24"/>
              </w:rPr>
            </w:pPr>
          </w:p>
        </w:tc>
        <w:tc>
          <w:tcPr>
            <w:tcW w:w="1138" w:type="dxa"/>
            <w:tcBorders>
              <w:bottom w:val="single" w:sz="4" w:space="0" w:color="auto"/>
            </w:tcBorders>
            <w:vAlign w:val="center"/>
          </w:tcPr>
          <w:p w14:paraId="602DCADE" w14:textId="77777777" w:rsidR="00D01682" w:rsidRPr="00D01682" w:rsidRDefault="00D01682" w:rsidP="00C138F2">
            <w:pPr>
              <w:jc w:val="center"/>
              <w:rPr>
                <w:szCs w:val="24"/>
              </w:rPr>
            </w:pPr>
            <w:r w:rsidRPr="00D01682">
              <w:rPr>
                <w:szCs w:val="24"/>
              </w:rPr>
              <w:t>270</w:t>
            </w:r>
          </w:p>
        </w:tc>
      </w:tr>
      <w:tr w:rsidR="00A14D1E" w:rsidRPr="00D01682" w14:paraId="13F4F97B" w14:textId="77777777" w:rsidTr="00C138F2">
        <w:trPr>
          <w:trHeight w:val="393"/>
        </w:trPr>
        <w:tc>
          <w:tcPr>
            <w:tcW w:w="1835" w:type="dxa"/>
            <w:tcBorders>
              <w:top w:val="single" w:sz="4" w:space="0" w:color="auto"/>
              <w:left w:val="nil"/>
              <w:bottom w:val="single" w:sz="4" w:space="0" w:color="auto"/>
              <w:right w:val="nil"/>
            </w:tcBorders>
            <w:vAlign w:val="center"/>
          </w:tcPr>
          <w:p w14:paraId="5D07FA75" w14:textId="77777777" w:rsidR="00A14D1E" w:rsidRPr="00D01682" w:rsidRDefault="00A14D1E" w:rsidP="00D01682">
            <w:pPr>
              <w:jc w:val="center"/>
              <w:rPr>
                <w:szCs w:val="24"/>
              </w:rPr>
            </w:pPr>
          </w:p>
        </w:tc>
        <w:tc>
          <w:tcPr>
            <w:tcW w:w="1137" w:type="dxa"/>
            <w:tcBorders>
              <w:top w:val="single" w:sz="4" w:space="0" w:color="auto"/>
              <w:left w:val="nil"/>
              <w:bottom w:val="single" w:sz="4" w:space="0" w:color="auto"/>
              <w:right w:val="nil"/>
            </w:tcBorders>
            <w:vAlign w:val="center"/>
          </w:tcPr>
          <w:p w14:paraId="16204847" w14:textId="77777777" w:rsidR="00A14D1E" w:rsidRPr="00D01682" w:rsidRDefault="00A14D1E" w:rsidP="00D01682">
            <w:pPr>
              <w:jc w:val="center"/>
              <w:rPr>
                <w:szCs w:val="24"/>
              </w:rPr>
            </w:pPr>
          </w:p>
        </w:tc>
        <w:tc>
          <w:tcPr>
            <w:tcW w:w="3119" w:type="dxa"/>
            <w:tcBorders>
              <w:top w:val="single" w:sz="4" w:space="0" w:color="auto"/>
              <w:left w:val="nil"/>
              <w:bottom w:val="single" w:sz="4" w:space="0" w:color="auto"/>
              <w:right w:val="nil"/>
            </w:tcBorders>
            <w:vAlign w:val="center"/>
          </w:tcPr>
          <w:p w14:paraId="6F81833D" w14:textId="77777777" w:rsidR="00A14D1E" w:rsidRPr="00D01682" w:rsidRDefault="00A14D1E" w:rsidP="00D01682">
            <w:pPr>
              <w:jc w:val="center"/>
              <w:rPr>
                <w:szCs w:val="24"/>
              </w:rPr>
            </w:pPr>
          </w:p>
        </w:tc>
        <w:tc>
          <w:tcPr>
            <w:tcW w:w="1136" w:type="dxa"/>
            <w:tcBorders>
              <w:top w:val="single" w:sz="4" w:space="0" w:color="auto"/>
              <w:left w:val="nil"/>
              <w:bottom w:val="single" w:sz="4" w:space="0" w:color="auto"/>
              <w:right w:val="nil"/>
            </w:tcBorders>
            <w:vAlign w:val="center"/>
          </w:tcPr>
          <w:p w14:paraId="5694A4E2" w14:textId="77777777" w:rsidR="00A14D1E" w:rsidRPr="00D01682" w:rsidRDefault="00A14D1E" w:rsidP="00D01682">
            <w:pPr>
              <w:jc w:val="center"/>
              <w:rPr>
                <w:szCs w:val="24"/>
              </w:rPr>
            </w:pPr>
          </w:p>
        </w:tc>
        <w:tc>
          <w:tcPr>
            <w:tcW w:w="1134" w:type="dxa"/>
            <w:tcBorders>
              <w:top w:val="single" w:sz="4" w:space="0" w:color="auto"/>
              <w:left w:val="nil"/>
              <w:bottom w:val="single" w:sz="4" w:space="0" w:color="auto"/>
              <w:right w:val="nil"/>
            </w:tcBorders>
            <w:vAlign w:val="center"/>
          </w:tcPr>
          <w:p w14:paraId="1F865755" w14:textId="77777777" w:rsidR="00A14D1E" w:rsidRPr="00D01682" w:rsidRDefault="00A14D1E" w:rsidP="00D01682">
            <w:pPr>
              <w:jc w:val="center"/>
              <w:rPr>
                <w:szCs w:val="24"/>
              </w:rPr>
            </w:pPr>
          </w:p>
        </w:tc>
        <w:tc>
          <w:tcPr>
            <w:tcW w:w="1138" w:type="dxa"/>
            <w:tcBorders>
              <w:top w:val="single" w:sz="4" w:space="0" w:color="auto"/>
              <w:left w:val="nil"/>
              <w:bottom w:val="single" w:sz="4" w:space="0" w:color="auto"/>
              <w:right w:val="nil"/>
            </w:tcBorders>
          </w:tcPr>
          <w:p w14:paraId="7FD11A90" w14:textId="77777777" w:rsidR="00A14D1E" w:rsidRPr="00D01682" w:rsidRDefault="00A14D1E" w:rsidP="00D01682">
            <w:pPr>
              <w:jc w:val="center"/>
              <w:rPr>
                <w:szCs w:val="24"/>
              </w:rPr>
            </w:pPr>
          </w:p>
        </w:tc>
      </w:tr>
      <w:tr w:rsidR="00A14D1E" w:rsidRPr="00D01682" w14:paraId="63A90568" w14:textId="77777777" w:rsidTr="00A14D1E">
        <w:trPr>
          <w:trHeight w:val="393"/>
        </w:trPr>
        <w:tc>
          <w:tcPr>
            <w:tcW w:w="9499" w:type="dxa"/>
            <w:gridSpan w:val="6"/>
            <w:tcBorders>
              <w:top w:val="single" w:sz="4" w:space="0" w:color="auto"/>
              <w:bottom w:val="single" w:sz="4" w:space="0" w:color="auto"/>
            </w:tcBorders>
            <w:vAlign w:val="center"/>
          </w:tcPr>
          <w:p w14:paraId="38139E34" w14:textId="77777777" w:rsidR="00A14D1E" w:rsidRPr="00D01682" w:rsidRDefault="00A14D1E" w:rsidP="00D01682">
            <w:pPr>
              <w:jc w:val="center"/>
              <w:rPr>
                <w:szCs w:val="24"/>
              </w:rPr>
            </w:pPr>
            <w:r w:rsidRPr="001D06E6">
              <w:rPr>
                <w:b/>
                <w:szCs w:val="24"/>
              </w:rPr>
              <w:t>Jurbarko miesto seniūnijos 2026–2028 m. planas</w:t>
            </w:r>
          </w:p>
        </w:tc>
      </w:tr>
      <w:tr w:rsidR="00A14D1E" w:rsidRPr="00D01682" w14:paraId="767C89A3" w14:textId="77777777" w:rsidTr="00C138F2">
        <w:trPr>
          <w:trHeight w:val="393"/>
        </w:trPr>
        <w:tc>
          <w:tcPr>
            <w:tcW w:w="1835" w:type="dxa"/>
            <w:vMerge w:val="restart"/>
            <w:tcBorders>
              <w:top w:val="single" w:sz="4" w:space="0" w:color="auto"/>
            </w:tcBorders>
            <w:vAlign w:val="center"/>
          </w:tcPr>
          <w:p w14:paraId="664162C9" w14:textId="77777777" w:rsidR="00A14D1E" w:rsidRPr="001D06E6" w:rsidRDefault="00A14D1E" w:rsidP="00A14D1E">
            <w:pPr>
              <w:jc w:val="center"/>
              <w:rPr>
                <w:b/>
                <w:szCs w:val="24"/>
              </w:rPr>
            </w:pPr>
            <w:r w:rsidRPr="001D06E6">
              <w:rPr>
                <w:szCs w:val="24"/>
              </w:rPr>
              <w:t>Seniūnija</w:t>
            </w:r>
          </w:p>
        </w:tc>
        <w:tc>
          <w:tcPr>
            <w:tcW w:w="1137" w:type="dxa"/>
            <w:vMerge w:val="restart"/>
            <w:tcBorders>
              <w:top w:val="single" w:sz="4" w:space="0" w:color="auto"/>
            </w:tcBorders>
            <w:vAlign w:val="center"/>
          </w:tcPr>
          <w:p w14:paraId="7577AA75" w14:textId="77777777" w:rsidR="00A14D1E" w:rsidRPr="001D06E6" w:rsidRDefault="00A14D1E" w:rsidP="00A14D1E">
            <w:pPr>
              <w:jc w:val="center"/>
              <w:rPr>
                <w:b/>
                <w:szCs w:val="24"/>
              </w:rPr>
            </w:pPr>
            <w:r w:rsidRPr="001D06E6">
              <w:rPr>
                <w:szCs w:val="24"/>
              </w:rPr>
              <w:t>Kelio (gatvės) Nr.</w:t>
            </w:r>
          </w:p>
        </w:tc>
        <w:tc>
          <w:tcPr>
            <w:tcW w:w="3119" w:type="dxa"/>
            <w:vMerge w:val="restart"/>
            <w:tcBorders>
              <w:top w:val="single" w:sz="4" w:space="0" w:color="auto"/>
            </w:tcBorders>
            <w:vAlign w:val="center"/>
          </w:tcPr>
          <w:p w14:paraId="0AD34ADC" w14:textId="77777777" w:rsidR="00A14D1E" w:rsidRPr="001D06E6" w:rsidRDefault="00A14D1E" w:rsidP="00A14D1E">
            <w:pPr>
              <w:jc w:val="center"/>
              <w:rPr>
                <w:b/>
                <w:szCs w:val="24"/>
              </w:rPr>
            </w:pPr>
            <w:r w:rsidRPr="001D06E6">
              <w:rPr>
                <w:szCs w:val="24"/>
              </w:rPr>
              <w:t>Kelio (gatvės) pavadinimas, vieta</w:t>
            </w:r>
          </w:p>
        </w:tc>
        <w:tc>
          <w:tcPr>
            <w:tcW w:w="3408" w:type="dxa"/>
            <w:gridSpan w:val="3"/>
            <w:tcBorders>
              <w:bottom w:val="single" w:sz="4" w:space="0" w:color="auto"/>
            </w:tcBorders>
            <w:vAlign w:val="center"/>
          </w:tcPr>
          <w:p w14:paraId="66EB933D" w14:textId="77777777" w:rsidR="00A14D1E" w:rsidRPr="00D01682" w:rsidRDefault="00A14D1E" w:rsidP="00A14D1E">
            <w:pPr>
              <w:jc w:val="center"/>
              <w:rPr>
                <w:szCs w:val="24"/>
              </w:rPr>
            </w:pPr>
            <w:r w:rsidRPr="001D06E6">
              <w:rPr>
                <w:szCs w:val="24"/>
              </w:rPr>
              <w:t>Darbų atlikimo planas, m</w:t>
            </w:r>
          </w:p>
        </w:tc>
      </w:tr>
      <w:tr w:rsidR="00A14D1E" w:rsidRPr="00D01682" w14:paraId="1EA708B6" w14:textId="77777777" w:rsidTr="00C138F2">
        <w:trPr>
          <w:trHeight w:val="393"/>
        </w:trPr>
        <w:tc>
          <w:tcPr>
            <w:tcW w:w="1835" w:type="dxa"/>
            <w:vMerge/>
            <w:tcBorders>
              <w:bottom w:val="single" w:sz="4" w:space="0" w:color="auto"/>
            </w:tcBorders>
            <w:vAlign w:val="center"/>
          </w:tcPr>
          <w:p w14:paraId="22B9236F" w14:textId="77777777" w:rsidR="00A14D1E" w:rsidRPr="00D01682" w:rsidRDefault="00A14D1E" w:rsidP="00A14D1E">
            <w:pPr>
              <w:jc w:val="center"/>
              <w:rPr>
                <w:szCs w:val="24"/>
              </w:rPr>
            </w:pPr>
          </w:p>
        </w:tc>
        <w:tc>
          <w:tcPr>
            <w:tcW w:w="1137" w:type="dxa"/>
            <w:vMerge/>
            <w:tcBorders>
              <w:bottom w:val="single" w:sz="4" w:space="0" w:color="auto"/>
            </w:tcBorders>
            <w:vAlign w:val="center"/>
          </w:tcPr>
          <w:p w14:paraId="33911E7C" w14:textId="77777777" w:rsidR="00A14D1E" w:rsidRPr="00D01682" w:rsidRDefault="00A14D1E" w:rsidP="00A14D1E">
            <w:pPr>
              <w:jc w:val="center"/>
              <w:rPr>
                <w:szCs w:val="24"/>
              </w:rPr>
            </w:pPr>
          </w:p>
        </w:tc>
        <w:tc>
          <w:tcPr>
            <w:tcW w:w="3119" w:type="dxa"/>
            <w:vMerge/>
            <w:tcBorders>
              <w:bottom w:val="single" w:sz="4" w:space="0" w:color="auto"/>
            </w:tcBorders>
            <w:vAlign w:val="center"/>
          </w:tcPr>
          <w:p w14:paraId="614B479F" w14:textId="77777777" w:rsidR="00A14D1E" w:rsidRPr="00D01682" w:rsidRDefault="00A14D1E" w:rsidP="00A14D1E">
            <w:pPr>
              <w:jc w:val="center"/>
              <w:rPr>
                <w:szCs w:val="24"/>
              </w:rPr>
            </w:pPr>
          </w:p>
        </w:tc>
        <w:tc>
          <w:tcPr>
            <w:tcW w:w="1136" w:type="dxa"/>
            <w:tcBorders>
              <w:bottom w:val="single" w:sz="4" w:space="0" w:color="auto"/>
            </w:tcBorders>
            <w:vAlign w:val="center"/>
          </w:tcPr>
          <w:p w14:paraId="20079108" w14:textId="77777777" w:rsidR="00A14D1E" w:rsidRPr="00D01682" w:rsidRDefault="00A14D1E" w:rsidP="00C138F2">
            <w:pPr>
              <w:jc w:val="center"/>
              <w:rPr>
                <w:szCs w:val="24"/>
              </w:rPr>
            </w:pPr>
            <w:r w:rsidRPr="001D06E6">
              <w:rPr>
                <w:szCs w:val="24"/>
              </w:rPr>
              <w:t>2026 m.</w:t>
            </w:r>
          </w:p>
        </w:tc>
        <w:tc>
          <w:tcPr>
            <w:tcW w:w="1134" w:type="dxa"/>
            <w:tcBorders>
              <w:bottom w:val="single" w:sz="4" w:space="0" w:color="auto"/>
            </w:tcBorders>
            <w:vAlign w:val="center"/>
          </w:tcPr>
          <w:p w14:paraId="5D539375" w14:textId="77777777" w:rsidR="00A14D1E" w:rsidRPr="00D01682" w:rsidRDefault="00A14D1E" w:rsidP="00C138F2">
            <w:pPr>
              <w:jc w:val="center"/>
              <w:rPr>
                <w:szCs w:val="24"/>
              </w:rPr>
            </w:pPr>
            <w:r w:rsidRPr="001D06E6">
              <w:rPr>
                <w:szCs w:val="24"/>
              </w:rPr>
              <w:t>202</w:t>
            </w:r>
            <w:r>
              <w:rPr>
                <w:szCs w:val="24"/>
              </w:rPr>
              <w:t>7</w:t>
            </w:r>
            <w:r w:rsidRPr="001D06E6">
              <w:rPr>
                <w:szCs w:val="24"/>
              </w:rPr>
              <w:t xml:space="preserve"> m.</w:t>
            </w:r>
          </w:p>
        </w:tc>
        <w:tc>
          <w:tcPr>
            <w:tcW w:w="1138" w:type="dxa"/>
            <w:tcBorders>
              <w:bottom w:val="single" w:sz="4" w:space="0" w:color="auto"/>
            </w:tcBorders>
            <w:vAlign w:val="center"/>
          </w:tcPr>
          <w:p w14:paraId="6A4CC824" w14:textId="77777777" w:rsidR="00A14D1E" w:rsidRPr="00D01682" w:rsidRDefault="00A14D1E" w:rsidP="00C138F2">
            <w:pPr>
              <w:jc w:val="center"/>
              <w:rPr>
                <w:szCs w:val="24"/>
              </w:rPr>
            </w:pPr>
            <w:r w:rsidRPr="001D06E6">
              <w:rPr>
                <w:szCs w:val="24"/>
              </w:rPr>
              <w:t>202</w:t>
            </w:r>
            <w:r>
              <w:rPr>
                <w:szCs w:val="24"/>
              </w:rPr>
              <w:t>8</w:t>
            </w:r>
            <w:r w:rsidRPr="001D06E6">
              <w:rPr>
                <w:szCs w:val="24"/>
              </w:rPr>
              <w:t xml:space="preserve"> m.</w:t>
            </w:r>
          </w:p>
        </w:tc>
      </w:tr>
      <w:tr w:rsidR="00A14D1E" w:rsidRPr="00D01682" w14:paraId="108E1BF0" w14:textId="77777777" w:rsidTr="00C138F2">
        <w:trPr>
          <w:trHeight w:val="393"/>
        </w:trPr>
        <w:tc>
          <w:tcPr>
            <w:tcW w:w="1835" w:type="dxa"/>
            <w:vMerge w:val="restart"/>
            <w:vAlign w:val="center"/>
          </w:tcPr>
          <w:p w14:paraId="0905FCB8" w14:textId="77777777" w:rsidR="00A14D1E" w:rsidRPr="00D01682" w:rsidRDefault="00A14D1E" w:rsidP="00A14D1E">
            <w:pPr>
              <w:jc w:val="center"/>
              <w:rPr>
                <w:szCs w:val="24"/>
              </w:rPr>
            </w:pPr>
            <w:r w:rsidRPr="00A14D1E">
              <w:rPr>
                <w:szCs w:val="24"/>
              </w:rPr>
              <w:t>Jurbarko m. seniūnija</w:t>
            </w:r>
          </w:p>
        </w:tc>
        <w:tc>
          <w:tcPr>
            <w:tcW w:w="1137" w:type="dxa"/>
            <w:tcBorders>
              <w:top w:val="single" w:sz="4" w:space="0" w:color="auto"/>
              <w:left w:val="single" w:sz="4" w:space="0" w:color="auto"/>
              <w:bottom w:val="single" w:sz="4" w:space="0" w:color="auto"/>
              <w:right w:val="single" w:sz="4" w:space="0" w:color="auto"/>
            </w:tcBorders>
            <w:vAlign w:val="center"/>
          </w:tcPr>
          <w:p w14:paraId="45BCE713" w14:textId="77777777" w:rsidR="00A14D1E" w:rsidRPr="001D06E6" w:rsidRDefault="00A14D1E" w:rsidP="00A14D1E">
            <w:pPr>
              <w:jc w:val="center"/>
              <w:rPr>
                <w:sz w:val="22"/>
              </w:rPr>
            </w:pPr>
            <w:r w:rsidRPr="001D06E6">
              <w:rPr>
                <w:sz w:val="22"/>
              </w:rPr>
              <w:t>jrm19672</w:t>
            </w:r>
          </w:p>
        </w:tc>
        <w:tc>
          <w:tcPr>
            <w:tcW w:w="3119" w:type="dxa"/>
            <w:tcBorders>
              <w:top w:val="single" w:sz="4" w:space="0" w:color="auto"/>
              <w:left w:val="single" w:sz="4" w:space="0" w:color="auto"/>
              <w:bottom w:val="single" w:sz="4" w:space="0" w:color="auto"/>
              <w:right w:val="single" w:sz="4" w:space="0" w:color="auto"/>
            </w:tcBorders>
            <w:vAlign w:val="center"/>
          </w:tcPr>
          <w:p w14:paraId="7AF9A1A2" w14:textId="77777777" w:rsidR="00A14D1E" w:rsidRPr="001D06E6" w:rsidRDefault="00A14D1E" w:rsidP="00A14D1E">
            <w:pPr>
              <w:jc w:val="center"/>
              <w:rPr>
                <w:szCs w:val="24"/>
              </w:rPr>
            </w:pPr>
            <w:r w:rsidRPr="001D06E6">
              <w:rPr>
                <w:szCs w:val="24"/>
              </w:rPr>
              <w:t>Pilies sodo 1-oji g.</w:t>
            </w:r>
          </w:p>
        </w:tc>
        <w:tc>
          <w:tcPr>
            <w:tcW w:w="1136" w:type="dxa"/>
            <w:tcBorders>
              <w:top w:val="single" w:sz="4" w:space="0" w:color="auto"/>
              <w:left w:val="single" w:sz="4" w:space="0" w:color="auto"/>
            </w:tcBorders>
            <w:vAlign w:val="center"/>
          </w:tcPr>
          <w:p w14:paraId="55BACCF8" w14:textId="77777777" w:rsidR="00A14D1E" w:rsidRPr="001D06E6" w:rsidRDefault="00A14D1E" w:rsidP="00C138F2">
            <w:pPr>
              <w:jc w:val="center"/>
              <w:rPr>
                <w:szCs w:val="24"/>
              </w:rPr>
            </w:pPr>
            <w:r w:rsidRPr="001D06E6">
              <w:rPr>
                <w:szCs w:val="24"/>
              </w:rPr>
              <w:t>197</w:t>
            </w:r>
          </w:p>
        </w:tc>
        <w:tc>
          <w:tcPr>
            <w:tcW w:w="1134" w:type="dxa"/>
            <w:tcBorders>
              <w:top w:val="single" w:sz="4" w:space="0" w:color="auto"/>
            </w:tcBorders>
            <w:vAlign w:val="center"/>
          </w:tcPr>
          <w:p w14:paraId="7A562F84" w14:textId="77777777" w:rsidR="00A14D1E" w:rsidRPr="001D06E6" w:rsidRDefault="00A14D1E" w:rsidP="00C138F2">
            <w:pPr>
              <w:jc w:val="center"/>
              <w:rPr>
                <w:szCs w:val="24"/>
              </w:rPr>
            </w:pPr>
          </w:p>
        </w:tc>
        <w:tc>
          <w:tcPr>
            <w:tcW w:w="1138" w:type="dxa"/>
            <w:tcBorders>
              <w:top w:val="single" w:sz="4" w:space="0" w:color="auto"/>
            </w:tcBorders>
            <w:vAlign w:val="center"/>
          </w:tcPr>
          <w:p w14:paraId="5769CA98" w14:textId="77777777" w:rsidR="00A14D1E" w:rsidRPr="001D06E6" w:rsidRDefault="00A14D1E" w:rsidP="00C138F2">
            <w:pPr>
              <w:jc w:val="center"/>
              <w:rPr>
                <w:szCs w:val="24"/>
              </w:rPr>
            </w:pPr>
          </w:p>
        </w:tc>
      </w:tr>
      <w:tr w:rsidR="00A14D1E" w:rsidRPr="00D01682" w14:paraId="4F5C511B" w14:textId="77777777" w:rsidTr="00C138F2">
        <w:trPr>
          <w:trHeight w:val="393"/>
        </w:trPr>
        <w:tc>
          <w:tcPr>
            <w:tcW w:w="1835" w:type="dxa"/>
            <w:vMerge/>
            <w:vAlign w:val="center"/>
          </w:tcPr>
          <w:p w14:paraId="36D27D30" w14:textId="77777777" w:rsidR="00A14D1E" w:rsidRPr="00D01682" w:rsidRDefault="00A14D1E" w:rsidP="00A14D1E">
            <w:pPr>
              <w:jc w:val="center"/>
              <w:rPr>
                <w:szCs w:val="24"/>
              </w:rPr>
            </w:pPr>
          </w:p>
        </w:tc>
        <w:tc>
          <w:tcPr>
            <w:tcW w:w="1137" w:type="dxa"/>
            <w:tcBorders>
              <w:top w:val="single" w:sz="4" w:space="0" w:color="auto"/>
              <w:left w:val="single" w:sz="4" w:space="0" w:color="auto"/>
              <w:right w:val="single" w:sz="4" w:space="0" w:color="auto"/>
            </w:tcBorders>
            <w:vAlign w:val="center"/>
          </w:tcPr>
          <w:p w14:paraId="44195A5A" w14:textId="77777777" w:rsidR="00A14D1E" w:rsidRPr="001D06E6" w:rsidRDefault="00A14D1E" w:rsidP="00A14D1E">
            <w:pPr>
              <w:jc w:val="center"/>
              <w:rPr>
                <w:sz w:val="22"/>
              </w:rPr>
            </w:pPr>
            <w:r w:rsidRPr="001D06E6">
              <w:rPr>
                <w:sz w:val="22"/>
              </w:rPr>
              <w:t>jrm19652</w:t>
            </w:r>
          </w:p>
        </w:tc>
        <w:tc>
          <w:tcPr>
            <w:tcW w:w="3119" w:type="dxa"/>
            <w:tcBorders>
              <w:top w:val="single" w:sz="4" w:space="0" w:color="auto"/>
              <w:left w:val="single" w:sz="4" w:space="0" w:color="auto"/>
              <w:right w:val="single" w:sz="4" w:space="0" w:color="auto"/>
            </w:tcBorders>
            <w:vAlign w:val="center"/>
          </w:tcPr>
          <w:p w14:paraId="1BAC0637" w14:textId="77777777" w:rsidR="00A14D1E" w:rsidRPr="001D06E6" w:rsidRDefault="00A14D1E" w:rsidP="00A14D1E">
            <w:pPr>
              <w:jc w:val="center"/>
              <w:rPr>
                <w:szCs w:val="24"/>
              </w:rPr>
            </w:pPr>
            <w:r w:rsidRPr="001D06E6">
              <w:rPr>
                <w:szCs w:val="24"/>
              </w:rPr>
              <w:t>Dainių g. dalis (nuo Liepų g. iki Eržvilko g.)</w:t>
            </w:r>
          </w:p>
        </w:tc>
        <w:tc>
          <w:tcPr>
            <w:tcW w:w="1136" w:type="dxa"/>
            <w:tcBorders>
              <w:left w:val="single" w:sz="4" w:space="0" w:color="auto"/>
            </w:tcBorders>
            <w:vAlign w:val="center"/>
          </w:tcPr>
          <w:p w14:paraId="31772574" w14:textId="77777777" w:rsidR="00A14D1E" w:rsidRPr="001D06E6" w:rsidRDefault="00A14D1E" w:rsidP="00C138F2">
            <w:pPr>
              <w:jc w:val="center"/>
              <w:rPr>
                <w:szCs w:val="24"/>
              </w:rPr>
            </w:pPr>
          </w:p>
        </w:tc>
        <w:tc>
          <w:tcPr>
            <w:tcW w:w="1134" w:type="dxa"/>
            <w:vAlign w:val="center"/>
          </w:tcPr>
          <w:p w14:paraId="42E492D4" w14:textId="77777777" w:rsidR="00A14D1E" w:rsidRPr="001D06E6" w:rsidRDefault="00A14D1E" w:rsidP="00C138F2">
            <w:pPr>
              <w:jc w:val="center"/>
              <w:rPr>
                <w:szCs w:val="24"/>
              </w:rPr>
            </w:pPr>
            <w:r w:rsidRPr="001D06E6">
              <w:rPr>
                <w:szCs w:val="24"/>
              </w:rPr>
              <w:t>570</w:t>
            </w:r>
          </w:p>
        </w:tc>
        <w:tc>
          <w:tcPr>
            <w:tcW w:w="1138" w:type="dxa"/>
            <w:vAlign w:val="center"/>
          </w:tcPr>
          <w:p w14:paraId="55E1B7FD" w14:textId="77777777" w:rsidR="00A14D1E" w:rsidRPr="001D06E6" w:rsidRDefault="00A14D1E" w:rsidP="00C138F2">
            <w:pPr>
              <w:jc w:val="center"/>
              <w:rPr>
                <w:szCs w:val="24"/>
              </w:rPr>
            </w:pPr>
          </w:p>
        </w:tc>
      </w:tr>
      <w:tr w:rsidR="00A14D1E" w:rsidRPr="00D01682" w14:paraId="49DF1151" w14:textId="77777777" w:rsidTr="00C138F2">
        <w:trPr>
          <w:trHeight w:val="393"/>
        </w:trPr>
        <w:tc>
          <w:tcPr>
            <w:tcW w:w="1835" w:type="dxa"/>
            <w:vMerge/>
            <w:vAlign w:val="center"/>
          </w:tcPr>
          <w:p w14:paraId="23A05DBD" w14:textId="77777777" w:rsidR="00A14D1E" w:rsidRPr="00D01682" w:rsidRDefault="00A14D1E" w:rsidP="00A14D1E">
            <w:pPr>
              <w:jc w:val="center"/>
              <w:rPr>
                <w:szCs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5A38E8D6" w14:textId="77777777" w:rsidR="00A14D1E" w:rsidRPr="001D06E6" w:rsidRDefault="00A14D1E" w:rsidP="00A14D1E">
            <w:pPr>
              <w:jc w:val="center"/>
              <w:rPr>
                <w:sz w:val="22"/>
              </w:rPr>
            </w:pPr>
            <w:r w:rsidRPr="001D06E6">
              <w:rPr>
                <w:sz w:val="22"/>
              </w:rPr>
              <w:t>jrm19674</w:t>
            </w:r>
          </w:p>
        </w:tc>
        <w:tc>
          <w:tcPr>
            <w:tcW w:w="3119" w:type="dxa"/>
            <w:tcBorders>
              <w:top w:val="single" w:sz="4" w:space="0" w:color="auto"/>
              <w:left w:val="single" w:sz="4" w:space="0" w:color="auto"/>
              <w:bottom w:val="single" w:sz="4" w:space="0" w:color="auto"/>
              <w:right w:val="single" w:sz="4" w:space="0" w:color="auto"/>
            </w:tcBorders>
            <w:vAlign w:val="center"/>
          </w:tcPr>
          <w:p w14:paraId="54493707" w14:textId="77777777" w:rsidR="00A14D1E" w:rsidRPr="001D06E6" w:rsidRDefault="00A14D1E" w:rsidP="00A14D1E">
            <w:pPr>
              <w:jc w:val="center"/>
              <w:rPr>
                <w:szCs w:val="24"/>
              </w:rPr>
            </w:pPr>
            <w:r w:rsidRPr="001D06E6">
              <w:rPr>
                <w:szCs w:val="24"/>
              </w:rPr>
              <w:t xml:space="preserve">Rūtų g. </w:t>
            </w:r>
          </w:p>
        </w:tc>
        <w:tc>
          <w:tcPr>
            <w:tcW w:w="1136" w:type="dxa"/>
            <w:tcBorders>
              <w:top w:val="single" w:sz="4" w:space="0" w:color="auto"/>
              <w:left w:val="single" w:sz="4" w:space="0" w:color="auto"/>
              <w:bottom w:val="single" w:sz="4" w:space="0" w:color="auto"/>
            </w:tcBorders>
            <w:vAlign w:val="center"/>
          </w:tcPr>
          <w:p w14:paraId="17D0E6DB" w14:textId="77777777" w:rsidR="00A14D1E" w:rsidRPr="001D06E6" w:rsidRDefault="00A14D1E" w:rsidP="00C138F2">
            <w:pPr>
              <w:jc w:val="center"/>
              <w:rPr>
                <w:szCs w:val="24"/>
              </w:rPr>
            </w:pPr>
          </w:p>
        </w:tc>
        <w:tc>
          <w:tcPr>
            <w:tcW w:w="1134" w:type="dxa"/>
            <w:tcBorders>
              <w:top w:val="single" w:sz="4" w:space="0" w:color="auto"/>
              <w:bottom w:val="single" w:sz="4" w:space="0" w:color="auto"/>
            </w:tcBorders>
            <w:vAlign w:val="center"/>
          </w:tcPr>
          <w:p w14:paraId="443514D5" w14:textId="77777777" w:rsidR="00A14D1E" w:rsidRPr="001D06E6" w:rsidRDefault="00A14D1E" w:rsidP="00C138F2">
            <w:pPr>
              <w:jc w:val="center"/>
              <w:rPr>
                <w:szCs w:val="24"/>
              </w:rPr>
            </w:pPr>
          </w:p>
        </w:tc>
        <w:tc>
          <w:tcPr>
            <w:tcW w:w="1138" w:type="dxa"/>
            <w:tcBorders>
              <w:top w:val="single" w:sz="4" w:space="0" w:color="auto"/>
              <w:bottom w:val="single" w:sz="4" w:space="0" w:color="auto"/>
            </w:tcBorders>
            <w:vAlign w:val="center"/>
          </w:tcPr>
          <w:p w14:paraId="436D0ED6" w14:textId="77777777" w:rsidR="00A14D1E" w:rsidRPr="001D06E6" w:rsidRDefault="00A14D1E" w:rsidP="00C138F2">
            <w:pPr>
              <w:jc w:val="center"/>
              <w:rPr>
                <w:szCs w:val="24"/>
              </w:rPr>
            </w:pPr>
            <w:r w:rsidRPr="001D06E6">
              <w:rPr>
                <w:szCs w:val="24"/>
              </w:rPr>
              <w:t>210</w:t>
            </w:r>
          </w:p>
        </w:tc>
      </w:tr>
      <w:tr w:rsidR="00A14D1E" w:rsidRPr="00D01682" w14:paraId="635A8D5E" w14:textId="77777777" w:rsidTr="00C138F2">
        <w:trPr>
          <w:trHeight w:val="393"/>
        </w:trPr>
        <w:tc>
          <w:tcPr>
            <w:tcW w:w="1835" w:type="dxa"/>
            <w:vMerge/>
            <w:tcBorders>
              <w:bottom w:val="single" w:sz="4" w:space="0" w:color="auto"/>
            </w:tcBorders>
            <w:vAlign w:val="center"/>
          </w:tcPr>
          <w:p w14:paraId="0DA827A5" w14:textId="77777777" w:rsidR="00A14D1E" w:rsidRPr="00D01682" w:rsidRDefault="00A14D1E" w:rsidP="00A14D1E">
            <w:pPr>
              <w:jc w:val="center"/>
              <w:rPr>
                <w:szCs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0705A8E8" w14:textId="77777777" w:rsidR="00A14D1E" w:rsidRPr="001D06E6" w:rsidRDefault="00A14D1E" w:rsidP="00A14D1E">
            <w:pPr>
              <w:jc w:val="center"/>
              <w:rPr>
                <w:sz w:val="22"/>
              </w:rPr>
            </w:pPr>
            <w:r w:rsidRPr="001D06E6">
              <w:rPr>
                <w:sz w:val="22"/>
              </w:rPr>
              <w:t>jrm19648</w:t>
            </w:r>
          </w:p>
        </w:tc>
        <w:tc>
          <w:tcPr>
            <w:tcW w:w="3119" w:type="dxa"/>
            <w:tcBorders>
              <w:top w:val="single" w:sz="4" w:space="0" w:color="auto"/>
              <w:left w:val="single" w:sz="4" w:space="0" w:color="auto"/>
              <w:bottom w:val="single" w:sz="4" w:space="0" w:color="auto"/>
              <w:right w:val="single" w:sz="4" w:space="0" w:color="auto"/>
            </w:tcBorders>
            <w:vAlign w:val="center"/>
          </w:tcPr>
          <w:p w14:paraId="7F2D7616" w14:textId="77777777" w:rsidR="00A14D1E" w:rsidRPr="001D06E6" w:rsidRDefault="00A14D1E" w:rsidP="00A14D1E">
            <w:pPr>
              <w:jc w:val="center"/>
              <w:rPr>
                <w:szCs w:val="24"/>
              </w:rPr>
            </w:pPr>
            <w:r w:rsidRPr="001D06E6">
              <w:rPr>
                <w:szCs w:val="24"/>
              </w:rPr>
              <w:t>J. Banaičio g. dalis</w:t>
            </w:r>
          </w:p>
        </w:tc>
        <w:tc>
          <w:tcPr>
            <w:tcW w:w="1136" w:type="dxa"/>
            <w:tcBorders>
              <w:left w:val="single" w:sz="4" w:space="0" w:color="auto"/>
              <w:bottom w:val="single" w:sz="4" w:space="0" w:color="auto"/>
            </w:tcBorders>
            <w:vAlign w:val="center"/>
          </w:tcPr>
          <w:p w14:paraId="0E1837D6" w14:textId="77777777" w:rsidR="00A14D1E" w:rsidRPr="001D06E6" w:rsidRDefault="00A14D1E" w:rsidP="00C138F2">
            <w:pPr>
              <w:jc w:val="center"/>
              <w:rPr>
                <w:szCs w:val="24"/>
              </w:rPr>
            </w:pPr>
          </w:p>
        </w:tc>
        <w:tc>
          <w:tcPr>
            <w:tcW w:w="1134" w:type="dxa"/>
            <w:tcBorders>
              <w:bottom w:val="single" w:sz="4" w:space="0" w:color="auto"/>
            </w:tcBorders>
            <w:vAlign w:val="center"/>
          </w:tcPr>
          <w:p w14:paraId="5222BA5F" w14:textId="77777777" w:rsidR="00A14D1E" w:rsidRPr="001D06E6" w:rsidRDefault="00A14D1E" w:rsidP="00C138F2">
            <w:pPr>
              <w:jc w:val="center"/>
              <w:rPr>
                <w:szCs w:val="24"/>
              </w:rPr>
            </w:pPr>
          </w:p>
        </w:tc>
        <w:tc>
          <w:tcPr>
            <w:tcW w:w="1138" w:type="dxa"/>
            <w:tcBorders>
              <w:bottom w:val="single" w:sz="4" w:space="0" w:color="auto"/>
            </w:tcBorders>
            <w:vAlign w:val="center"/>
          </w:tcPr>
          <w:p w14:paraId="1954C01B" w14:textId="77777777" w:rsidR="00A14D1E" w:rsidRPr="001D06E6" w:rsidRDefault="00A14D1E" w:rsidP="00C138F2">
            <w:pPr>
              <w:jc w:val="center"/>
              <w:rPr>
                <w:szCs w:val="24"/>
              </w:rPr>
            </w:pPr>
            <w:r w:rsidRPr="001D06E6">
              <w:rPr>
                <w:szCs w:val="24"/>
              </w:rPr>
              <w:t>100</w:t>
            </w:r>
          </w:p>
        </w:tc>
      </w:tr>
      <w:tr w:rsidR="00A14D1E" w:rsidRPr="00D01682" w14:paraId="62A722F0" w14:textId="77777777" w:rsidTr="00C138F2">
        <w:trPr>
          <w:trHeight w:val="393"/>
        </w:trPr>
        <w:tc>
          <w:tcPr>
            <w:tcW w:w="1835" w:type="dxa"/>
            <w:tcBorders>
              <w:top w:val="single" w:sz="4" w:space="0" w:color="auto"/>
              <w:left w:val="nil"/>
              <w:bottom w:val="nil"/>
              <w:right w:val="nil"/>
            </w:tcBorders>
            <w:vAlign w:val="center"/>
          </w:tcPr>
          <w:p w14:paraId="23EE4CE1" w14:textId="77777777" w:rsidR="00A14D1E" w:rsidRPr="00D01682" w:rsidRDefault="00A14D1E" w:rsidP="00A14D1E">
            <w:pPr>
              <w:jc w:val="center"/>
              <w:rPr>
                <w:szCs w:val="24"/>
              </w:rPr>
            </w:pPr>
          </w:p>
        </w:tc>
        <w:tc>
          <w:tcPr>
            <w:tcW w:w="1137" w:type="dxa"/>
            <w:tcBorders>
              <w:top w:val="single" w:sz="4" w:space="0" w:color="auto"/>
              <w:left w:val="nil"/>
              <w:bottom w:val="nil"/>
              <w:right w:val="nil"/>
            </w:tcBorders>
            <w:vAlign w:val="center"/>
          </w:tcPr>
          <w:p w14:paraId="080825A3" w14:textId="77777777" w:rsidR="00A14D1E" w:rsidRPr="00D01682" w:rsidRDefault="00A14D1E" w:rsidP="00A14D1E">
            <w:pPr>
              <w:jc w:val="center"/>
              <w:rPr>
                <w:szCs w:val="24"/>
              </w:rPr>
            </w:pPr>
          </w:p>
        </w:tc>
        <w:tc>
          <w:tcPr>
            <w:tcW w:w="3119" w:type="dxa"/>
            <w:tcBorders>
              <w:top w:val="single" w:sz="4" w:space="0" w:color="auto"/>
              <w:left w:val="nil"/>
              <w:bottom w:val="nil"/>
              <w:right w:val="nil"/>
            </w:tcBorders>
            <w:vAlign w:val="center"/>
          </w:tcPr>
          <w:p w14:paraId="3B98A626" w14:textId="77777777" w:rsidR="00A14D1E" w:rsidRPr="00D01682" w:rsidRDefault="00A14D1E" w:rsidP="00A14D1E">
            <w:pPr>
              <w:jc w:val="center"/>
              <w:rPr>
                <w:szCs w:val="24"/>
              </w:rPr>
            </w:pPr>
          </w:p>
        </w:tc>
        <w:tc>
          <w:tcPr>
            <w:tcW w:w="1136" w:type="dxa"/>
            <w:tcBorders>
              <w:top w:val="single" w:sz="4" w:space="0" w:color="auto"/>
              <w:left w:val="nil"/>
              <w:bottom w:val="nil"/>
              <w:right w:val="nil"/>
            </w:tcBorders>
            <w:vAlign w:val="center"/>
          </w:tcPr>
          <w:p w14:paraId="6A2AC1AA" w14:textId="77777777" w:rsidR="00A14D1E" w:rsidRPr="00D01682" w:rsidRDefault="00A14D1E" w:rsidP="00A14D1E">
            <w:pPr>
              <w:jc w:val="center"/>
              <w:rPr>
                <w:szCs w:val="24"/>
              </w:rPr>
            </w:pPr>
          </w:p>
        </w:tc>
        <w:tc>
          <w:tcPr>
            <w:tcW w:w="1134" w:type="dxa"/>
            <w:tcBorders>
              <w:top w:val="single" w:sz="4" w:space="0" w:color="auto"/>
              <w:left w:val="nil"/>
              <w:bottom w:val="nil"/>
              <w:right w:val="nil"/>
            </w:tcBorders>
            <w:vAlign w:val="center"/>
          </w:tcPr>
          <w:p w14:paraId="05548A00" w14:textId="77777777" w:rsidR="00A14D1E" w:rsidRPr="00D01682" w:rsidRDefault="00A14D1E" w:rsidP="00A14D1E">
            <w:pPr>
              <w:jc w:val="center"/>
              <w:rPr>
                <w:szCs w:val="24"/>
              </w:rPr>
            </w:pPr>
          </w:p>
        </w:tc>
        <w:tc>
          <w:tcPr>
            <w:tcW w:w="1138" w:type="dxa"/>
            <w:tcBorders>
              <w:top w:val="single" w:sz="4" w:space="0" w:color="auto"/>
              <w:left w:val="nil"/>
              <w:bottom w:val="nil"/>
              <w:right w:val="nil"/>
            </w:tcBorders>
          </w:tcPr>
          <w:p w14:paraId="173EE36A" w14:textId="77777777" w:rsidR="00A14D1E" w:rsidRPr="00D01682" w:rsidRDefault="00A14D1E" w:rsidP="00A14D1E">
            <w:pPr>
              <w:jc w:val="center"/>
              <w:rPr>
                <w:szCs w:val="24"/>
              </w:rPr>
            </w:pPr>
          </w:p>
        </w:tc>
      </w:tr>
      <w:tr w:rsidR="00A14D1E" w:rsidRPr="00D01682" w14:paraId="44E33CC0" w14:textId="77777777" w:rsidTr="00C138F2">
        <w:trPr>
          <w:trHeight w:val="393"/>
        </w:trPr>
        <w:tc>
          <w:tcPr>
            <w:tcW w:w="1835" w:type="dxa"/>
            <w:tcBorders>
              <w:top w:val="nil"/>
              <w:left w:val="nil"/>
              <w:bottom w:val="nil"/>
              <w:right w:val="nil"/>
            </w:tcBorders>
            <w:vAlign w:val="center"/>
          </w:tcPr>
          <w:p w14:paraId="40F42B54" w14:textId="77777777" w:rsidR="00A14D1E" w:rsidRPr="00D01682" w:rsidRDefault="00A14D1E" w:rsidP="00A14D1E">
            <w:pPr>
              <w:jc w:val="center"/>
              <w:rPr>
                <w:szCs w:val="24"/>
              </w:rPr>
            </w:pPr>
          </w:p>
        </w:tc>
        <w:tc>
          <w:tcPr>
            <w:tcW w:w="1137" w:type="dxa"/>
            <w:tcBorders>
              <w:top w:val="nil"/>
              <w:left w:val="nil"/>
              <w:bottom w:val="nil"/>
              <w:right w:val="nil"/>
            </w:tcBorders>
            <w:vAlign w:val="center"/>
          </w:tcPr>
          <w:p w14:paraId="722EFCB2" w14:textId="77777777" w:rsidR="00A14D1E" w:rsidRPr="00D01682" w:rsidRDefault="00A14D1E" w:rsidP="00A14D1E">
            <w:pPr>
              <w:jc w:val="center"/>
              <w:rPr>
                <w:szCs w:val="24"/>
              </w:rPr>
            </w:pPr>
          </w:p>
        </w:tc>
        <w:tc>
          <w:tcPr>
            <w:tcW w:w="3119" w:type="dxa"/>
            <w:tcBorders>
              <w:top w:val="nil"/>
              <w:left w:val="nil"/>
              <w:bottom w:val="nil"/>
              <w:right w:val="nil"/>
            </w:tcBorders>
            <w:vAlign w:val="center"/>
          </w:tcPr>
          <w:p w14:paraId="0FA127F0" w14:textId="77777777" w:rsidR="00A14D1E" w:rsidRPr="00D01682" w:rsidRDefault="00A14D1E" w:rsidP="00A14D1E">
            <w:pPr>
              <w:jc w:val="center"/>
              <w:rPr>
                <w:szCs w:val="24"/>
              </w:rPr>
            </w:pPr>
          </w:p>
        </w:tc>
        <w:tc>
          <w:tcPr>
            <w:tcW w:w="1136" w:type="dxa"/>
            <w:tcBorders>
              <w:top w:val="nil"/>
              <w:left w:val="nil"/>
              <w:bottom w:val="nil"/>
              <w:right w:val="nil"/>
            </w:tcBorders>
            <w:vAlign w:val="center"/>
          </w:tcPr>
          <w:p w14:paraId="3485CBA0" w14:textId="77777777" w:rsidR="00A14D1E" w:rsidRPr="00D01682" w:rsidRDefault="00A14D1E" w:rsidP="00A14D1E">
            <w:pPr>
              <w:jc w:val="center"/>
              <w:rPr>
                <w:szCs w:val="24"/>
              </w:rPr>
            </w:pPr>
          </w:p>
        </w:tc>
        <w:tc>
          <w:tcPr>
            <w:tcW w:w="1134" w:type="dxa"/>
            <w:tcBorders>
              <w:top w:val="nil"/>
              <w:left w:val="nil"/>
              <w:bottom w:val="nil"/>
              <w:right w:val="nil"/>
            </w:tcBorders>
            <w:vAlign w:val="center"/>
          </w:tcPr>
          <w:p w14:paraId="0BE17DC3" w14:textId="77777777" w:rsidR="00A14D1E" w:rsidRPr="00D01682" w:rsidRDefault="00A14D1E" w:rsidP="00A14D1E">
            <w:pPr>
              <w:jc w:val="center"/>
              <w:rPr>
                <w:szCs w:val="24"/>
              </w:rPr>
            </w:pPr>
          </w:p>
        </w:tc>
        <w:tc>
          <w:tcPr>
            <w:tcW w:w="1138" w:type="dxa"/>
            <w:tcBorders>
              <w:top w:val="nil"/>
              <w:left w:val="nil"/>
              <w:bottom w:val="nil"/>
              <w:right w:val="nil"/>
            </w:tcBorders>
          </w:tcPr>
          <w:p w14:paraId="64A26400" w14:textId="77777777" w:rsidR="00A14D1E" w:rsidRPr="00D01682" w:rsidRDefault="00A14D1E" w:rsidP="00A14D1E">
            <w:pPr>
              <w:jc w:val="center"/>
              <w:rPr>
                <w:szCs w:val="24"/>
              </w:rPr>
            </w:pPr>
          </w:p>
        </w:tc>
      </w:tr>
      <w:tr w:rsidR="00A14D1E" w:rsidRPr="00D01682" w14:paraId="4F67B4BD" w14:textId="77777777" w:rsidTr="00C138F2">
        <w:trPr>
          <w:trHeight w:val="393"/>
        </w:trPr>
        <w:tc>
          <w:tcPr>
            <w:tcW w:w="1835" w:type="dxa"/>
            <w:tcBorders>
              <w:top w:val="nil"/>
              <w:left w:val="nil"/>
              <w:bottom w:val="nil"/>
              <w:right w:val="nil"/>
            </w:tcBorders>
            <w:vAlign w:val="center"/>
          </w:tcPr>
          <w:p w14:paraId="5C9E690A" w14:textId="77777777" w:rsidR="00A14D1E" w:rsidRPr="00D01682" w:rsidRDefault="00A14D1E" w:rsidP="00A14D1E">
            <w:pPr>
              <w:jc w:val="center"/>
              <w:rPr>
                <w:szCs w:val="24"/>
              </w:rPr>
            </w:pPr>
          </w:p>
        </w:tc>
        <w:tc>
          <w:tcPr>
            <w:tcW w:w="1137" w:type="dxa"/>
            <w:tcBorders>
              <w:top w:val="nil"/>
              <w:left w:val="nil"/>
              <w:bottom w:val="nil"/>
              <w:right w:val="nil"/>
            </w:tcBorders>
            <w:vAlign w:val="center"/>
          </w:tcPr>
          <w:p w14:paraId="443095ED" w14:textId="77777777" w:rsidR="00A14D1E" w:rsidRPr="00D01682" w:rsidRDefault="00A14D1E" w:rsidP="00A14D1E">
            <w:pPr>
              <w:jc w:val="center"/>
              <w:rPr>
                <w:szCs w:val="24"/>
              </w:rPr>
            </w:pPr>
          </w:p>
        </w:tc>
        <w:tc>
          <w:tcPr>
            <w:tcW w:w="3119" w:type="dxa"/>
            <w:tcBorders>
              <w:top w:val="nil"/>
              <w:left w:val="nil"/>
              <w:bottom w:val="nil"/>
              <w:right w:val="nil"/>
            </w:tcBorders>
            <w:vAlign w:val="center"/>
          </w:tcPr>
          <w:p w14:paraId="16F47127" w14:textId="77777777" w:rsidR="00A14D1E" w:rsidRPr="00D01682" w:rsidRDefault="00A14D1E" w:rsidP="00A14D1E">
            <w:pPr>
              <w:jc w:val="center"/>
              <w:rPr>
                <w:szCs w:val="24"/>
              </w:rPr>
            </w:pPr>
          </w:p>
        </w:tc>
        <w:tc>
          <w:tcPr>
            <w:tcW w:w="1136" w:type="dxa"/>
            <w:tcBorders>
              <w:top w:val="nil"/>
              <w:left w:val="nil"/>
              <w:bottom w:val="nil"/>
              <w:right w:val="nil"/>
            </w:tcBorders>
            <w:vAlign w:val="center"/>
          </w:tcPr>
          <w:p w14:paraId="3AA5A6A8" w14:textId="77777777" w:rsidR="00A14D1E" w:rsidRPr="00D01682" w:rsidRDefault="00A14D1E" w:rsidP="00A14D1E">
            <w:pPr>
              <w:jc w:val="center"/>
              <w:rPr>
                <w:szCs w:val="24"/>
              </w:rPr>
            </w:pPr>
          </w:p>
        </w:tc>
        <w:tc>
          <w:tcPr>
            <w:tcW w:w="1134" w:type="dxa"/>
            <w:tcBorders>
              <w:top w:val="nil"/>
              <w:left w:val="nil"/>
              <w:bottom w:val="nil"/>
              <w:right w:val="nil"/>
            </w:tcBorders>
            <w:vAlign w:val="center"/>
          </w:tcPr>
          <w:p w14:paraId="7FF74B6D" w14:textId="77777777" w:rsidR="00A14D1E" w:rsidRPr="00D01682" w:rsidRDefault="00A14D1E" w:rsidP="00A14D1E">
            <w:pPr>
              <w:jc w:val="center"/>
              <w:rPr>
                <w:szCs w:val="24"/>
              </w:rPr>
            </w:pPr>
          </w:p>
        </w:tc>
        <w:tc>
          <w:tcPr>
            <w:tcW w:w="1138" w:type="dxa"/>
            <w:tcBorders>
              <w:top w:val="nil"/>
              <w:left w:val="nil"/>
              <w:bottom w:val="nil"/>
              <w:right w:val="nil"/>
            </w:tcBorders>
          </w:tcPr>
          <w:p w14:paraId="4D1590FA" w14:textId="77777777" w:rsidR="00A14D1E" w:rsidRPr="00D01682" w:rsidRDefault="00A14D1E" w:rsidP="00A14D1E">
            <w:pPr>
              <w:jc w:val="center"/>
              <w:rPr>
                <w:szCs w:val="24"/>
              </w:rPr>
            </w:pPr>
          </w:p>
        </w:tc>
      </w:tr>
      <w:tr w:rsidR="00A14D1E" w:rsidRPr="00D01682" w14:paraId="20C6F888" w14:textId="77777777" w:rsidTr="00C138F2">
        <w:trPr>
          <w:trHeight w:val="393"/>
        </w:trPr>
        <w:tc>
          <w:tcPr>
            <w:tcW w:w="1835" w:type="dxa"/>
            <w:tcBorders>
              <w:top w:val="nil"/>
              <w:left w:val="nil"/>
              <w:bottom w:val="nil"/>
              <w:right w:val="nil"/>
            </w:tcBorders>
            <w:vAlign w:val="center"/>
          </w:tcPr>
          <w:p w14:paraId="588DA268" w14:textId="77777777" w:rsidR="00A14D1E" w:rsidRDefault="00A14D1E" w:rsidP="00A14D1E">
            <w:pPr>
              <w:jc w:val="center"/>
              <w:rPr>
                <w:szCs w:val="24"/>
              </w:rPr>
            </w:pPr>
          </w:p>
          <w:p w14:paraId="4C9C5143" w14:textId="77777777" w:rsidR="00A14D1E" w:rsidRPr="00D01682" w:rsidRDefault="00A14D1E" w:rsidP="00A14D1E">
            <w:pPr>
              <w:jc w:val="center"/>
              <w:rPr>
                <w:szCs w:val="24"/>
              </w:rPr>
            </w:pPr>
          </w:p>
        </w:tc>
        <w:tc>
          <w:tcPr>
            <w:tcW w:w="1137" w:type="dxa"/>
            <w:tcBorders>
              <w:top w:val="nil"/>
              <w:left w:val="nil"/>
              <w:bottom w:val="nil"/>
              <w:right w:val="nil"/>
            </w:tcBorders>
            <w:vAlign w:val="center"/>
          </w:tcPr>
          <w:p w14:paraId="23E65D3F" w14:textId="77777777" w:rsidR="00A14D1E" w:rsidRPr="00D01682" w:rsidRDefault="00A14D1E" w:rsidP="00A14D1E">
            <w:pPr>
              <w:jc w:val="center"/>
              <w:rPr>
                <w:szCs w:val="24"/>
              </w:rPr>
            </w:pPr>
          </w:p>
        </w:tc>
        <w:tc>
          <w:tcPr>
            <w:tcW w:w="3119" w:type="dxa"/>
            <w:tcBorders>
              <w:top w:val="nil"/>
              <w:left w:val="nil"/>
              <w:bottom w:val="nil"/>
              <w:right w:val="nil"/>
            </w:tcBorders>
            <w:vAlign w:val="center"/>
          </w:tcPr>
          <w:p w14:paraId="5793EE8F" w14:textId="77777777" w:rsidR="00A14D1E" w:rsidRPr="00D01682" w:rsidRDefault="00A14D1E" w:rsidP="00A14D1E">
            <w:pPr>
              <w:jc w:val="center"/>
              <w:rPr>
                <w:szCs w:val="24"/>
              </w:rPr>
            </w:pPr>
          </w:p>
        </w:tc>
        <w:tc>
          <w:tcPr>
            <w:tcW w:w="1136" w:type="dxa"/>
            <w:tcBorders>
              <w:top w:val="nil"/>
              <w:left w:val="nil"/>
              <w:bottom w:val="nil"/>
              <w:right w:val="nil"/>
            </w:tcBorders>
            <w:vAlign w:val="center"/>
          </w:tcPr>
          <w:p w14:paraId="6133D863" w14:textId="77777777" w:rsidR="00A14D1E" w:rsidRPr="00D01682" w:rsidRDefault="00A14D1E" w:rsidP="00A14D1E">
            <w:pPr>
              <w:jc w:val="center"/>
              <w:rPr>
                <w:szCs w:val="24"/>
              </w:rPr>
            </w:pPr>
          </w:p>
        </w:tc>
        <w:tc>
          <w:tcPr>
            <w:tcW w:w="1134" w:type="dxa"/>
            <w:tcBorders>
              <w:top w:val="nil"/>
              <w:left w:val="nil"/>
              <w:bottom w:val="nil"/>
              <w:right w:val="nil"/>
            </w:tcBorders>
            <w:vAlign w:val="center"/>
          </w:tcPr>
          <w:p w14:paraId="1D013225" w14:textId="77777777" w:rsidR="00A14D1E" w:rsidRPr="00D01682" w:rsidRDefault="00A14D1E" w:rsidP="00A14D1E">
            <w:pPr>
              <w:jc w:val="center"/>
              <w:rPr>
                <w:szCs w:val="24"/>
              </w:rPr>
            </w:pPr>
          </w:p>
        </w:tc>
        <w:tc>
          <w:tcPr>
            <w:tcW w:w="1138" w:type="dxa"/>
            <w:tcBorders>
              <w:top w:val="nil"/>
              <w:left w:val="nil"/>
              <w:bottom w:val="nil"/>
              <w:right w:val="nil"/>
            </w:tcBorders>
          </w:tcPr>
          <w:p w14:paraId="51ED89A9" w14:textId="77777777" w:rsidR="00A14D1E" w:rsidRPr="00D01682" w:rsidRDefault="00A14D1E" w:rsidP="00A14D1E">
            <w:pPr>
              <w:jc w:val="center"/>
              <w:rPr>
                <w:szCs w:val="24"/>
              </w:rPr>
            </w:pPr>
          </w:p>
        </w:tc>
      </w:tr>
      <w:tr w:rsidR="00A14D1E" w:rsidRPr="00D01682" w14:paraId="08BDC8CD" w14:textId="77777777" w:rsidTr="00A14D1E">
        <w:trPr>
          <w:trHeight w:val="393"/>
        </w:trPr>
        <w:tc>
          <w:tcPr>
            <w:tcW w:w="9499" w:type="dxa"/>
            <w:gridSpan w:val="6"/>
            <w:tcBorders>
              <w:top w:val="single" w:sz="4" w:space="0" w:color="auto"/>
              <w:bottom w:val="single" w:sz="4" w:space="0" w:color="auto"/>
            </w:tcBorders>
            <w:vAlign w:val="center"/>
          </w:tcPr>
          <w:p w14:paraId="0C392E9C" w14:textId="77777777" w:rsidR="00A14D1E" w:rsidRPr="00D01682" w:rsidRDefault="00A14D1E" w:rsidP="00A14D1E">
            <w:pPr>
              <w:jc w:val="center"/>
              <w:rPr>
                <w:szCs w:val="24"/>
              </w:rPr>
            </w:pPr>
            <w:r w:rsidRPr="001D06E6">
              <w:rPr>
                <w:b/>
                <w:szCs w:val="24"/>
              </w:rPr>
              <w:lastRenderedPageBreak/>
              <w:t>Jurbarko rajono savivaldybei svarbių objektų 2026–2028 m. planas</w:t>
            </w:r>
          </w:p>
        </w:tc>
      </w:tr>
      <w:tr w:rsidR="00A14D1E" w:rsidRPr="00D01682" w14:paraId="386DB7E9" w14:textId="77777777" w:rsidTr="00C138F2">
        <w:trPr>
          <w:trHeight w:val="393"/>
        </w:trPr>
        <w:tc>
          <w:tcPr>
            <w:tcW w:w="1835" w:type="dxa"/>
            <w:vMerge w:val="restart"/>
            <w:tcBorders>
              <w:top w:val="single" w:sz="4" w:space="0" w:color="auto"/>
            </w:tcBorders>
            <w:vAlign w:val="center"/>
          </w:tcPr>
          <w:p w14:paraId="73CD27CD" w14:textId="77777777" w:rsidR="00A14D1E" w:rsidRPr="001D06E6" w:rsidRDefault="00A14D1E" w:rsidP="00A14D1E">
            <w:pPr>
              <w:jc w:val="center"/>
              <w:rPr>
                <w:b/>
                <w:szCs w:val="24"/>
              </w:rPr>
            </w:pPr>
            <w:r w:rsidRPr="001D06E6">
              <w:rPr>
                <w:szCs w:val="24"/>
              </w:rPr>
              <w:t>Seniūnija</w:t>
            </w:r>
          </w:p>
        </w:tc>
        <w:tc>
          <w:tcPr>
            <w:tcW w:w="1137" w:type="dxa"/>
            <w:vMerge w:val="restart"/>
            <w:tcBorders>
              <w:top w:val="single" w:sz="4" w:space="0" w:color="auto"/>
            </w:tcBorders>
            <w:vAlign w:val="center"/>
          </w:tcPr>
          <w:p w14:paraId="207CE0AE" w14:textId="77777777" w:rsidR="00A14D1E" w:rsidRPr="001D06E6" w:rsidRDefault="00A14D1E" w:rsidP="00A14D1E">
            <w:pPr>
              <w:jc w:val="center"/>
              <w:rPr>
                <w:b/>
                <w:szCs w:val="24"/>
              </w:rPr>
            </w:pPr>
            <w:r w:rsidRPr="001D06E6">
              <w:rPr>
                <w:szCs w:val="24"/>
              </w:rPr>
              <w:t>Kelio (gatvės) Nr.</w:t>
            </w:r>
          </w:p>
        </w:tc>
        <w:tc>
          <w:tcPr>
            <w:tcW w:w="3119" w:type="dxa"/>
            <w:vMerge w:val="restart"/>
            <w:tcBorders>
              <w:top w:val="single" w:sz="4" w:space="0" w:color="auto"/>
            </w:tcBorders>
            <w:vAlign w:val="center"/>
          </w:tcPr>
          <w:p w14:paraId="71C43AC4" w14:textId="77777777" w:rsidR="00A14D1E" w:rsidRPr="001D06E6" w:rsidRDefault="00A14D1E" w:rsidP="00A14D1E">
            <w:pPr>
              <w:jc w:val="center"/>
              <w:rPr>
                <w:b/>
                <w:szCs w:val="24"/>
              </w:rPr>
            </w:pPr>
            <w:r w:rsidRPr="001D06E6">
              <w:rPr>
                <w:szCs w:val="24"/>
              </w:rPr>
              <w:t>Kelio (gatvės) pavadinimas, vieta</w:t>
            </w:r>
          </w:p>
        </w:tc>
        <w:tc>
          <w:tcPr>
            <w:tcW w:w="3408" w:type="dxa"/>
            <w:gridSpan w:val="3"/>
            <w:tcBorders>
              <w:bottom w:val="single" w:sz="4" w:space="0" w:color="auto"/>
            </w:tcBorders>
            <w:vAlign w:val="center"/>
          </w:tcPr>
          <w:p w14:paraId="100F5CF4" w14:textId="77777777" w:rsidR="00A14D1E" w:rsidRPr="00D01682" w:rsidRDefault="00A14D1E" w:rsidP="00A14D1E">
            <w:pPr>
              <w:jc w:val="center"/>
              <w:rPr>
                <w:szCs w:val="24"/>
              </w:rPr>
            </w:pPr>
            <w:r w:rsidRPr="001D06E6">
              <w:rPr>
                <w:szCs w:val="24"/>
              </w:rPr>
              <w:t>Darbų atlikimo planas, m</w:t>
            </w:r>
          </w:p>
        </w:tc>
      </w:tr>
      <w:tr w:rsidR="00A14D1E" w:rsidRPr="00D01682" w14:paraId="2FA721DF" w14:textId="77777777" w:rsidTr="00C138F2">
        <w:trPr>
          <w:trHeight w:val="393"/>
        </w:trPr>
        <w:tc>
          <w:tcPr>
            <w:tcW w:w="1835" w:type="dxa"/>
            <w:vMerge/>
            <w:tcBorders>
              <w:bottom w:val="single" w:sz="4" w:space="0" w:color="auto"/>
            </w:tcBorders>
            <w:vAlign w:val="center"/>
          </w:tcPr>
          <w:p w14:paraId="6435331E" w14:textId="77777777" w:rsidR="00A14D1E" w:rsidRPr="00D01682" w:rsidRDefault="00A14D1E" w:rsidP="00A14D1E">
            <w:pPr>
              <w:jc w:val="center"/>
              <w:rPr>
                <w:szCs w:val="24"/>
              </w:rPr>
            </w:pPr>
          </w:p>
        </w:tc>
        <w:tc>
          <w:tcPr>
            <w:tcW w:w="1137" w:type="dxa"/>
            <w:vMerge/>
            <w:tcBorders>
              <w:bottom w:val="single" w:sz="4" w:space="0" w:color="auto"/>
            </w:tcBorders>
            <w:vAlign w:val="center"/>
          </w:tcPr>
          <w:p w14:paraId="67F6FF0E" w14:textId="77777777" w:rsidR="00A14D1E" w:rsidRPr="00D01682" w:rsidRDefault="00A14D1E" w:rsidP="00A14D1E">
            <w:pPr>
              <w:jc w:val="center"/>
              <w:rPr>
                <w:szCs w:val="24"/>
              </w:rPr>
            </w:pPr>
          </w:p>
        </w:tc>
        <w:tc>
          <w:tcPr>
            <w:tcW w:w="3119" w:type="dxa"/>
            <w:vMerge/>
            <w:tcBorders>
              <w:bottom w:val="single" w:sz="4" w:space="0" w:color="auto"/>
            </w:tcBorders>
            <w:vAlign w:val="center"/>
          </w:tcPr>
          <w:p w14:paraId="09A3B147" w14:textId="77777777" w:rsidR="00A14D1E" w:rsidRPr="00D01682" w:rsidRDefault="00A14D1E" w:rsidP="00A14D1E">
            <w:pPr>
              <w:jc w:val="center"/>
              <w:rPr>
                <w:szCs w:val="24"/>
              </w:rPr>
            </w:pPr>
          </w:p>
        </w:tc>
        <w:tc>
          <w:tcPr>
            <w:tcW w:w="1136" w:type="dxa"/>
            <w:tcBorders>
              <w:bottom w:val="single" w:sz="4" w:space="0" w:color="auto"/>
            </w:tcBorders>
            <w:vAlign w:val="center"/>
          </w:tcPr>
          <w:p w14:paraId="67D4A790" w14:textId="77777777" w:rsidR="00A14D1E" w:rsidRPr="00D01682" w:rsidRDefault="00A14D1E" w:rsidP="00A14D1E">
            <w:pPr>
              <w:jc w:val="center"/>
              <w:rPr>
                <w:szCs w:val="24"/>
              </w:rPr>
            </w:pPr>
            <w:r w:rsidRPr="001D06E6">
              <w:rPr>
                <w:szCs w:val="24"/>
              </w:rPr>
              <w:t>2026 m.</w:t>
            </w:r>
          </w:p>
        </w:tc>
        <w:tc>
          <w:tcPr>
            <w:tcW w:w="1134" w:type="dxa"/>
            <w:tcBorders>
              <w:bottom w:val="single" w:sz="4" w:space="0" w:color="auto"/>
            </w:tcBorders>
            <w:vAlign w:val="center"/>
          </w:tcPr>
          <w:p w14:paraId="642D370C" w14:textId="77777777" w:rsidR="00A14D1E" w:rsidRPr="00D01682" w:rsidRDefault="00A14D1E" w:rsidP="00A14D1E">
            <w:pPr>
              <w:jc w:val="center"/>
              <w:rPr>
                <w:szCs w:val="24"/>
              </w:rPr>
            </w:pPr>
            <w:r>
              <w:rPr>
                <w:szCs w:val="24"/>
              </w:rPr>
              <w:t>2</w:t>
            </w:r>
            <w:r w:rsidRPr="001D06E6">
              <w:rPr>
                <w:szCs w:val="24"/>
              </w:rPr>
              <w:t>02</w:t>
            </w:r>
            <w:r>
              <w:rPr>
                <w:szCs w:val="24"/>
              </w:rPr>
              <w:t>7</w:t>
            </w:r>
            <w:r w:rsidRPr="001D06E6">
              <w:rPr>
                <w:szCs w:val="24"/>
              </w:rPr>
              <w:t xml:space="preserve"> m.</w:t>
            </w:r>
          </w:p>
        </w:tc>
        <w:tc>
          <w:tcPr>
            <w:tcW w:w="1138" w:type="dxa"/>
            <w:tcBorders>
              <w:bottom w:val="single" w:sz="4" w:space="0" w:color="auto"/>
            </w:tcBorders>
            <w:vAlign w:val="center"/>
          </w:tcPr>
          <w:p w14:paraId="35A5AB3D" w14:textId="77777777" w:rsidR="00A14D1E" w:rsidRPr="00D01682" w:rsidRDefault="00A14D1E" w:rsidP="00A14D1E">
            <w:pPr>
              <w:jc w:val="center"/>
              <w:rPr>
                <w:szCs w:val="24"/>
              </w:rPr>
            </w:pPr>
            <w:r w:rsidRPr="001D06E6">
              <w:rPr>
                <w:szCs w:val="24"/>
              </w:rPr>
              <w:t>202</w:t>
            </w:r>
            <w:r>
              <w:rPr>
                <w:szCs w:val="24"/>
              </w:rPr>
              <w:t>8</w:t>
            </w:r>
            <w:r w:rsidRPr="001D06E6">
              <w:rPr>
                <w:szCs w:val="24"/>
              </w:rPr>
              <w:t xml:space="preserve"> m.</w:t>
            </w:r>
          </w:p>
        </w:tc>
      </w:tr>
      <w:tr w:rsidR="00A14D1E" w:rsidRPr="00D01682" w14:paraId="63937668" w14:textId="77777777" w:rsidTr="00C138F2">
        <w:trPr>
          <w:trHeight w:val="393"/>
        </w:trPr>
        <w:tc>
          <w:tcPr>
            <w:tcW w:w="1835" w:type="dxa"/>
            <w:vMerge w:val="restart"/>
            <w:vAlign w:val="center"/>
          </w:tcPr>
          <w:p w14:paraId="39CB3244" w14:textId="77777777" w:rsidR="00A14D1E" w:rsidRPr="00D01682" w:rsidRDefault="00A14D1E" w:rsidP="00A14D1E">
            <w:pPr>
              <w:jc w:val="center"/>
              <w:rPr>
                <w:szCs w:val="24"/>
              </w:rPr>
            </w:pPr>
            <w:r w:rsidRPr="00A14D1E">
              <w:rPr>
                <w:szCs w:val="24"/>
              </w:rPr>
              <w:t>Jurbarko miesto seniūnija</w:t>
            </w:r>
          </w:p>
        </w:tc>
        <w:tc>
          <w:tcPr>
            <w:tcW w:w="1137" w:type="dxa"/>
            <w:tcBorders>
              <w:top w:val="single" w:sz="4" w:space="0" w:color="auto"/>
              <w:left w:val="single" w:sz="4" w:space="0" w:color="auto"/>
              <w:bottom w:val="single" w:sz="4" w:space="0" w:color="auto"/>
              <w:right w:val="single" w:sz="4" w:space="0" w:color="auto"/>
            </w:tcBorders>
            <w:vAlign w:val="center"/>
          </w:tcPr>
          <w:p w14:paraId="435434C4" w14:textId="77777777" w:rsidR="00A14D1E" w:rsidRPr="001D06E6" w:rsidRDefault="00A14D1E" w:rsidP="00A14D1E">
            <w:pPr>
              <w:jc w:val="center"/>
              <w:rPr>
                <w:sz w:val="22"/>
              </w:rPr>
            </w:pPr>
            <w:r w:rsidRPr="001D06E6">
              <w:rPr>
                <w:szCs w:val="24"/>
              </w:rPr>
              <w:t>Nr. jrm19586</w:t>
            </w:r>
          </w:p>
        </w:tc>
        <w:tc>
          <w:tcPr>
            <w:tcW w:w="3119" w:type="dxa"/>
            <w:tcBorders>
              <w:top w:val="single" w:sz="4" w:space="0" w:color="auto"/>
              <w:left w:val="single" w:sz="4" w:space="0" w:color="auto"/>
              <w:bottom w:val="single" w:sz="4" w:space="0" w:color="auto"/>
              <w:right w:val="single" w:sz="4" w:space="0" w:color="auto"/>
            </w:tcBorders>
            <w:vAlign w:val="center"/>
          </w:tcPr>
          <w:p w14:paraId="107929C8" w14:textId="77777777" w:rsidR="00A14D1E" w:rsidRPr="001D06E6" w:rsidRDefault="00A14D1E" w:rsidP="00A14D1E">
            <w:pPr>
              <w:jc w:val="center"/>
              <w:rPr>
                <w:szCs w:val="24"/>
              </w:rPr>
            </w:pPr>
            <w:r w:rsidRPr="001D06E6">
              <w:rPr>
                <w:szCs w:val="24"/>
              </w:rPr>
              <w:t>Jurbarko m. Vytauto Didžiojo g. ruožas nuo Dariaus ir Girėno g. iki Mokyklos g.</w:t>
            </w:r>
          </w:p>
        </w:tc>
        <w:tc>
          <w:tcPr>
            <w:tcW w:w="1136" w:type="dxa"/>
            <w:tcBorders>
              <w:left w:val="single" w:sz="4" w:space="0" w:color="auto"/>
            </w:tcBorders>
            <w:vAlign w:val="center"/>
          </w:tcPr>
          <w:p w14:paraId="1344AAB0" w14:textId="77777777" w:rsidR="00A14D1E" w:rsidRPr="001D06E6" w:rsidRDefault="00A14D1E" w:rsidP="00A14D1E">
            <w:pPr>
              <w:jc w:val="center"/>
              <w:rPr>
                <w:szCs w:val="24"/>
              </w:rPr>
            </w:pPr>
            <w:r w:rsidRPr="001D06E6">
              <w:rPr>
                <w:szCs w:val="24"/>
              </w:rPr>
              <w:t>560</w:t>
            </w:r>
          </w:p>
        </w:tc>
        <w:tc>
          <w:tcPr>
            <w:tcW w:w="1134" w:type="dxa"/>
            <w:vAlign w:val="center"/>
          </w:tcPr>
          <w:p w14:paraId="4C54CAEC" w14:textId="77777777" w:rsidR="00A14D1E" w:rsidRPr="001D06E6" w:rsidRDefault="00A14D1E" w:rsidP="00A14D1E">
            <w:pPr>
              <w:jc w:val="center"/>
              <w:rPr>
                <w:szCs w:val="24"/>
              </w:rPr>
            </w:pPr>
            <w:r w:rsidRPr="001D06E6">
              <w:rPr>
                <w:szCs w:val="24"/>
              </w:rPr>
              <w:t>550</w:t>
            </w:r>
          </w:p>
        </w:tc>
        <w:tc>
          <w:tcPr>
            <w:tcW w:w="1138" w:type="dxa"/>
            <w:vAlign w:val="center"/>
          </w:tcPr>
          <w:p w14:paraId="6BF9A748" w14:textId="77777777" w:rsidR="00A14D1E" w:rsidRPr="001D06E6" w:rsidRDefault="00A14D1E" w:rsidP="00A14D1E">
            <w:pPr>
              <w:jc w:val="center"/>
              <w:rPr>
                <w:szCs w:val="24"/>
              </w:rPr>
            </w:pPr>
          </w:p>
        </w:tc>
      </w:tr>
      <w:tr w:rsidR="00A14D1E" w:rsidRPr="00D01682" w14:paraId="06306709" w14:textId="77777777" w:rsidTr="00C138F2">
        <w:trPr>
          <w:trHeight w:val="393"/>
        </w:trPr>
        <w:tc>
          <w:tcPr>
            <w:tcW w:w="1835" w:type="dxa"/>
            <w:vMerge/>
            <w:tcBorders>
              <w:bottom w:val="single" w:sz="4" w:space="0" w:color="auto"/>
            </w:tcBorders>
            <w:vAlign w:val="center"/>
          </w:tcPr>
          <w:p w14:paraId="2B325A5C" w14:textId="77777777" w:rsidR="00A14D1E" w:rsidRPr="00D01682" w:rsidRDefault="00A14D1E" w:rsidP="00A14D1E">
            <w:pPr>
              <w:jc w:val="center"/>
              <w:rPr>
                <w:szCs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45C14873" w14:textId="77777777" w:rsidR="00A14D1E" w:rsidRPr="001D06E6" w:rsidRDefault="00A14D1E" w:rsidP="00A14D1E">
            <w:pPr>
              <w:jc w:val="center"/>
              <w:rPr>
                <w:sz w:val="22"/>
              </w:rPr>
            </w:pPr>
            <w:r w:rsidRPr="001D06E6">
              <w:rPr>
                <w:szCs w:val="24"/>
              </w:rPr>
              <w:t>Nr. jrm19593</w:t>
            </w:r>
          </w:p>
        </w:tc>
        <w:tc>
          <w:tcPr>
            <w:tcW w:w="3119" w:type="dxa"/>
            <w:tcBorders>
              <w:top w:val="single" w:sz="4" w:space="0" w:color="auto"/>
              <w:left w:val="single" w:sz="4" w:space="0" w:color="auto"/>
              <w:bottom w:val="single" w:sz="4" w:space="0" w:color="auto"/>
              <w:right w:val="single" w:sz="4" w:space="0" w:color="auto"/>
            </w:tcBorders>
            <w:vAlign w:val="center"/>
          </w:tcPr>
          <w:p w14:paraId="23053321" w14:textId="77777777" w:rsidR="00A14D1E" w:rsidRPr="001D06E6" w:rsidRDefault="00A14D1E" w:rsidP="00A14D1E">
            <w:pPr>
              <w:jc w:val="center"/>
              <w:rPr>
                <w:szCs w:val="24"/>
              </w:rPr>
            </w:pPr>
            <w:r w:rsidRPr="001D06E6">
              <w:rPr>
                <w:szCs w:val="24"/>
              </w:rPr>
              <w:t xml:space="preserve">Jurbarko m. S. Daukanto g. ruožas nuo Vytauto Didžiojo gatvės iki </w:t>
            </w:r>
            <w:r>
              <w:rPr>
                <w:szCs w:val="24"/>
              </w:rPr>
              <w:t xml:space="preserve">Žemaitės </w:t>
            </w:r>
            <w:r w:rsidRPr="001D06E6">
              <w:rPr>
                <w:szCs w:val="24"/>
              </w:rPr>
              <w:t>gatvės</w:t>
            </w:r>
          </w:p>
        </w:tc>
        <w:tc>
          <w:tcPr>
            <w:tcW w:w="1136" w:type="dxa"/>
            <w:tcBorders>
              <w:left w:val="single" w:sz="4" w:space="0" w:color="auto"/>
            </w:tcBorders>
            <w:vAlign w:val="center"/>
          </w:tcPr>
          <w:p w14:paraId="19873A2E" w14:textId="77777777" w:rsidR="00A14D1E" w:rsidRPr="001D06E6" w:rsidRDefault="00A14D1E" w:rsidP="00A14D1E">
            <w:pPr>
              <w:jc w:val="center"/>
              <w:rPr>
                <w:szCs w:val="24"/>
              </w:rPr>
            </w:pPr>
          </w:p>
        </w:tc>
        <w:tc>
          <w:tcPr>
            <w:tcW w:w="1134" w:type="dxa"/>
            <w:vAlign w:val="center"/>
          </w:tcPr>
          <w:p w14:paraId="73CFAB3C" w14:textId="77777777" w:rsidR="00A14D1E" w:rsidRPr="001D06E6" w:rsidRDefault="00A14D1E" w:rsidP="00A14D1E">
            <w:pPr>
              <w:jc w:val="center"/>
              <w:rPr>
                <w:szCs w:val="24"/>
              </w:rPr>
            </w:pPr>
            <w:r w:rsidRPr="001D06E6">
              <w:rPr>
                <w:szCs w:val="24"/>
              </w:rPr>
              <w:t>560</w:t>
            </w:r>
          </w:p>
        </w:tc>
        <w:tc>
          <w:tcPr>
            <w:tcW w:w="1138" w:type="dxa"/>
            <w:vAlign w:val="center"/>
          </w:tcPr>
          <w:p w14:paraId="00E9034E" w14:textId="77777777" w:rsidR="00A14D1E" w:rsidRPr="001D06E6" w:rsidRDefault="00A14D1E" w:rsidP="00A14D1E">
            <w:pPr>
              <w:jc w:val="center"/>
              <w:rPr>
                <w:szCs w:val="24"/>
              </w:rPr>
            </w:pPr>
          </w:p>
        </w:tc>
      </w:tr>
    </w:tbl>
    <w:p w14:paraId="09ED7162" w14:textId="77777777" w:rsidR="00A14D1E" w:rsidRDefault="00A14D1E" w:rsidP="00C50996">
      <w:pPr>
        <w:jc w:val="center"/>
      </w:pPr>
    </w:p>
    <w:p w14:paraId="7523628C" w14:textId="77777777" w:rsidR="00A14D1E" w:rsidRDefault="00A14D1E" w:rsidP="00C50996">
      <w:pPr>
        <w:jc w:val="center"/>
      </w:pPr>
    </w:p>
    <w:p w14:paraId="69887A4B" w14:textId="77777777" w:rsidR="00A14D1E" w:rsidRDefault="00A14D1E" w:rsidP="00C50996">
      <w:pPr>
        <w:jc w:val="center"/>
      </w:pPr>
    </w:p>
    <w:p w14:paraId="33C86EC8" w14:textId="77777777" w:rsidR="00A14D1E" w:rsidRDefault="00A14D1E">
      <w:pPr>
        <w:spacing w:after="160" w:line="259" w:lineRule="auto"/>
      </w:pPr>
      <w:r>
        <w:br w:type="page"/>
      </w:r>
    </w:p>
    <w:p w14:paraId="2B4EB8D6" w14:textId="77777777" w:rsidR="00A14D1E" w:rsidRDefault="00A14D1E" w:rsidP="00C50996">
      <w:pPr>
        <w:jc w:val="center"/>
      </w:pPr>
    </w:p>
    <w:p w14:paraId="0615BCD7" w14:textId="77777777" w:rsidR="00C50996" w:rsidRPr="0078328E" w:rsidRDefault="00C50996" w:rsidP="00C50996">
      <w:pPr>
        <w:jc w:val="center"/>
        <w:rPr>
          <w:b/>
        </w:rPr>
      </w:pPr>
      <w:r w:rsidRPr="0078328E">
        <w:rPr>
          <w:b/>
        </w:rPr>
        <w:t>JURBARKO RAJONO SAVIVALDYBĖS ADMINISTRACIJOS</w:t>
      </w:r>
    </w:p>
    <w:p w14:paraId="0AFA4872" w14:textId="77777777" w:rsidR="00C50996" w:rsidRPr="0078328E" w:rsidRDefault="00C50996" w:rsidP="00C50996">
      <w:pPr>
        <w:jc w:val="center"/>
        <w:rPr>
          <w:b/>
        </w:rPr>
      </w:pPr>
      <w:r w:rsidRPr="0078328E">
        <w:rPr>
          <w:b/>
        </w:rPr>
        <w:t>INFRASTRUKTŪROS IR TURTO SKYRIUS</w:t>
      </w:r>
    </w:p>
    <w:p w14:paraId="3EB9E3B4" w14:textId="77777777" w:rsidR="00C50996" w:rsidRPr="0078328E" w:rsidRDefault="00C50996" w:rsidP="00C50996">
      <w:pPr>
        <w:jc w:val="center"/>
        <w:rPr>
          <w:b/>
        </w:rPr>
      </w:pPr>
      <w:r w:rsidRPr="0078328E">
        <w:rPr>
          <w:b/>
        </w:rPr>
        <w:t>AIŠKINAMASIS RAŠTAS</w:t>
      </w:r>
    </w:p>
    <w:p w14:paraId="7C614342" w14:textId="77777777" w:rsidR="00C50996" w:rsidRPr="0078328E" w:rsidRDefault="00C50996" w:rsidP="00C50996">
      <w:pPr>
        <w:jc w:val="center"/>
        <w:rPr>
          <w:b/>
        </w:rPr>
      </w:pPr>
    </w:p>
    <w:p w14:paraId="3A5E3722" w14:textId="02AECE15" w:rsidR="00C50996" w:rsidRPr="0078328E" w:rsidRDefault="00C50996" w:rsidP="00C50996">
      <w:pPr>
        <w:jc w:val="center"/>
        <w:rPr>
          <w:b/>
        </w:rPr>
      </w:pPr>
      <w:r w:rsidRPr="0078328E">
        <w:rPr>
          <w:b/>
        </w:rPr>
        <w:t>PRIE JURBARKO RAJONO SAVIVALDYBĖS VIETINĖS REIKŠMĖS KELIŲ TIESIMO, REKONSTRAVIMO IR REMONTO 2026–2028 METŲ PLANO PATVIRTINIMO PROJEKTO</w:t>
      </w:r>
    </w:p>
    <w:p w14:paraId="4B75EC71" w14:textId="77777777" w:rsidR="00C50996" w:rsidRDefault="00C50996" w:rsidP="00C50996">
      <w:pPr>
        <w:jc w:val="center"/>
      </w:pPr>
    </w:p>
    <w:p w14:paraId="17425452" w14:textId="29822A81" w:rsidR="004170F5" w:rsidRDefault="004170F5" w:rsidP="00C50996">
      <w:pPr>
        <w:jc w:val="center"/>
      </w:pPr>
      <w:r>
        <w:t>2026-04-16</w:t>
      </w:r>
    </w:p>
    <w:p w14:paraId="05FC83C5" w14:textId="77777777" w:rsidR="00C50996" w:rsidRDefault="00C50996" w:rsidP="00C50996">
      <w:pPr>
        <w:jc w:val="center"/>
      </w:pPr>
      <w:r>
        <w:t>Jurbarkas</w:t>
      </w:r>
    </w:p>
    <w:p w14:paraId="4357D271" w14:textId="77777777" w:rsidR="00C50996" w:rsidRPr="00D01682" w:rsidRDefault="00C50996" w:rsidP="00C50996">
      <w:pPr>
        <w:jc w:val="center"/>
        <w:rPr>
          <w:b/>
          <w:i/>
        </w:rPr>
      </w:pPr>
    </w:p>
    <w:p w14:paraId="1B310388" w14:textId="77777777" w:rsidR="00C50996" w:rsidRPr="00D01682" w:rsidRDefault="00C50996" w:rsidP="00C50996">
      <w:pPr>
        <w:jc w:val="both"/>
        <w:rPr>
          <w:b/>
          <w:i/>
        </w:rPr>
      </w:pPr>
      <w:r w:rsidRPr="00D01682">
        <w:rPr>
          <w:b/>
          <w:i/>
        </w:rPr>
        <w:t>1. Parengto projekto tikslai ir uždaviniai.</w:t>
      </w:r>
    </w:p>
    <w:p w14:paraId="42614103" w14:textId="77777777" w:rsidR="00C138F2" w:rsidRDefault="00C138F2" w:rsidP="00C50996">
      <w:pPr>
        <w:jc w:val="both"/>
      </w:pPr>
      <w:r w:rsidRPr="00C138F2">
        <w:t>Patvirtinti Jurbarko rajono savivaldybės vietinės reikšmės kelių tiesimo, rekonstravimo ir remonto 2026–2028 metų planą.</w:t>
      </w:r>
    </w:p>
    <w:p w14:paraId="2807EA4E" w14:textId="77777777" w:rsidR="00C50996" w:rsidRPr="00D01682" w:rsidRDefault="00C50996" w:rsidP="00C50996">
      <w:pPr>
        <w:jc w:val="both"/>
        <w:rPr>
          <w:b/>
          <w:i/>
        </w:rPr>
      </w:pPr>
      <w:r w:rsidRPr="00D01682">
        <w:rPr>
          <w:b/>
          <w:i/>
        </w:rPr>
        <w:t>2. Kaip šiuo metu yra sureguliuoti projekte aptarti klausimai.</w:t>
      </w:r>
    </w:p>
    <w:p w14:paraId="52B4807C" w14:textId="658071D1" w:rsidR="00C138F2" w:rsidRDefault="00C138F2" w:rsidP="00C50996">
      <w:pPr>
        <w:jc w:val="both"/>
      </w:pPr>
      <w:r w:rsidRPr="00C138F2">
        <w:t xml:space="preserve">Galioja 2025 m. kovo 25 d. Savivaldybės tarybos sprendimas Nr. T2-76 „Dėl Jurbarko rajono savivaldybės vietinės reikšmės kelių tiesimo, rekonstravimo ir </w:t>
      </w:r>
      <w:r w:rsidR="00F16427">
        <w:t xml:space="preserve">kapitalinio </w:t>
      </w:r>
      <w:r w:rsidRPr="00C138F2">
        <w:t>remonto 2025–2027 metų plano patvirtinimo“.</w:t>
      </w:r>
    </w:p>
    <w:p w14:paraId="71B20031" w14:textId="77777777" w:rsidR="00C50996" w:rsidRPr="00D01682" w:rsidRDefault="00C50996" w:rsidP="00C50996">
      <w:pPr>
        <w:jc w:val="both"/>
        <w:rPr>
          <w:b/>
          <w:i/>
        </w:rPr>
      </w:pPr>
      <w:r w:rsidRPr="00D01682">
        <w:rPr>
          <w:b/>
          <w:i/>
        </w:rPr>
        <w:t>3. Kokių pozityvių rezultatų laukiama.</w:t>
      </w:r>
    </w:p>
    <w:p w14:paraId="54BE4E43" w14:textId="77777777" w:rsidR="00C138F2" w:rsidRDefault="00C138F2" w:rsidP="00C50996">
      <w:pPr>
        <w:jc w:val="both"/>
      </w:pPr>
      <w:r w:rsidRPr="00C138F2">
        <w:t>Patvirtintas Jurbarko rajono savivaldybės vietinės reikšmės kelių tiesimo, rekonstravimo ir remonto 2026–2028 metų planas.</w:t>
      </w:r>
    </w:p>
    <w:p w14:paraId="23CD40ED" w14:textId="77777777" w:rsidR="00C50996" w:rsidRPr="00D01682" w:rsidRDefault="00C50996" w:rsidP="00C50996">
      <w:pPr>
        <w:jc w:val="both"/>
        <w:rPr>
          <w:b/>
          <w:i/>
        </w:rPr>
      </w:pPr>
      <w:r w:rsidRPr="00D01682">
        <w:rPr>
          <w:b/>
          <w:i/>
        </w:rPr>
        <w:t>4. Galimos neigiamos priimto projekto pasekmės ir kokių priemonių reikėtų imtis, kad tokių pasekmių būtų išvengta.</w:t>
      </w:r>
    </w:p>
    <w:p w14:paraId="14407CBF" w14:textId="77777777" w:rsidR="00C50996" w:rsidRDefault="00C50996" w:rsidP="00C50996">
      <w:pPr>
        <w:jc w:val="both"/>
      </w:pPr>
      <w:r>
        <w:t>Neigiamų pasekmių nebus.</w:t>
      </w:r>
    </w:p>
    <w:p w14:paraId="08FE6B28" w14:textId="77777777" w:rsidR="00C50996" w:rsidRPr="00D01682" w:rsidRDefault="00C50996" w:rsidP="00C50996">
      <w:pPr>
        <w:jc w:val="both"/>
        <w:rPr>
          <w:b/>
          <w:i/>
        </w:rPr>
      </w:pPr>
      <w:r w:rsidRPr="00D01682">
        <w:rPr>
          <w:b/>
          <w:i/>
        </w:rPr>
        <w:t>5. Kokie šios srities aktai tebegalioja (pateikiamas aktų sąrašas) ir kokius galiojančius aktus būtina pakeisti ar panaikinti, priėmus teikiamą projektą.</w:t>
      </w:r>
    </w:p>
    <w:p w14:paraId="236180C0" w14:textId="0ED8681D" w:rsidR="00C50996" w:rsidRDefault="00C50996" w:rsidP="00C50996">
      <w:pPr>
        <w:jc w:val="both"/>
      </w:pPr>
      <w:r>
        <w:t xml:space="preserve">Galioja 2025 m. kovo 25 d. Savivaldybės tarybos sprendimas Nr. T2-76 „Dėl Jurbarko rajono savivaldybės vietinės reikšmės kelių tiesimo, rekonstravimo ir </w:t>
      </w:r>
      <w:r w:rsidR="00F16427">
        <w:t xml:space="preserve">kapitalinio </w:t>
      </w:r>
      <w:r>
        <w:t>remonto 2025–2027 metų plano patvirtinimo“, jį reikia panaikinti.</w:t>
      </w:r>
    </w:p>
    <w:p w14:paraId="6E950776" w14:textId="77777777" w:rsidR="00C50996" w:rsidRPr="00D01682" w:rsidRDefault="00C50996" w:rsidP="00C50996">
      <w:pPr>
        <w:jc w:val="both"/>
        <w:rPr>
          <w:b/>
          <w:i/>
        </w:rPr>
      </w:pPr>
      <w:r w:rsidRPr="00D01682">
        <w:rPr>
          <w:b/>
          <w:i/>
        </w:rPr>
        <w:t>6. Projekto rengimo metu gauti specialistų vertinimai ir išvados, ekonominiai apskaičiavimai (sąmatos), konkretūs finansavimo šaltiniai.</w:t>
      </w:r>
    </w:p>
    <w:p w14:paraId="664C1F2B" w14:textId="77777777" w:rsidR="00C50996" w:rsidRDefault="00C50996" w:rsidP="00C50996">
      <w:pPr>
        <w:jc w:val="both"/>
      </w:pPr>
      <w:r>
        <w:t>Nėra</w:t>
      </w:r>
    </w:p>
    <w:p w14:paraId="1154A4A4" w14:textId="77777777" w:rsidR="00C50996" w:rsidRPr="00D01682" w:rsidRDefault="00C50996" w:rsidP="00C50996">
      <w:pPr>
        <w:jc w:val="both"/>
        <w:rPr>
          <w:b/>
          <w:i/>
        </w:rPr>
      </w:pPr>
      <w:r w:rsidRPr="00D01682">
        <w:rPr>
          <w:b/>
          <w:i/>
        </w:rPr>
        <w:t>7. Ar reikalingas projekto antikorupcinis vertinimas.</w:t>
      </w:r>
    </w:p>
    <w:p w14:paraId="773CF041" w14:textId="77777777" w:rsidR="00C50996" w:rsidRDefault="00C50996" w:rsidP="00C50996">
      <w:pPr>
        <w:jc w:val="both"/>
      </w:pPr>
      <w:r>
        <w:t>Nereikia</w:t>
      </w:r>
    </w:p>
    <w:p w14:paraId="77D9F528" w14:textId="77777777" w:rsidR="00C50996" w:rsidRPr="00D01682" w:rsidRDefault="00C50996" w:rsidP="00C50996">
      <w:pPr>
        <w:jc w:val="both"/>
        <w:rPr>
          <w:b/>
          <w:i/>
        </w:rPr>
      </w:pPr>
      <w:r w:rsidRPr="00D01682">
        <w:rPr>
          <w:b/>
          <w:i/>
        </w:rPr>
        <w:t>8. Projekto iniciatorius, autorius ar autorių grupė.</w:t>
      </w:r>
    </w:p>
    <w:p w14:paraId="7F9EEFFF" w14:textId="77777777" w:rsidR="00C50996" w:rsidRDefault="00C50996" w:rsidP="00C50996">
      <w:pPr>
        <w:jc w:val="both"/>
      </w:pPr>
      <w:r>
        <w:t>Infrastruktūros ir turto skyrius</w:t>
      </w:r>
    </w:p>
    <w:p w14:paraId="0F69FC35" w14:textId="77777777" w:rsidR="00C50996" w:rsidRPr="00D01682" w:rsidRDefault="00C50996" w:rsidP="00C50996">
      <w:pPr>
        <w:jc w:val="both"/>
        <w:rPr>
          <w:b/>
          <w:i/>
        </w:rPr>
      </w:pPr>
      <w:r w:rsidRPr="00D01682">
        <w:rPr>
          <w:b/>
          <w:i/>
        </w:rPr>
        <w:t>9. Kiti, autorių nuomone, reikalingi pagrindimai ir paaiškinimai.</w:t>
      </w:r>
    </w:p>
    <w:p w14:paraId="6FFD2663" w14:textId="77777777" w:rsidR="00C50996" w:rsidRDefault="00C50996" w:rsidP="00C50996">
      <w:pPr>
        <w:jc w:val="both"/>
      </w:pPr>
      <w:r>
        <w:t>Atsižvelgiant į numatomą gauti finansavimą ir į Savivaldybės tarybos pa</w:t>
      </w:r>
      <w:r w:rsidR="00C138F2">
        <w:t>tvirtintą finansavimo tvarkos</w:t>
      </w:r>
      <w:r>
        <w:t xml:space="preserve"> aprašą naujų objektų į kelių tiesimo, rekonstravimo ir remonto 2026–2028 metų planą </w:t>
      </w:r>
      <w:r w:rsidR="00C138F2">
        <w:t xml:space="preserve">finansuojamų </w:t>
      </w:r>
      <w:r>
        <w:t>kelių priežiūros ir plėtros programos lėšomis, naujų objektų įtraukti objektų į sąrašą nesiūloma.</w:t>
      </w:r>
    </w:p>
    <w:p w14:paraId="5DB69973" w14:textId="77777777" w:rsidR="00C50996" w:rsidRPr="00D01682" w:rsidRDefault="00C50996" w:rsidP="00C50996">
      <w:pPr>
        <w:jc w:val="both"/>
        <w:rPr>
          <w:b/>
          <w:i/>
        </w:rPr>
      </w:pPr>
      <w:r w:rsidRPr="00D01682">
        <w:rPr>
          <w:b/>
          <w:i/>
        </w:rPr>
        <w:t>10. Sprendimas įteikiamas (kam ir kiek egz.).</w:t>
      </w:r>
    </w:p>
    <w:p w14:paraId="4129C9C9" w14:textId="77777777" w:rsidR="00C50996" w:rsidRDefault="00C50996" w:rsidP="00C50996">
      <w:pPr>
        <w:jc w:val="both"/>
      </w:pPr>
      <w:r>
        <w:t>Jurbarko r. sav. seniūnijoms, Infrastruktūros ir turto skyriui</w:t>
      </w:r>
    </w:p>
    <w:p w14:paraId="7B2F0B44" w14:textId="77777777" w:rsidR="00C50996" w:rsidRDefault="00C50996" w:rsidP="00C50996">
      <w:pPr>
        <w:jc w:val="center"/>
      </w:pPr>
    </w:p>
    <w:p w14:paraId="56D03B71" w14:textId="77777777" w:rsidR="00A361CE" w:rsidRDefault="00A361CE" w:rsidP="00A361CE">
      <w:pPr>
        <w:jc w:val="center"/>
      </w:pPr>
      <w:r>
        <w:t xml:space="preserve">Parengė Rimantas </w:t>
      </w:r>
      <w:proofErr w:type="spellStart"/>
      <w:r>
        <w:t>Guntys</w:t>
      </w:r>
      <w:proofErr w:type="spellEnd"/>
      <w:r>
        <w:t>, tel. +370 654 76 020, el. p. rimantas.guntys@jurbarkas.lt</w:t>
      </w:r>
    </w:p>
    <w:p w14:paraId="0D85551E" w14:textId="77777777" w:rsidR="00C50996" w:rsidRDefault="00C50996" w:rsidP="00A361CE">
      <w:pPr>
        <w:jc w:val="both"/>
      </w:pPr>
    </w:p>
    <w:sectPr w:rsidR="00C50996" w:rsidSect="00C50996">
      <w:pgSz w:w="11906" w:h="16838"/>
      <w:pgMar w:top="567"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8C85" w14:textId="77777777" w:rsidR="00F969B0" w:rsidRDefault="00F969B0" w:rsidP="00C50996">
      <w:r>
        <w:separator/>
      </w:r>
    </w:p>
  </w:endnote>
  <w:endnote w:type="continuationSeparator" w:id="0">
    <w:p w14:paraId="3306A37C" w14:textId="77777777" w:rsidR="00F969B0" w:rsidRDefault="00F969B0" w:rsidP="00C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FCC4" w14:textId="77777777" w:rsidR="00F969B0" w:rsidRDefault="00F969B0" w:rsidP="00C50996">
      <w:r>
        <w:separator/>
      </w:r>
    </w:p>
  </w:footnote>
  <w:footnote w:type="continuationSeparator" w:id="0">
    <w:p w14:paraId="7153747E" w14:textId="77777777" w:rsidR="00F969B0" w:rsidRDefault="00F969B0" w:rsidP="00C5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5C7"/>
    <w:multiLevelType w:val="hybridMultilevel"/>
    <w:tmpl w:val="3E5E1172"/>
    <w:lvl w:ilvl="0" w:tplc="10503414">
      <w:start w:val="1"/>
      <w:numFmt w:val="decimal"/>
      <w:lvlText w:val="%1."/>
      <w:lvlJc w:val="left"/>
      <w:pPr>
        <w:ind w:left="1211"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num w:numId="1" w16cid:durableId="55215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96"/>
    <w:rsid w:val="00041FF2"/>
    <w:rsid w:val="001D5E90"/>
    <w:rsid w:val="002077B4"/>
    <w:rsid w:val="00210D3B"/>
    <w:rsid w:val="004170F5"/>
    <w:rsid w:val="005D4447"/>
    <w:rsid w:val="00700DE7"/>
    <w:rsid w:val="0078328E"/>
    <w:rsid w:val="008D0978"/>
    <w:rsid w:val="008D6543"/>
    <w:rsid w:val="00980FEE"/>
    <w:rsid w:val="00A14D1E"/>
    <w:rsid w:val="00A361CE"/>
    <w:rsid w:val="00C138F2"/>
    <w:rsid w:val="00C50996"/>
    <w:rsid w:val="00D01682"/>
    <w:rsid w:val="00F16427"/>
    <w:rsid w:val="00F96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CD39"/>
  <w15:chartTrackingRefBased/>
  <w15:docId w15:val="{87D23FAA-2E59-4BDD-B3DE-D1A91816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996"/>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C50996"/>
    <w:pPr>
      <w:keepNext/>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0996"/>
    <w:rPr>
      <w:rFonts w:ascii="Times New Roman" w:eastAsia="Times New Roman" w:hAnsi="Times New Roman" w:cs="Times New Roman"/>
      <w:b/>
      <w:sz w:val="24"/>
      <w:szCs w:val="20"/>
      <w:lang w:val="en-US" w:eastAsia="lt-LT"/>
    </w:rPr>
  </w:style>
  <w:style w:type="paragraph" w:styleId="Antrats">
    <w:name w:val="header"/>
    <w:basedOn w:val="prastasis"/>
    <w:link w:val="AntratsDiagrama"/>
    <w:uiPriority w:val="99"/>
    <w:rsid w:val="00C50996"/>
    <w:pPr>
      <w:tabs>
        <w:tab w:val="center" w:pos="4153"/>
        <w:tab w:val="right" w:pos="8306"/>
      </w:tabs>
    </w:pPr>
  </w:style>
  <w:style w:type="character" w:customStyle="1" w:styleId="AntratsDiagrama">
    <w:name w:val="Antraštės Diagrama"/>
    <w:basedOn w:val="Numatytasispastraiposriftas"/>
    <w:link w:val="Antrats"/>
    <w:uiPriority w:val="99"/>
    <w:rsid w:val="00C50996"/>
    <w:rPr>
      <w:rFonts w:ascii="Times New Roman" w:eastAsia="Times New Roman" w:hAnsi="Times New Roman" w:cs="Times New Roman"/>
      <w:sz w:val="24"/>
      <w:szCs w:val="20"/>
      <w:lang w:eastAsia="lt-LT"/>
    </w:rPr>
  </w:style>
  <w:style w:type="character" w:styleId="Hipersaitas">
    <w:name w:val="Hyperlink"/>
    <w:rsid w:val="00C50996"/>
    <w:rPr>
      <w:color w:val="auto"/>
      <w:u w:val="none"/>
    </w:rPr>
  </w:style>
  <w:style w:type="paragraph" w:styleId="prastasiniatinklio">
    <w:name w:val="Normal (Web)"/>
    <w:basedOn w:val="prastasis"/>
    <w:unhideWhenUsed/>
    <w:rsid w:val="00C50996"/>
    <w:pPr>
      <w:spacing w:line="276" w:lineRule="auto"/>
      <w:jc w:val="both"/>
    </w:pPr>
    <w:rPr>
      <w:rFonts w:eastAsia="Calibri" w:cs="Calibri"/>
    </w:rPr>
  </w:style>
  <w:style w:type="paragraph" w:styleId="Sraopastraipa">
    <w:name w:val="List Paragraph"/>
    <w:basedOn w:val="prastasis"/>
    <w:uiPriority w:val="34"/>
    <w:qFormat/>
    <w:rsid w:val="00C50996"/>
    <w:pPr>
      <w:ind w:left="720"/>
      <w:contextualSpacing/>
    </w:pPr>
  </w:style>
  <w:style w:type="paragraph" w:styleId="Porat">
    <w:name w:val="footer"/>
    <w:basedOn w:val="prastasis"/>
    <w:link w:val="PoratDiagrama"/>
    <w:uiPriority w:val="99"/>
    <w:unhideWhenUsed/>
    <w:rsid w:val="00C50996"/>
    <w:pPr>
      <w:tabs>
        <w:tab w:val="center" w:pos="4819"/>
        <w:tab w:val="right" w:pos="9638"/>
      </w:tabs>
    </w:pPr>
  </w:style>
  <w:style w:type="character" w:customStyle="1" w:styleId="PoratDiagrama">
    <w:name w:val="Poraštė Diagrama"/>
    <w:basedOn w:val="Numatytasispastraiposriftas"/>
    <w:link w:val="Porat"/>
    <w:uiPriority w:val="99"/>
    <w:rsid w:val="00C5099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guntys@jurbarkas.lt" TargetMode="External"/><Relationship Id="rId3" Type="http://schemas.openxmlformats.org/officeDocument/2006/relationships/settings" Target="settings.xml"/><Relationship Id="rId7" Type="http://schemas.openxmlformats.org/officeDocument/2006/relationships/hyperlink" Target="https://teisineinformacija.lt/jurbarkas/document/248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4460</Words>
  <Characters>2543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Dovilė Dačkauskaitė</cp:lastModifiedBy>
  <cp:revision>6</cp:revision>
  <dcterms:created xsi:type="dcterms:W3CDTF">2026-04-16T06:33:00Z</dcterms:created>
  <dcterms:modified xsi:type="dcterms:W3CDTF">2026-04-16T07:25:00Z</dcterms:modified>
</cp:coreProperties>
</file>