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83487" w14:textId="77777777" w:rsidR="00E155DB" w:rsidRDefault="00E155DB" w:rsidP="00E155DB">
      <w:pPr>
        <w:spacing w:line="276" w:lineRule="auto"/>
        <w:ind w:left="6480" w:firstLine="1296"/>
        <w:jc w:val="both"/>
        <w:rPr>
          <w:b/>
          <w:bCs/>
          <w:spacing w:val="-10"/>
          <w:kern w:val="28"/>
          <w:szCs w:val="24"/>
        </w:rPr>
      </w:pPr>
      <w:r>
        <w:rPr>
          <w:bCs/>
          <w:spacing w:val="-10"/>
          <w:kern w:val="28"/>
          <w:szCs w:val="24"/>
        </w:rPr>
        <w:t>PRITARTA</w:t>
      </w:r>
    </w:p>
    <w:p w14:paraId="1AF3FC42" w14:textId="77777777" w:rsidR="00E155DB" w:rsidRDefault="00E155DB" w:rsidP="00E155DB">
      <w:pPr>
        <w:spacing w:line="276" w:lineRule="auto"/>
        <w:ind w:left="6480" w:firstLine="1296"/>
        <w:jc w:val="both"/>
        <w:rPr>
          <w:b/>
          <w:bCs/>
          <w:spacing w:val="-10"/>
          <w:kern w:val="28"/>
          <w:szCs w:val="24"/>
        </w:rPr>
      </w:pPr>
      <w:r>
        <w:rPr>
          <w:bCs/>
          <w:spacing w:val="-10"/>
          <w:kern w:val="28"/>
          <w:szCs w:val="24"/>
        </w:rPr>
        <w:t xml:space="preserve">Jurbarko rajono savivaldybės </w:t>
      </w:r>
    </w:p>
    <w:p w14:paraId="1D2121F5" w14:textId="77777777" w:rsidR="00E155DB" w:rsidRDefault="00E155DB" w:rsidP="00E155DB">
      <w:pPr>
        <w:spacing w:line="276" w:lineRule="auto"/>
        <w:ind w:left="7776"/>
        <w:jc w:val="both"/>
        <w:rPr>
          <w:b/>
          <w:bCs/>
          <w:spacing w:val="-10"/>
          <w:kern w:val="28"/>
          <w:szCs w:val="24"/>
        </w:rPr>
      </w:pPr>
      <w:r>
        <w:rPr>
          <w:bCs/>
          <w:spacing w:val="-10"/>
          <w:kern w:val="28"/>
          <w:szCs w:val="24"/>
        </w:rPr>
        <w:t>tarybos 2026 m. balandžio  d. sprendimu Nr. T2-</w:t>
      </w:r>
    </w:p>
    <w:p w14:paraId="1B206D67" w14:textId="77777777" w:rsidR="00E155DB" w:rsidRDefault="00E155DB" w:rsidP="00E155DB">
      <w:pPr>
        <w:rPr>
          <w:b/>
          <w:bCs/>
          <w:kern w:val="2"/>
          <w:szCs w:val="24"/>
        </w:rPr>
      </w:pPr>
    </w:p>
    <w:p w14:paraId="4611C123" w14:textId="77777777" w:rsidR="00E155DB" w:rsidRDefault="00E155DB" w:rsidP="00E155DB">
      <w:pPr>
        <w:rPr>
          <w:sz w:val="14"/>
          <w:szCs w:val="14"/>
        </w:rPr>
      </w:pPr>
    </w:p>
    <w:p w14:paraId="322B48D0" w14:textId="77777777" w:rsidR="00E155DB" w:rsidRDefault="00E155DB" w:rsidP="00E155DB">
      <w:pPr>
        <w:rPr>
          <w:b/>
          <w:bCs/>
          <w:kern w:val="2"/>
          <w:szCs w:val="24"/>
        </w:rPr>
      </w:pPr>
    </w:p>
    <w:p w14:paraId="41951905" w14:textId="77777777" w:rsidR="00E155DB" w:rsidRDefault="00E155DB" w:rsidP="00E155DB">
      <w:pPr>
        <w:rPr>
          <w:sz w:val="14"/>
          <w:szCs w:val="14"/>
        </w:rPr>
      </w:pPr>
    </w:p>
    <w:p w14:paraId="0FEDBD45" w14:textId="77777777" w:rsidR="00E155DB" w:rsidRDefault="00E155DB" w:rsidP="00E155DB">
      <w:pPr>
        <w:spacing w:line="278" w:lineRule="auto"/>
        <w:jc w:val="center"/>
        <w:rPr>
          <w:b/>
          <w:kern w:val="2"/>
          <w:szCs w:val="24"/>
        </w:rPr>
      </w:pPr>
      <w:r>
        <w:rPr>
          <w:b/>
          <w:kern w:val="2"/>
          <w:szCs w:val="24"/>
        </w:rPr>
        <w:t>ASOCIACIJOS „JURBARKO ŽALIOJI ENERGIJA“ ĮSTATAI</w:t>
      </w:r>
    </w:p>
    <w:p w14:paraId="2E82BB7C" w14:textId="77777777" w:rsidR="00E155DB" w:rsidRDefault="00E155DB" w:rsidP="00E155DB">
      <w:pPr>
        <w:rPr>
          <w:sz w:val="14"/>
          <w:szCs w:val="14"/>
        </w:rPr>
      </w:pPr>
    </w:p>
    <w:p w14:paraId="685F5F75" w14:textId="77777777" w:rsidR="00E155DB" w:rsidRDefault="00E155DB" w:rsidP="00E155DB">
      <w:pPr>
        <w:jc w:val="center"/>
        <w:rPr>
          <w:b/>
          <w:bCs/>
          <w:kern w:val="2"/>
          <w:szCs w:val="24"/>
        </w:rPr>
      </w:pPr>
    </w:p>
    <w:p w14:paraId="2DDDFC6C" w14:textId="668B2142" w:rsidR="00E155DB" w:rsidRDefault="00E155DB" w:rsidP="00E155DB">
      <w:pPr>
        <w:jc w:val="center"/>
        <w:rPr>
          <w:b/>
          <w:bCs/>
          <w:kern w:val="2"/>
          <w:szCs w:val="24"/>
        </w:rPr>
      </w:pPr>
      <w:r>
        <w:rPr>
          <w:b/>
          <w:bCs/>
          <w:kern w:val="2"/>
          <w:szCs w:val="24"/>
        </w:rPr>
        <w:t>I</w:t>
      </w:r>
      <w:r w:rsidR="00E81903">
        <w:rPr>
          <w:b/>
          <w:bCs/>
          <w:kern w:val="2"/>
          <w:szCs w:val="24"/>
        </w:rPr>
        <w:t>.</w:t>
      </w:r>
      <w:r>
        <w:rPr>
          <w:b/>
          <w:bCs/>
          <w:kern w:val="2"/>
          <w:szCs w:val="24"/>
        </w:rPr>
        <w:t xml:space="preserve"> BENDROSIOS NUOSTATOS</w:t>
      </w:r>
    </w:p>
    <w:p w14:paraId="38298ACF" w14:textId="77777777" w:rsidR="00E155DB" w:rsidRDefault="00E155DB" w:rsidP="00E155DB">
      <w:pPr>
        <w:rPr>
          <w:kern w:val="2"/>
          <w:szCs w:val="24"/>
        </w:rPr>
      </w:pPr>
    </w:p>
    <w:p w14:paraId="2CBEFD4B" w14:textId="77777777" w:rsidR="00E155DB" w:rsidRDefault="00E155DB" w:rsidP="00E155DB">
      <w:pPr>
        <w:ind w:firstLine="1296"/>
        <w:jc w:val="both"/>
        <w:rPr>
          <w:kern w:val="2"/>
          <w:szCs w:val="24"/>
        </w:rPr>
      </w:pPr>
      <w:r>
        <w:rPr>
          <w:kern w:val="2"/>
          <w:szCs w:val="24"/>
        </w:rPr>
        <w:t xml:space="preserve">1. Asociacija „Jurbarko žalioji energija“ (toliau – Asociacija) yra ribotos civilinės atsakomybės viešasis juridinis asmuo,  kurio teisinė forma – asociacija. </w:t>
      </w:r>
    </w:p>
    <w:p w14:paraId="3607F4C6" w14:textId="77777777" w:rsidR="00E155DB" w:rsidRDefault="00E155DB" w:rsidP="00E155DB">
      <w:pPr>
        <w:ind w:firstLine="1296"/>
        <w:jc w:val="both"/>
        <w:rPr>
          <w:kern w:val="2"/>
          <w:szCs w:val="24"/>
        </w:rPr>
      </w:pPr>
      <w:r>
        <w:rPr>
          <w:kern w:val="2"/>
          <w:szCs w:val="24"/>
        </w:rPr>
        <w:t>2. Asociacija savo veikloje vadovaujasi įstatais, Lietuvos Respublikos civiliniu kodeksu, Lietuvos Respublikos asociacijų įstatymu, Lietuvos Respublikos atsinaujinančių išteklių energetikos įstatymu (toliau – Atsinaujinančių išteklių energetikos įstatymas), Lietuvos Respublikos elektros energetikos įstatymu, kitais Lietuvos Respublikos įstatymais ir teisės aktais</w:t>
      </w:r>
    </w:p>
    <w:p w14:paraId="6A461131" w14:textId="77777777" w:rsidR="00E155DB" w:rsidRDefault="00E155DB" w:rsidP="00E155DB">
      <w:pPr>
        <w:ind w:firstLine="1296"/>
        <w:jc w:val="both"/>
        <w:rPr>
          <w:kern w:val="2"/>
          <w:szCs w:val="24"/>
        </w:rPr>
      </w:pPr>
      <w:r>
        <w:rPr>
          <w:kern w:val="2"/>
          <w:szCs w:val="24"/>
        </w:rPr>
        <w:t>3. Asociacijos veiklos laikotarpis – neribotas.</w:t>
      </w:r>
    </w:p>
    <w:p w14:paraId="1D0E66A9" w14:textId="77777777" w:rsidR="00E155DB" w:rsidRDefault="00E155DB" w:rsidP="00E155DB">
      <w:pPr>
        <w:ind w:firstLine="1296"/>
        <w:jc w:val="both"/>
        <w:rPr>
          <w:kern w:val="2"/>
          <w:szCs w:val="24"/>
        </w:rPr>
      </w:pPr>
      <w:r>
        <w:rPr>
          <w:kern w:val="2"/>
          <w:szCs w:val="24"/>
        </w:rPr>
        <w:t>4. Asociacijos finansiniai metai – kalendoriniai metai.</w:t>
      </w:r>
    </w:p>
    <w:p w14:paraId="4C851D69" w14:textId="77777777" w:rsidR="00E155DB" w:rsidRDefault="00E155DB" w:rsidP="00E155DB">
      <w:pPr>
        <w:jc w:val="both"/>
        <w:rPr>
          <w:kern w:val="2"/>
          <w:szCs w:val="24"/>
        </w:rPr>
      </w:pPr>
    </w:p>
    <w:p w14:paraId="29C631F1" w14:textId="0287C430" w:rsidR="00E155DB" w:rsidRDefault="00E155DB" w:rsidP="00E155DB">
      <w:pPr>
        <w:jc w:val="center"/>
        <w:rPr>
          <w:b/>
          <w:bCs/>
          <w:kern w:val="2"/>
          <w:szCs w:val="24"/>
        </w:rPr>
      </w:pPr>
      <w:r>
        <w:rPr>
          <w:b/>
          <w:bCs/>
          <w:kern w:val="2"/>
          <w:szCs w:val="24"/>
        </w:rPr>
        <w:t>II</w:t>
      </w:r>
      <w:r w:rsidR="00E81903">
        <w:rPr>
          <w:b/>
          <w:bCs/>
          <w:kern w:val="2"/>
          <w:szCs w:val="24"/>
        </w:rPr>
        <w:t>.</w:t>
      </w:r>
      <w:r>
        <w:rPr>
          <w:b/>
          <w:bCs/>
          <w:kern w:val="2"/>
          <w:szCs w:val="24"/>
        </w:rPr>
        <w:t xml:space="preserve"> ASOCIACIJOS VEIKLOS TIKSLAI, SRITYS IR RŪŠYS</w:t>
      </w:r>
    </w:p>
    <w:p w14:paraId="3376BA80" w14:textId="77777777" w:rsidR="00E155DB" w:rsidRDefault="00E155DB" w:rsidP="00E155DB">
      <w:pPr>
        <w:rPr>
          <w:kern w:val="2"/>
          <w:szCs w:val="24"/>
        </w:rPr>
      </w:pPr>
    </w:p>
    <w:p w14:paraId="6CDD9312" w14:textId="77777777" w:rsidR="00E155DB" w:rsidRDefault="00E155DB" w:rsidP="00E155DB">
      <w:pPr>
        <w:ind w:firstLine="1296"/>
        <w:jc w:val="both"/>
      </w:pPr>
      <w:r>
        <w:rPr>
          <w:kern w:val="2"/>
          <w:szCs w:val="24"/>
        </w:rPr>
        <w:t xml:space="preserve">5. Asociacijos veiklos tikslai: </w:t>
      </w:r>
      <w:r w:rsidRPr="000D52C7">
        <w:rPr>
          <w:lang w:eastAsia="lt-LT"/>
        </w:rPr>
        <w:t>teikti aplinkos, ekonominę arba socialinę visuomeninę naudą savo nariams ar dalyviams ar tą naudą teikti vietose, kuriose ji vykdo veiklą</w:t>
      </w:r>
      <w:r>
        <w:rPr>
          <w:lang w:eastAsia="lt-LT"/>
        </w:rPr>
        <w:t xml:space="preserve">. </w:t>
      </w:r>
      <w:r>
        <w:t>Asociacijos veiklos pagrindinis tikslas nėra pelno siekimas.</w:t>
      </w:r>
    </w:p>
    <w:p w14:paraId="0B5FF9D3" w14:textId="77777777" w:rsidR="00E155DB" w:rsidRDefault="00E155DB" w:rsidP="00E155DB">
      <w:pPr>
        <w:ind w:firstLine="1296"/>
        <w:jc w:val="both"/>
        <w:rPr>
          <w:kern w:val="2"/>
          <w:szCs w:val="24"/>
        </w:rPr>
      </w:pPr>
      <w:r>
        <w:t xml:space="preserve">6. </w:t>
      </w:r>
      <w:r>
        <w:rPr>
          <w:kern w:val="2"/>
          <w:szCs w:val="24"/>
        </w:rPr>
        <w:t xml:space="preserve">Asociacijos veiklos sritys: </w:t>
      </w:r>
    </w:p>
    <w:p w14:paraId="7BFFD6DC" w14:textId="77777777" w:rsidR="00E155DB" w:rsidRDefault="00E155DB" w:rsidP="00E155DB">
      <w:pPr>
        <w:ind w:firstLine="1296"/>
        <w:jc w:val="both"/>
        <w:rPr>
          <w:kern w:val="2"/>
          <w:szCs w:val="24"/>
        </w:rPr>
      </w:pPr>
      <w:r>
        <w:rPr>
          <w:kern w:val="2"/>
          <w:szCs w:val="24"/>
        </w:rPr>
        <w:t>6.1. investuoti į elektros energijos iš atsinaujinančių išteklių gamybos įrenginius ir skirti Asociacijos eksploatuojamų atsinaujinančius energijos išteklius naudojančių elektrinių įrengtąją galią mažinti energijos nepriteklių ir prisidėti prie regioninės plėtros;</w:t>
      </w:r>
    </w:p>
    <w:p w14:paraId="20E2B381" w14:textId="77777777" w:rsidR="00E155DB" w:rsidRDefault="00E155DB" w:rsidP="00E155DB">
      <w:pPr>
        <w:ind w:firstLine="1296"/>
        <w:jc w:val="both"/>
        <w:rPr>
          <w:kern w:val="2"/>
          <w:szCs w:val="24"/>
        </w:rPr>
      </w:pPr>
      <w:r>
        <w:rPr>
          <w:kern w:val="2"/>
          <w:szCs w:val="24"/>
        </w:rPr>
        <w:t>6.2. Asociacijos nuosavybės teise valdomuose energijos gamybos įrenginiuose pagamintą atsinaujinančių išteklių elektros energiją naudoti Asociacijos narių ir Savivaldybės nurodytų, teisę į socialinę pašalpą turinčių (kaip nustatyta Lietuvos Respublikos piniginės socialinės paramos nepasiturintiems gyventojams įstatyme) gyventojų (toliau – energetinį nepriteklių patiriantys asmenys) reikmėms tenkinti;</w:t>
      </w:r>
    </w:p>
    <w:p w14:paraId="340D1FD3" w14:textId="77777777" w:rsidR="00E155DB" w:rsidRDefault="00E155DB" w:rsidP="00E155DB">
      <w:pPr>
        <w:ind w:firstLine="1296"/>
        <w:jc w:val="both"/>
        <w:rPr>
          <w:kern w:val="2"/>
          <w:szCs w:val="24"/>
        </w:rPr>
      </w:pPr>
      <w:r>
        <w:rPr>
          <w:kern w:val="2"/>
          <w:szCs w:val="24"/>
        </w:rPr>
        <w:t xml:space="preserve">6.3. siekti įgyti teisės aktų nustatyta tvarka suteikiamą atsinaujinančių išteklių energijos bendrijos arba piliečių energetikos </w:t>
      </w:r>
      <w:r w:rsidRPr="003364F5">
        <w:rPr>
          <w:kern w:val="2"/>
          <w:szCs w:val="24"/>
        </w:rPr>
        <w:t xml:space="preserve">bendrijos statusą. </w:t>
      </w:r>
    </w:p>
    <w:p w14:paraId="768AB1D3" w14:textId="77777777" w:rsidR="00E155DB" w:rsidRPr="00C41CA4" w:rsidRDefault="00E155DB" w:rsidP="00E155DB">
      <w:pPr>
        <w:tabs>
          <w:tab w:val="left" w:pos="709"/>
        </w:tabs>
        <w:jc w:val="both"/>
        <w:rPr>
          <w:kern w:val="2"/>
          <w:szCs w:val="24"/>
        </w:rPr>
      </w:pPr>
      <w:r>
        <w:rPr>
          <w:kern w:val="2"/>
          <w:szCs w:val="24"/>
        </w:rPr>
        <w:tab/>
      </w:r>
      <w:r>
        <w:rPr>
          <w:kern w:val="2"/>
          <w:szCs w:val="24"/>
        </w:rPr>
        <w:tab/>
      </w:r>
      <w:r w:rsidRPr="00C41CA4">
        <w:rPr>
          <w:kern w:val="2"/>
          <w:szCs w:val="24"/>
        </w:rPr>
        <w:t>7. Asociacija vykdo šias veiklos rūšis ir funkcijas:</w:t>
      </w:r>
    </w:p>
    <w:p w14:paraId="41D4D321" w14:textId="77777777" w:rsidR="00E155DB" w:rsidRDefault="00E155DB" w:rsidP="00E155DB">
      <w:pPr>
        <w:tabs>
          <w:tab w:val="left" w:pos="851"/>
        </w:tabs>
        <w:ind w:firstLine="426"/>
        <w:jc w:val="both"/>
        <w:rPr>
          <w:kern w:val="2"/>
          <w:szCs w:val="24"/>
        </w:rPr>
      </w:pPr>
      <w:r>
        <w:rPr>
          <w:kern w:val="2"/>
          <w:szCs w:val="24"/>
        </w:rPr>
        <w:tab/>
      </w:r>
      <w:r>
        <w:rPr>
          <w:kern w:val="2"/>
          <w:szCs w:val="24"/>
        </w:rPr>
        <w:tab/>
        <w:t>7.1. energijos įrenginiuose gamina atsinaujinančių išteklių elektros energiją, ją vartoja, kaupia energijos kaupimo įrenginiuose ir (ar) paskirsto Asociacijos nariams;</w:t>
      </w:r>
    </w:p>
    <w:p w14:paraId="1CB46CFC" w14:textId="77777777" w:rsidR="00E155DB" w:rsidRDefault="00E155DB" w:rsidP="00E155DB">
      <w:pPr>
        <w:tabs>
          <w:tab w:val="left" w:pos="851"/>
        </w:tabs>
        <w:ind w:firstLine="426"/>
        <w:jc w:val="both"/>
        <w:rPr>
          <w:kern w:val="2"/>
          <w:szCs w:val="24"/>
        </w:rPr>
      </w:pPr>
      <w:r>
        <w:rPr>
          <w:kern w:val="2"/>
          <w:szCs w:val="24"/>
        </w:rPr>
        <w:tab/>
      </w:r>
      <w:r>
        <w:rPr>
          <w:kern w:val="2"/>
          <w:szCs w:val="24"/>
        </w:rPr>
        <w:tab/>
        <w:t>7.2. paskirsto energijos gamybos įrenginių įrengtąją galią energetinį nepriteklių patiriantiems asmenims, kurie nevykdo ūkinės komercinės (ekonominės) veiklos arba gautos energijos nenaudoja ūkinės komercinės (ekonominės) veiklos vykdymui tol, kol jie turi teisę į socialinę pašalpą;</w:t>
      </w:r>
    </w:p>
    <w:p w14:paraId="50C5CAC6" w14:textId="77777777" w:rsidR="00E155DB" w:rsidRDefault="00E155DB" w:rsidP="00E155DB">
      <w:pPr>
        <w:tabs>
          <w:tab w:val="left" w:pos="851"/>
        </w:tabs>
        <w:ind w:firstLine="426"/>
        <w:jc w:val="both"/>
        <w:rPr>
          <w:kern w:val="2"/>
          <w:szCs w:val="24"/>
        </w:rPr>
      </w:pPr>
      <w:r>
        <w:rPr>
          <w:kern w:val="2"/>
          <w:szCs w:val="24"/>
        </w:rPr>
        <w:tab/>
      </w:r>
      <w:r>
        <w:rPr>
          <w:kern w:val="2"/>
          <w:szCs w:val="24"/>
        </w:rPr>
        <w:tab/>
        <w:t>7.3. nuosavybės teise ar kita teise valdo atsinaujinančių išteklių gamybos įrenginius bei vykdo jų priežiūrą;</w:t>
      </w:r>
    </w:p>
    <w:p w14:paraId="4F00F5DB" w14:textId="77777777" w:rsidR="00E155DB" w:rsidRPr="00E155DB" w:rsidRDefault="00E155DB" w:rsidP="00E155DB">
      <w:pPr>
        <w:tabs>
          <w:tab w:val="left" w:pos="851"/>
        </w:tabs>
        <w:ind w:firstLine="426"/>
        <w:jc w:val="both"/>
        <w:rPr>
          <w:kern w:val="2"/>
          <w:szCs w:val="24"/>
        </w:rPr>
      </w:pPr>
      <w:r>
        <w:rPr>
          <w:kern w:val="2"/>
          <w:szCs w:val="24"/>
        </w:rPr>
        <w:tab/>
      </w:r>
      <w:r>
        <w:rPr>
          <w:kern w:val="2"/>
          <w:szCs w:val="24"/>
        </w:rPr>
        <w:tab/>
        <w:t xml:space="preserve">7.4. vykdo visus prisiimtus įsipareigojimus, įskaitant, bet neapsiribojant, paskolos, paimtos </w:t>
      </w:r>
      <w:r w:rsidRPr="00E155DB">
        <w:rPr>
          <w:kern w:val="2"/>
          <w:szCs w:val="24"/>
        </w:rPr>
        <w:t>energijos gamybos įrenginių įrengimui ar įsigijimui, grąžinimą;</w:t>
      </w:r>
    </w:p>
    <w:p w14:paraId="72E4A9EC" w14:textId="77777777" w:rsidR="00E155DB" w:rsidRPr="00E155DB" w:rsidRDefault="00E155DB" w:rsidP="00E155DB">
      <w:pPr>
        <w:tabs>
          <w:tab w:val="left" w:pos="851"/>
        </w:tabs>
        <w:ind w:firstLine="426"/>
        <w:jc w:val="both"/>
        <w:rPr>
          <w:kern w:val="2"/>
          <w:szCs w:val="24"/>
        </w:rPr>
      </w:pPr>
      <w:r w:rsidRPr="00E155DB">
        <w:rPr>
          <w:kern w:val="2"/>
          <w:szCs w:val="24"/>
        </w:rPr>
        <w:tab/>
      </w:r>
      <w:r w:rsidRPr="00E155DB">
        <w:rPr>
          <w:kern w:val="2"/>
          <w:szCs w:val="24"/>
        </w:rPr>
        <w:tab/>
        <w:t>7.5. rengia ir teikia ataskaitas Asociacijų įstatymo nustatyta tvarka;</w:t>
      </w:r>
    </w:p>
    <w:p w14:paraId="4957BAFE" w14:textId="77777777" w:rsidR="00E155DB" w:rsidRPr="00E155DB" w:rsidRDefault="00E155DB" w:rsidP="00E155DB">
      <w:pPr>
        <w:tabs>
          <w:tab w:val="left" w:pos="851"/>
        </w:tabs>
        <w:ind w:firstLine="426"/>
        <w:jc w:val="both"/>
        <w:rPr>
          <w:kern w:val="2"/>
          <w:szCs w:val="24"/>
        </w:rPr>
      </w:pPr>
      <w:r w:rsidRPr="00E155DB">
        <w:rPr>
          <w:kern w:val="2"/>
          <w:szCs w:val="24"/>
        </w:rPr>
        <w:tab/>
      </w:r>
      <w:r w:rsidRPr="00E155DB">
        <w:rPr>
          <w:kern w:val="2"/>
          <w:szCs w:val="24"/>
        </w:rPr>
        <w:tab/>
        <w:t>7.6. Asociacija turi teisę verstis įstatymų nedraudžiama ūkine komercine (ekonomine) veikla, kuri yra susijusi su Asociacijos veiklos tikslais;</w:t>
      </w:r>
    </w:p>
    <w:p w14:paraId="45AD90A5" w14:textId="77777777" w:rsidR="00E155DB" w:rsidRPr="00E155DB" w:rsidRDefault="00E155DB" w:rsidP="00E155DB">
      <w:pPr>
        <w:tabs>
          <w:tab w:val="left" w:pos="851"/>
        </w:tabs>
        <w:ind w:firstLine="426"/>
        <w:jc w:val="both"/>
        <w:rPr>
          <w:kern w:val="2"/>
          <w:szCs w:val="24"/>
        </w:rPr>
      </w:pPr>
      <w:r w:rsidRPr="00E155DB">
        <w:rPr>
          <w:kern w:val="2"/>
          <w:szCs w:val="24"/>
        </w:rPr>
        <w:tab/>
      </w:r>
      <w:r w:rsidRPr="00E155DB">
        <w:rPr>
          <w:kern w:val="2"/>
          <w:szCs w:val="24"/>
        </w:rPr>
        <w:tab/>
        <w:t>7.7. Piliečių energetikos bendrija privalo laikytis Energetikos įstatymo 20 straipsnio 3 dalyje nustatytų reikalavimų ir Elektros energetikos įstatymo 16 straipsnio nuostatų dėl atitinkamos veiklos vykdymo sąlygų;</w:t>
      </w:r>
    </w:p>
    <w:p w14:paraId="2E92D2C6" w14:textId="77777777" w:rsidR="00E155DB" w:rsidRDefault="00E155DB" w:rsidP="00E155DB">
      <w:pPr>
        <w:tabs>
          <w:tab w:val="left" w:pos="851"/>
        </w:tabs>
        <w:ind w:firstLine="426"/>
        <w:jc w:val="both"/>
        <w:rPr>
          <w:kern w:val="2"/>
          <w:szCs w:val="24"/>
        </w:rPr>
      </w:pPr>
      <w:r>
        <w:rPr>
          <w:kern w:val="2"/>
          <w:szCs w:val="24"/>
        </w:rPr>
        <w:tab/>
      </w:r>
      <w:r>
        <w:rPr>
          <w:kern w:val="2"/>
          <w:szCs w:val="24"/>
        </w:rPr>
        <w:tab/>
        <w:t xml:space="preserve">7.8. Piliečių energetikos bendrijos yra finansiškai atsakingos už disbalansą, kurį jų veikla sukelia elektros energetikos rinkoje. Pagal Reglamento </w:t>
      </w:r>
      <w:hyperlink r:id="rId5" w:tgtFrame="_blank" w:history="1">
        <w:r>
          <w:rPr>
            <w:color w:val="0563C1" w:themeColor="hyperlink"/>
            <w:kern w:val="2"/>
            <w:szCs w:val="24"/>
            <w:u w:val="single"/>
          </w:rPr>
          <w:t>(ES) 2019/943</w:t>
        </w:r>
      </w:hyperlink>
      <w:r>
        <w:rPr>
          <w:kern w:val="2"/>
          <w:szCs w:val="24"/>
        </w:rPr>
        <w:t xml:space="preserve"> 5 straipsnį jos yra už balansą atsakingos šalys </w:t>
      </w:r>
      <w:r>
        <w:rPr>
          <w:kern w:val="2"/>
          <w:szCs w:val="24"/>
        </w:rPr>
        <w:lastRenderedPageBreak/>
        <w:t xml:space="preserve">ir turi sudarytą atsiskaitymo už disbalansą sutartį su perdavimo sistemos operatoriumi arba pagal atsakomybės už balansą perdavimo sutartį savo atsakomybę už balansą perduoda kitai už balansą </w:t>
      </w:r>
      <w:r w:rsidRPr="00834D50">
        <w:rPr>
          <w:kern w:val="2"/>
          <w:szCs w:val="24"/>
        </w:rPr>
        <w:t>atsakingai šaliai;</w:t>
      </w:r>
    </w:p>
    <w:p w14:paraId="51ACBEAF" w14:textId="77777777" w:rsidR="00E155DB" w:rsidRDefault="00E155DB" w:rsidP="00E155DB">
      <w:pPr>
        <w:tabs>
          <w:tab w:val="left" w:pos="993"/>
        </w:tabs>
        <w:ind w:firstLine="426"/>
        <w:jc w:val="both"/>
        <w:rPr>
          <w:kern w:val="2"/>
          <w:szCs w:val="24"/>
        </w:rPr>
      </w:pPr>
      <w:r>
        <w:rPr>
          <w:kern w:val="2"/>
          <w:szCs w:val="24"/>
        </w:rPr>
        <w:tab/>
      </w:r>
      <w:r>
        <w:rPr>
          <w:kern w:val="2"/>
          <w:szCs w:val="24"/>
        </w:rPr>
        <w:tab/>
        <w:t>7.9. Piliečių energetikos bendrija tuo pačiu metu negali būti atsinaujinančių išteklių energijos bendrija.</w:t>
      </w:r>
    </w:p>
    <w:p w14:paraId="6B1C27B9" w14:textId="77777777" w:rsidR="00E155DB" w:rsidRDefault="00E155DB" w:rsidP="00E155DB">
      <w:pPr>
        <w:rPr>
          <w:kern w:val="2"/>
          <w:szCs w:val="24"/>
        </w:rPr>
      </w:pPr>
    </w:p>
    <w:p w14:paraId="322CD07B" w14:textId="2D7E056F" w:rsidR="00E155DB" w:rsidRDefault="00E155DB" w:rsidP="00E155DB">
      <w:pPr>
        <w:jc w:val="center"/>
        <w:rPr>
          <w:b/>
          <w:bCs/>
          <w:kern w:val="2"/>
          <w:szCs w:val="24"/>
        </w:rPr>
      </w:pPr>
      <w:r>
        <w:rPr>
          <w:b/>
          <w:bCs/>
          <w:kern w:val="2"/>
          <w:szCs w:val="24"/>
        </w:rPr>
        <w:t>III</w:t>
      </w:r>
      <w:r w:rsidR="00E81903">
        <w:rPr>
          <w:b/>
          <w:bCs/>
          <w:kern w:val="2"/>
          <w:szCs w:val="24"/>
        </w:rPr>
        <w:t>.</w:t>
      </w:r>
      <w:r>
        <w:rPr>
          <w:b/>
          <w:bCs/>
          <w:kern w:val="2"/>
          <w:szCs w:val="24"/>
        </w:rPr>
        <w:t xml:space="preserve"> NARYSTĖ ASOCIACIJOJE, ASOCIACIJOS NARIŲ TEISĖS IR PAREIGOS</w:t>
      </w:r>
    </w:p>
    <w:p w14:paraId="7C46C44A" w14:textId="77777777" w:rsidR="00E155DB" w:rsidRDefault="00E155DB" w:rsidP="00E155DB">
      <w:pPr>
        <w:jc w:val="both"/>
        <w:rPr>
          <w:kern w:val="2"/>
          <w:szCs w:val="24"/>
        </w:rPr>
      </w:pPr>
    </w:p>
    <w:p w14:paraId="41E54145" w14:textId="77777777" w:rsidR="00E155DB" w:rsidRDefault="00E155DB" w:rsidP="00E155DB">
      <w:pPr>
        <w:ind w:firstLine="1296"/>
        <w:jc w:val="both"/>
        <w:rPr>
          <w:kern w:val="2"/>
          <w:szCs w:val="24"/>
        </w:rPr>
      </w:pPr>
      <w:r>
        <w:rPr>
          <w:kern w:val="2"/>
          <w:szCs w:val="24"/>
        </w:rPr>
        <w:t>8. Asociacijos nariais gali būti juridiniai asmenys, pateikę vadovui prašymą įstoti į Asociaciją, įsipareigoję laikytis įstatų reikalavimų ir visuotinio susirinkimo nustatyta tvarka. Asociacijos, siekiančios įgyti ar turinčios PEB statusą, nariais gali būti Savivaldybės ir (ar) vykdančios arba nevykdančios ekonominę veiklą (pasirinkti) savivaldybių įstaigos, kuriose Savivaldybei priklauso daugiau nei 50 procentų visų tos Savivaldybės įstaigos dalyvių balsų ir (ar) savivaldybių įmonės ir (ar) savivaldybių valdomos įmonės.</w:t>
      </w:r>
    </w:p>
    <w:p w14:paraId="1305CD9C" w14:textId="77777777" w:rsidR="00E155DB" w:rsidRDefault="00E155DB" w:rsidP="00E155DB">
      <w:pPr>
        <w:ind w:firstLine="1296"/>
        <w:jc w:val="both"/>
        <w:rPr>
          <w:kern w:val="2"/>
          <w:szCs w:val="24"/>
        </w:rPr>
      </w:pPr>
      <w:r>
        <w:rPr>
          <w:kern w:val="2"/>
          <w:szCs w:val="24"/>
        </w:rPr>
        <w:t>9. Nario mokesčio mokėjimo tvarka, išstojimo, pašalinimo iš Asociacijos narių tvarka tvirtinama visuotinio narių susirinkimo sprendimu.</w:t>
      </w:r>
    </w:p>
    <w:p w14:paraId="60AD8F78" w14:textId="77777777" w:rsidR="00E155DB" w:rsidRDefault="00E155DB" w:rsidP="00E155DB">
      <w:pPr>
        <w:ind w:firstLine="1296"/>
        <w:jc w:val="both"/>
        <w:rPr>
          <w:kern w:val="2"/>
          <w:szCs w:val="24"/>
        </w:rPr>
      </w:pPr>
      <w:r>
        <w:rPr>
          <w:kern w:val="2"/>
          <w:szCs w:val="24"/>
        </w:rPr>
        <w:t>10. Asociacijos narių teisės nesiskiria nuo nurodytų Lietuvos Respublikos asociacijų įstatyme (toliau – Asociacijų įstatymas).</w:t>
      </w:r>
    </w:p>
    <w:p w14:paraId="7D65D877" w14:textId="77777777" w:rsidR="00E155DB" w:rsidRDefault="00E155DB" w:rsidP="00E155DB">
      <w:pPr>
        <w:ind w:firstLine="1296"/>
        <w:jc w:val="both"/>
        <w:rPr>
          <w:kern w:val="2"/>
          <w:szCs w:val="24"/>
        </w:rPr>
      </w:pPr>
      <w:r>
        <w:rPr>
          <w:kern w:val="2"/>
          <w:szCs w:val="24"/>
        </w:rPr>
        <w:t>11. Asociacijos narių pareigos:</w:t>
      </w:r>
    </w:p>
    <w:p w14:paraId="472E4052" w14:textId="77777777" w:rsidR="00E155DB" w:rsidRDefault="00E155DB" w:rsidP="00E155DB">
      <w:pPr>
        <w:ind w:firstLine="1296"/>
        <w:jc w:val="both"/>
        <w:rPr>
          <w:kern w:val="2"/>
          <w:szCs w:val="24"/>
        </w:rPr>
      </w:pPr>
      <w:r>
        <w:rPr>
          <w:kern w:val="2"/>
          <w:szCs w:val="24"/>
        </w:rPr>
        <w:t>11.1. laikytis Asociacijos įstatų;</w:t>
      </w:r>
    </w:p>
    <w:p w14:paraId="546663A1" w14:textId="77777777" w:rsidR="00E155DB" w:rsidRDefault="00E155DB" w:rsidP="00E155DB">
      <w:pPr>
        <w:ind w:firstLine="1296"/>
        <w:jc w:val="both"/>
        <w:rPr>
          <w:kern w:val="2"/>
          <w:szCs w:val="24"/>
        </w:rPr>
      </w:pPr>
      <w:r>
        <w:rPr>
          <w:kern w:val="2"/>
          <w:szCs w:val="24"/>
        </w:rPr>
        <w:t>11.2. vykdyti visuotinio narių susirinkimo, vadovo nutarimus;</w:t>
      </w:r>
    </w:p>
    <w:p w14:paraId="7708E928" w14:textId="77777777" w:rsidR="00E155DB" w:rsidRDefault="00E155DB" w:rsidP="00E155DB">
      <w:pPr>
        <w:ind w:firstLine="1296"/>
        <w:jc w:val="both"/>
        <w:rPr>
          <w:kern w:val="2"/>
          <w:szCs w:val="24"/>
        </w:rPr>
      </w:pPr>
      <w:r>
        <w:rPr>
          <w:kern w:val="2"/>
          <w:szCs w:val="24"/>
        </w:rPr>
        <w:t>11.3. dalyvauti visuotiniuose narių susirinkimuose.</w:t>
      </w:r>
    </w:p>
    <w:p w14:paraId="2BE5A349" w14:textId="77777777" w:rsidR="00E155DB" w:rsidRDefault="00E155DB" w:rsidP="00E155DB">
      <w:pPr>
        <w:rPr>
          <w:kern w:val="2"/>
          <w:szCs w:val="24"/>
        </w:rPr>
      </w:pPr>
    </w:p>
    <w:p w14:paraId="23B5F5D2" w14:textId="56A33C4E" w:rsidR="00E155DB" w:rsidRDefault="00E155DB" w:rsidP="00E155DB">
      <w:pPr>
        <w:jc w:val="center"/>
        <w:rPr>
          <w:b/>
          <w:bCs/>
          <w:kern w:val="2"/>
          <w:szCs w:val="24"/>
        </w:rPr>
      </w:pPr>
      <w:r>
        <w:rPr>
          <w:b/>
          <w:bCs/>
          <w:kern w:val="2"/>
          <w:szCs w:val="24"/>
        </w:rPr>
        <w:t>IV</w:t>
      </w:r>
      <w:r w:rsidR="00E81903">
        <w:rPr>
          <w:b/>
          <w:bCs/>
          <w:kern w:val="2"/>
          <w:szCs w:val="24"/>
        </w:rPr>
        <w:t>.</w:t>
      </w:r>
      <w:r>
        <w:rPr>
          <w:b/>
          <w:bCs/>
          <w:kern w:val="2"/>
          <w:szCs w:val="24"/>
        </w:rPr>
        <w:t xml:space="preserve"> ASOCIACIJOS ORGANAI</w:t>
      </w:r>
    </w:p>
    <w:p w14:paraId="16A44C03" w14:textId="77777777" w:rsidR="00E155DB" w:rsidRDefault="00E155DB" w:rsidP="00E155DB">
      <w:pPr>
        <w:rPr>
          <w:kern w:val="2"/>
          <w:szCs w:val="24"/>
        </w:rPr>
      </w:pPr>
    </w:p>
    <w:p w14:paraId="3804D6F2" w14:textId="77777777" w:rsidR="00E155DB" w:rsidRDefault="00E155DB" w:rsidP="00E155DB">
      <w:pPr>
        <w:ind w:firstLine="1296"/>
        <w:rPr>
          <w:kern w:val="2"/>
          <w:szCs w:val="24"/>
        </w:rPr>
      </w:pPr>
      <w:r>
        <w:rPr>
          <w:kern w:val="2"/>
          <w:szCs w:val="24"/>
        </w:rPr>
        <w:t>12. Asociacijos organai yra:</w:t>
      </w:r>
    </w:p>
    <w:p w14:paraId="2CB6E32C" w14:textId="77777777" w:rsidR="00E155DB" w:rsidRDefault="00E155DB" w:rsidP="00E155DB">
      <w:pPr>
        <w:ind w:firstLine="1296"/>
        <w:rPr>
          <w:kern w:val="2"/>
          <w:szCs w:val="24"/>
        </w:rPr>
      </w:pPr>
      <w:r>
        <w:rPr>
          <w:kern w:val="2"/>
          <w:szCs w:val="24"/>
        </w:rPr>
        <w:t>12.1. visuotinis narių susirinkimas;</w:t>
      </w:r>
    </w:p>
    <w:p w14:paraId="7F35DFFA" w14:textId="77777777" w:rsidR="00E155DB" w:rsidRDefault="00E155DB" w:rsidP="00E155DB">
      <w:pPr>
        <w:ind w:firstLine="1296"/>
        <w:rPr>
          <w:kern w:val="2"/>
          <w:szCs w:val="24"/>
        </w:rPr>
      </w:pPr>
      <w:r>
        <w:rPr>
          <w:kern w:val="2"/>
          <w:szCs w:val="24"/>
        </w:rPr>
        <w:t>12.2. vienasmenis Asociacijos valdymo organas – Asociacijos direktorius (vadovas);</w:t>
      </w:r>
    </w:p>
    <w:p w14:paraId="50DE8795" w14:textId="77777777" w:rsidR="00E155DB" w:rsidRDefault="00E155DB" w:rsidP="00E155DB">
      <w:pPr>
        <w:ind w:firstLine="1296"/>
        <w:rPr>
          <w:kern w:val="2"/>
          <w:szCs w:val="24"/>
        </w:rPr>
      </w:pPr>
      <w:r>
        <w:rPr>
          <w:kern w:val="2"/>
          <w:szCs w:val="24"/>
        </w:rPr>
        <w:t xml:space="preserve">12.3. </w:t>
      </w:r>
      <w:r w:rsidRPr="005525E1">
        <w:rPr>
          <w:kern w:val="2"/>
          <w:szCs w:val="24"/>
        </w:rPr>
        <w:t>kolegialus Asociacijos valdymo organas – valdyba</w:t>
      </w:r>
      <w:r>
        <w:rPr>
          <w:kern w:val="2"/>
          <w:szCs w:val="24"/>
        </w:rPr>
        <w:t>;</w:t>
      </w:r>
    </w:p>
    <w:p w14:paraId="04045273" w14:textId="77777777" w:rsidR="00E155DB" w:rsidRDefault="00E155DB" w:rsidP="00E155DB">
      <w:pPr>
        <w:ind w:firstLine="1296"/>
        <w:rPr>
          <w:kern w:val="2"/>
          <w:szCs w:val="24"/>
        </w:rPr>
      </w:pPr>
      <w:r>
        <w:rPr>
          <w:kern w:val="2"/>
          <w:szCs w:val="24"/>
        </w:rPr>
        <w:t>12.4. revizorius.</w:t>
      </w:r>
    </w:p>
    <w:p w14:paraId="34DBA7CC" w14:textId="77777777" w:rsidR="00E155DB" w:rsidRDefault="00E155DB" w:rsidP="00E155DB">
      <w:pPr>
        <w:ind w:firstLine="1296"/>
        <w:jc w:val="both"/>
        <w:rPr>
          <w:kern w:val="2"/>
          <w:szCs w:val="24"/>
        </w:rPr>
      </w:pPr>
      <w:r>
        <w:rPr>
          <w:kern w:val="2"/>
          <w:szCs w:val="24"/>
        </w:rPr>
        <w:t>13. Visuotinio narių susirinkimo kompetencija, taip pat valdymo organo kompetencija nesiskiria nuo nurodytų Lietuvos Respublikos civilinio kodekso 2.82 straipsnyje ir Asociacijų įstatyme.</w:t>
      </w:r>
    </w:p>
    <w:p w14:paraId="69C1026A" w14:textId="77777777" w:rsidR="00E155DB" w:rsidRDefault="00E155DB" w:rsidP="00E155DB">
      <w:pPr>
        <w:ind w:firstLine="1296"/>
        <w:jc w:val="both"/>
        <w:rPr>
          <w:kern w:val="2"/>
          <w:szCs w:val="24"/>
        </w:rPr>
      </w:pPr>
      <w:r>
        <w:rPr>
          <w:kern w:val="2"/>
          <w:szCs w:val="24"/>
        </w:rPr>
        <w:t xml:space="preserve">14. Visuotinį eilinį narių susirinkimą šaukia Asociacijos vadovas kartą per metus, ne vėliau kaip per 4 mėnesius nuo finansinių metų pabaigos. Apie šaukiamą visuotinį susirinkimą vadovas ne vėliau kaip 20 dienų iki susirinkimo dienos praneša kiekvienam nariui įstatų 27 punkte nurodyta tvarka. Jeigu visuotiniame susirinkime nėra kvorumo, </w:t>
      </w:r>
      <w:r w:rsidRPr="00E155DB">
        <w:rPr>
          <w:kern w:val="2"/>
          <w:szCs w:val="24"/>
        </w:rPr>
        <w:t xml:space="preserve">per 5 dienas </w:t>
      </w:r>
      <w:r>
        <w:rPr>
          <w:kern w:val="2"/>
          <w:szCs w:val="24"/>
        </w:rPr>
        <w:t>šaukiamas pakartotinis visuotinis narių susirinkimas, kuris turi teisę priimti sprendimus neįvykusio susirinkimo darbotvarkės klausimais. Visuotinis narių susirinkimas gali būti šaukiamas nesilaikant šių terminų, jei su tuo raštu sutinka ne mažiau kaip 2/3 Asociacijos narių.</w:t>
      </w:r>
    </w:p>
    <w:p w14:paraId="2C869D63" w14:textId="77777777" w:rsidR="00E155DB" w:rsidRDefault="00E155DB" w:rsidP="00E155DB">
      <w:pPr>
        <w:ind w:firstLine="1296"/>
        <w:jc w:val="both"/>
        <w:rPr>
          <w:kern w:val="2"/>
          <w:szCs w:val="24"/>
        </w:rPr>
      </w:pPr>
      <w:r>
        <w:rPr>
          <w:kern w:val="2"/>
          <w:szCs w:val="24"/>
        </w:rPr>
        <w:t>15. Visuotiniame narių susirinkime visi Asociacijos nariai turi po vieną balsą. Asociacijos narius – juridinius asmenis be atskiro įgaliojimo atstovauja juridinio asmens vadovas. Kiti asmenys atstovauti Asociacijai gali tik pateikę įgaliojimą.</w:t>
      </w:r>
    </w:p>
    <w:p w14:paraId="4350A2A0" w14:textId="77777777" w:rsidR="00E155DB" w:rsidRDefault="00E155DB" w:rsidP="00E155DB">
      <w:pPr>
        <w:ind w:firstLine="1296"/>
        <w:jc w:val="both"/>
        <w:rPr>
          <w:kern w:val="2"/>
          <w:szCs w:val="24"/>
        </w:rPr>
      </w:pPr>
      <w:r>
        <w:rPr>
          <w:kern w:val="2"/>
          <w:szCs w:val="24"/>
        </w:rPr>
        <w:t>16. Visuotinis narių susirinkimas gali priimti sprendimus, kai jame dalyvauja daugiau kaip 1/2 Asociacijos narių. Sprendimai priimami paprasta balsų dauguma. Sprendimams priimti reikia ne mažiau kaip 2/3 susirinkime dalyvaujančių Asociacijos narių balsų, kai priimamas sprendimas keisti Asociacijos įstatus, pertvarkyti, reorganizuoti ar likviduoti Asociaciją.</w:t>
      </w:r>
    </w:p>
    <w:p w14:paraId="077BAECB" w14:textId="77777777" w:rsidR="00E155DB" w:rsidRDefault="00E155DB" w:rsidP="00E155DB">
      <w:pPr>
        <w:ind w:firstLine="1296"/>
        <w:jc w:val="both"/>
        <w:rPr>
          <w:kern w:val="2"/>
          <w:szCs w:val="24"/>
        </w:rPr>
      </w:pPr>
      <w:r>
        <w:rPr>
          <w:kern w:val="2"/>
          <w:szCs w:val="24"/>
        </w:rPr>
        <w:t xml:space="preserve">17. Neeilinį visuotinį narių susirinkimą gali inicijuoti ir organizuoti iniciatyvinė grupė, sudaryta ne mažiau kaip iš 1/3 </w:t>
      </w:r>
      <w:r w:rsidRPr="00E155DB">
        <w:rPr>
          <w:kern w:val="2"/>
          <w:szCs w:val="24"/>
        </w:rPr>
        <w:t xml:space="preserve">narių arba </w:t>
      </w:r>
      <w:r>
        <w:rPr>
          <w:kern w:val="2"/>
          <w:szCs w:val="24"/>
        </w:rPr>
        <w:t>Asociacijos vadovas.</w:t>
      </w:r>
    </w:p>
    <w:p w14:paraId="2EED4CFB" w14:textId="77777777" w:rsidR="00E155DB" w:rsidRPr="00765D6B" w:rsidRDefault="00E155DB" w:rsidP="00E155DB">
      <w:pPr>
        <w:ind w:firstLine="1296"/>
        <w:jc w:val="both"/>
        <w:rPr>
          <w:kern w:val="2"/>
          <w:szCs w:val="24"/>
        </w:rPr>
      </w:pPr>
      <w:r w:rsidRPr="00765D6B">
        <w:rPr>
          <w:kern w:val="2"/>
          <w:szCs w:val="24"/>
        </w:rPr>
        <w:t>18. Vadovą renka ir atšaukia</w:t>
      </w:r>
      <w:r>
        <w:rPr>
          <w:kern w:val="2"/>
          <w:szCs w:val="24"/>
        </w:rPr>
        <w:t xml:space="preserve"> </w:t>
      </w:r>
      <w:r w:rsidRPr="00765D6B">
        <w:rPr>
          <w:kern w:val="2"/>
          <w:szCs w:val="24"/>
        </w:rPr>
        <w:t>visuotinis narių susirinkimas.</w:t>
      </w:r>
    </w:p>
    <w:p w14:paraId="60AF0B9A" w14:textId="77777777" w:rsidR="00E155DB" w:rsidRPr="00765D6B" w:rsidRDefault="00E155DB" w:rsidP="00E155DB">
      <w:pPr>
        <w:ind w:firstLine="1296"/>
        <w:jc w:val="both"/>
        <w:rPr>
          <w:kern w:val="2"/>
          <w:szCs w:val="24"/>
        </w:rPr>
      </w:pPr>
      <w:r w:rsidRPr="00765D6B">
        <w:rPr>
          <w:kern w:val="2"/>
          <w:szCs w:val="24"/>
        </w:rPr>
        <w:t>19. Vadovas veikia Asociacijos vardu, kai Asociacija palaiko santykius su kitais asmenimis, taip pat sudaro sandorius Asociacijos vardu.</w:t>
      </w:r>
    </w:p>
    <w:p w14:paraId="365D0BA8" w14:textId="77777777" w:rsidR="00E155DB" w:rsidRPr="00765D6B" w:rsidRDefault="00E155DB" w:rsidP="00E155DB">
      <w:pPr>
        <w:ind w:firstLine="1296"/>
        <w:jc w:val="both"/>
        <w:rPr>
          <w:kern w:val="2"/>
          <w:szCs w:val="24"/>
        </w:rPr>
      </w:pPr>
      <w:r w:rsidRPr="00765D6B">
        <w:rPr>
          <w:kern w:val="2"/>
          <w:szCs w:val="24"/>
        </w:rPr>
        <w:t>20. Vadovas, be Civilinio kodekso 2.82 straipsnyje nustatytų funkcijų:</w:t>
      </w:r>
    </w:p>
    <w:p w14:paraId="2A94F769" w14:textId="77777777" w:rsidR="00E155DB" w:rsidRPr="00765D6B" w:rsidRDefault="00E155DB" w:rsidP="00E155DB">
      <w:pPr>
        <w:ind w:firstLine="1296"/>
        <w:jc w:val="both"/>
        <w:rPr>
          <w:kern w:val="2"/>
          <w:szCs w:val="24"/>
        </w:rPr>
      </w:pPr>
      <w:r w:rsidRPr="00765D6B">
        <w:rPr>
          <w:kern w:val="2"/>
          <w:szCs w:val="24"/>
        </w:rPr>
        <w:t>20.1. atsako už Asociacijos tikslų įgyvendinimą;</w:t>
      </w:r>
    </w:p>
    <w:p w14:paraId="2FE446A5" w14:textId="77777777" w:rsidR="00E155DB" w:rsidRPr="00765D6B" w:rsidRDefault="00E155DB" w:rsidP="00E155DB">
      <w:pPr>
        <w:ind w:firstLine="1296"/>
        <w:jc w:val="both"/>
        <w:rPr>
          <w:kern w:val="2"/>
          <w:szCs w:val="24"/>
        </w:rPr>
      </w:pPr>
      <w:r w:rsidRPr="00765D6B">
        <w:rPr>
          <w:kern w:val="2"/>
          <w:szCs w:val="24"/>
        </w:rPr>
        <w:t>20.</w:t>
      </w:r>
      <w:r>
        <w:rPr>
          <w:kern w:val="2"/>
          <w:szCs w:val="24"/>
        </w:rPr>
        <w:t>2</w:t>
      </w:r>
      <w:r w:rsidRPr="00765D6B">
        <w:rPr>
          <w:kern w:val="2"/>
          <w:szCs w:val="24"/>
        </w:rPr>
        <w:t>. parengia praėjusių finansinių metų Asociacijos metinės veiklos ataskaitą ir pateikia ją visuotiniam narių susirinkimui;</w:t>
      </w:r>
    </w:p>
    <w:p w14:paraId="6376F710" w14:textId="77777777" w:rsidR="00E155DB" w:rsidRPr="00765D6B" w:rsidRDefault="00E155DB" w:rsidP="00E155DB">
      <w:pPr>
        <w:ind w:firstLine="1296"/>
        <w:jc w:val="both"/>
        <w:rPr>
          <w:kern w:val="2"/>
          <w:szCs w:val="24"/>
        </w:rPr>
      </w:pPr>
      <w:r w:rsidRPr="00765D6B">
        <w:rPr>
          <w:kern w:val="2"/>
          <w:szCs w:val="24"/>
        </w:rPr>
        <w:t>20.</w:t>
      </w:r>
      <w:r>
        <w:rPr>
          <w:kern w:val="2"/>
          <w:szCs w:val="24"/>
        </w:rPr>
        <w:t>3</w:t>
      </w:r>
      <w:r w:rsidRPr="00765D6B">
        <w:rPr>
          <w:kern w:val="2"/>
          <w:szCs w:val="24"/>
        </w:rPr>
        <w:t>. pateikia Asociacijos duomenis, informaciją ir dokumentus Juridinių asmenų registro tvarkytojui;</w:t>
      </w:r>
    </w:p>
    <w:p w14:paraId="65F119D2" w14:textId="77777777" w:rsidR="00E155DB" w:rsidRPr="00765D6B" w:rsidRDefault="00E155DB" w:rsidP="00E155DB">
      <w:pPr>
        <w:ind w:firstLine="1296"/>
        <w:jc w:val="both"/>
        <w:rPr>
          <w:kern w:val="2"/>
          <w:szCs w:val="24"/>
        </w:rPr>
      </w:pPr>
      <w:r w:rsidRPr="00765D6B">
        <w:rPr>
          <w:kern w:val="2"/>
          <w:szCs w:val="24"/>
        </w:rPr>
        <w:lastRenderedPageBreak/>
        <w:t>20.</w:t>
      </w:r>
      <w:r>
        <w:rPr>
          <w:kern w:val="2"/>
          <w:szCs w:val="24"/>
        </w:rPr>
        <w:t>4</w:t>
      </w:r>
      <w:r w:rsidRPr="00765D6B">
        <w:rPr>
          <w:kern w:val="2"/>
          <w:szCs w:val="24"/>
        </w:rPr>
        <w:t>. pateikia informaciją ir dokumentus visuotiniam narių susirinkimui, valdybai ir Asociacijos nariams;</w:t>
      </w:r>
    </w:p>
    <w:p w14:paraId="6D78748A" w14:textId="77777777" w:rsidR="00E155DB" w:rsidRPr="00765D6B" w:rsidRDefault="00E155DB" w:rsidP="00E155DB">
      <w:pPr>
        <w:ind w:firstLine="1296"/>
        <w:jc w:val="both"/>
        <w:rPr>
          <w:kern w:val="2"/>
          <w:szCs w:val="24"/>
        </w:rPr>
      </w:pPr>
      <w:r w:rsidRPr="00765D6B">
        <w:rPr>
          <w:kern w:val="2"/>
          <w:szCs w:val="24"/>
        </w:rPr>
        <w:t>20.</w:t>
      </w:r>
      <w:r>
        <w:rPr>
          <w:kern w:val="2"/>
          <w:szCs w:val="24"/>
        </w:rPr>
        <w:t>5</w:t>
      </w:r>
      <w:r w:rsidRPr="00765D6B">
        <w:rPr>
          <w:kern w:val="2"/>
          <w:szCs w:val="24"/>
        </w:rPr>
        <w:t>. įgyvendina visuotinio narių susirinkimo nutarimus;</w:t>
      </w:r>
    </w:p>
    <w:p w14:paraId="411BB783" w14:textId="77777777" w:rsidR="00E155DB" w:rsidRPr="00765D6B" w:rsidRDefault="00E155DB" w:rsidP="00E155DB">
      <w:pPr>
        <w:ind w:firstLine="1296"/>
        <w:jc w:val="both"/>
        <w:rPr>
          <w:kern w:val="2"/>
          <w:szCs w:val="24"/>
        </w:rPr>
      </w:pPr>
      <w:r w:rsidRPr="00765D6B">
        <w:rPr>
          <w:kern w:val="2"/>
          <w:szCs w:val="24"/>
        </w:rPr>
        <w:t>20.</w:t>
      </w:r>
      <w:r>
        <w:rPr>
          <w:kern w:val="2"/>
          <w:szCs w:val="24"/>
        </w:rPr>
        <w:t>6</w:t>
      </w:r>
      <w:r w:rsidRPr="00765D6B">
        <w:rPr>
          <w:kern w:val="2"/>
          <w:szCs w:val="24"/>
        </w:rPr>
        <w:t>. analizuoja valdybos pasiūlymus;</w:t>
      </w:r>
    </w:p>
    <w:p w14:paraId="5F5BED49" w14:textId="77777777" w:rsidR="00E155DB" w:rsidRPr="00765D6B" w:rsidRDefault="00E155DB" w:rsidP="00E155DB">
      <w:pPr>
        <w:ind w:firstLine="1296"/>
        <w:jc w:val="both"/>
        <w:rPr>
          <w:kern w:val="2"/>
          <w:szCs w:val="24"/>
        </w:rPr>
      </w:pPr>
      <w:r w:rsidRPr="00765D6B">
        <w:rPr>
          <w:kern w:val="2"/>
          <w:szCs w:val="24"/>
        </w:rPr>
        <w:t>20.</w:t>
      </w:r>
      <w:r>
        <w:rPr>
          <w:kern w:val="2"/>
          <w:szCs w:val="24"/>
        </w:rPr>
        <w:t>7</w:t>
      </w:r>
      <w:r w:rsidRPr="00765D6B">
        <w:rPr>
          <w:kern w:val="2"/>
          <w:szCs w:val="24"/>
        </w:rPr>
        <w:t>. viešai skelbia ar organizuoja teisės aktuose nustatytos informacijos viešą paskelbimą;</w:t>
      </w:r>
    </w:p>
    <w:p w14:paraId="64AAFB69" w14:textId="77777777" w:rsidR="00E155DB" w:rsidRPr="00765D6B" w:rsidRDefault="00E155DB" w:rsidP="00E155DB">
      <w:pPr>
        <w:ind w:firstLine="1296"/>
        <w:jc w:val="both"/>
        <w:rPr>
          <w:kern w:val="2"/>
          <w:szCs w:val="24"/>
        </w:rPr>
      </w:pPr>
      <w:r w:rsidRPr="00765D6B">
        <w:rPr>
          <w:kern w:val="2"/>
          <w:szCs w:val="24"/>
        </w:rPr>
        <w:t>20.</w:t>
      </w:r>
      <w:r>
        <w:rPr>
          <w:kern w:val="2"/>
          <w:szCs w:val="24"/>
        </w:rPr>
        <w:t>8</w:t>
      </w:r>
      <w:r w:rsidRPr="00765D6B">
        <w:rPr>
          <w:kern w:val="2"/>
          <w:szCs w:val="24"/>
        </w:rPr>
        <w:t>. organizuoja savanoriškų darbų organizavimą Lietuvos Respublikos savanoriškos veiklos įstatymo nustatyta tvarka;</w:t>
      </w:r>
    </w:p>
    <w:p w14:paraId="0E7BC895" w14:textId="77777777" w:rsidR="00E155DB" w:rsidRPr="00765D6B" w:rsidRDefault="00E155DB" w:rsidP="00E155DB">
      <w:pPr>
        <w:ind w:firstLine="1296"/>
        <w:jc w:val="both"/>
        <w:rPr>
          <w:kern w:val="2"/>
          <w:szCs w:val="24"/>
        </w:rPr>
      </w:pPr>
      <w:r w:rsidRPr="00765D6B">
        <w:rPr>
          <w:kern w:val="2"/>
          <w:szCs w:val="24"/>
        </w:rPr>
        <w:t>20.</w:t>
      </w:r>
      <w:r>
        <w:rPr>
          <w:kern w:val="2"/>
          <w:szCs w:val="24"/>
        </w:rPr>
        <w:t>9</w:t>
      </w:r>
      <w:r w:rsidRPr="00765D6B">
        <w:rPr>
          <w:kern w:val="2"/>
          <w:szCs w:val="24"/>
        </w:rPr>
        <w:t>. atlieka kitas teisės aktuose, šiuose įstatuose ir vadovo pareiginiuose nuostatuose nustatytas iš Asociacijos veiklos kylančias funkcijas.</w:t>
      </w:r>
    </w:p>
    <w:p w14:paraId="3DCAC303" w14:textId="77777777" w:rsidR="00E155DB" w:rsidRPr="00765D6B" w:rsidRDefault="00E155DB" w:rsidP="00E155DB">
      <w:pPr>
        <w:ind w:firstLine="1296"/>
        <w:jc w:val="both"/>
        <w:rPr>
          <w:kern w:val="2"/>
          <w:szCs w:val="24"/>
        </w:rPr>
      </w:pPr>
      <w:r w:rsidRPr="00765D6B">
        <w:rPr>
          <w:kern w:val="2"/>
          <w:szCs w:val="24"/>
        </w:rPr>
        <w:t>21. Valdybą</w:t>
      </w:r>
      <w:r>
        <w:rPr>
          <w:kern w:val="2"/>
          <w:szCs w:val="24"/>
        </w:rPr>
        <w:t xml:space="preserve"> </w:t>
      </w:r>
      <w:r w:rsidRPr="007B3BF3">
        <w:rPr>
          <w:kern w:val="2"/>
          <w:szCs w:val="24"/>
        </w:rPr>
        <w:t>5 metų laikotarpiui renka ir atšaukia visuotinis narių susirinkimas.</w:t>
      </w:r>
      <w:r>
        <w:rPr>
          <w:kern w:val="2"/>
          <w:szCs w:val="24"/>
        </w:rPr>
        <w:t xml:space="preserve"> </w:t>
      </w:r>
      <w:r w:rsidRPr="007B3BF3">
        <w:rPr>
          <w:kern w:val="2"/>
          <w:szCs w:val="24"/>
        </w:rPr>
        <w:t xml:space="preserve">Valdybą sudaro </w:t>
      </w:r>
      <w:r w:rsidRPr="00121EE3">
        <w:rPr>
          <w:kern w:val="2"/>
          <w:szCs w:val="24"/>
        </w:rPr>
        <w:t xml:space="preserve">7 nariai (įskaitant valdybos </w:t>
      </w:r>
      <w:r w:rsidRPr="00765D6B">
        <w:rPr>
          <w:kern w:val="2"/>
          <w:szCs w:val="24"/>
        </w:rPr>
        <w:t>pirmininką), kuriais gali būti</w:t>
      </w:r>
      <w:r>
        <w:rPr>
          <w:i/>
          <w:kern w:val="2"/>
          <w:szCs w:val="24"/>
        </w:rPr>
        <w:t xml:space="preserve"> </w:t>
      </w:r>
      <w:r w:rsidRPr="00765D6B">
        <w:rPr>
          <w:kern w:val="2"/>
          <w:szCs w:val="24"/>
        </w:rPr>
        <w:t>fiziniai asmenys – Asociacijos nariai ir Asociacijos narių – juridinių asmenų pasiūlyti fiziniai asmenys.</w:t>
      </w:r>
    </w:p>
    <w:p w14:paraId="26A81D7D" w14:textId="77777777" w:rsidR="00E155DB" w:rsidRPr="00765D6B" w:rsidRDefault="00E155DB" w:rsidP="00E155DB">
      <w:pPr>
        <w:ind w:firstLine="1296"/>
        <w:jc w:val="both"/>
        <w:rPr>
          <w:kern w:val="2"/>
          <w:szCs w:val="24"/>
        </w:rPr>
      </w:pPr>
      <w:r w:rsidRPr="00765D6B">
        <w:rPr>
          <w:kern w:val="2"/>
          <w:szCs w:val="24"/>
        </w:rPr>
        <w:t>22. Renkant valdybos narius, kiekvienas Asociacijos narys turi tokį balsų skaičių, kuris lygus visų į valdybą pasiūlytų kandidatų skaičiui. Asociacijos narys turi teisę paskirstyti turimus balsus savo nuožiūra, atiduodamas juos už vieną ar kelis kandidatus. Valdybos nariais išrenkami daugiau balsų surinkę kandidatai. Jei kandidatų, surinkusių po lygiai balsų, yra daugiau nei laisvų vietų valdyboje, rengiamas pakartotinis balsavimas, kuriame kiekvienas Asociacijos narys gali balsuoti tik už vieną iš lygų balsų skaičių surinkusių kandidatų.</w:t>
      </w:r>
    </w:p>
    <w:p w14:paraId="1A7FFE42" w14:textId="77777777" w:rsidR="00E155DB" w:rsidRPr="00765D6B" w:rsidRDefault="00E155DB" w:rsidP="00E155DB">
      <w:pPr>
        <w:ind w:firstLine="1296"/>
        <w:jc w:val="both"/>
        <w:rPr>
          <w:b/>
          <w:kern w:val="2"/>
          <w:szCs w:val="24"/>
        </w:rPr>
      </w:pPr>
      <w:r w:rsidRPr="00765D6B">
        <w:rPr>
          <w:kern w:val="2"/>
          <w:szCs w:val="24"/>
        </w:rPr>
        <w:t>23. Valdyba iš savo narių renka valdybos pirmininką.</w:t>
      </w:r>
    </w:p>
    <w:p w14:paraId="3B49E625" w14:textId="77777777" w:rsidR="00E155DB" w:rsidRPr="00765D6B" w:rsidRDefault="00E155DB" w:rsidP="00E155DB">
      <w:pPr>
        <w:ind w:firstLine="1296"/>
        <w:jc w:val="both"/>
        <w:rPr>
          <w:kern w:val="2"/>
          <w:szCs w:val="24"/>
        </w:rPr>
      </w:pPr>
      <w:r w:rsidRPr="00765D6B">
        <w:rPr>
          <w:kern w:val="2"/>
          <w:szCs w:val="24"/>
        </w:rPr>
        <w:t xml:space="preserve">24. Valdybos nariams už veiklą valdyboje </w:t>
      </w:r>
      <w:r>
        <w:rPr>
          <w:kern w:val="2"/>
          <w:szCs w:val="24"/>
        </w:rPr>
        <w:t>neatlyginama.</w:t>
      </w:r>
    </w:p>
    <w:p w14:paraId="1D0EEDD0" w14:textId="77777777" w:rsidR="00E155DB" w:rsidRPr="00765D6B" w:rsidRDefault="00E155DB" w:rsidP="00E155DB">
      <w:pPr>
        <w:ind w:firstLine="1296"/>
        <w:jc w:val="both"/>
        <w:rPr>
          <w:kern w:val="2"/>
          <w:szCs w:val="24"/>
        </w:rPr>
      </w:pPr>
      <w:r w:rsidRPr="00765D6B">
        <w:rPr>
          <w:kern w:val="2"/>
          <w:szCs w:val="24"/>
        </w:rPr>
        <w:t>25. Valdyba:</w:t>
      </w:r>
    </w:p>
    <w:p w14:paraId="60C60C44" w14:textId="77777777" w:rsidR="00E155DB" w:rsidRPr="00765D6B" w:rsidRDefault="00E155DB" w:rsidP="00E155DB">
      <w:pPr>
        <w:ind w:firstLine="1296"/>
        <w:jc w:val="both"/>
        <w:rPr>
          <w:kern w:val="2"/>
          <w:szCs w:val="24"/>
        </w:rPr>
      </w:pPr>
      <w:r w:rsidRPr="00765D6B">
        <w:rPr>
          <w:kern w:val="2"/>
          <w:szCs w:val="24"/>
        </w:rPr>
        <w:t>25.1. analizuoja Asociacijos veiklos rezultatus, finansinių išteklių panaudojimą, mokestinių patikrinimų ir auditų, inventorizacijos ir kitų vertybių apskaitos duomenis ir teikia siūlymus šiais klausimais visuotiniam narių susirinkimui ir vadovui</w:t>
      </w:r>
      <w:r>
        <w:rPr>
          <w:kern w:val="2"/>
          <w:szCs w:val="24"/>
        </w:rPr>
        <w:t>;</w:t>
      </w:r>
    </w:p>
    <w:p w14:paraId="28D18663" w14:textId="77777777" w:rsidR="00E155DB" w:rsidRPr="00765D6B" w:rsidRDefault="00E155DB" w:rsidP="00E155DB">
      <w:pPr>
        <w:ind w:firstLine="1296"/>
        <w:jc w:val="both"/>
        <w:rPr>
          <w:kern w:val="2"/>
          <w:szCs w:val="24"/>
        </w:rPr>
      </w:pPr>
      <w:r w:rsidRPr="00765D6B">
        <w:rPr>
          <w:kern w:val="2"/>
          <w:szCs w:val="24"/>
        </w:rPr>
        <w:t>25.2. priima nutarimus nekilnojamojo turto pirkimo, perleidimo, nuomos, nuosavybės teisės apribojimų klausimais, nepažeisdama įstatymų nustatytų Asociacijos veiklos apribojimų;</w:t>
      </w:r>
    </w:p>
    <w:p w14:paraId="091D5D35" w14:textId="77777777" w:rsidR="00E155DB" w:rsidRPr="00765D6B" w:rsidRDefault="00E155DB" w:rsidP="00E155DB">
      <w:pPr>
        <w:ind w:firstLine="1296"/>
        <w:jc w:val="both"/>
        <w:rPr>
          <w:kern w:val="2"/>
          <w:szCs w:val="24"/>
        </w:rPr>
      </w:pPr>
      <w:r w:rsidRPr="00765D6B">
        <w:rPr>
          <w:kern w:val="2"/>
          <w:szCs w:val="24"/>
        </w:rPr>
        <w:t>25.3. svarsto valdybos narių, Asociacijos narių ir vadovo keliamus klausimus;</w:t>
      </w:r>
    </w:p>
    <w:p w14:paraId="468D7A8B" w14:textId="77777777" w:rsidR="00E155DB" w:rsidRPr="00765D6B" w:rsidRDefault="00E155DB" w:rsidP="00E155DB">
      <w:pPr>
        <w:ind w:firstLine="1296"/>
        <w:jc w:val="both"/>
        <w:rPr>
          <w:kern w:val="2"/>
          <w:szCs w:val="24"/>
        </w:rPr>
      </w:pPr>
      <w:r w:rsidRPr="00765D6B">
        <w:rPr>
          <w:kern w:val="2"/>
          <w:szCs w:val="24"/>
        </w:rPr>
        <w:t>25.</w:t>
      </w:r>
      <w:r>
        <w:rPr>
          <w:kern w:val="2"/>
          <w:szCs w:val="24"/>
        </w:rPr>
        <w:t xml:space="preserve">4. </w:t>
      </w:r>
      <w:r w:rsidRPr="00765D6B">
        <w:rPr>
          <w:kern w:val="2"/>
          <w:szCs w:val="24"/>
        </w:rPr>
        <w:t>sprendžia kitus teisės aktų ir šių įstatų valdybos kompetencijai priskirtus Asociacijos veikloje kylančius klausimus.</w:t>
      </w:r>
    </w:p>
    <w:p w14:paraId="3CA2FA7E" w14:textId="77777777" w:rsidR="00E155DB" w:rsidRPr="00765D6B" w:rsidRDefault="00E155DB" w:rsidP="00E155DB">
      <w:pPr>
        <w:ind w:firstLine="1296"/>
        <w:jc w:val="both"/>
        <w:rPr>
          <w:kern w:val="2"/>
          <w:szCs w:val="24"/>
        </w:rPr>
      </w:pPr>
      <w:r w:rsidRPr="00765D6B">
        <w:rPr>
          <w:kern w:val="2"/>
          <w:szCs w:val="24"/>
        </w:rPr>
        <w:t>26. Sprendimus valdyba priima savo posėdžiuose. Valdybos posėdžius šaukia valdybos pirmininkas. Valdyba gali priimti sprendimus, kai jos posėdyje dalyvauja daugiau kaip  ½  jos narių. Sprendimai priimami posėdyje dalyvaujančių</w:t>
      </w:r>
      <w:r>
        <w:rPr>
          <w:kern w:val="2"/>
          <w:szCs w:val="24"/>
        </w:rPr>
        <w:t xml:space="preserve"> </w:t>
      </w:r>
      <w:r w:rsidRPr="00765D6B">
        <w:rPr>
          <w:kern w:val="2"/>
          <w:szCs w:val="24"/>
        </w:rPr>
        <w:t xml:space="preserve">balsų dauguma. </w:t>
      </w:r>
    </w:p>
    <w:p w14:paraId="53707F00" w14:textId="77777777" w:rsidR="00E155DB" w:rsidRDefault="00E155DB" w:rsidP="00E155DB">
      <w:pPr>
        <w:jc w:val="both"/>
        <w:rPr>
          <w:kern w:val="2"/>
          <w:szCs w:val="24"/>
        </w:rPr>
      </w:pPr>
    </w:p>
    <w:p w14:paraId="1DC50AEE" w14:textId="77777777" w:rsidR="00E155DB" w:rsidRDefault="00E155DB" w:rsidP="00E155DB">
      <w:pPr>
        <w:rPr>
          <w:kern w:val="2"/>
          <w:szCs w:val="24"/>
        </w:rPr>
      </w:pPr>
    </w:p>
    <w:p w14:paraId="2B40FD77" w14:textId="4F4D6A08" w:rsidR="00E155DB" w:rsidRDefault="00E155DB" w:rsidP="00E155DB">
      <w:pPr>
        <w:jc w:val="center"/>
        <w:rPr>
          <w:b/>
          <w:bCs/>
          <w:kern w:val="2"/>
          <w:szCs w:val="24"/>
        </w:rPr>
      </w:pPr>
      <w:r>
        <w:rPr>
          <w:b/>
          <w:bCs/>
          <w:kern w:val="2"/>
          <w:szCs w:val="24"/>
        </w:rPr>
        <w:t>V</w:t>
      </w:r>
      <w:r w:rsidR="00E81903">
        <w:rPr>
          <w:b/>
          <w:bCs/>
          <w:kern w:val="2"/>
          <w:szCs w:val="24"/>
        </w:rPr>
        <w:t>.</w:t>
      </w:r>
      <w:r>
        <w:rPr>
          <w:b/>
          <w:bCs/>
          <w:kern w:val="2"/>
          <w:szCs w:val="24"/>
        </w:rPr>
        <w:t xml:space="preserve"> ASOCIACIJOS LĖŠŲ IR PAJAMŲ NAUDOJIMO BEI ASOCIACIJOS VEIKLOS KONTROLĖS TVARKA</w:t>
      </w:r>
    </w:p>
    <w:p w14:paraId="77489020" w14:textId="77777777" w:rsidR="00E155DB" w:rsidRDefault="00E155DB" w:rsidP="00E155DB">
      <w:pPr>
        <w:jc w:val="both"/>
        <w:rPr>
          <w:kern w:val="2"/>
          <w:szCs w:val="24"/>
        </w:rPr>
      </w:pPr>
    </w:p>
    <w:p w14:paraId="35CE09EC" w14:textId="77777777" w:rsidR="00E155DB" w:rsidRDefault="00E155DB" w:rsidP="00E155DB">
      <w:pPr>
        <w:ind w:firstLine="1296"/>
        <w:jc w:val="both"/>
        <w:rPr>
          <w:kern w:val="2"/>
          <w:szCs w:val="24"/>
        </w:rPr>
      </w:pPr>
      <w:r>
        <w:rPr>
          <w:kern w:val="2"/>
          <w:szCs w:val="24"/>
        </w:rPr>
        <w:t>27. Lėšos ir pajamos naudojamos Asociacijos tikslams įgyvendinti. Asociacijos pajamų šaltiniai: narių mokesčiai, tikslinės įmokos ir kitos gautos pajamos.</w:t>
      </w:r>
    </w:p>
    <w:p w14:paraId="3C5F6499" w14:textId="77777777" w:rsidR="00E155DB" w:rsidRDefault="00E155DB" w:rsidP="00E155DB">
      <w:pPr>
        <w:ind w:firstLine="1296"/>
        <w:jc w:val="both"/>
        <w:rPr>
          <w:kern w:val="2"/>
          <w:szCs w:val="24"/>
        </w:rPr>
      </w:pPr>
      <w:r>
        <w:rPr>
          <w:kern w:val="2"/>
          <w:szCs w:val="24"/>
        </w:rPr>
        <w:t>28. Vadovas per 4 mėnesius turi parengti ir pateikti eiliniam visuotiniam narių susirinkimui praėjusių finansinių metų veiklos ataskaitą.</w:t>
      </w:r>
    </w:p>
    <w:p w14:paraId="32A30E76" w14:textId="77777777" w:rsidR="00E155DB" w:rsidRDefault="00E155DB" w:rsidP="00E155DB">
      <w:pPr>
        <w:ind w:firstLine="1296"/>
        <w:jc w:val="both"/>
        <w:rPr>
          <w:color w:val="EE0000"/>
          <w:kern w:val="2"/>
          <w:szCs w:val="24"/>
        </w:rPr>
      </w:pPr>
      <w:r>
        <w:rPr>
          <w:kern w:val="2"/>
          <w:szCs w:val="24"/>
        </w:rPr>
        <w:t>29. Gautų valstybės ir savivaldybių lėšų naudojimą turi teisę tikrinti Valstybės kontrolė.</w:t>
      </w:r>
    </w:p>
    <w:p w14:paraId="346E8648" w14:textId="77777777" w:rsidR="00E155DB" w:rsidRPr="00DB5894" w:rsidRDefault="00E81903" w:rsidP="00E155DB">
      <w:pPr>
        <w:ind w:firstLine="1296"/>
        <w:jc w:val="both"/>
        <w:rPr>
          <w:kern w:val="2"/>
          <w:szCs w:val="24"/>
        </w:rPr>
      </w:pPr>
      <w:sdt>
        <w:sdtPr>
          <w:rPr>
            <w:kern w:val="2"/>
            <w:szCs w:val="24"/>
          </w:rPr>
          <w:alias w:val="Numeris"/>
          <w:tag w:val="nr_bb96675b7e344cb4b5d230ab58536fee"/>
          <w:id w:val="-883094316"/>
        </w:sdtPr>
        <w:sdtEndPr/>
        <w:sdtContent>
          <w:r w:rsidR="00E155DB">
            <w:rPr>
              <w:kern w:val="2"/>
              <w:szCs w:val="24"/>
            </w:rPr>
            <w:t>30</w:t>
          </w:r>
        </w:sdtContent>
      </w:sdt>
      <w:r w:rsidR="00E155DB" w:rsidRPr="00DB5894">
        <w:rPr>
          <w:kern w:val="2"/>
          <w:szCs w:val="24"/>
        </w:rPr>
        <w:t>. Asociacijos veiklos kontrolę vykdo visuotinio narių susirinkimo 5 metų laikotarpiui išrinktas revizorius.</w:t>
      </w:r>
    </w:p>
    <w:p w14:paraId="0F224197" w14:textId="77777777" w:rsidR="00E155DB" w:rsidRPr="00DB5894" w:rsidRDefault="00E155DB" w:rsidP="00E155DB">
      <w:pPr>
        <w:ind w:firstLine="1296"/>
        <w:jc w:val="both"/>
        <w:rPr>
          <w:kern w:val="2"/>
          <w:szCs w:val="24"/>
        </w:rPr>
      </w:pPr>
      <w:r w:rsidRPr="00DB5894">
        <w:rPr>
          <w:kern w:val="2"/>
          <w:szCs w:val="24"/>
        </w:rPr>
        <w:t>31. Revizorius Asociacijos finansinę ir ūkinę veiklą tikrina ne rečiau kaip vieną kartą per metus.</w:t>
      </w:r>
    </w:p>
    <w:p w14:paraId="303AF1A2" w14:textId="77777777" w:rsidR="00E155DB" w:rsidRDefault="00E155DB" w:rsidP="00E155DB">
      <w:pPr>
        <w:jc w:val="both"/>
        <w:rPr>
          <w:kern w:val="2"/>
          <w:szCs w:val="24"/>
        </w:rPr>
      </w:pPr>
    </w:p>
    <w:p w14:paraId="60549B08" w14:textId="77777777" w:rsidR="00E155DB" w:rsidRDefault="00E155DB" w:rsidP="00E155DB">
      <w:pPr>
        <w:jc w:val="both"/>
        <w:rPr>
          <w:kern w:val="2"/>
          <w:szCs w:val="24"/>
        </w:rPr>
      </w:pPr>
    </w:p>
    <w:p w14:paraId="28CC712D" w14:textId="67E98BBF" w:rsidR="00E155DB" w:rsidRDefault="00E155DB" w:rsidP="00E155DB">
      <w:pPr>
        <w:jc w:val="center"/>
        <w:rPr>
          <w:b/>
          <w:bCs/>
          <w:kern w:val="2"/>
          <w:szCs w:val="24"/>
        </w:rPr>
      </w:pPr>
      <w:r>
        <w:rPr>
          <w:b/>
          <w:bCs/>
          <w:kern w:val="2"/>
          <w:szCs w:val="24"/>
        </w:rPr>
        <w:t>VI</w:t>
      </w:r>
      <w:r w:rsidR="00E81903">
        <w:rPr>
          <w:b/>
          <w:bCs/>
          <w:kern w:val="2"/>
          <w:szCs w:val="24"/>
        </w:rPr>
        <w:t>.</w:t>
      </w:r>
      <w:r>
        <w:rPr>
          <w:b/>
          <w:bCs/>
          <w:kern w:val="2"/>
          <w:szCs w:val="24"/>
        </w:rPr>
        <w:t xml:space="preserve"> PAGAMINTOS ELEKTROS ENERGIJOS GALIOS PASKIRSTYMAS</w:t>
      </w:r>
    </w:p>
    <w:p w14:paraId="461E9B12" w14:textId="77777777" w:rsidR="00E155DB" w:rsidRDefault="00E155DB" w:rsidP="00E155DB">
      <w:pPr>
        <w:jc w:val="both"/>
        <w:rPr>
          <w:kern w:val="2"/>
          <w:szCs w:val="24"/>
        </w:rPr>
      </w:pPr>
    </w:p>
    <w:p w14:paraId="1F2FE592" w14:textId="77777777" w:rsidR="00E155DB" w:rsidRDefault="00E155DB" w:rsidP="00E155DB">
      <w:pPr>
        <w:ind w:firstLine="1296"/>
        <w:jc w:val="both"/>
        <w:rPr>
          <w:kern w:val="2"/>
          <w:szCs w:val="24"/>
        </w:rPr>
      </w:pPr>
      <w:r>
        <w:rPr>
          <w:kern w:val="2"/>
          <w:szCs w:val="24"/>
        </w:rPr>
        <w:t xml:space="preserve">32. Asociacija nuosavybės teise valdomų energijos gamybos įrenginių galią paskirsto Asociacijos nariams ir energetinį nepriteklių patiriantiems asmenims, kurie nevykdo ūkinės komercinės (ekonominės) veiklos arba gautos energijos nenaudoja ūkinės komercinės (ekonominės) veiklos vykdymui. Asociacijos visuotinis narių susirinkimas tvirtina tvarkas, kuriomis reglamentuojami sprendimai: </w:t>
      </w:r>
    </w:p>
    <w:p w14:paraId="0B86D853" w14:textId="77777777" w:rsidR="00E155DB" w:rsidRDefault="00E155DB" w:rsidP="00E155DB">
      <w:pPr>
        <w:ind w:firstLine="1296"/>
        <w:jc w:val="both"/>
        <w:rPr>
          <w:kern w:val="2"/>
          <w:szCs w:val="24"/>
        </w:rPr>
      </w:pPr>
      <w:r>
        <w:rPr>
          <w:kern w:val="2"/>
          <w:szCs w:val="24"/>
        </w:rPr>
        <w:t xml:space="preserve">(1) dėl pagamintos energijos realizavimo, </w:t>
      </w:r>
    </w:p>
    <w:p w14:paraId="4F25AA2A" w14:textId="77777777" w:rsidR="00E155DB" w:rsidRDefault="00E155DB" w:rsidP="00E155DB">
      <w:pPr>
        <w:ind w:firstLine="1296"/>
        <w:jc w:val="both"/>
        <w:rPr>
          <w:kern w:val="2"/>
          <w:szCs w:val="24"/>
        </w:rPr>
      </w:pPr>
      <w:r>
        <w:rPr>
          <w:kern w:val="2"/>
          <w:szCs w:val="24"/>
        </w:rPr>
        <w:t xml:space="preserve">(2) dėl energijos gamybos įrenginių </w:t>
      </w:r>
      <w:r w:rsidRPr="00E155DB">
        <w:rPr>
          <w:kern w:val="2"/>
          <w:szCs w:val="24"/>
        </w:rPr>
        <w:t xml:space="preserve">administravimo ir priežiūros, </w:t>
      </w:r>
    </w:p>
    <w:p w14:paraId="72FDE811" w14:textId="77777777" w:rsidR="00E155DB" w:rsidRDefault="00E155DB" w:rsidP="00E155DB">
      <w:pPr>
        <w:ind w:firstLine="1296"/>
        <w:jc w:val="both"/>
        <w:rPr>
          <w:kern w:val="2"/>
          <w:szCs w:val="24"/>
        </w:rPr>
      </w:pPr>
      <w:r>
        <w:rPr>
          <w:kern w:val="2"/>
          <w:szCs w:val="24"/>
        </w:rPr>
        <w:lastRenderedPageBreak/>
        <w:t>(3) dėl pajamų, gautų vykdant energijos gamybos veiklą, paskirstymo,</w:t>
      </w:r>
    </w:p>
    <w:p w14:paraId="11BCDA13" w14:textId="77777777" w:rsidR="00E155DB" w:rsidRDefault="00E155DB" w:rsidP="00E155DB">
      <w:pPr>
        <w:ind w:firstLine="1296"/>
        <w:jc w:val="both"/>
        <w:rPr>
          <w:kern w:val="2"/>
          <w:szCs w:val="24"/>
        </w:rPr>
      </w:pPr>
      <w:r>
        <w:rPr>
          <w:kern w:val="2"/>
          <w:szCs w:val="24"/>
        </w:rPr>
        <w:t>(4) dėl elektros energijos galios paskirstymo ir administravimo (nurodant besinaudojančiojo įrengtąja elektrinės galia pavadinimą, naudojamos galios dydį, kainą, naudojimosi terminus, atsiskaitymo tvarką ir būdus).</w:t>
      </w:r>
    </w:p>
    <w:p w14:paraId="1506D529" w14:textId="77777777" w:rsidR="00E155DB" w:rsidRDefault="00E155DB" w:rsidP="00E155DB">
      <w:pPr>
        <w:ind w:firstLine="1296"/>
        <w:jc w:val="both"/>
        <w:rPr>
          <w:kern w:val="2"/>
          <w:szCs w:val="24"/>
        </w:rPr>
      </w:pPr>
      <w:r>
        <w:rPr>
          <w:kern w:val="2"/>
          <w:szCs w:val="24"/>
        </w:rPr>
        <w:t>33</w:t>
      </w:r>
      <w:r w:rsidRPr="00D87BA8">
        <w:rPr>
          <w:kern w:val="2"/>
          <w:szCs w:val="24"/>
        </w:rPr>
        <w:t xml:space="preserve">. </w:t>
      </w:r>
      <w:r w:rsidRPr="003D2776">
        <w:rPr>
          <w:kern w:val="2"/>
          <w:szCs w:val="24"/>
        </w:rPr>
        <w:t xml:space="preserve">Įstatų 32 </w:t>
      </w:r>
      <w:r w:rsidRPr="00D87BA8">
        <w:rPr>
          <w:kern w:val="2"/>
          <w:szCs w:val="24"/>
        </w:rPr>
        <w:t xml:space="preserve">punkte </w:t>
      </w:r>
      <w:r>
        <w:rPr>
          <w:kern w:val="2"/>
          <w:szCs w:val="24"/>
        </w:rPr>
        <w:t>nurodytos tvarkos negali būti keičiamos be raštiško paskolos davėjo sutikimo, paskolos visu paskolos laikotarpiu, jei Asociacijai yra suteikta paskola elektrinės įsigijimui ir statymui.</w:t>
      </w:r>
    </w:p>
    <w:p w14:paraId="422C3998" w14:textId="77777777" w:rsidR="00E155DB" w:rsidRDefault="00E155DB" w:rsidP="00E155DB">
      <w:pPr>
        <w:ind w:firstLine="1296"/>
        <w:jc w:val="both"/>
        <w:rPr>
          <w:kern w:val="2"/>
          <w:szCs w:val="24"/>
        </w:rPr>
      </w:pPr>
      <w:r>
        <w:rPr>
          <w:kern w:val="2"/>
          <w:szCs w:val="24"/>
        </w:rPr>
        <w:t>34. Asociacijos nariai energijos gamybos įrenginiuose pagamintą elektros energiją naudoja savo reikmėms.</w:t>
      </w:r>
    </w:p>
    <w:p w14:paraId="35AA62CC" w14:textId="77777777" w:rsidR="00E155DB" w:rsidRDefault="00E155DB" w:rsidP="00E155DB">
      <w:pPr>
        <w:ind w:firstLine="1296"/>
        <w:jc w:val="both"/>
        <w:rPr>
          <w:kern w:val="2"/>
          <w:szCs w:val="24"/>
        </w:rPr>
      </w:pPr>
      <w:r>
        <w:rPr>
          <w:kern w:val="2"/>
          <w:szCs w:val="24"/>
        </w:rPr>
        <w:t xml:space="preserve">35. Visuotiniu Asociacijos narių susirinkimu patvirtintose tvarkose: </w:t>
      </w:r>
    </w:p>
    <w:p w14:paraId="649CF922" w14:textId="77777777" w:rsidR="00E155DB" w:rsidRDefault="00E155DB" w:rsidP="00E155DB">
      <w:pPr>
        <w:tabs>
          <w:tab w:val="left" w:pos="709"/>
        </w:tabs>
        <w:ind w:firstLine="426"/>
        <w:jc w:val="both"/>
        <w:rPr>
          <w:kern w:val="2"/>
          <w:szCs w:val="24"/>
        </w:rPr>
      </w:pPr>
      <w:r>
        <w:rPr>
          <w:kern w:val="2"/>
          <w:szCs w:val="24"/>
        </w:rPr>
        <w:tab/>
      </w:r>
      <w:r>
        <w:rPr>
          <w:kern w:val="2"/>
          <w:szCs w:val="24"/>
        </w:rPr>
        <w:tab/>
        <w:t xml:space="preserve">35.1. turi būti numatytas elektrinės galios paskirstymas asociacijos nariams (energetinį nepriteklių patiriantiems asmenims priskiriama savivaldybei priskirta </w:t>
      </w:r>
      <w:r w:rsidRPr="00E155DB">
        <w:rPr>
          <w:kern w:val="2"/>
          <w:szCs w:val="24"/>
        </w:rPr>
        <w:t>elektrinės galia);</w:t>
      </w:r>
    </w:p>
    <w:p w14:paraId="750E8310" w14:textId="77777777" w:rsidR="00E155DB" w:rsidRDefault="00E155DB" w:rsidP="00E155DB">
      <w:pPr>
        <w:tabs>
          <w:tab w:val="left" w:pos="709"/>
        </w:tabs>
        <w:ind w:firstLine="426"/>
        <w:jc w:val="both"/>
        <w:rPr>
          <w:kern w:val="2"/>
          <w:szCs w:val="24"/>
        </w:rPr>
      </w:pPr>
      <w:r>
        <w:rPr>
          <w:kern w:val="2"/>
          <w:szCs w:val="24"/>
        </w:rPr>
        <w:tab/>
      </w:r>
      <w:r>
        <w:rPr>
          <w:kern w:val="2"/>
          <w:szCs w:val="24"/>
        </w:rPr>
        <w:tab/>
        <w:t xml:space="preserve">35.2. nurodyta, kad narių mokamas mokestis ar kitas atsiskaitymo už naudojimąsi elektrinės galia (EUR/kW) piniginis įnašas turi būti mokamas reguliariai kas mėnesį ir negali būti mažesnis nei minimalus dydis, apibrėžtas paskolos sutartyje; </w:t>
      </w:r>
    </w:p>
    <w:p w14:paraId="48C6E45D" w14:textId="77777777" w:rsidR="00E155DB" w:rsidRDefault="00E155DB" w:rsidP="00E155DB">
      <w:pPr>
        <w:tabs>
          <w:tab w:val="left" w:pos="709"/>
        </w:tabs>
        <w:ind w:firstLine="426"/>
        <w:jc w:val="both"/>
        <w:rPr>
          <w:kern w:val="2"/>
          <w:szCs w:val="24"/>
        </w:rPr>
      </w:pPr>
      <w:r>
        <w:rPr>
          <w:kern w:val="2"/>
          <w:szCs w:val="24"/>
        </w:rPr>
        <w:tab/>
      </w:r>
      <w:r>
        <w:rPr>
          <w:kern w:val="2"/>
          <w:szCs w:val="24"/>
        </w:rPr>
        <w:tab/>
        <w:t>35.3. nurodyta, kad laikinai likusi nepaskirstyta įrengtoji elektrinės galia priskiriama savivaldybei kartu su visais tai daliai tenkančiais įsipareigojimais.</w:t>
      </w:r>
    </w:p>
    <w:p w14:paraId="11339ED4" w14:textId="77777777" w:rsidR="00E155DB" w:rsidRDefault="00E155DB" w:rsidP="00E155DB">
      <w:pPr>
        <w:jc w:val="center"/>
        <w:rPr>
          <w:b/>
          <w:bCs/>
          <w:kern w:val="2"/>
          <w:szCs w:val="24"/>
        </w:rPr>
      </w:pPr>
    </w:p>
    <w:p w14:paraId="0460D2BB" w14:textId="05A30C3C" w:rsidR="00E155DB" w:rsidRDefault="00E155DB" w:rsidP="00E155DB">
      <w:pPr>
        <w:jc w:val="center"/>
        <w:rPr>
          <w:b/>
          <w:bCs/>
          <w:kern w:val="2"/>
          <w:szCs w:val="24"/>
        </w:rPr>
      </w:pPr>
      <w:r>
        <w:rPr>
          <w:b/>
          <w:bCs/>
          <w:kern w:val="2"/>
          <w:szCs w:val="24"/>
        </w:rPr>
        <w:t>VII</w:t>
      </w:r>
      <w:r w:rsidR="00E81903">
        <w:rPr>
          <w:b/>
          <w:bCs/>
          <w:kern w:val="2"/>
          <w:szCs w:val="24"/>
        </w:rPr>
        <w:t>.</w:t>
      </w:r>
      <w:r>
        <w:rPr>
          <w:b/>
          <w:bCs/>
          <w:kern w:val="2"/>
          <w:szCs w:val="24"/>
        </w:rPr>
        <w:t xml:space="preserve"> ELEKTROS ENERGIJOS GAMYBOS ĮRENGINIŲ ADMINISTRAVIMO IR PRIEŽIŪROS TVARKA</w:t>
      </w:r>
    </w:p>
    <w:p w14:paraId="11810DC1" w14:textId="77777777" w:rsidR="00E155DB" w:rsidRDefault="00E155DB" w:rsidP="00E155DB">
      <w:pPr>
        <w:rPr>
          <w:kern w:val="2"/>
          <w:szCs w:val="24"/>
        </w:rPr>
      </w:pPr>
    </w:p>
    <w:p w14:paraId="1EF952F9" w14:textId="77777777" w:rsidR="00E155DB" w:rsidRDefault="00E155DB" w:rsidP="00E155DB">
      <w:pPr>
        <w:ind w:firstLine="1296"/>
        <w:jc w:val="both"/>
        <w:rPr>
          <w:kern w:val="2"/>
          <w:szCs w:val="24"/>
        </w:rPr>
      </w:pPr>
      <w:r>
        <w:rPr>
          <w:kern w:val="2"/>
          <w:szCs w:val="24"/>
        </w:rPr>
        <w:t>36. Asociacija organizuoja elektros energijos gamybos įrenginių administravimą ir priežiūrą pati arba pagal sudarytas sutartis su rangovais.</w:t>
      </w:r>
    </w:p>
    <w:p w14:paraId="5DF0D43A" w14:textId="77777777" w:rsidR="00E155DB" w:rsidRDefault="00E155DB" w:rsidP="00E155DB">
      <w:pPr>
        <w:rPr>
          <w:kern w:val="2"/>
          <w:szCs w:val="24"/>
        </w:rPr>
      </w:pPr>
    </w:p>
    <w:p w14:paraId="7B0A90A1" w14:textId="5B191836" w:rsidR="00E155DB" w:rsidRDefault="00E155DB" w:rsidP="00E155DB">
      <w:pPr>
        <w:jc w:val="center"/>
        <w:rPr>
          <w:b/>
          <w:bCs/>
          <w:kern w:val="2"/>
          <w:szCs w:val="24"/>
        </w:rPr>
      </w:pPr>
      <w:r>
        <w:rPr>
          <w:b/>
          <w:bCs/>
          <w:kern w:val="2"/>
          <w:szCs w:val="24"/>
        </w:rPr>
        <w:t>VII</w:t>
      </w:r>
      <w:r w:rsidR="00C22D2D">
        <w:rPr>
          <w:b/>
          <w:bCs/>
          <w:kern w:val="2"/>
          <w:szCs w:val="24"/>
        </w:rPr>
        <w:t>I</w:t>
      </w:r>
      <w:r w:rsidR="00E81903">
        <w:rPr>
          <w:b/>
          <w:bCs/>
          <w:kern w:val="2"/>
          <w:szCs w:val="24"/>
        </w:rPr>
        <w:t>.</w:t>
      </w:r>
      <w:r>
        <w:rPr>
          <w:b/>
          <w:bCs/>
          <w:kern w:val="2"/>
          <w:szCs w:val="24"/>
        </w:rPr>
        <w:t xml:space="preserve"> ASOCIACIJOS PRANEŠIMAI IR SKELBIMAI</w:t>
      </w:r>
    </w:p>
    <w:p w14:paraId="5F5B6F57" w14:textId="77777777" w:rsidR="00E155DB" w:rsidRDefault="00E155DB" w:rsidP="00E155DB">
      <w:pPr>
        <w:rPr>
          <w:kern w:val="2"/>
          <w:szCs w:val="24"/>
        </w:rPr>
      </w:pPr>
    </w:p>
    <w:p w14:paraId="51CB4A60" w14:textId="77777777" w:rsidR="00E155DB" w:rsidRDefault="00E155DB" w:rsidP="00E155DB">
      <w:pPr>
        <w:ind w:firstLine="1296"/>
        <w:jc w:val="both"/>
        <w:rPr>
          <w:kern w:val="2"/>
          <w:szCs w:val="24"/>
        </w:rPr>
      </w:pPr>
      <w:r>
        <w:rPr>
          <w:kern w:val="2"/>
          <w:szCs w:val="24"/>
        </w:rPr>
        <w:t>37. Kai Asociacijos skelbimai turi būti paskelbti viešai, jie skelbiami</w:t>
      </w:r>
      <w:r>
        <w:t xml:space="preserve"> </w:t>
      </w:r>
      <w:r w:rsidRPr="00602558">
        <w:t>VĮ Registrų centro leidžiamame elektroniniame leidinyje „Juridinių asmenų vieši pranešimai“</w:t>
      </w:r>
      <w:r>
        <w:t>.</w:t>
      </w:r>
    </w:p>
    <w:p w14:paraId="7EF122AF" w14:textId="77777777" w:rsidR="00E155DB" w:rsidRDefault="00E155DB" w:rsidP="00E155DB">
      <w:pPr>
        <w:ind w:firstLine="1296"/>
        <w:jc w:val="both"/>
        <w:rPr>
          <w:kern w:val="2"/>
          <w:szCs w:val="24"/>
        </w:rPr>
      </w:pPr>
      <w:r>
        <w:rPr>
          <w:kern w:val="2"/>
          <w:szCs w:val="24"/>
        </w:rPr>
        <w:t>38. Asociacijos organų sprendimai ir pranešimai, kita reikalinga informacija išsiunčiama nariams elektroniniu paštu arba paštu. Su visa informacija nariai turi galimybę susipažinti Asociacijos buveinėje.</w:t>
      </w:r>
    </w:p>
    <w:p w14:paraId="03CC7D4D" w14:textId="77777777" w:rsidR="00E155DB" w:rsidRDefault="00E155DB" w:rsidP="00E155DB">
      <w:pPr>
        <w:ind w:firstLine="1296"/>
        <w:jc w:val="both"/>
        <w:rPr>
          <w:kern w:val="2"/>
          <w:szCs w:val="24"/>
        </w:rPr>
      </w:pPr>
      <w:r>
        <w:rPr>
          <w:kern w:val="2"/>
          <w:szCs w:val="24"/>
        </w:rPr>
        <w:t>39. Dokumentų ir kitos informacijos apie Asociacijos veiklą pateikimo nariams tvarką tvirtina vadovas.</w:t>
      </w:r>
    </w:p>
    <w:p w14:paraId="56EFB1D6" w14:textId="77777777" w:rsidR="00E155DB" w:rsidRDefault="00E155DB" w:rsidP="00E155DB">
      <w:pPr>
        <w:ind w:firstLine="1296"/>
        <w:jc w:val="both"/>
        <w:rPr>
          <w:kern w:val="2"/>
          <w:szCs w:val="24"/>
        </w:rPr>
      </w:pPr>
      <w:r>
        <w:rPr>
          <w:kern w:val="2"/>
          <w:szCs w:val="24"/>
        </w:rPr>
        <w:t>40. Asociacijos dokumentai, jų kopijos ar kita informacija nariams pateikiama neatlygintinai.</w:t>
      </w:r>
    </w:p>
    <w:p w14:paraId="448647CB" w14:textId="77777777" w:rsidR="00E155DB" w:rsidRDefault="00E155DB" w:rsidP="00E155DB">
      <w:pPr>
        <w:rPr>
          <w:kern w:val="2"/>
          <w:szCs w:val="24"/>
        </w:rPr>
      </w:pPr>
    </w:p>
    <w:p w14:paraId="6E7D038C" w14:textId="77777777" w:rsidR="00E155DB" w:rsidRDefault="00E155DB" w:rsidP="00E155DB">
      <w:pPr>
        <w:rPr>
          <w:kern w:val="2"/>
          <w:szCs w:val="24"/>
        </w:rPr>
      </w:pPr>
    </w:p>
    <w:p w14:paraId="4CFDF2AB" w14:textId="6CC2B538" w:rsidR="00E155DB" w:rsidRDefault="00C22D2D" w:rsidP="00E155DB">
      <w:pPr>
        <w:jc w:val="center"/>
        <w:rPr>
          <w:b/>
          <w:bCs/>
          <w:kern w:val="2"/>
          <w:szCs w:val="24"/>
        </w:rPr>
      </w:pPr>
      <w:r>
        <w:rPr>
          <w:b/>
          <w:bCs/>
          <w:kern w:val="2"/>
          <w:szCs w:val="24"/>
        </w:rPr>
        <w:t>IX</w:t>
      </w:r>
      <w:r w:rsidR="00E81903">
        <w:rPr>
          <w:b/>
          <w:bCs/>
          <w:kern w:val="2"/>
          <w:szCs w:val="24"/>
        </w:rPr>
        <w:t>.</w:t>
      </w:r>
      <w:r w:rsidR="00E155DB">
        <w:rPr>
          <w:b/>
          <w:bCs/>
          <w:kern w:val="2"/>
          <w:szCs w:val="24"/>
        </w:rPr>
        <w:t xml:space="preserve"> ASOCIACIJOS FILIALŲ IR ATSTOVYBIŲ STEIGIMO IR JŲ VEIKLOS NUTRAUKIMO TVARKA</w:t>
      </w:r>
    </w:p>
    <w:p w14:paraId="455357AC" w14:textId="77777777" w:rsidR="00E155DB" w:rsidRDefault="00E155DB" w:rsidP="00E155DB">
      <w:pPr>
        <w:jc w:val="center"/>
        <w:rPr>
          <w:b/>
          <w:bCs/>
          <w:kern w:val="2"/>
          <w:szCs w:val="24"/>
        </w:rPr>
      </w:pPr>
    </w:p>
    <w:p w14:paraId="29573B40" w14:textId="77777777" w:rsidR="00E155DB" w:rsidRDefault="00E155DB" w:rsidP="00E155DB">
      <w:pPr>
        <w:ind w:firstLine="1296"/>
        <w:jc w:val="both"/>
        <w:rPr>
          <w:kern w:val="2"/>
          <w:szCs w:val="24"/>
        </w:rPr>
      </w:pPr>
      <w:r>
        <w:rPr>
          <w:kern w:val="2"/>
          <w:szCs w:val="24"/>
        </w:rPr>
        <w:t>41. Sprendimą steigti Asociacijos filialus ir atstovybes, nutraukti jų veiklą, skirti ir atšaukti filialų ir atstovybių vadovus priima, taip pat filialų ir atstovybių nuostatus tvirtina Asociacijos vadovas, vadovaudamasis teisės aktais.</w:t>
      </w:r>
    </w:p>
    <w:p w14:paraId="1288D0F5" w14:textId="77777777" w:rsidR="00E155DB" w:rsidRDefault="00E155DB" w:rsidP="00E155DB">
      <w:pPr>
        <w:jc w:val="both"/>
        <w:rPr>
          <w:kern w:val="2"/>
          <w:szCs w:val="24"/>
        </w:rPr>
      </w:pPr>
    </w:p>
    <w:p w14:paraId="25C4FE27" w14:textId="77777777" w:rsidR="00E155DB" w:rsidRDefault="00E155DB" w:rsidP="00E155DB">
      <w:pPr>
        <w:rPr>
          <w:kern w:val="2"/>
          <w:szCs w:val="24"/>
        </w:rPr>
      </w:pPr>
    </w:p>
    <w:p w14:paraId="1156EC06" w14:textId="04AF0AE0" w:rsidR="00E155DB" w:rsidRDefault="00C22D2D" w:rsidP="00E155DB">
      <w:pPr>
        <w:jc w:val="center"/>
        <w:rPr>
          <w:b/>
          <w:bCs/>
          <w:kern w:val="2"/>
          <w:szCs w:val="24"/>
        </w:rPr>
      </w:pPr>
      <w:r>
        <w:rPr>
          <w:b/>
          <w:bCs/>
          <w:kern w:val="2"/>
          <w:szCs w:val="24"/>
        </w:rPr>
        <w:t>X</w:t>
      </w:r>
      <w:r w:rsidR="00E81903">
        <w:rPr>
          <w:b/>
          <w:bCs/>
          <w:kern w:val="2"/>
          <w:szCs w:val="24"/>
        </w:rPr>
        <w:t>.</w:t>
      </w:r>
      <w:r w:rsidR="00E155DB">
        <w:rPr>
          <w:b/>
          <w:bCs/>
          <w:kern w:val="2"/>
          <w:szCs w:val="24"/>
        </w:rPr>
        <w:t xml:space="preserve"> ASOCIACIJOS ĮSTATŲ KEITIMO TVARKA</w:t>
      </w:r>
    </w:p>
    <w:p w14:paraId="4EA94B17" w14:textId="77777777" w:rsidR="00E155DB" w:rsidRDefault="00E155DB" w:rsidP="00E155DB">
      <w:pPr>
        <w:rPr>
          <w:kern w:val="2"/>
          <w:szCs w:val="24"/>
        </w:rPr>
      </w:pPr>
    </w:p>
    <w:p w14:paraId="4FB291F0" w14:textId="77777777" w:rsidR="00E155DB" w:rsidRDefault="00E155DB" w:rsidP="00E155DB">
      <w:pPr>
        <w:ind w:firstLine="1296"/>
        <w:jc w:val="both"/>
        <w:rPr>
          <w:kern w:val="2"/>
          <w:szCs w:val="24"/>
        </w:rPr>
      </w:pPr>
      <w:r>
        <w:rPr>
          <w:kern w:val="2"/>
          <w:szCs w:val="24"/>
        </w:rPr>
        <w:t>42. Asociacijos įstatai keičiami visuotinio narių susirinkimo sprendimu, įstatų keitimus suderinus su paskolos davėju, jei Asociacija yra pasirašiusi paskolos sutartį, ir esant pateiktam rašytiniam paskolos davėjo sutikimui keitimams.</w:t>
      </w:r>
    </w:p>
    <w:p w14:paraId="10958333" w14:textId="77777777" w:rsidR="00E155DB" w:rsidRDefault="00E155DB" w:rsidP="00E155DB">
      <w:pPr>
        <w:rPr>
          <w:kern w:val="2"/>
          <w:szCs w:val="24"/>
        </w:rPr>
      </w:pPr>
    </w:p>
    <w:p w14:paraId="52D6FB4A" w14:textId="3CA8544A" w:rsidR="00E155DB" w:rsidRDefault="00E155DB" w:rsidP="00E155DB">
      <w:pPr>
        <w:jc w:val="center"/>
        <w:rPr>
          <w:b/>
          <w:bCs/>
          <w:kern w:val="2"/>
          <w:szCs w:val="24"/>
        </w:rPr>
      </w:pPr>
      <w:r>
        <w:rPr>
          <w:b/>
          <w:bCs/>
          <w:kern w:val="2"/>
          <w:szCs w:val="24"/>
        </w:rPr>
        <w:t>X</w:t>
      </w:r>
      <w:r w:rsidR="00C22D2D">
        <w:rPr>
          <w:b/>
          <w:bCs/>
          <w:kern w:val="2"/>
          <w:szCs w:val="24"/>
        </w:rPr>
        <w:t>I</w:t>
      </w:r>
      <w:r w:rsidR="00E81903">
        <w:rPr>
          <w:b/>
          <w:bCs/>
          <w:kern w:val="2"/>
          <w:szCs w:val="24"/>
        </w:rPr>
        <w:t xml:space="preserve">. </w:t>
      </w:r>
      <w:r>
        <w:rPr>
          <w:b/>
          <w:bCs/>
          <w:kern w:val="2"/>
          <w:szCs w:val="24"/>
        </w:rPr>
        <w:t>ASOCIACIJOS BUVEINĖS KEITIMO TVARKA</w:t>
      </w:r>
    </w:p>
    <w:p w14:paraId="1C7335D4" w14:textId="77777777" w:rsidR="00E155DB" w:rsidRDefault="00E155DB" w:rsidP="00E155DB">
      <w:pPr>
        <w:rPr>
          <w:kern w:val="2"/>
          <w:szCs w:val="24"/>
        </w:rPr>
      </w:pPr>
    </w:p>
    <w:p w14:paraId="0AE4C7BB" w14:textId="77777777" w:rsidR="00E155DB" w:rsidRDefault="00E155DB" w:rsidP="00E155DB">
      <w:pPr>
        <w:ind w:firstLine="1296"/>
        <w:rPr>
          <w:kern w:val="2"/>
          <w:szCs w:val="24"/>
        </w:rPr>
      </w:pPr>
      <w:r>
        <w:rPr>
          <w:kern w:val="2"/>
          <w:szCs w:val="24"/>
        </w:rPr>
        <w:t>43. Asociacijos buveinė keičiama visuotinio narių susirinkimo sprendimu.</w:t>
      </w:r>
    </w:p>
    <w:p w14:paraId="05CF0FE1" w14:textId="77777777" w:rsidR="00E155DB" w:rsidRDefault="00E155DB" w:rsidP="00E155DB">
      <w:pPr>
        <w:rPr>
          <w:kern w:val="2"/>
          <w:szCs w:val="24"/>
        </w:rPr>
      </w:pPr>
    </w:p>
    <w:p w14:paraId="73A0CE07" w14:textId="77777777" w:rsidR="00E155DB" w:rsidRDefault="00E155DB" w:rsidP="00E155DB">
      <w:pPr>
        <w:rPr>
          <w:kern w:val="2"/>
          <w:szCs w:val="24"/>
        </w:rPr>
      </w:pPr>
    </w:p>
    <w:p w14:paraId="7B0CD195" w14:textId="77777777" w:rsidR="00E155DB" w:rsidRDefault="00E155DB" w:rsidP="00E155DB">
      <w:pPr>
        <w:rPr>
          <w:kern w:val="2"/>
          <w:szCs w:val="24"/>
        </w:rPr>
      </w:pPr>
    </w:p>
    <w:p w14:paraId="35D148D3" w14:textId="20B67ED7" w:rsidR="00E155DB" w:rsidRDefault="00E155DB" w:rsidP="00E155DB">
      <w:pPr>
        <w:jc w:val="center"/>
        <w:rPr>
          <w:b/>
          <w:bCs/>
          <w:kern w:val="2"/>
          <w:szCs w:val="24"/>
        </w:rPr>
      </w:pPr>
      <w:r>
        <w:rPr>
          <w:b/>
          <w:bCs/>
          <w:kern w:val="2"/>
          <w:szCs w:val="24"/>
        </w:rPr>
        <w:lastRenderedPageBreak/>
        <w:t>X</w:t>
      </w:r>
      <w:r w:rsidR="00C22D2D">
        <w:rPr>
          <w:b/>
          <w:bCs/>
          <w:kern w:val="2"/>
          <w:szCs w:val="24"/>
        </w:rPr>
        <w:t>II</w:t>
      </w:r>
      <w:r w:rsidR="00E81903">
        <w:rPr>
          <w:b/>
          <w:bCs/>
          <w:kern w:val="2"/>
          <w:szCs w:val="24"/>
        </w:rPr>
        <w:t>.</w:t>
      </w:r>
      <w:r>
        <w:rPr>
          <w:b/>
          <w:bCs/>
          <w:kern w:val="2"/>
          <w:szCs w:val="24"/>
        </w:rPr>
        <w:t xml:space="preserve"> ASOCIACIJOS PERTVARKYMAS IR PABAIGA</w:t>
      </w:r>
    </w:p>
    <w:p w14:paraId="38E39EB2" w14:textId="77777777" w:rsidR="00E155DB" w:rsidRDefault="00E155DB" w:rsidP="00E155DB">
      <w:pPr>
        <w:rPr>
          <w:kern w:val="2"/>
          <w:szCs w:val="24"/>
        </w:rPr>
      </w:pPr>
    </w:p>
    <w:p w14:paraId="0F4BD68D" w14:textId="77777777" w:rsidR="00E155DB" w:rsidRDefault="00E155DB" w:rsidP="00E155DB">
      <w:pPr>
        <w:ind w:firstLine="1296"/>
        <w:jc w:val="both"/>
        <w:rPr>
          <w:kern w:val="2"/>
          <w:szCs w:val="24"/>
        </w:rPr>
      </w:pPr>
      <w:r>
        <w:rPr>
          <w:kern w:val="2"/>
          <w:szCs w:val="24"/>
        </w:rPr>
        <w:t>44. Jeigu Asociacijoje liko mažiau negu 3 nariai, per 30 dienų apie tokį narių sumažėjimą Asociacija turi pranešti Juridinių asmenų registrui.</w:t>
      </w:r>
    </w:p>
    <w:p w14:paraId="6B72A86D" w14:textId="77777777" w:rsidR="00E155DB" w:rsidRDefault="00E155DB" w:rsidP="00E155DB">
      <w:pPr>
        <w:ind w:firstLine="1296"/>
        <w:jc w:val="both"/>
        <w:rPr>
          <w:kern w:val="2"/>
          <w:szCs w:val="24"/>
        </w:rPr>
      </w:pPr>
      <w:r>
        <w:rPr>
          <w:kern w:val="2"/>
          <w:szCs w:val="24"/>
        </w:rPr>
        <w:t>45. Asociacija pertvarkoma, pasibaigia (reorganizuojama ar likviduojama) Civilinio kodekso nustatyta tvarka.</w:t>
      </w:r>
    </w:p>
    <w:p w14:paraId="28B44932" w14:textId="77777777" w:rsidR="00E155DB" w:rsidRDefault="00E155DB" w:rsidP="00E155DB">
      <w:pPr>
        <w:rPr>
          <w:kern w:val="2"/>
          <w:szCs w:val="24"/>
        </w:rPr>
      </w:pPr>
    </w:p>
    <w:p w14:paraId="2768D6B6" w14:textId="77777777" w:rsidR="00E155DB" w:rsidRDefault="00E155DB" w:rsidP="00E155DB">
      <w:pPr>
        <w:rPr>
          <w:kern w:val="2"/>
          <w:szCs w:val="24"/>
        </w:rPr>
      </w:pPr>
      <w:r>
        <w:rPr>
          <w:kern w:val="2"/>
          <w:szCs w:val="24"/>
        </w:rPr>
        <w:t>Įstatai pasirašyti __________________________________________________________________</w:t>
      </w:r>
    </w:p>
    <w:p w14:paraId="7C01CBE5" w14:textId="77777777" w:rsidR="00E155DB" w:rsidRDefault="00E155DB" w:rsidP="00E155DB">
      <w:pPr>
        <w:ind w:firstLine="993"/>
        <w:rPr>
          <w:i/>
          <w:iCs/>
          <w:kern w:val="2"/>
          <w:sz w:val="20"/>
        </w:rPr>
      </w:pPr>
      <w:r>
        <w:rPr>
          <w:i/>
          <w:iCs/>
          <w:kern w:val="2"/>
          <w:sz w:val="20"/>
        </w:rPr>
        <w:t>(skaičius (skaičius žodžiais) vienodą juridinę galią turinčiais (-</w:t>
      </w:r>
      <w:proofErr w:type="spellStart"/>
      <w:r>
        <w:rPr>
          <w:i/>
          <w:iCs/>
          <w:kern w:val="2"/>
          <w:sz w:val="20"/>
        </w:rPr>
        <w:t>ių</w:t>
      </w:r>
      <w:proofErr w:type="spellEnd"/>
      <w:r>
        <w:rPr>
          <w:i/>
          <w:iCs/>
          <w:kern w:val="2"/>
          <w:sz w:val="20"/>
        </w:rPr>
        <w:t>) egzemplioriais (-</w:t>
      </w:r>
      <w:proofErr w:type="spellStart"/>
      <w:r>
        <w:rPr>
          <w:i/>
          <w:iCs/>
          <w:kern w:val="2"/>
          <w:sz w:val="20"/>
        </w:rPr>
        <w:t>ių</w:t>
      </w:r>
      <w:proofErr w:type="spellEnd"/>
      <w:r>
        <w:rPr>
          <w:i/>
          <w:iCs/>
          <w:kern w:val="2"/>
          <w:sz w:val="20"/>
        </w:rPr>
        <w:t>); elektroniniu būdu)</w:t>
      </w:r>
    </w:p>
    <w:p w14:paraId="6BF810D7" w14:textId="77777777" w:rsidR="00E155DB" w:rsidRDefault="00E155DB" w:rsidP="00E155DB">
      <w:pPr>
        <w:rPr>
          <w:kern w:val="2"/>
          <w:szCs w:val="24"/>
        </w:rPr>
      </w:pPr>
    </w:p>
    <w:p w14:paraId="26AB03AA" w14:textId="77777777" w:rsidR="00E155DB" w:rsidRDefault="00E155DB" w:rsidP="00E155DB">
      <w:pPr>
        <w:tabs>
          <w:tab w:val="left" w:pos="3261"/>
          <w:tab w:val="left" w:pos="4820"/>
          <w:tab w:val="left" w:pos="8931"/>
        </w:tabs>
        <w:rPr>
          <w:kern w:val="2"/>
          <w:szCs w:val="24"/>
        </w:rPr>
      </w:pPr>
      <w:r>
        <w:rPr>
          <w:kern w:val="2"/>
          <w:szCs w:val="24"/>
        </w:rPr>
        <w:t>______________________</w:t>
      </w:r>
      <w:r>
        <w:rPr>
          <w:kern w:val="2"/>
          <w:szCs w:val="24"/>
        </w:rPr>
        <w:tab/>
        <w:t>_________</w:t>
      </w:r>
      <w:r>
        <w:rPr>
          <w:kern w:val="2"/>
          <w:szCs w:val="24"/>
        </w:rPr>
        <w:tab/>
        <w:t>_________________________</w:t>
      </w:r>
      <w:r>
        <w:rPr>
          <w:kern w:val="2"/>
          <w:szCs w:val="24"/>
        </w:rPr>
        <w:tab/>
        <w:t>_____</w:t>
      </w:r>
    </w:p>
    <w:p w14:paraId="09B85878" w14:textId="77777777" w:rsidR="00E155DB" w:rsidRDefault="00E155DB" w:rsidP="00E155DB">
      <w:pPr>
        <w:tabs>
          <w:tab w:val="left" w:pos="3402"/>
          <w:tab w:val="left" w:pos="5670"/>
          <w:tab w:val="left" w:pos="8931"/>
        </w:tabs>
        <w:rPr>
          <w:i/>
          <w:iCs/>
          <w:kern w:val="2"/>
          <w:sz w:val="20"/>
        </w:rPr>
      </w:pPr>
      <w:r>
        <w:rPr>
          <w:i/>
          <w:iCs/>
          <w:kern w:val="2"/>
          <w:sz w:val="20"/>
        </w:rPr>
        <w:t>(steigėjas; įgaliotas asmuo)</w:t>
      </w:r>
      <w:r>
        <w:rPr>
          <w:i/>
          <w:iCs/>
          <w:kern w:val="2"/>
          <w:sz w:val="20"/>
        </w:rPr>
        <w:tab/>
        <w:t>(parašas)</w:t>
      </w:r>
      <w:r>
        <w:rPr>
          <w:i/>
          <w:iCs/>
          <w:kern w:val="2"/>
          <w:sz w:val="20"/>
        </w:rPr>
        <w:tab/>
        <w:t xml:space="preserve">(vardas, pavardė) </w:t>
      </w:r>
      <w:r>
        <w:rPr>
          <w:i/>
          <w:iCs/>
          <w:kern w:val="2"/>
          <w:sz w:val="20"/>
        </w:rPr>
        <w:tab/>
        <w:t>(data)</w:t>
      </w:r>
    </w:p>
    <w:p w14:paraId="0026A08E" w14:textId="77777777" w:rsidR="00E155DB" w:rsidRDefault="00E155DB" w:rsidP="00E155DB">
      <w:pPr>
        <w:tabs>
          <w:tab w:val="left" w:pos="3261"/>
          <w:tab w:val="left" w:pos="4820"/>
          <w:tab w:val="left" w:pos="8931"/>
        </w:tabs>
        <w:rPr>
          <w:kern w:val="2"/>
          <w:szCs w:val="24"/>
        </w:rPr>
      </w:pPr>
      <w:r>
        <w:rPr>
          <w:kern w:val="2"/>
          <w:szCs w:val="24"/>
        </w:rPr>
        <w:t>______________________</w:t>
      </w:r>
      <w:r>
        <w:rPr>
          <w:kern w:val="2"/>
          <w:szCs w:val="24"/>
        </w:rPr>
        <w:tab/>
        <w:t>_________</w:t>
      </w:r>
      <w:r>
        <w:rPr>
          <w:kern w:val="2"/>
          <w:szCs w:val="24"/>
        </w:rPr>
        <w:tab/>
        <w:t>_________________________</w:t>
      </w:r>
      <w:r>
        <w:rPr>
          <w:kern w:val="2"/>
          <w:szCs w:val="24"/>
        </w:rPr>
        <w:tab/>
        <w:t>_____</w:t>
      </w:r>
    </w:p>
    <w:p w14:paraId="64EA1A76" w14:textId="77777777" w:rsidR="00E155DB" w:rsidRDefault="00E155DB" w:rsidP="00E155DB">
      <w:pPr>
        <w:tabs>
          <w:tab w:val="left" w:pos="3402"/>
          <w:tab w:val="left" w:pos="5670"/>
          <w:tab w:val="left" w:pos="8931"/>
        </w:tabs>
        <w:rPr>
          <w:i/>
          <w:iCs/>
          <w:kern w:val="2"/>
          <w:sz w:val="20"/>
        </w:rPr>
      </w:pPr>
      <w:r>
        <w:rPr>
          <w:i/>
          <w:iCs/>
          <w:kern w:val="2"/>
          <w:sz w:val="20"/>
        </w:rPr>
        <w:t>(steigėjas; įgaliotas asmuo)</w:t>
      </w:r>
      <w:r>
        <w:rPr>
          <w:i/>
          <w:iCs/>
          <w:kern w:val="2"/>
          <w:sz w:val="20"/>
        </w:rPr>
        <w:tab/>
        <w:t>(parašas)</w:t>
      </w:r>
      <w:r>
        <w:rPr>
          <w:i/>
          <w:iCs/>
          <w:kern w:val="2"/>
          <w:sz w:val="20"/>
        </w:rPr>
        <w:tab/>
        <w:t xml:space="preserve">(vardas, pavardė) </w:t>
      </w:r>
      <w:r>
        <w:rPr>
          <w:i/>
          <w:iCs/>
          <w:kern w:val="2"/>
          <w:sz w:val="20"/>
        </w:rPr>
        <w:tab/>
        <w:t>(data)</w:t>
      </w:r>
    </w:p>
    <w:p w14:paraId="04060786" w14:textId="77777777" w:rsidR="00E155DB" w:rsidRDefault="00E155DB" w:rsidP="00E155DB">
      <w:pPr>
        <w:tabs>
          <w:tab w:val="left" w:pos="3261"/>
          <w:tab w:val="left" w:pos="4820"/>
          <w:tab w:val="left" w:pos="8931"/>
        </w:tabs>
        <w:rPr>
          <w:kern w:val="2"/>
          <w:szCs w:val="24"/>
        </w:rPr>
      </w:pPr>
      <w:r>
        <w:rPr>
          <w:kern w:val="2"/>
          <w:szCs w:val="24"/>
        </w:rPr>
        <w:t>______________________</w:t>
      </w:r>
      <w:r>
        <w:rPr>
          <w:kern w:val="2"/>
          <w:szCs w:val="24"/>
        </w:rPr>
        <w:tab/>
        <w:t>_________</w:t>
      </w:r>
      <w:r>
        <w:rPr>
          <w:kern w:val="2"/>
          <w:szCs w:val="24"/>
        </w:rPr>
        <w:tab/>
        <w:t>_________________________</w:t>
      </w:r>
      <w:r>
        <w:rPr>
          <w:kern w:val="2"/>
          <w:szCs w:val="24"/>
        </w:rPr>
        <w:tab/>
        <w:t>_____</w:t>
      </w:r>
    </w:p>
    <w:p w14:paraId="765B5BB2" w14:textId="77777777" w:rsidR="00E155DB" w:rsidRDefault="00E155DB" w:rsidP="00E155DB">
      <w:pPr>
        <w:tabs>
          <w:tab w:val="left" w:pos="3402"/>
          <w:tab w:val="left" w:pos="5670"/>
          <w:tab w:val="left" w:pos="8931"/>
        </w:tabs>
        <w:rPr>
          <w:i/>
          <w:iCs/>
          <w:kern w:val="2"/>
          <w:sz w:val="20"/>
        </w:rPr>
      </w:pPr>
      <w:r>
        <w:rPr>
          <w:i/>
          <w:iCs/>
          <w:kern w:val="2"/>
          <w:sz w:val="20"/>
        </w:rPr>
        <w:t>(steigėjas; įgaliotas asmuo)</w:t>
      </w:r>
      <w:r>
        <w:rPr>
          <w:i/>
          <w:iCs/>
          <w:kern w:val="2"/>
          <w:sz w:val="20"/>
        </w:rPr>
        <w:tab/>
        <w:t>(parašas)</w:t>
      </w:r>
      <w:r>
        <w:rPr>
          <w:i/>
          <w:iCs/>
          <w:kern w:val="2"/>
          <w:sz w:val="20"/>
        </w:rPr>
        <w:tab/>
        <w:t xml:space="preserve">(vardas, pavardė) </w:t>
      </w:r>
      <w:r>
        <w:rPr>
          <w:i/>
          <w:iCs/>
          <w:kern w:val="2"/>
          <w:sz w:val="20"/>
        </w:rPr>
        <w:tab/>
        <w:t>(data)</w:t>
      </w:r>
    </w:p>
    <w:p w14:paraId="29D9A876" w14:textId="77777777" w:rsidR="00E155DB" w:rsidRDefault="00E155DB" w:rsidP="00E155DB">
      <w:pPr>
        <w:tabs>
          <w:tab w:val="left" w:pos="3261"/>
          <w:tab w:val="left" w:pos="4820"/>
          <w:tab w:val="left" w:pos="8931"/>
        </w:tabs>
        <w:rPr>
          <w:kern w:val="2"/>
          <w:szCs w:val="24"/>
        </w:rPr>
      </w:pPr>
      <w:r>
        <w:rPr>
          <w:kern w:val="2"/>
          <w:szCs w:val="24"/>
        </w:rPr>
        <w:t>______________________</w:t>
      </w:r>
      <w:r>
        <w:rPr>
          <w:kern w:val="2"/>
          <w:szCs w:val="24"/>
        </w:rPr>
        <w:tab/>
        <w:t>_________</w:t>
      </w:r>
      <w:r>
        <w:rPr>
          <w:kern w:val="2"/>
          <w:szCs w:val="24"/>
        </w:rPr>
        <w:tab/>
        <w:t>_________________________</w:t>
      </w:r>
      <w:r>
        <w:rPr>
          <w:kern w:val="2"/>
          <w:szCs w:val="24"/>
        </w:rPr>
        <w:tab/>
        <w:t>_____</w:t>
      </w:r>
    </w:p>
    <w:p w14:paraId="1E2086D1" w14:textId="77777777" w:rsidR="00E155DB" w:rsidRDefault="00E155DB" w:rsidP="00E155DB">
      <w:pPr>
        <w:tabs>
          <w:tab w:val="left" w:pos="3402"/>
          <w:tab w:val="left" w:pos="5670"/>
          <w:tab w:val="left" w:pos="8931"/>
        </w:tabs>
        <w:rPr>
          <w:kern w:val="2"/>
          <w:szCs w:val="24"/>
        </w:rPr>
      </w:pPr>
      <w:r>
        <w:rPr>
          <w:i/>
          <w:iCs/>
          <w:kern w:val="2"/>
          <w:sz w:val="20"/>
        </w:rPr>
        <w:t>(steigėjas; įgaliotas asmuo)</w:t>
      </w:r>
      <w:r>
        <w:rPr>
          <w:i/>
          <w:iCs/>
          <w:kern w:val="2"/>
          <w:sz w:val="20"/>
        </w:rPr>
        <w:tab/>
        <w:t>(parašas)</w:t>
      </w:r>
      <w:r>
        <w:rPr>
          <w:i/>
          <w:iCs/>
          <w:kern w:val="2"/>
          <w:sz w:val="20"/>
        </w:rPr>
        <w:tab/>
        <w:t xml:space="preserve">(vardas, pavardė) </w:t>
      </w:r>
      <w:r>
        <w:rPr>
          <w:i/>
          <w:iCs/>
          <w:kern w:val="2"/>
          <w:sz w:val="20"/>
        </w:rPr>
        <w:tab/>
        <w:t>(data)</w:t>
      </w:r>
    </w:p>
    <w:p w14:paraId="60E0D27F" w14:textId="77777777" w:rsidR="00E155DB" w:rsidRDefault="00E155DB" w:rsidP="00E155DB">
      <w:pPr>
        <w:tabs>
          <w:tab w:val="left" w:pos="3261"/>
          <w:tab w:val="left" w:pos="4820"/>
          <w:tab w:val="left" w:pos="8931"/>
        </w:tabs>
        <w:rPr>
          <w:kern w:val="2"/>
          <w:szCs w:val="24"/>
        </w:rPr>
      </w:pPr>
      <w:r>
        <w:rPr>
          <w:kern w:val="2"/>
          <w:szCs w:val="24"/>
        </w:rPr>
        <w:t>______________________</w:t>
      </w:r>
      <w:r>
        <w:rPr>
          <w:kern w:val="2"/>
          <w:szCs w:val="24"/>
        </w:rPr>
        <w:tab/>
        <w:t>_________</w:t>
      </w:r>
      <w:r>
        <w:rPr>
          <w:kern w:val="2"/>
          <w:szCs w:val="24"/>
        </w:rPr>
        <w:tab/>
        <w:t>_________________________</w:t>
      </w:r>
      <w:r>
        <w:rPr>
          <w:kern w:val="2"/>
          <w:szCs w:val="24"/>
        </w:rPr>
        <w:tab/>
        <w:t>_____</w:t>
      </w:r>
    </w:p>
    <w:p w14:paraId="2BF8326C" w14:textId="77777777" w:rsidR="00E155DB" w:rsidRDefault="00E155DB" w:rsidP="00E155DB">
      <w:pPr>
        <w:tabs>
          <w:tab w:val="left" w:pos="3402"/>
          <w:tab w:val="left" w:pos="5670"/>
          <w:tab w:val="left" w:pos="8931"/>
        </w:tabs>
        <w:rPr>
          <w:kern w:val="2"/>
          <w:szCs w:val="24"/>
        </w:rPr>
      </w:pPr>
      <w:r>
        <w:rPr>
          <w:i/>
          <w:iCs/>
          <w:kern w:val="2"/>
          <w:sz w:val="20"/>
        </w:rPr>
        <w:t>(steigėjas; įgaliotas asmuo)</w:t>
      </w:r>
      <w:r>
        <w:rPr>
          <w:i/>
          <w:iCs/>
          <w:kern w:val="2"/>
          <w:sz w:val="20"/>
        </w:rPr>
        <w:tab/>
        <w:t>(parašas)</w:t>
      </w:r>
      <w:r>
        <w:rPr>
          <w:i/>
          <w:iCs/>
          <w:kern w:val="2"/>
          <w:sz w:val="20"/>
        </w:rPr>
        <w:tab/>
        <w:t xml:space="preserve">(vardas, pavardė) </w:t>
      </w:r>
      <w:r>
        <w:rPr>
          <w:i/>
          <w:iCs/>
          <w:kern w:val="2"/>
          <w:sz w:val="20"/>
        </w:rPr>
        <w:tab/>
        <w:t>(data)</w:t>
      </w:r>
    </w:p>
    <w:p w14:paraId="6BB31C5E" w14:textId="77777777" w:rsidR="00E155DB" w:rsidRDefault="00E155DB" w:rsidP="00E155DB">
      <w:pPr>
        <w:tabs>
          <w:tab w:val="left" w:pos="3261"/>
          <w:tab w:val="left" w:pos="4820"/>
          <w:tab w:val="left" w:pos="8931"/>
        </w:tabs>
        <w:rPr>
          <w:kern w:val="2"/>
          <w:szCs w:val="24"/>
        </w:rPr>
      </w:pPr>
      <w:r>
        <w:rPr>
          <w:kern w:val="2"/>
          <w:szCs w:val="24"/>
        </w:rPr>
        <w:t>______________________</w:t>
      </w:r>
      <w:r>
        <w:rPr>
          <w:kern w:val="2"/>
          <w:szCs w:val="24"/>
        </w:rPr>
        <w:tab/>
        <w:t>_________</w:t>
      </w:r>
      <w:r>
        <w:rPr>
          <w:kern w:val="2"/>
          <w:szCs w:val="24"/>
        </w:rPr>
        <w:tab/>
        <w:t>_________________________</w:t>
      </w:r>
      <w:r>
        <w:rPr>
          <w:kern w:val="2"/>
          <w:szCs w:val="24"/>
        </w:rPr>
        <w:tab/>
        <w:t>_____</w:t>
      </w:r>
    </w:p>
    <w:p w14:paraId="515438C2" w14:textId="77777777" w:rsidR="00E155DB" w:rsidRDefault="00E155DB" w:rsidP="00E155DB">
      <w:pPr>
        <w:tabs>
          <w:tab w:val="left" w:pos="3402"/>
          <w:tab w:val="left" w:pos="5670"/>
          <w:tab w:val="left" w:pos="8931"/>
        </w:tabs>
        <w:rPr>
          <w:kern w:val="2"/>
          <w:szCs w:val="24"/>
        </w:rPr>
      </w:pPr>
      <w:r>
        <w:rPr>
          <w:i/>
          <w:iCs/>
          <w:kern w:val="2"/>
          <w:sz w:val="20"/>
        </w:rPr>
        <w:t>(steigėjas; įgaliotas asmuo)</w:t>
      </w:r>
      <w:r>
        <w:rPr>
          <w:i/>
          <w:iCs/>
          <w:kern w:val="2"/>
          <w:sz w:val="20"/>
        </w:rPr>
        <w:tab/>
        <w:t>(parašas)</w:t>
      </w:r>
      <w:r>
        <w:rPr>
          <w:i/>
          <w:iCs/>
          <w:kern w:val="2"/>
          <w:sz w:val="20"/>
        </w:rPr>
        <w:tab/>
        <w:t xml:space="preserve">(vardas, pavardė) </w:t>
      </w:r>
      <w:r>
        <w:rPr>
          <w:i/>
          <w:iCs/>
          <w:kern w:val="2"/>
          <w:sz w:val="20"/>
        </w:rPr>
        <w:tab/>
        <w:t>(data)</w:t>
      </w:r>
    </w:p>
    <w:p w14:paraId="271258FF" w14:textId="77777777" w:rsidR="00E155DB" w:rsidRDefault="00E155DB" w:rsidP="00E155DB">
      <w:pPr>
        <w:tabs>
          <w:tab w:val="left" w:pos="3402"/>
          <w:tab w:val="left" w:pos="5670"/>
          <w:tab w:val="left" w:pos="8931"/>
        </w:tabs>
        <w:rPr>
          <w:kern w:val="2"/>
          <w:szCs w:val="24"/>
        </w:rPr>
      </w:pPr>
    </w:p>
    <w:p w14:paraId="05ED0568" w14:textId="77777777" w:rsidR="00E155DB" w:rsidRDefault="00E155DB" w:rsidP="00E155DB">
      <w:pPr>
        <w:rPr>
          <w:b/>
          <w:bCs/>
          <w:kern w:val="2"/>
          <w:szCs w:val="24"/>
        </w:rPr>
      </w:pPr>
    </w:p>
    <w:p w14:paraId="70F5274B" w14:textId="77777777" w:rsidR="00E155DB" w:rsidRDefault="00E155DB" w:rsidP="00E155DB">
      <w:pPr>
        <w:rPr>
          <w:sz w:val="14"/>
          <w:szCs w:val="14"/>
        </w:rPr>
      </w:pPr>
    </w:p>
    <w:p w14:paraId="07F15126" w14:textId="77777777" w:rsidR="00E155DB" w:rsidRDefault="00E155DB" w:rsidP="00E155DB"/>
    <w:p w14:paraId="47A79E48" w14:textId="77777777" w:rsidR="008922CB" w:rsidRDefault="008922CB"/>
    <w:sectPr w:rsidR="008922CB" w:rsidSect="00E155DB">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92B"/>
    <w:rsid w:val="00121EE3"/>
    <w:rsid w:val="00130CB6"/>
    <w:rsid w:val="001809A3"/>
    <w:rsid w:val="001A128B"/>
    <w:rsid w:val="00274802"/>
    <w:rsid w:val="003364F5"/>
    <w:rsid w:val="00386845"/>
    <w:rsid w:val="003D2776"/>
    <w:rsid w:val="003F2BF1"/>
    <w:rsid w:val="00403E8F"/>
    <w:rsid w:val="004813B0"/>
    <w:rsid w:val="00540900"/>
    <w:rsid w:val="005525E1"/>
    <w:rsid w:val="0057218B"/>
    <w:rsid w:val="00602558"/>
    <w:rsid w:val="0061696B"/>
    <w:rsid w:val="006A2DC5"/>
    <w:rsid w:val="006E0A38"/>
    <w:rsid w:val="00726614"/>
    <w:rsid w:val="007573C8"/>
    <w:rsid w:val="00765D6B"/>
    <w:rsid w:val="007842D5"/>
    <w:rsid w:val="007B37DA"/>
    <w:rsid w:val="007B3BF3"/>
    <w:rsid w:val="00834D50"/>
    <w:rsid w:val="00852493"/>
    <w:rsid w:val="00870335"/>
    <w:rsid w:val="008716B3"/>
    <w:rsid w:val="008922CB"/>
    <w:rsid w:val="008C74C1"/>
    <w:rsid w:val="008D5F0E"/>
    <w:rsid w:val="00922F2C"/>
    <w:rsid w:val="00994B34"/>
    <w:rsid w:val="009A587E"/>
    <w:rsid w:val="00A24494"/>
    <w:rsid w:val="00A924D3"/>
    <w:rsid w:val="00B537A4"/>
    <w:rsid w:val="00B55E0F"/>
    <w:rsid w:val="00C2192B"/>
    <w:rsid w:val="00C22D2D"/>
    <w:rsid w:val="00CF7993"/>
    <w:rsid w:val="00D0175A"/>
    <w:rsid w:val="00D11E7D"/>
    <w:rsid w:val="00D861C9"/>
    <w:rsid w:val="00D87BA8"/>
    <w:rsid w:val="00DB5894"/>
    <w:rsid w:val="00DD0AA7"/>
    <w:rsid w:val="00E155DB"/>
    <w:rsid w:val="00E355B1"/>
    <w:rsid w:val="00E7563E"/>
    <w:rsid w:val="00E80493"/>
    <w:rsid w:val="00E81903"/>
    <w:rsid w:val="00EF76D4"/>
    <w:rsid w:val="00FD41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BB364"/>
  <w15:chartTrackingRefBased/>
  <w15:docId w15:val="{920045B7-2F84-49BD-BA34-205C4EF4D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E7563E"/>
    <w:rPr>
      <w:sz w:val="16"/>
      <w:szCs w:val="16"/>
    </w:rPr>
  </w:style>
  <w:style w:type="paragraph" w:styleId="Komentarotekstas">
    <w:name w:val="annotation text"/>
    <w:basedOn w:val="prastasis"/>
    <w:link w:val="KomentarotekstasDiagrama"/>
    <w:semiHidden/>
    <w:unhideWhenUsed/>
    <w:rsid w:val="00E7563E"/>
    <w:rPr>
      <w:sz w:val="20"/>
    </w:rPr>
  </w:style>
  <w:style w:type="character" w:customStyle="1" w:styleId="KomentarotekstasDiagrama">
    <w:name w:val="Komentaro tekstas Diagrama"/>
    <w:basedOn w:val="Numatytasispastraiposriftas"/>
    <w:link w:val="Komentarotekstas"/>
    <w:semiHidden/>
    <w:rsid w:val="00E7563E"/>
    <w:rPr>
      <w:sz w:val="20"/>
    </w:rPr>
  </w:style>
  <w:style w:type="paragraph" w:styleId="Komentarotema">
    <w:name w:val="annotation subject"/>
    <w:basedOn w:val="Komentarotekstas"/>
    <w:next w:val="Komentarotekstas"/>
    <w:link w:val="KomentarotemaDiagrama"/>
    <w:semiHidden/>
    <w:unhideWhenUsed/>
    <w:rsid w:val="00E7563E"/>
    <w:rPr>
      <w:b/>
      <w:bCs/>
    </w:rPr>
  </w:style>
  <w:style w:type="character" w:customStyle="1" w:styleId="KomentarotemaDiagrama">
    <w:name w:val="Komentaro tema Diagrama"/>
    <w:basedOn w:val="KomentarotekstasDiagrama"/>
    <w:link w:val="Komentarotema"/>
    <w:semiHidden/>
    <w:rsid w:val="00E7563E"/>
    <w:rPr>
      <w:b/>
      <w:bCs/>
      <w:sz w:val="20"/>
    </w:rPr>
  </w:style>
  <w:style w:type="paragraph" w:styleId="Pataisymai">
    <w:name w:val="Revision"/>
    <w:hidden/>
    <w:semiHidden/>
    <w:rsid w:val="00765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eur-lex.europa.eu/legal-content/LIT/TXT/?uri=CELEX:32019R0943&amp;local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09861-B162-40A6-87F9-DF7F8A7FE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9457</Words>
  <Characters>5392</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Greta Šalakiskytė</dc:creator>
  <cp:lastModifiedBy>Dovilė Dačkauskaitė</cp:lastModifiedBy>
  <cp:revision>2</cp:revision>
  <cp:lastPrinted>2026-01-29T09:14:00Z</cp:lastPrinted>
  <dcterms:created xsi:type="dcterms:W3CDTF">2026-04-16T11:23:00Z</dcterms:created>
  <dcterms:modified xsi:type="dcterms:W3CDTF">2026-04-16T11:23:00Z</dcterms:modified>
</cp:coreProperties>
</file>