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2A40" w14:textId="77777777" w:rsidR="00FC1CD3" w:rsidRDefault="00F320CA" w:rsidP="00F320CA">
      <w:pPr>
        <w:jc w:val="right"/>
        <w:rPr>
          <w:lang w:val="en-US"/>
        </w:rPr>
      </w:pPr>
      <w:r>
        <w:t>Projektas</w:t>
      </w:r>
    </w:p>
    <w:p w14:paraId="063BB2B8" w14:textId="77777777" w:rsidR="00F320CA" w:rsidRDefault="00F320CA" w:rsidP="00C16F25">
      <w:pPr>
        <w:rPr>
          <w:b/>
          <w:bCs/>
          <w:lang w:val="en-US"/>
        </w:rPr>
      </w:pPr>
    </w:p>
    <w:p w14:paraId="3B43EBAD" w14:textId="77777777" w:rsidR="00FC1CD3" w:rsidRDefault="00F20019">
      <w:pPr>
        <w:jc w:val="center"/>
        <w:rPr>
          <w:b/>
        </w:rPr>
      </w:pPr>
      <w:r>
        <w:rPr>
          <w:b/>
          <w:lang w:val="en-US"/>
        </w:rPr>
        <w:t xml:space="preserve">JURBARKO RAJONO </w:t>
      </w:r>
      <w:r>
        <w:rPr>
          <w:b/>
        </w:rPr>
        <w:t>SAVIVALDYBĖS TARYBA</w:t>
      </w:r>
    </w:p>
    <w:p w14:paraId="5A2965D7" w14:textId="77777777" w:rsidR="00FC1CD3" w:rsidRPr="00914C1A" w:rsidRDefault="00FC1CD3" w:rsidP="00C16F25">
      <w:pPr>
        <w:jc w:val="both"/>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12184" w14:paraId="572E9C84" w14:textId="77777777" w:rsidTr="00D64001">
        <w:trPr>
          <w:cantSplit/>
        </w:trPr>
        <w:tc>
          <w:tcPr>
            <w:tcW w:w="9660" w:type="dxa"/>
            <w:tcBorders>
              <w:top w:val="nil"/>
              <w:left w:val="nil"/>
              <w:bottom w:val="nil"/>
              <w:right w:val="nil"/>
            </w:tcBorders>
          </w:tcPr>
          <w:p w14:paraId="2D78BF07" w14:textId="77777777" w:rsidR="00412184" w:rsidRDefault="00412184" w:rsidP="00D64001">
            <w:pPr>
              <w:pStyle w:val="Antrat1"/>
              <w:rPr>
                <w:szCs w:val="24"/>
                <w:lang w:val="lt-LT"/>
              </w:rPr>
            </w:pPr>
            <w:r>
              <w:rPr>
                <w:szCs w:val="24"/>
                <w:lang w:val="lt-LT"/>
              </w:rPr>
              <w:t>SPRENDIMAS</w:t>
            </w:r>
          </w:p>
          <w:p w14:paraId="0C453C7F" w14:textId="2225C372" w:rsidR="00412184" w:rsidRPr="00FA333E" w:rsidRDefault="00412184" w:rsidP="00D64001">
            <w:pPr>
              <w:jc w:val="center"/>
              <w:rPr>
                <w:b/>
                <w:bCs/>
              </w:rPr>
            </w:pPr>
            <w:r>
              <w:rPr>
                <w:b/>
                <w:bCs/>
              </w:rPr>
              <w:t>DĖL 202</w:t>
            </w:r>
            <w:r w:rsidR="000608F0">
              <w:rPr>
                <w:b/>
                <w:bCs/>
              </w:rPr>
              <w:t>5</w:t>
            </w:r>
            <w:r>
              <w:rPr>
                <w:b/>
                <w:bCs/>
              </w:rPr>
              <w:t xml:space="preserve"> METŲ VIEŠOSIOS ĮSTAIGOS JURBARKO RAJONO PIRMINĖS SVEIKATOS PRIEŽIŪROS CENTRO METINIŲ ATASKAITŲ RINKINI</w:t>
            </w:r>
            <w:r w:rsidR="00D64700">
              <w:rPr>
                <w:b/>
                <w:bCs/>
              </w:rPr>
              <w:t>O</w:t>
            </w:r>
            <w:r>
              <w:rPr>
                <w:b/>
                <w:bCs/>
              </w:rPr>
              <w:t xml:space="preserve"> PATVIRTINIMO</w:t>
            </w:r>
          </w:p>
        </w:tc>
      </w:tr>
      <w:tr w:rsidR="00412184" w14:paraId="115C57A4" w14:textId="77777777" w:rsidTr="00D64001">
        <w:trPr>
          <w:cantSplit/>
        </w:trPr>
        <w:tc>
          <w:tcPr>
            <w:tcW w:w="9660" w:type="dxa"/>
            <w:tcBorders>
              <w:top w:val="nil"/>
              <w:left w:val="nil"/>
              <w:bottom w:val="nil"/>
              <w:right w:val="nil"/>
            </w:tcBorders>
          </w:tcPr>
          <w:p w14:paraId="32375FA0" w14:textId="77777777" w:rsidR="00412184" w:rsidRPr="00AE61D9" w:rsidRDefault="00412184" w:rsidP="00412184">
            <w:pPr>
              <w:pStyle w:val="Antrats"/>
              <w:tabs>
                <w:tab w:val="left" w:pos="1296"/>
              </w:tabs>
              <w:rPr>
                <w:b/>
                <w:caps/>
              </w:rPr>
            </w:pPr>
          </w:p>
        </w:tc>
      </w:tr>
      <w:tr w:rsidR="00412184" w14:paraId="394BE8D3" w14:textId="77777777" w:rsidTr="00D64001">
        <w:trPr>
          <w:cantSplit/>
          <w:trHeight w:val="359"/>
        </w:trPr>
        <w:tc>
          <w:tcPr>
            <w:tcW w:w="9660" w:type="dxa"/>
            <w:tcBorders>
              <w:top w:val="nil"/>
              <w:left w:val="nil"/>
              <w:bottom w:val="nil"/>
              <w:right w:val="nil"/>
            </w:tcBorders>
          </w:tcPr>
          <w:p w14:paraId="1E9AF23E" w14:textId="76BF1C41" w:rsidR="00412184" w:rsidRPr="00FA333E" w:rsidRDefault="00412184" w:rsidP="00D64001">
            <w:pPr>
              <w:pStyle w:val="Antrats"/>
              <w:tabs>
                <w:tab w:val="left" w:pos="1296"/>
              </w:tabs>
              <w:jc w:val="center"/>
            </w:pPr>
            <w:r>
              <w:t>202</w:t>
            </w:r>
            <w:r w:rsidR="000608F0">
              <w:t>6</w:t>
            </w:r>
            <w:r>
              <w:t xml:space="preserve"> m. balandžio </w:t>
            </w:r>
            <w:r w:rsidR="00556F03">
              <w:t>14</w:t>
            </w:r>
            <w:r w:rsidR="00D55E4B">
              <w:t xml:space="preserve"> </w:t>
            </w:r>
            <w:r>
              <w:t>d.  Nr. TSP-</w:t>
            </w:r>
            <w:r w:rsidR="00556F03">
              <w:t>172</w:t>
            </w:r>
          </w:p>
        </w:tc>
      </w:tr>
      <w:tr w:rsidR="00412184" w14:paraId="31BC41AC" w14:textId="77777777" w:rsidTr="00D64001">
        <w:trPr>
          <w:cantSplit/>
        </w:trPr>
        <w:tc>
          <w:tcPr>
            <w:tcW w:w="9660" w:type="dxa"/>
            <w:tcBorders>
              <w:top w:val="nil"/>
              <w:left w:val="nil"/>
              <w:bottom w:val="nil"/>
              <w:right w:val="nil"/>
            </w:tcBorders>
          </w:tcPr>
          <w:p w14:paraId="302FB840" w14:textId="77777777" w:rsidR="00412184" w:rsidRDefault="00412184" w:rsidP="00D64001">
            <w:pPr>
              <w:jc w:val="center"/>
            </w:pPr>
            <w:r>
              <w:t>Jurbarkas</w:t>
            </w:r>
          </w:p>
        </w:tc>
      </w:tr>
    </w:tbl>
    <w:p w14:paraId="1E3035D5" w14:textId="77777777" w:rsidR="00412184" w:rsidRPr="004244AB" w:rsidRDefault="00412184" w:rsidP="00412184">
      <w:pPr>
        <w:jc w:val="both"/>
      </w:pPr>
    </w:p>
    <w:p w14:paraId="3A8DF7C2" w14:textId="17829B7F" w:rsidR="00412184" w:rsidRDefault="00412184" w:rsidP="00412184">
      <w:pPr>
        <w:widowControl w:val="0"/>
        <w:ind w:firstLine="720"/>
        <w:jc w:val="both"/>
        <w:rPr>
          <w:szCs w:val="24"/>
        </w:rPr>
      </w:pPr>
      <w:r w:rsidRPr="004244AB">
        <w:rPr>
          <w:szCs w:val="24"/>
        </w:rPr>
        <w:t xml:space="preserve">Vadovaudamasi Lietuvos Respublikos vietos savivaldos </w:t>
      </w:r>
      <w:hyperlink r:id="rId8" w:tgtFrame="_parent" w:history="1">
        <w:r w:rsidRPr="004244AB">
          <w:rPr>
            <w:rStyle w:val="Hipersaitas"/>
            <w:szCs w:val="24"/>
          </w:rPr>
          <w:t>įstatymo</w:t>
        </w:r>
      </w:hyperlink>
      <w:r w:rsidRPr="004244AB">
        <w:rPr>
          <w:szCs w:val="24"/>
        </w:rPr>
        <w:t xml:space="preserve"> 15 straipsnio 3 dalies 3 punktu, Lietuvos Respublikos viešųjų įstaigų įstatymo 12 straipsnio 1 dalies 6 punktu, 22</w:t>
      </w:r>
      <w:r w:rsidR="006A132C">
        <w:rPr>
          <w:szCs w:val="24"/>
        </w:rPr>
        <w:t> </w:t>
      </w:r>
      <w:r w:rsidRPr="004244AB">
        <w:rPr>
          <w:szCs w:val="24"/>
        </w:rPr>
        <w:t xml:space="preserve">straipsniu, Lietuvos Respublikos viešojo sektoriaus atskaitomybės </w:t>
      </w:r>
      <w:hyperlink r:id="rId9" w:tgtFrame="_parent" w:history="1">
        <w:r w:rsidRPr="004244AB">
          <w:rPr>
            <w:rStyle w:val="Hipersaitas"/>
            <w:szCs w:val="24"/>
          </w:rPr>
          <w:t>įstatymo</w:t>
        </w:r>
      </w:hyperlink>
      <w:r w:rsidRPr="004244AB">
        <w:rPr>
          <w:szCs w:val="24"/>
        </w:rPr>
        <w:t xml:space="preserve"> 6 straipsnio </w:t>
      </w:r>
      <w:r w:rsidRPr="00914C1A">
        <w:rPr>
          <w:szCs w:val="24"/>
        </w:rPr>
        <w:t>1</w:t>
      </w:r>
      <w:r w:rsidR="006A132C">
        <w:rPr>
          <w:szCs w:val="24"/>
        </w:rPr>
        <w:t> </w:t>
      </w:r>
      <w:r w:rsidRPr="00914C1A">
        <w:rPr>
          <w:szCs w:val="24"/>
        </w:rPr>
        <w:t>dalimi,</w:t>
      </w:r>
      <w:r w:rsidRPr="004244AB">
        <w:rPr>
          <w:szCs w:val="24"/>
        </w:rPr>
        <w:t xml:space="preserve"> </w:t>
      </w:r>
      <w:r w:rsidRPr="009F2221">
        <w:rPr>
          <w:szCs w:val="24"/>
        </w:rPr>
        <w:t>Viešojo sektoriaus subjekto metinės veiklos ataskaitos</w:t>
      </w:r>
      <w:r>
        <w:rPr>
          <w:szCs w:val="24"/>
        </w:rPr>
        <w:t>,</w:t>
      </w:r>
      <w:r w:rsidRPr="009F2221">
        <w:rPr>
          <w:szCs w:val="24"/>
        </w:rPr>
        <w:t xml:space="preserve"> viešojo sektoriaus subjektų grupės metinės veiklos ataskaitos</w:t>
      </w:r>
      <w:r>
        <w:rPr>
          <w:szCs w:val="24"/>
        </w:rPr>
        <w:t xml:space="preserve"> </w:t>
      </w:r>
      <w:bookmarkStart w:id="0" w:name="_Hlk191635325"/>
      <w:r>
        <w:rPr>
          <w:szCs w:val="24"/>
        </w:rPr>
        <w:t>ir valstybės pažangos ataskaitos</w:t>
      </w:r>
      <w:r w:rsidRPr="009F2221">
        <w:rPr>
          <w:szCs w:val="24"/>
        </w:rPr>
        <w:t xml:space="preserve"> rengimo </w:t>
      </w:r>
      <w:bookmarkEnd w:id="0"/>
      <w:r w:rsidRPr="009F2221">
        <w:rPr>
          <w:szCs w:val="24"/>
        </w:rPr>
        <w:t>tvarkos aprašo, patvirtinto Lietuvos Respublikos Vyriausybės 2019 m. vasario 13 d. nutarimu Nr. 135 „Dėl Viešojo sektoriaus subjekto metinės veiklos ataskaitos</w:t>
      </w:r>
      <w:r>
        <w:rPr>
          <w:szCs w:val="24"/>
        </w:rPr>
        <w:t>,</w:t>
      </w:r>
      <w:r w:rsidRPr="009F2221">
        <w:rPr>
          <w:szCs w:val="24"/>
        </w:rPr>
        <w:t xml:space="preserve"> viešojo sektoriaus subjektų grupės metinės veiklos ataskaitos </w:t>
      </w:r>
      <w:r w:rsidRPr="00095CFD">
        <w:rPr>
          <w:szCs w:val="24"/>
        </w:rPr>
        <w:t xml:space="preserve">ir valstybės pažangos ataskaitos </w:t>
      </w:r>
      <w:r w:rsidRPr="009F2221">
        <w:rPr>
          <w:szCs w:val="24"/>
        </w:rPr>
        <w:t xml:space="preserve">rengimo tvarkos aprašo patvirtinimo“, </w:t>
      </w:r>
      <w:r w:rsidRPr="00914C1A">
        <w:rPr>
          <w:szCs w:val="24"/>
        </w:rPr>
        <w:t>4 ir 12</w:t>
      </w:r>
      <w:r w:rsidR="00EF5FF8" w:rsidRPr="00EF5FF8">
        <w:rPr>
          <w:szCs w:val="24"/>
        </w:rPr>
        <w:t> </w:t>
      </w:r>
      <w:r w:rsidRPr="00914C1A">
        <w:rPr>
          <w:szCs w:val="24"/>
        </w:rPr>
        <w:t xml:space="preserve">punktais, </w:t>
      </w:r>
      <w:r>
        <w:rPr>
          <w:szCs w:val="24"/>
        </w:rPr>
        <w:t xml:space="preserve">Jurbarko rajono </w:t>
      </w:r>
      <w:r w:rsidRPr="00914C1A">
        <w:rPr>
          <w:szCs w:val="24"/>
        </w:rPr>
        <w:t>savivaldybės taryba</w:t>
      </w:r>
      <w:r>
        <w:rPr>
          <w:szCs w:val="24"/>
        </w:rPr>
        <w:t xml:space="preserve">  </w:t>
      </w:r>
      <w:r w:rsidRPr="00C16F25">
        <w:rPr>
          <w:spacing w:val="120"/>
          <w:szCs w:val="24"/>
        </w:rPr>
        <w:t>nusprendži</w:t>
      </w:r>
      <w:r w:rsidRPr="00A76FD6">
        <w:rPr>
          <w:spacing w:val="20"/>
          <w:szCs w:val="24"/>
        </w:rPr>
        <w:t>a:</w:t>
      </w:r>
    </w:p>
    <w:p w14:paraId="73669CF9" w14:textId="14439590" w:rsidR="00412184" w:rsidRPr="009F2221" w:rsidRDefault="00412184" w:rsidP="00412184">
      <w:pPr>
        <w:ind w:firstLine="720"/>
        <w:jc w:val="both"/>
        <w:rPr>
          <w:szCs w:val="24"/>
        </w:rPr>
      </w:pPr>
      <w:r>
        <w:rPr>
          <w:szCs w:val="24"/>
        </w:rPr>
        <w:t>Patvirtinti 202</w:t>
      </w:r>
      <w:r w:rsidR="00BC6776">
        <w:rPr>
          <w:szCs w:val="24"/>
        </w:rPr>
        <w:t>5</w:t>
      </w:r>
      <w:r>
        <w:rPr>
          <w:szCs w:val="24"/>
        </w:rPr>
        <w:t xml:space="preserve"> metų v</w:t>
      </w:r>
      <w:bookmarkStart w:id="1" w:name="_Hlk163496687"/>
      <w:r>
        <w:rPr>
          <w:szCs w:val="24"/>
        </w:rPr>
        <w:t xml:space="preserve">iešosios įstaigos Jurbarko rajono pirminės sveikatos priežiūros centro </w:t>
      </w:r>
      <w:bookmarkEnd w:id="1"/>
      <w:r>
        <w:rPr>
          <w:szCs w:val="24"/>
        </w:rPr>
        <w:t>metinių ataskaitų rinkin</w:t>
      </w:r>
      <w:r w:rsidR="00F2135D">
        <w:rPr>
          <w:szCs w:val="24"/>
        </w:rPr>
        <w:t>į</w:t>
      </w:r>
      <w:r>
        <w:rPr>
          <w:szCs w:val="24"/>
        </w:rPr>
        <w:t>:</w:t>
      </w:r>
    </w:p>
    <w:p w14:paraId="42A0F1F2" w14:textId="09DD3528" w:rsidR="00412184" w:rsidRPr="009F2221" w:rsidRDefault="00412184" w:rsidP="00412184">
      <w:pPr>
        <w:ind w:firstLine="720"/>
        <w:jc w:val="both"/>
        <w:rPr>
          <w:szCs w:val="24"/>
        </w:rPr>
      </w:pPr>
      <w:r w:rsidRPr="009F2221">
        <w:rPr>
          <w:szCs w:val="24"/>
        </w:rPr>
        <w:t xml:space="preserve">1. </w:t>
      </w:r>
      <w:r>
        <w:rPr>
          <w:szCs w:val="24"/>
        </w:rPr>
        <w:t xml:space="preserve">Viešosios įstaigos Jurbarko rajono pirminės sveikatos priežiūros centro </w:t>
      </w:r>
      <w:r w:rsidRPr="009F2221">
        <w:rPr>
          <w:szCs w:val="24"/>
        </w:rPr>
        <w:t>20</w:t>
      </w:r>
      <w:r>
        <w:rPr>
          <w:szCs w:val="24"/>
        </w:rPr>
        <w:t>2</w:t>
      </w:r>
      <w:r w:rsidR="00BC6776">
        <w:rPr>
          <w:szCs w:val="24"/>
        </w:rPr>
        <w:t>5</w:t>
      </w:r>
      <w:r w:rsidRPr="009F2221">
        <w:rPr>
          <w:szCs w:val="24"/>
        </w:rPr>
        <w:t xml:space="preserve"> metų veiklos ataskait</w:t>
      </w:r>
      <w:r>
        <w:rPr>
          <w:szCs w:val="24"/>
        </w:rPr>
        <w:t>ą</w:t>
      </w:r>
      <w:r w:rsidRPr="009F2221">
        <w:rPr>
          <w:szCs w:val="24"/>
        </w:rPr>
        <w:t xml:space="preserve"> (pridedama)</w:t>
      </w:r>
      <w:r>
        <w:rPr>
          <w:szCs w:val="24"/>
        </w:rPr>
        <w:t>;</w:t>
      </w:r>
    </w:p>
    <w:p w14:paraId="336EA390" w14:textId="522758FB" w:rsidR="00412184" w:rsidRDefault="00412184" w:rsidP="00412184">
      <w:pPr>
        <w:ind w:firstLine="720"/>
        <w:jc w:val="both"/>
        <w:rPr>
          <w:szCs w:val="24"/>
        </w:rPr>
      </w:pPr>
      <w:r w:rsidRPr="009F2221">
        <w:rPr>
          <w:szCs w:val="24"/>
        </w:rPr>
        <w:t xml:space="preserve">2. </w:t>
      </w:r>
      <w:r>
        <w:rPr>
          <w:szCs w:val="24"/>
        </w:rPr>
        <w:t xml:space="preserve">Viešosios įstaigos Jurbarko rajono pirminės sveikatos priežiūros centro </w:t>
      </w:r>
      <w:r w:rsidRPr="009F2221">
        <w:rPr>
          <w:szCs w:val="24"/>
        </w:rPr>
        <w:t>20</w:t>
      </w:r>
      <w:r>
        <w:rPr>
          <w:szCs w:val="24"/>
        </w:rPr>
        <w:t>2</w:t>
      </w:r>
      <w:r w:rsidR="00BC6776">
        <w:rPr>
          <w:szCs w:val="24"/>
        </w:rPr>
        <w:t>5</w:t>
      </w:r>
      <w:r w:rsidRPr="009F2221">
        <w:rPr>
          <w:szCs w:val="24"/>
        </w:rPr>
        <w:t xml:space="preserve"> metų finansinių ataskaitų rinkinį (pridedama)</w:t>
      </w:r>
      <w:r w:rsidR="00B13CDC">
        <w:rPr>
          <w:szCs w:val="24"/>
        </w:rPr>
        <w:t>.</w:t>
      </w:r>
    </w:p>
    <w:p w14:paraId="3AF0964A" w14:textId="3BD8A17E" w:rsidR="00815497" w:rsidRDefault="00412184" w:rsidP="00412184">
      <w:pPr>
        <w:ind w:firstLine="709"/>
        <w:jc w:val="both"/>
      </w:pPr>
      <w:r w:rsidRPr="00D4707A">
        <w:t xml:space="preserve">Šis sprendimas per vieną mėnesį nuo paskelbimo arba įteikimo suinteresuotai šaliai dienos gali būti skundžiamas </w:t>
      </w:r>
      <w:r w:rsidR="00815497" w:rsidRPr="00815497">
        <w:t>Lietuvos administracinių ginčų komisijos Kauno apygardos skyriui (A.</w:t>
      </w:r>
      <w:r w:rsidR="00815497">
        <w:t> </w:t>
      </w:r>
      <w:r w:rsidR="00815497" w:rsidRPr="00815497">
        <w:t>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10" w:history="1">
        <w:r w:rsidR="00815497" w:rsidRPr="00815497">
          <w:rPr>
            <w:rStyle w:val="Hipersaitas"/>
          </w:rPr>
          <w:t>https://e.teismas.lt</w:t>
        </w:r>
      </w:hyperlink>
      <w:r w:rsidR="00815497" w:rsidRPr="00815497">
        <w:t>) Lietuvos Respublikos administracinių bylų teisenos įstatymo nustatyta tvarka.</w:t>
      </w:r>
    </w:p>
    <w:p w14:paraId="74C6FF6B" w14:textId="35441D83" w:rsidR="00412184" w:rsidRDefault="00412184" w:rsidP="00412184">
      <w:pPr>
        <w:jc w:val="both"/>
      </w:pPr>
    </w:p>
    <w:p w14:paraId="1141A8EE" w14:textId="77777777" w:rsidR="00412184" w:rsidRDefault="00412184" w:rsidP="00412184">
      <w:pPr>
        <w:jc w:val="both"/>
      </w:pPr>
    </w:p>
    <w:tbl>
      <w:tblPr>
        <w:tblW w:w="0" w:type="auto"/>
        <w:tblInd w:w="108" w:type="dxa"/>
        <w:tblLook w:val="0000" w:firstRow="0" w:lastRow="0" w:firstColumn="0" w:lastColumn="0" w:noHBand="0" w:noVBand="0"/>
      </w:tblPr>
      <w:tblGrid>
        <w:gridCol w:w="4410"/>
        <w:gridCol w:w="4410"/>
      </w:tblGrid>
      <w:tr w:rsidR="00412184" w14:paraId="164EB159" w14:textId="77777777" w:rsidTr="00D64001">
        <w:trPr>
          <w:trHeight w:val="180"/>
        </w:trPr>
        <w:tc>
          <w:tcPr>
            <w:tcW w:w="4410" w:type="dxa"/>
          </w:tcPr>
          <w:p w14:paraId="1EFA6C15" w14:textId="77777777" w:rsidR="00412184" w:rsidRDefault="00412184" w:rsidP="00D64001">
            <w:r>
              <w:t>Savivaldybės meras</w:t>
            </w:r>
          </w:p>
        </w:tc>
        <w:tc>
          <w:tcPr>
            <w:tcW w:w="4410" w:type="dxa"/>
          </w:tcPr>
          <w:p w14:paraId="08112F42" w14:textId="77777777" w:rsidR="00412184" w:rsidRDefault="00412184" w:rsidP="00D64001">
            <w:pPr>
              <w:jc w:val="right"/>
            </w:pPr>
          </w:p>
        </w:tc>
      </w:tr>
    </w:tbl>
    <w:p w14:paraId="63F669EA" w14:textId="77777777" w:rsidR="00412184" w:rsidRDefault="00412184" w:rsidP="00412184"/>
    <w:p w14:paraId="416BF2DF" w14:textId="77777777" w:rsidR="00FC1CD3" w:rsidRDefault="00FC1CD3"/>
    <w:p w14:paraId="19021F54" w14:textId="77777777" w:rsidR="00351F9F" w:rsidRDefault="00351F9F"/>
    <w:p w14:paraId="7D8CC760" w14:textId="77777777" w:rsidR="00412184" w:rsidRPr="00535C57" w:rsidRDefault="00412184" w:rsidP="00412184">
      <w:r w:rsidRPr="00535C57">
        <w:t xml:space="preserve">Derino: </w:t>
      </w:r>
    </w:p>
    <w:p w14:paraId="477167C1" w14:textId="111444D3" w:rsidR="003F5E3C" w:rsidRDefault="003F5E3C" w:rsidP="00412184">
      <w:r w:rsidRPr="003F5E3C">
        <w:t>Vicemerė G. Lukošienė</w:t>
      </w:r>
    </w:p>
    <w:p w14:paraId="1CC9BB31" w14:textId="1A4796D0" w:rsidR="00412184" w:rsidRPr="00535C57" w:rsidRDefault="00412184" w:rsidP="00412184">
      <w:r w:rsidRPr="00535C57">
        <w:t>Administracijos direktorė R. Vančienė</w:t>
      </w:r>
    </w:p>
    <w:p w14:paraId="021F1076" w14:textId="6BE737E3" w:rsidR="00412184" w:rsidRPr="00216CF3" w:rsidRDefault="00412184" w:rsidP="00412184">
      <w:r w:rsidRPr="00216CF3">
        <w:t>Teisės ir civilinės metrikacijos skyriaus vedėj</w:t>
      </w:r>
      <w:r w:rsidR="00BC6776">
        <w:t>a O. Sutkaitienė</w:t>
      </w:r>
    </w:p>
    <w:p w14:paraId="7CC7212E" w14:textId="77777777" w:rsidR="00412184" w:rsidRPr="00535C57" w:rsidRDefault="00412184" w:rsidP="00412184">
      <w:r w:rsidRPr="00535C57">
        <w:t>Tarybos posėdžių sekretorė D. Dačkauskaitė</w:t>
      </w:r>
    </w:p>
    <w:p w14:paraId="7E50E941" w14:textId="77777777" w:rsidR="00412184" w:rsidRPr="00535C57" w:rsidRDefault="00412184" w:rsidP="00412184">
      <w:r w:rsidRPr="00535C57">
        <w:t>Finansų skyriaus vedėja A. Samuilienė</w:t>
      </w:r>
    </w:p>
    <w:p w14:paraId="01116A03" w14:textId="77777777" w:rsidR="00412184" w:rsidRPr="00535C57" w:rsidRDefault="00412184" w:rsidP="00412184">
      <w:r w:rsidRPr="00535C57">
        <w:t>Dokumentų ir viešųjų ryšių skyriaus vyr. specialistas A. Gvildys</w:t>
      </w:r>
    </w:p>
    <w:p w14:paraId="141CB143" w14:textId="77777777" w:rsidR="00412184" w:rsidRPr="00535C57" w:rsidRDefault="00412184" w:rsidP="00412184"/>
    <w:p w14:paraId="4FFD1A49" w14:textId="77777777" w:rsidR="00535C57" w:rsidRPr="00535C57" w:rsidRDefault="00535C57" w:rsidP="00535C57"/>
    <w:p w14:paraId="090E3976" w14:textId="697FC257" w:rsidR="00535C57" w:rsidRPr="00535C57" w:rsidRDefault="00535C57" w:rsidP="00535C57">
      <w:r w:rsidRPr="00535C57">
        <w:t>Parengė</w:t>
      </w:r>
    </w:p>
    <w:p w14:paraId="1C53CC9B" w14:textId="236CBB5C" w:rsidR="00535C57" w:rsidRPr="00535C57" w:rsidRDefault="00535C57" w:rsidP="00535C57">
      <w:r w:rsidRPr="00535C57">
        <w:t>Gražina Sutkuvienė, tel. +370 447 70 188,  el. p. grazina.sutkuviene@jurbarkas.lt</w:t>
      </w:r>
    </w:p>
    <w:p w14:paraId="65513657" w14:textId="77777777" w:rsidR="00F320CA" w:rsidRDefault="00F320CA"/>
    <w:p w14:paraId="183E1BEF" w14:textId="77777777" w:rsidR="00C16F25" w:rsidRDefault="00C16F25" w:rsidP="00F27C80">
      <w:pPr>
        <w:pStyle w:val="Antrats"/>
        <w:tabs>
          <w:tab w:val="clear" w:pos="4153"/>
          <w:tab w:val="clear" w:pos="8306"/>
          <w:tab w:val="left" w:pos="709"/>
        </w:tabs>
        <w:sectPr w:rsidR="00C16F25" w:rsidSect="00C71B38">
          <w:headerReference w:type="even" r:id="rId11"/>
          <w:headerReference w:type="default" r:id="rId12"/>
          <w:pgSz w:w="11906" w:h="16838" w:code="9"/>
          <w:pgMar w:top="1134" w:right="849" w:bottom="1134" w:left="1701" w:header="1134" w:footer="726" w:gutter="0"/>
          <w:cols w:space="1296"/>
          <w:titlePg/>
          <w:docGrid w:linePitch="360"/>
        </w:sectPr>
      </w:pPr>
    </w:p>
    <w:p w14:paraId="21C2668F" w14:textId="77777777" w:rsidR="00F7723D" w:rsidRDefault="00F7723D" w:rsidP="00F27C80">
      <w:pPr>
        <w:pStyle w:val="Antrats"/>
        <w:tabs>
          <w:tab w:val="clear" w:pos="4153"/>
          <w:tab w:val="clear" w:pos="8306"/>
          <w:tab w:val="left" w:pos="709"/>
        </w:tabs>
      </w:pPr>
    </w:p>
    <w:p w14:paraId="785EA6E0" w14:textId="77777777" w:rsidR="00F80C13" w:rsidRDefault="00F80C13" w:rsidP="00F27C80">
      <w:pPr>
        <w:pStyle w:val="Antrats"/>
        <w:tabs>
          <w:tab w:val="clear" w:pos="4153"/>
          <w:tab w:val="clear" w:pos="8306"/>
          <w:tab w:val="left" w:pos="709"/>
        </w:tabs>
      </w:pPr>
    </w:p>
    <w:p w14:paraId="39E54169" w14:textId="77777777" w:rsidR="00C16F25" w:rsidRPr="00EC5B0D" w:rsidRDefault="00C16F25" w:rsidP="00C16F25">
      <w:pPr>
        <w:pStyle w:val="Antrats"/>
        <w:tabs>
          <w:tab w:val="clear" w:pos="4153"/>
          <w:tab w:val="clear" w:pos="8306"/>
          <w:tab w:val="left" w:pos="709"/>
        </w:tabs>
        <w:ind w:firstLine="4678"/>
        <w:rPr>
          <w:bCs/>
          <w:szCs w:val="24"/>
        </w:rPr>
      </w:pPr>
      <w:bookmarkStart w:id="2" w:name="_Hlk194593644"/>
      <w:r w:rsidRPr="00EC5B0D">
        <w:rPr>
          <w:bCs/>
          <w:szCs w:val="24"/>
        </w:rPr>
        <w:t>P</w:t>
      </w:r>
      <w:r>
        <w:rPr>
          <w:bCs/>
          <w:szCs w:val="24"/>
        </w:rPr>
        <w:t>ATVIRTINTA</w:t>
      </w:r>
    </w:p>
    <w:p w14:paraId="2B0B1B3C" w14:textId="77777777" w:rsidR="00C16F25" w:rsidRPr="00EC5B0D" w:rsidRDefault="00C16F25" w:rsidP="00C16F25">
      <w:pPr>
        <w:ind w:left="5103" w:hanging="425"/>
        <w:rPr>
          <w:bCs/>
          <w:szCs w:val="24"/>
        </w:rPr>
      </w:pPr>
      <w:r w:rsidRPr="00EC5B0D">
        <w:rPr>
          <w:bCs/>
          <w:szCs w:val="24"/>
        </w:rPr>
        <w:t>Jurbarko rajono savivaldybės tarybos</w:t>
      </w:r>
    </w:p>
    <w:p w14:paraId="64208837" w14:textId="74F4F4CD" w:rsidR="00C16F25" w:rsidRPr="00EC5B0D" w:rsidRDefault="00C16F25" w:rsidP="00C16F25">
      <w:pPr>
        <w:ind w:left="5103" w:hanging="425"/>
        <w:rPr>
          <w:bCs/>
          <w:szCs w:val="24"/>
        </w:rPr>
      </w:pPr>
      <w:r w:rsidRPr="00EC5B0D">
        <w:rPr>
          <w:bCs/>
          <w:szCs w:val="24"/>
        </w:rPr>
        <w:t>202</w:t>
      </w:r>
      <w:r w:rsidR="002F6C92">
        <w:rPr>
          <w:bCs/>
          <w:szCs w:val="24"/>
        </w:rPr>
        <w:t>6</w:t>
      </w:r>
      <w:r w:rsidRPr="00EC5B0D">
        <w:rPr>
          <w:bCs/>
          <w:szCs w:val="24"/>
        </w:rPr>
        <w:t xml:space="preserve"> m. </w:t>
      </w:r>
      <w:r>
        <w:rPr>
          <w:bCs/>
          <w:szCs w:val="24"/>
        </w:rPr>
        <w:t>balandžio</w:t>
      </w:r>
      <w:r w:rsidRPr="00EC5B0D">
        <w:rPr>
          <w:bCs/>
          <w:szCs w:val="24"/>
        </w:rPr>
        <w:t xml:space="preserve"> </w:t>
      </w:r>
      <w:r w:rsidR="00535C57">
        <w:rPr>
          <w:bCs/>
          <w:szCs w:val="24"/>
        </w:rPr>
        <w:t xml:space="preserve">  </w:t>
      </w:r>
      <w:r w:rsidRPr="00EC5B0D">
        <w:rPr>
          <w:bCs/>
          <w:szCs w:val="24"/>
        </w:rPr>
        <w:t xml:space="preserve"> d. sprendimu Nr. </w:t>
      </w:r>
    </w:p>
    <w:bookmarkEnd w:id="2"/>
    <w:p w14:paraId="4F168164" w14:textId="77777777" w:rsidR="00C16F25" w:rsidRDefault="00C16F25" w:rsidP="002E1F99">
      <w:pPr>
        <w:pStyle w:val="Pavadinimas"/>
        <w:jc w:val="left"/>
        <w:rPr>
          <w:b w:val="0"/>
        </w:rPr>
      </w:pPr>
    </w:p>
    <w:p w14:paraId="2D6ECA3F" w14:textId="77777777" w:rsidR="00C16F25" w:rsidRDefault="00C16F25" w:rsidP="002E1F99">
      <w:pPr>
        <w:pStyle w:val="Pavadinimas"/>
        <w:jc w:val="left"/>
        <w:rPr>
          <w:b w:val="0"/>
        </w:rPr>
      </w:pPr>
    </w:p>
    <w:p w14:paraId="135FD502" w14:textId="7A638DE3" w:rsidR="002F6C92" w:rsidRDefault="002F6C92" w:rsidP="00F50551">
      <w:pPr>
        <w:ind w:firstLine="12"/>
        <w:jc w:val="center"/>
        <w:rPr>
          <w:b/>
          <w:bCs/>
        </w:rPr>
      </w:pPr>
      <w:r w:rsidRPr="00A435B3">
        <w:rPr>
          <w:b/>
        </w:rPr>
        <w:t xml:space="preserve">VIEŠOJI ĮSTAIGA </w:t>
      </w:r>
      <w:r w:rsidRPr="00A435B3">
        <w:rPr>
          <w:b/>
          <w:bCs/>
        </w:rPr>
        <w:t xml:space="preserve">JURBARKO RAJONO PIRMINĖS SVEIKATOS </w:t>
      </w:r>
    </w:p>
    <w:p w14:paraId="5E7B5E34" w14:textId="77777777" w:rsidR="002F6C92" w:rsidRPr="00A435B3" w:rsidRDefault="002F6C92" w:rsidP="002F6C92">
      <w:pPr>
        <w:ind w:firstLine="12"/>
        <w:jc w:val="center"/>
        <w:rPr>
          <w:b/>
          <w:bCs/>
        </w:rPr>
      </w:pPr>
      <w:r w:rsidRPr="00A435B3">
        <w:rPr>
          <w:b/>
          <w:bCs/>
        </w:rPr>
        <w:t>PRIEŽIŪROS CENTRAS</w:t>
      </w:r>
    </w:p>
    <w:p w14:paraId="3DD9DEBC" w14:textId="16F4EE52" w:rsidR="002F6C92" w:rsidRPr="00C70EC4" w:rsidRDefault="002F6C92" w:rsidP="00F50551">
      <w:pPr>
        <w:ind w:firstLine="12"/>
        <w:jc w:val="center"/>
        <w:rPr>
          <w:bCs/>
        </w:rPr>
      </w:pPr>
      <w:r w:rsidRPr="00C70EC4">
        <w:rPr>
          <w:bCs/>
        </w:rPr>
        <w:t>_________________________________________________________</w:t>
      </w:r>
      <w:r w:rsidR="00F50551" w:rsidRPr="00C70EC4">
        <w:rPr>
          <w:bCs/>
        </w:rPr>
        <w:t>_______________</w:t>
      </w:r>
    </w:p>
    <w:p w14:paraId="6A42B713" w14:textId="77777777" w:rsidR="002F6C92" w:rsidRPr="00C70EC4" w:rsidRDefault="002F6C92" w:rsidP="002F6C92">
      <w:pPr>
        <w:ind w:firstLine="12"/>
        <w:jc w:val="center"/>
        <w:rPr>
          <w:bCs/>
        </w:rPr>
      </w:pPr>
      <w:r w:rsidRPr="00C70EC4">
        <w:rPr>
          <w:bCs/>
        </w:rPr>
        <w:t>(viešosios įstaigos pavadinimas)</w:t>
      </w:r>
    </w:p>
    <w:p w14:paraId="1C763982" w14:textId="77777777" w:rsidR="002F6C92" w:rsidRPr="00A435B3" w:rsidRDefault="002F6C92" w:rsidP="002F6C92">
      <w:pPr>
        <w:ind w:firstLine="12"/>
        <w:jc w:val="center"/>
        <w:rPr>
          <w:b/>
        </w:rPr>
      </w:pPr>
    </w:p>
    <w:p w14:paraId="7E88EF63" w14:textId="77777777" w:rsidR="002F6C92" w:rsidRPr="00A435B3" w:rsidRDefault="002F6C92" w:rsidP="002F6C92">
      <w:pPr>
        <w:ind w:firstLine="12"/>
        <w:jc w:val="center"/>
        <w:rPr>
          <w:b/>
        </w:rPr>
      </w:pPr>
      <w:r w:rsidRPr="00376F2A">
        <w:rPr>
          <w:b/>
        </w:rPr>
        <w:t>2025 METŲ</w:t>
      </w:r>
      <w:r w:rsidRPr="00A435B3">
        <w:rPr>
          <w:b/>
        </w:rPr>
        <w:t xml:space="preserve"> VEIKLOS ATASKAITA</w:t>
      </w:r>
    </w:p>
    <w:p w14:paraId="6654ADE3" w14:textId="77777777" w:rsidR="002F6C92" w:rsidRDefault="002F6C92" w:rsidP="00BC6DD9"/>
    <w:p w14:paraId="18C3B200" w14:textId="77777777" w:rsidR="002F6C92" w:rsidRDefault="002F6C92" w:rsidP="002F6C92">
      <w:pPr>
        <w:suppressAutoHyphens/>
        <w:textAlignment w:val="baseline"/>
        <w:rPr>
          <w:b/>
          <w:szCs w:val="24"/>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9346"/>
      </w:tblGrid>
      <w:tr w:rsidR="002F6C92" w14:paraId="75C94CFC" w14:textId="77777777" w:rsidTr="00F345AF">
        <w:trPr>
          <w:jc w:val="center"/>
        </w:trPr>
        <w:tc>
          <w:tcPr>
            <w:tcW w:w="9346" w:type="dxa"/>
          </w:tcPr>
          <w:p w14:paraId="26905875" w14:textId="77777777" w:rsidR="002F6C92" w:rsidRDefault="002F6C92" w:rsidP="00E57385">
            <w:pPr>
              <w:tabs>
                <w:tab w:val="left" w:pos="262"/>
                <w:tab w:val="left" w:pos="523"/>
                <w:tab w:val="left" w:pos="841"/>
              </w:tabs>
              <w:ind w:left="360"/>
              <w:jc w:val="center"/>
              <w:rPr>
                <w:b/>
                <w:color w:val="000000"/>
              </w:rPr>
            </w:pPr>
            <w:r>
              <w:rPr>
                <w:b/>
                <w:color w:val="000000"/>
              </w:rPr>
              <w:t>I SKYRIUS</w:t>
            </w:r>
          </w:p>
          <w:p w14:paraId="0A9E4BA9" w14:textId="77777777" w:rsidR="002F6C92" w:rsidRDefault="002F6C92" w:rsidP="00E57385">
            <w:pPr>
              <w:tabs>
                <w:tab w:val="left" w:pos="262"/>
                <w:tab w:val="left" w:pos="523"/>
                <w:tab w:val="left" w:pos="841"/>
              </w:tabs>
              <w:ind w:left="360"/>
              <w:jc w:val="center"/>
              <w:rPr>
                <w:b/>
              </w:rPr>
            </w:pPr>
            <w:r>
              <w:rPr>
                <w:b/>
                <w:color w:val="000000"/>
              </w:rPr>
              <w:t>INFORMACIJA APIE VEIKLĄ ATASKAITINIU LAIKOTARPIU</w:t>
            </w:r>
          </w:p>
        </w:tc>
      </w:tr>
      <w:tr w:rsidR="002F6C92" w14:paraId="51F457A7" w14:textId="77777777" w:rsidTr="00F345AF">
        <w:trPr>
          <w:jc w:val="center"/>
        </w:trPr>
        <w:tc>
          <w:tcPr>
            <w:tcW w:w="9346" w:type="dxa"/>
          </w:tcPr>
          <w:p w14:paraId="469B6166" w14:textId="77777777" w:rsidR="002F6C92" w:rsidRPr="00E963EE" w:rsidRDefault="002F6C92" w:rsidP="00E57385">
            <w:pPr>
              <w:tabs>
                <w:tab w:val="left" w:pos="262"/>
                <w:tab w:val="left" w:pos="523"/>
                <w:tab w:val="left" w:pos="841"/>
              </w:tabs>
              <w:jc w:val="both"/>
              <w:rPr>
                <w:b/>
                <w:color w:val="000000"/>
              </w:rPr>
            </w:pPr>
            <w:r w:rsidRPr="00E963EE">
              <w:rPr>
                <w:b/>
                <w:color w:val="000000"/>
              </w:rPr>
              <w:t>1. Veiklos tikslai:</w:t>
            </w:r>
          </w:p>
        </w:tc>
      </w:tr>
      <w:tr w:rsidR="002F6C92" w14:paraId="3C1968B4" w14:textId="77777777" w:rsidTr="00F345AF">
        <w:trPr>
          <w:jc w:val="center"/>
        </w:trPr>
        <w:tc>
          <w:tcPr>
            <w:tcW w:w="9346" w:type="dxa"/>
          </w:tcPr>
          <w:p w14:paraId="25D37417" w14:textId="77777777" w:rsidR="002F6C92" w:rsidRPr="005861A4" w:rsidRDefault="002F6C92" w:rsidP="002F6C92">
            <w:pPr>
              <w:pStyle w:val="Sraopastraipa"/>
              <w:numPr>
                <w:ilvl w:val="1"/>
                <w:numId w:val="19"/>
              </w:numPr>
              <w:tabs>
                <w:tab w:val="left" w:pos="262"/>
                <w:tab w:val="left" w:pos="523"/>
                <w:tab w:val="left" w:pos="841"/>
              </w:tabs>
              <w:jc w:val="both"/>
              <w:rPr>
                <w:color w:val="000000"/>
              </w:rPr>
            </w:pPr>
            <w:r>
              <w:t xml:space="preserve"> </w:t>
            </w:r>
            <w:r w:rsidRPr="00131EAE">
              <w:t>Toliau teikti kvalifikuotas ir kokybiškas pirminės sveikatos priežiūros paslaugas.</w:t>
            </w:r>
          </w:p>
        </w:tc>
      </w:tr>
      <w:tr w:rsidR="002F6C92" w14:paraId="696F3110" w14:textId="77777777" w:rsidTr="00F345AF">
        <w:trPr>
          <w:jc w:val="center"/>
        </w:trPr>
        <w:tc>
          <w:tcPr>
            <w:tcW w:w="9346" w:type="dxa"/>
          </w:tcPr>
          <w:p w14:paraId="35D28CC5" w14:textId="77777777" w:rsidR="002F6C92" w:rsidRPr="005861A4" w:rsidRDefault="002F6C92" w:rsidP="002F6C92">
            <w:pPr>
              <w:pStyle w:val="Sraopastraipa"/>
              <w:numPr>
                <w:ilvl w:val="1"/>
                <w:numId w:val="19"/>
              </w:numPr>
              <w:shd w:val="clear" w:color="auto" w:fill="FFFFFF"/>
              <w:jc w:val="both"/>
              <w:rPr>
                <w:szCs w:val="24"/>
              </w:rPr>
            </w:pPr>
            <w:r>
              <w:t xml:space="preserve"> </w:t>
            </w:r>
            <w:r w:rsidRPr="00131EAE">
              <w:t>Siekimas gerinti pacientų aptarnavimo kokybę.</w:t>
            </w:r>
          </w:p>
        </w:tc>
      </w:tr>
      <w:tr w:rsidR="002F6C92" w14:paraId="25A8E49F" w14:textId="77777777" w:rsidTr="00F345AF">
        <w:trPr>
          <w:jc w:val="center"/>
        </w:trPr>
        <w:tc>
          <w:tcPr>
            <w:tcW w:w="9346" w:type="dxa"/>
          </w:tcPr>
          <w:p w14:paraId="69BA284C" w14:textId="77777777" w:rsidR="002F6C92" w:rsidRPr="00E963EE" w:rsidRDefault="002F6C92" w:rsidP="00E57385">
            <w:pPr>
              <w:tabs>
                <w:tab w:val="left" w:pos="262"/>
                <w:tab w:val="left" w:pos="523"/>
                <w:tab w:val="left" w:pos="841"/>
              </w:tabs>
              <w:jc w:val="both"/>
              <w:rPr>
                <w:b/>
                <w:color w:val="000000"/>
              </w:rPr>
            </w:pPr>
            <w:r w:rsidRPr="00E963EE">
              <w:rPr>
                <w:b/>
                <w:color w:val="000000"/>
              </w:rPr>
              <w:t>2. Uždaviniai:</w:t>
            </w:r>
          </w:p>
        </w:tc>
      </w:tr>
      <w:tr w:rsidR="002F6C92" w14:paraId="43568DAF" w14:textId="77777777" w:rsidTr="00F345AF">
        <w:trPr>
          <w:jc w:val="center"/>
        </w:trPr>
        <w:tc>
          <w:tcPr>
            <w:tcW w:w="9346" w:type="dxa"/>
          </w:tcPr>
          <w:p w14:paraId="5B5768A6" w14:textId="77777777" w:rsidR="002F6C92" w:rsidRPr="00874158" w:rsidRDefault="002F6C92" w:rsidP="00E57385">
            <w:pPr>
              <w:shd w:val="clear" w:color="auto" w:fill="FFFFFF"/>
              <w:jc w:val="both"/>
              <w:rPr>
                <w:szCs w:val="24"/>
              </w:rPr>
            </w:pPr>
            <w:r>
              <w:t xml:space="preserve">2.1. </w:t>
            </w:r>
            <w:r w:rsidRPr="003F2A6E">
              <w:t>Gyventojams suteikti kokybiškas sveikatos priežiūros paslaugas, kuo racionaliau panaudojant finansinius ir žmogiškuosius išteklius.</w:t>
            </w:r>
          </w:p>
        </w:tc>
      </w:tr>
      <w:tr w:rsidR="002F6C92" w14:paraId="3BCCC016" w14:textId="77777777" w:rsidTr="00F345AF">
        <w:trPr>
          <w:jc w:val="center"/>
        </w:trPr>
        <w:tc>
          <w:tcPr>
            <w:tcW w:w="9346" w:type="dxa"/>
          </w:tcPr>
          <w:p w14:paraId="6A864332" w14:textId="77777777" w:rsidR="002F6C92" w:rsidRPr="00874158" w:rsidRDefault="002F6C92" w:rsidP="00E57385">
            <w:pPr>
              <w:jc w:val="both"/>
              <w:rPr>
                <w:szCs w:val="24"/>
              </w:rPr>
            </w:pPr>
            <w:r w:rsidRPr="003F2A6E">
              <w:t>2.</w:t>
            </w:r>
            <w:r>
              <w:t xml:space="preserve">2. </w:t>
            </w:r>
            <w:r w:rsidRPr="003F2A6E">
              <w:t>Nuolat didinti sveikatos priežiūros paslaugų prieinamumą visoms pacientų grupėms.</w:t>
            </w:r>
          </w:p>
        </w:tc>
      </w:tr>
      <w:tr w:rsidR="002F6C92" w14:paraId="343300BB" w14:textId="77777777" w:rsidTr="00F345AF">
        <w:trPr>
          <w:jc w:val="center"/>
        </w:trPr>
        <w:tc>
          <w:tcPr>
            <w:tcW w:w="9346" w:type="dxa"/>
          </w:tcPr>
          <w:p w14:paraId="38F1ED8D" w14:textId="77777777" w:rsidR="002F6C92" w:rsidRDefault="002F6C92" w:rsidP="00E57385">
            <w:pPr>
              <w:tabs>
                <w:tab w:val="left" w:pos="262"/>
                <w:tab w:val="left" w:pos="523"/>
                <w:tab w:val="left" w:pos="841"/>
              </w:tabs>
              <w:jc w:val="both"/>
              <w:rPr>
                <w:color w:val="000000"/>
              </w:rPr>
            </w:pPr>
            <w:r>
              <w:t xml:space="preserve">2.3. </w:t>
            </w:r>
            <w:r w:rsidRPr="003F2A6E">
              <w:t>Gerinti įstaigos darbuotojų darbo sąlygas, modernizuojant jų darbo vietas. Kelti darbuotojų kvalifikaciją.</w:t>
            </w:r>
          </w:p>
        </w:tc>
      </w:tr>
      <w:tr w:rsidR="002F6C92" w14:paraId="2CB865A6" w14:textId="77777777" w:rsidTr="00F345AF">
        <w:trPr>
          <w:jc w:val="center"/>
        </w:trPr>
        <w:tc>
          <w:tcPr>
            <w:tcW w:w="9346" w:type="dxa"/>
          </w:tcPr>
          <w:p w14:paraId="23AFDCDA" w14:textId="77777777" w:rsidR="002F6C92" w:rsidRPr="00874158" w:rsidRDefault="002F6C92" w:rsidP="00E57385">
            <w:pPr>
              <w:jc w:val="both"/>
              <w:rPr>
                <w:szCs w:val="24"/>
              </w:rPr>
            </w:pPr>
            <w:r>
              <w:t xml:space="preserve">2.4. </w:t>
            </w:r>
            <w:r w:rsidRPr="003F2A6E">
              <w:t>Gerinti paslaugų kokybę</w:t>
            </w:r>
            <w:r>
              <w:t xml:space="preserve">, </w:t>
            </w:r>
            <w:r w:rsidRPr="003F2A6E">
              <w:t xml:space="preserve">vertinant paslaugų veiksmingumą, naudojant naujas technologijas ir įrangą, kuriant jaukią aplinką pacientams. </w:t>
            </w:r>
          </w:p>
        </w:tc>
      </w:tr>
      <w:tr w:rsidR="002F6C92" w14:paraId="27011290" w14:textId="77777777" w:rsidTr="00F345AF">
        <w:trPr>
          <w:jc w:val="center"/>
        </w:trPr>
        <w:tc>
          <w:tcPr>
            <w:tcW w:w="9346" w:type="dxa"/>
          </w:tcPr>
          <w:p w14:paraId="39204B9A" w14:textId="77777777" w:rsidR="002F6C92" w:rsidRPr="00E963EE" w:rsidRDefault="002F6C92" w:rsidP="00E57385">
            <w:pPr>
              <w:tabs>
                <w:tab w:val="left" w:pos="262"/>
                <w:tab w:val="left" w:pos="523"/>
                <w:tab w:val="left" w:pos="841"/>
              </w:tabs>
              <w:rPr>
                <w:b/>
                <w:color w:val="000000"/>
              </w:rPr>
            </w:pPr>
            <w:r w:rsidRPr="00E963EE">
              <w:rPr>
                <w:b/>
                <w:color w:val="000000"/>
              </w:rPr>
              <w:t>3. S</w:t>
            </w:r>
            <w:r w:rsidRPr="00E963EE">
              <w:rPr>
                <w:b/>
              </w:rPr>
              <w:t>iekiant veiklos tikslų atlikti darbai:</w:t>
            </w:r>
          </w:p>
        </w:tc>
      </w:tr>
      <w:tr w:rsidR="002F6C92" w14:paraId="668355F5" w14:textId="77777777" w:rsidTr="00F345AF">
        <w:trPr>
          <w:jc w:val="center"/>
        </w:trPr>
        <w:tc>
          <w:tcPr>
            <w:tcW w:w="9346" w:type="dxa"/>
          </w:tcPr>
          <w:p w14:paraId="6F31D9F4" w14:textId="77777777" w:rsidR="002F6C92" w:rsidRPr="00B00DE2" w:rsidRDefault="002F6C92" w:rsidP="00E57385">
            <w:pPr>
              <w:tabs>
                <w:tab w:val="left" w:pos="262"/>
                <w:tab w:val="left" w:pos="523"/>
                <w:tab w:val="left" w:pos="851"/>
              </w:tabs>
            </w:pPr>
            <w:r>
              <w:rPr>
                <w:b/>
                <w:bCs/>
                <w:szCs w:val="24"/>
              </w:rPr>
              <w:t>Finansiniai lūkesčiai:</w:t>
            </w:r>
          </w:p>
        </w:tc>
      </w:tr>
      <w:tr w:rsidR="002F6C92" w14:paraId="1CAE5205" w14:textId="77777777" w:rsidTr="00F345AF">
        <w:trPr>
          <w:jc w:val="center"/>
        </w:trPr>
        <w:tc>
          <w:tcPr>
            <w:tcW w:w="9346" w:type="dxa"/>
          </w:tcPr>
          <w:p w14:paraId="57857CA2" w14:textId="77777777" w:rsidR="002F6C92" w:rsidRPr="00DA5FB6" w:rsidRDefault="002F6C92" w:rsidP="00E57385">
            <w:pPr>
              <w:tabs>
                <w:tab w:val="left" w:pos="262"/>
                <w:tab w:val="left" w:pos="523"/>
                <w:tab w:val="left" w:pos="841"/>
              </w:tabs>
              <w:jc w:val="both"/>
              <w:rPr>
                <w:szCs w:val="24"/>
              </w:rPr>
            </w:pPr>
            <w:r w:rsidRPr="00DA5FB6">
              <w:t xml:space="preserve">3.1. </w:t>
            </w:r>
            <w:r w:rsidRPr="00DA5FB6">
              <w:rPr>
                <w:szCs w:val="24"/>
              </w:rPr>
              <w:t>Veiklą buvo siekiama organizuoti taip, kad sąnaudos neviršytų pajamų, tačiau išlaidos viršijo pajamas. Tam įtakos turėjo:</w:t>
            </w:r>
          </w:p>
          <w:p w14:paraId="370B2A85" w14:textId="77777777" w:rsidR="002F6C92" w:rsidRPr="00DA5FB6" w:rsidRDefault="002F6C92" w:rsidP="00E57385">
            <w:pPr>
              <w:tabs>
                <w:tab w:val="left" w:pos="262"/>
                <w:tab w:val="left" w:pos="523"/>
                <w:tab w:val="left" w:pos="841"/>
              </w:tabs>
              <w:jc w:val="both"/>
              <w:rPr>
                <w:szCs w:val="24"/>
              </w:rPr>
            </w:pPr>
            <w:r w:rsidRPr="00DA5FB6">
              <w:rPr>
                <w:szCs w:val="24"/>
              </w:rPr>
              <w:t xml:space="preserve">3.1.1. Darbo užmokesčio didėjimas, kurio nepadengė papildomas Valstybinės ligonių kasos prie Sveikatos apsaugos ministerijos įkainio už teikiamas sveikatos priežiūros paslaugas didėjimas. </w:t>
            </w:r>
          </w:p>
          <w:p w14:paraId="426AF7B9" w14:textId="77777777" w:rsidR="002F6C92" w:rsidRPr="00DA5FB6" w:rsidRDefault="002F6C92" w:rsidP="00E57385">
            <w:pPr>
              <w:tabs>
                <w:tab w:val="left" w:pos="262"/>
                <w:tab w:val="left" w:pos="523"/>
                <w:tab w:val="left" w:pos="841"/>
              </w:tabs>
              <w:jc w:val="both"/>
            </w:pPr>
            <w:r w:rsidRPr="00DA5FB6">
              <w:rPr>
                <w:szCs w:val="24"/>
              </w:rPr>
              <w:t>3.1.2. 2025-01-01 įvykusi įstaigos reorganizacija, kurios metu buvo išmokėtos išeitinės išmokos.</w:t>
            </w:r>
          </w:p>
        </w:tc>
      </w:tr>
      <w:tr w:rsidR="002F6C92" w14:paraId="55D69C80" w14:textId="77777777" w:rsidTr="00F345AF">
        <w:trPr>
          <w:jc w:val="center"/>
        </w:trPr>
        <w:tc>
          <w:tcPr>
            <w:tcW w:w="9346" w:type="dxa"/>
          </w:tcPr>
          <w:p w14:paraId="668D4D2D" w14:textId="77777777" w:rsidR="002F6C92" w:rsidRPr="00DA5FB6" w:rsidRDefault="002F6C92" w:rsidP="00E57385">
            <w:pPr>
              <w:tabs>
                <w:tab w:val="left" w:pos="709"/>
                <w:tab w:val="left" w:pos="841"/>
                <w:tab w:val="left" w:pos="993"/>
                <w:tab w:val="left" w:pos="1134"/>
              </w:tabs>
              <w:contextualSpacing/>
              <w:jc w:val="both"/>
              <w:rPr>
                <w:szCs w:val="24"/>
              </w:rPr>
            </w:pPr>
            <w:r w:rsidRPr="00DA5FB6">
              <w:t>3.2.</w:t>
            </w:r>
            <w:r w:rsidRPr="00DA5FB6">
              <w:rPr>
                <w:szCs w:val="24"/>
              </w:rPr>
              <w:t xml:space="preserve"> Sukaupti perviršio (pelno) nepavyko.</w:t>
            </w:r>
          </w:p>
        </w:tc>
      </w:tr>
      <w:tr w:rsidR="002F6C92" w14:paraId="72D5710C" w14:textId="77777777" w:rsidTr="00F345AF">
        <w:trPr>
          <w:jc w:val="center"/>
        </w:trPr>
        <w:tc>
          <w:tcPr>
            <w:tcW w:w="9346" w:type="dxa"/>
          </w:tcPr>
          <w:p w14:paraId="253EBC95" w14:textId="68520413" w:rsidR="002F6C92" w:rsidRPr="00DA5FB6" w:rsidRDefault="002F6C92" w:rsidP="00E57385">
            <w:pPr>
              <w:tabs>
                <w:tab w:val="left" w:pos="262"/>
                <w:tab w:val="left" w:pos="523"/>
                <w:tab w:val="left" w:pos="841"/>
              </w:tabs>
              <w:jc w:val="both"/>
            </w:pPr>
            <w:r w:rsidRPr="00DA5FB6">
              <w:t xml:space="preserve">3.3. </w:t>
            </w:r>
            <w:r w:rsidRPr="00DA5FB6">
              <w:rPr>
                <w:szCs w:val="24"/>
              </w:rPr>
              <w:t>2025 m. perviršio (pelno) nebuvo, rezervas</w:t>
            </w:r>
            <w:r w:rsidRPr="00DA5FB6">
              <w:t xml:space="preserve"> </w:t>
            </w:r>
            <w:r w:rsidRPr="00DA5FB6">
              <w:rPr>
                <w:szCs w:val="24"/>
              </w:rPr>
              <w:t>nenumatytiems atvejams nesukurtas.</w:t>
            </w:r>
          </w:p>
        </w:tc>
      </w:tr>
      <w:tr w:rsidR="002F6C92" w14:paraId="7A93F52F" w14:textId="77777777" w:rsidTr="00F345AF">
        <w:trPr>
          <w:jc w:val="center"/>
        </w:trPr>
        <w:tc>
          <w:tcPr>
            <w:tcW w:w="9346" w:type="dxa"/>
          </w:tcPr>
          <w:p w14:paraId="015EE029" w14:textId="77777777" w:rsidR="002F6C92" w:rsidRDefault="002F6C92" w:rsidP="00E57385">
            <w:pPr>
              <w:tabs>
                <w:tab w:val="left" w:pos="262"/>
                <w:tab w:val="left" w:pos="523"/>
                <w:tab w:val="left" w:pos="841"/>
              </w:tabs>
              <w:rPr>
                <w:b/>
                <w:bCs/>
                <w:szCs w:val="24"/>
              </w:rPr>
            </w:pPr>
            <w:r w:rsidRPr="00803779">
              <w:rPr>
                <w:b/>
                <w:bCs/>
                <w:szCs w:val="24"/>
              </w:rPr>
              <w:t>Nefinansiniai lūkesčiai:</w:t>
            </w:r>
          </w:p>
          <w:p w14:paraId="2FCA2FAE" w14:textId="77777777" w:rsidR="002F6C92" w:rsidRPr="00B10272" w:rsidRDefault="002F6C92" w:rsidP="00E57385">
            <w:pPr>
              <w:tabs>
                <w:tab w:val="left" w:pos="262"/>
                <w:tab w:val="left" w:pos="523"/>
                <w:tab w:val="left" w:pos="841"/>
              </w:tabs>
              <w:rPr>
                <w:b/>
                <w:bCs/>
                <w:szCs w:val="24"/>
              </w:rPr>
            </w:pPr>
            <w:r>
              <w:rPr>
                <w:b/>
                <w:bCs/>
                <w:szCs w:val="24"/>
              </w:rPr>
              <w:t>Paslaugų prieinamumo ir kokybės gerinimas.</w:t>
            </w:r>
          </w:p>
        </w:tc>
      </w:tr>
      <w:tr w:rsidR="002F6C92" w14:paraId="42D5C47A" w14:textId="77777777" w:rsidTr="00F345AF">
        <w:trPr>
          <w:jc w:val="center"/>
        </w:trPr>
        <w:tc>
          <w:tcPr>
            <w:tcW w:w="9346" w:type="dxa"/>
          </w:tcPr>
          <w:p w14:paraId="193202A7" w14:textId="141AEFB5" w:rsidR="002F6C92" w:rsidRPr="0010734D" w:rsidRDefault="002F6C92" w:rsidP="00E57385">
            <w:pPr>
              <w:tabs>
                <w:tab w:val="left" w:pos="709"/>
                <w:tab w:val="left" w:pos="993"/>
                <w:tab w:val="left" w:pos="1134"/>
                <w:tab w:val="left" w:pos="1418"/>
              </w:tabs>
              <w:contextualSpacing/>
              <w:jc w:val="both"/>
              <w:rPr>
                <w:bCs/>
                <w:szCs w:val="24"/>
              </w:rPr>
            </w:pPr>
            <w:r>
              <w:rPr>
                <w:color w:val="000000"/>
              </w:rPr>
              <w:t xml:space="preserve">3.4. </w:t>
            </w:r>
            <w:r w:rsidRPr="0010734D">
              <w:rPr>
                <w:szCs w:val="24"/>
              </w:rPr>
              <w:t xml:space="preserve">Įstaigoje veikia e. sveikata sistema – </w:t>
            </w:r>
            <w:r w:rsidRPr="006128BF">
              <w:rPr>
                <w:szCs w:val="24"/>
              </w:rPr>
              <w:t xml:space="preserve">Išankstinė pacientų registracijos sistema. </w:t>
            </w:r>
            <w:r w:rsidRPr="0010734D">
              <w:rPr>
                <w:szCs w:val="24"/>
              </w:rPr>
              <w:t xml:space="preserve">Nuosekliai trumpinamas patekimo pas gydytoją laikas, nes pailgėjo įstaigos darbo laikas. </w:t>
            </w:r>
            <w:r w:rsidRPr="00DA5FB6">
              <w:rPr>
                <w:bCs/>
                <w:szCs w:val="24"/>
              </w:rPr>
              <w:t xml:space="preserve">VšĮ Jurbarko rajono pirminės sveikatos priežiūros centro pagrindinis padalinys, </w:t>
            </w:r>
            <w:r w:rsidRPr="00030D28">
              <w:rPr>
                <w:bCs/>
                <w:szCs w:val="24"/>
              </w:rPr>
              <w:t>esantis adresu</w:t>
            </w:r>
            <w:r w:rsidR="00D478D1" w:rsidRPr="00030D28">
              <w:rPr>
                <w:bCs/>
                <w:szCs w:val="24"/>
              </w:rPr>
              <w:t>:</w:t>
            </w:r>
            <w:r w:rsidRPr="00030D28">
              <w:rPr>
                <w:bCs/>
                <w:szCs w:val="24"/>
              </w:rPr>
              <w:t xml:space="preserve"> </w:t>
            </w:r>
            <w:r w:rsidRPr="00030D28">
              <w:rPr>
                <w:szCs w:val="24"/>
              </w:rPr>
              <w:t>Vydūno</w:t>
            </w:r>
            <w:r w:rsidR="00F50551" w:rsidRPr="00030D28">
              <w:rPr>
                <w:szCs w:val="24"/>
              </w:rPr>
              <w:t> </w:t>
            </w:r>
            <w:r w:rsidRPr="00030D28">
              <w:rPr>
                <w:szCs w:val="24"/>
              </w:rPr>
              <w:t>g.</w:t>
            </w:r>
            <w:r w:rsidR="00F50551" w:rsidRPr="00030D28">
              <w:rPr>
                <w:szCs w:val="24"/>
              </w:rPr>
              <w:t> </w:t>
            </w:r>
            <w:r w:rsidRPr="00030D28">
              <w:rPr>
                <w:szCs w:val="24"/>
              </w:rPr>
              <w:t>56</w:t>
            </w:r>
            <w:r w:rsidR="00F50551" w:rsidRPr="00030D28">
              <w:rPr>
                <w:szCs w:val="24"/>
              </w:rPr>
              <w:t> </w:t>
            </w:r>
            <w:r w:rsidRPr="00030D28">
              <w:rPr>
                <w:szCs w:val="24"/>
              </w:rPr>
              <w:t>D, Jurbarkas</w:t>
            </w:r>
            <w:r w:rsidR="00D478D1" w:rsidRPr="00030D28">
              <w:rPr>
                <w:szCs w:val="24"/>
              </w:rPr>
              <w:t>,</w:t>
            </w:r>
            <w:r w:rsidRPr="00030D28">
              <w:rPr>
                <w:bCs/>
                <w:szCs w:val="24"/>
              </w:rPr>
              <w:t xml:space="preserve"> dirba bei asmens sveikatos priežiūros paslaugas teikia 5 darbo dienas per savaitę </w:t>
            </w:r>
            <w:r w:rsidRPr="00030D28">
              <w:rPr>
                <w:szCs w:val="24"/>
              </w:rPr>
              <w:t>7.00–19.00 val.</w:t>
            </w:r>
            <w:r w:rsidRPr="00030D28">
              <w:rPr>
                <w:bCs/>
                <w:szCs w:val="24"/>
              </w:rPr>
              <w:t xml:space="preserve"> </w:t>
            </w:r>
            <w:r w:rsidRPr="00030D28">
              <w:rPr>
                <w:szCs w:val="24"/>
              </w:rPr>
              <w:t>Sudaryt</w:t>
            </w:r>
            <w:r w:rsidR="00087E65" w:rsidRPr="00030D28">
              <w:rPr>
                <w:szCs w:val="24"/>
              </w:rPr>
              <w:t>a</w:t>
            </w:r>
            <w:r w:rsidRPr="00030D28">
              <w:rPr>
                <w:szCs w:val="24"/>
              </w:rPr>
              <w:t xml:space="preserve"> patogi </w:t>
            </w:r>
            <w:r w:rsidR="00087E65" w:rsidRPr="00030D28">
              <w:rPr>
                <w:szCs w:val="24"/>
              </w:rPr>
              <w:t xml:space="preserve">galimybė dėl </w:t>
            </w:r>
            <w:r w:rsidRPr="00030D28">
              <w:rPr>
                <w:szCs w:val="24"/>
              </w:rPr>
              <w:t>nuotolinių konsultacijų. E</w:t>
            </w:r>
            <w:r w:rsidRPr="00DA5FB6">
              <w:rPr>
                <w:szCs w:val="24"/>
              </w:rPr>
              <w:t>.</w:t>
            </w:r>
            <w:r w:rsidR="00030D28">
              <w:rPr>
                <w:szCs w:val="24"/>
              </w:rPr>
              <w:t> </w:t>
            </w:r>
            <w:r w:rsidRPr="00DA5FB6">
              <w:rPr>
                <w:szCs w:val="24"/>
              </w:rPr>
              <w:t>sveikata sistemoje pacientams sudaryta galimybė registruotis konsultacijai pas gydytoją 4</w:t>
            </w:r>
            <w:r w:rsidR="00030D28">
              <w:rPr>
                <w:szCs w:val="24"/>
              </w:rPr>
              <w:t> </w:t>
            </w:r>
            <w:r w:rsidRPr="00DA5FB6">
              <w:rPr>
                <w:szCs w:val="24"/>
              </w:rPr>
              <w:t xml:space="preserve">mėnesius į priekį. </w:t>
            </w:r>
          </w:p>
          <w:p w14:paraId="2E9C7232" w14:textId="77777777" w:rsidR="002F6C92" w:rsidRDefault="002F6C92" w:rsidP="00E57385">
            <w:pPr>
              <w:tabs>
                <w:tab w:val="left" w:pos="262"/>
                <w:tab w:val="left" w:pos="523"/>
                <w:tab w:val="left" w:pos="841"/>
              </w:tabs>
              <w:jc w:val="both"/>
              <w:rPr>
                <w:color w:val="000000"/>
              </w:rPr>
            </w:pPr>
            <w:r>
              <w:rPr>
                <w:color w:val="000000"/>
              </w:rPr>
              <w:t xml:space="preserve">3.5. </w:t>
            </w:r>
            <w:r>
              <w:rPr>
                <w:szCs w:val="24"/>
              </w:rPr>
              <w:t>Š</w:t>
            </w:r>
            <w:r w:rsidRPr="00803779">
              <w:rPr>
                <w:szCs w:val="24"/>
              </w:rPr>
              <w:t>eimos gydytojo institucijos teikiam</w:t>
            </w:r>
            <w:r>
              <w:rPr>
                <w:szCs w:val="24"/>
              </w:rPr>
              <w:t xml:space="preserve">ų paslaugų prieinamumui ir kokybei gerinti, įstaigoje užtikrinta, </w:t>
            </w:r>
            <w:r w:rsidRPr="00803779">
              <w:rPr>
                <w:szCs w:val="24"/>
              </w:rPr>
              <w:t>kad: nesant ūmaus sveikatos sutrikimo, pacientas pas šeim</w:t>
            </w:r>
            <w:r>
              <w:rPr>
                <w:szCs w:val="24"/>
              </w:rPr>
              <w:t>os gydytoją bendrąja tvarka yra priimamas</w:t>
            </w:r>
            <w:r w:rsidRPr="00803779">
              <w:rPr>
                <w:szCs w:val="24"/>
              </w:rPr>
              <w:t xml:space="preserve"> per 7 k. d., skaičiuojant nuo pacie</w:t>
            </w:r>
            <w:r>
              <w:rPr>
                <w:szCs w:val="24"/>
              </w:rPr>
              <w:t>nto kreipimosi į įstaigą dienos.</w:t>
            </w:r>
          </w:p>
        </w:tc>
      </w:tr>
      <w:tr w:rsidR="002F6C92" w14:paraId="36A9896A" w14:textId="77777777" w:rsidTr="00F345AF">
        <w:trPr>
          <w:jc w:val="center"/>
        </w:trPr>
        <w:tc>
          <w:tcPr>
            <w:tcW w:w="9346" w:type="dxa"/>
          </w:tcPr>
          <w:p w14:paraId="1DDF4DC5" w14:textId="4A36D90C" w:rsidR="002F6C92" w:rsidRPr="00803779" w:rsidRDefault="002F6C92" w:rsidP="00E57385">
            <w:pPr>
              <w:tabs>
                <w:tab w:val="left" w:pos="709"/>
                <w:tab w:val="left" w:pos="993"/>
                <w:tab w:val="left" w:pos="1134"/>
              </w:tabs>
              <w:jc w:val="both"/>
              <w:rPr>
                <w:b/>
                <w:bCs/>
                <w:szCs w:val="24"/>
              </w:rPr>
            </w:pPr>
            <w:r w:rsidRPr="00B10272">
              <w:rPr>
                <w:bCs/>
                <w:szCs w:val="24"/>
              </w:rPr>
              <w:t>3.6.</w:t>
            </w:r>
            <w:r w:rsidRPr="00B10272">
              <w:rPr>
                <w:b/>
                <w:bCs/>
                <w:szCs w:val="24"/>
              </w:rPr>
              <w:t xml:space="preserve"> </w:t>
            </w:r>
            <w:r>
              <w:rPr>
                <w:szCs w:val="24"/>
              </w:rPr>
              <w:t>P</w:t>
            </w:r>
            <w:r w:rsidRPr="00803779">
              <w:rPr>
                <w:szCs w:val="24"/>
              </w:rPr>
              <w:t>aciento pirminiam vizitui pas šeimo</w:t>
            </w:r>
            <w:r>
              <w:rPr>
                <w:szCs w:val="24"/>
              </w:rPr>
              <w:t>s gydytoją skiriamas laikas yra ne trumpesnis nei 15</w:t>
            </w:r>
            <w:r w:rsidR="00087E65">
              <w:rPr>
                <w:szCs w:val="24"/>
              </w:rPr>
              <w:t> </w:t>
            </w:r>
            <w:r>
              <w:rPr>
                <w:szCs w:val="24"/>
              </w:rPr>
              <w:t>min.</w:t>
            </w:r>
          </w:p>
          <w:p w14:paraId="1AB7430E" w14:textId="77777777" w:rsidR="002F6C92" w:rsidRPr="00803779" w:rsidRDefault="002F6C92" w:rsidP="00E57385">
            <w:pPr>
              <w:tabs>
                <w:tab w:val="left" w:pos="709"/>
                <w:tab w:val="left" w:pos="993"/>
                <w:tab w:val="left" w:pos="1134"/>
              </w:tabs>
              <w:jc w:val="both"/>
              <w:rPr>
                <w:b/>
                <w:bCs/>
                <w:szCs w:val="24"/>
              </w:rPr>
            </w:pPr>
            <w:r>
              <w:rPr>
                <w:szCs w:val="24"/>
              </w:rPr>
              <w:lastRenderedPageBreak/>
              <w:t>3.7. E</w:t>
            </w:r>
            <w:r w:rsidRPr="00803779">
              <w:rPr>
                <w:szCs w:val="24"/>
              </w:rPr>
              <w:t>sant ūmiam sveikatos sutrikimui pa</w:t>
            </w:r>
            <w:r>
              <w:rPr>
                <w:szCs w:val="24"/>
              </w:rPr>
              <w:t>s šeimos gydytoją pacientas priimamas skubos tvarka per 24 val.</w:t>
            </w:r>
          </w:p>
          <w:p w14:paraId="03942451" w14:textId="77777777" w:rsidR="002F6C92" w:rsidRPr="00803779" w:rsidRDefault="002F6C92" w:rsidP="00E57385">
            <w:pPr>
              <w:tabs>
                <w:tab w:val="left" w:pos="709"/>
                <w:tab w:val="left" w:pos="993"/>
                <w:tab w:val="left" w:pos="1134"/>
                <w:tab w:val="left" w:pos="1418"/>
              </w:tabs>
              <w:contextualSpacing/>
              <w:jc w:val="both"/>
              <w:rPr>
                <w:b/>
                <w:bCs/>
                <w:szCs w:val="24"/>
              </w:rPr>
            </w:pPr>
            <w:r>
              <w:rPr>
                <w:szCs w:val="24"/>
              </w:rPr>
              <w:t>3.8. U</w:t>
            </w:r>
            <w:r w:rsidRPr="00803779">
              <w:rPr>
                <w:szCs w:val="24"/>
              </w:rPr>
              <w:t>žsiregistravus iš anks</w:t>
            </w:r>
            <w:r>
              <w:rPr>
                <w:szCs w:val="24"/>
              </w:rPr>
              <w:t>to pas šeimos gydytoją pacientas patenka</w:t>
            </w:r>
            <w:r w:rsidRPr="00803779">
              <w:rPr>
                <w:szCs w:val="24"/>
              </w:rPr>
              <w:t xml:space="preserve"> numatytu lai</w:t>
            </w:r>
            <w:r>
              <w:rPr>
                <w:szCs w:val="24"/>
              </w:rPr>
              <w:t>ku, ne vėliau kaip per 15 min.</w:t>
            </w:r>
          </w:p>
          <w:p w14:paraId="6541DBB0" w14:textId="13F79FB6" w:rsidR="002F6C92" w:rsidRDefault="002F6C92" w:rsidP="00E57385">
            <w:pPr>
              <w:tabs>
                <w:tab w:val="left" w:pos="709"/>
                <w:tab w:val="left" w:pos="993"/>
                <w:tab w:val="left" w:pos="1134"/>
                <w:tab w:val="left" w:pos="1418"/>
              </w:tabs>
              <w:contextualSpacing/>
              <w:jc w:val="both"/>
              <w:rPr>
                <w:szCs w:val="24"/>
              </w:rPr>
            </w:pPr>
            <w:r>
              <w:rPr>
                <w:szCs w:val="24"/>
              </w:rPr>
              <w:t>3.9. 2025 m. įdarbinus naują ambulatorinės slaugos paslaugų namuose komandos narį</w:t>
            </w:r>
            <w:r w:rsidR="00087E65">
              <w:rPr>
                <w:szCs w:val="24"/>
              </w:rPr>
              <w:t xml:space="preserve"> –</w:t>
            </w:r>
            <w:r>
              <w:rPr>
                <w:szCs w:val="24"/>
              </w:rPr>
              <w:t xml:space="preserve"> </w:t>
            </w:r>
            <w:proofErr w:type="spellStart"/>
            <w:r>
              <w:rPr>
                <w:szCs w:val="24"/>
              </w:rPr>
              <w:t>ergoterapeutą</w:t>
            </w:r>
            <w:proofErr w:type="spellEnd"/>
            <w:r>
              <w:rPr>
                <w:szCs w:val="24"/>
              </w:rPr>
              <w:t>, padidėjo a</w:t>
            </w:r>
            <w:r w:rsidRPr="00803779">
              <w:rPr>
                <w:szCs w:val="24"/>
              </w:rPr>
              <w:t>mbulatorinių slau</w:t>
            </w:r>
            <w:r>
              <w:rPr>
                <w:szCs w:val="24"/>
              </w:rPr>
              <w:t>gos paslaugų namuose prieinamumas prie į</w:t>
            </w:r>
            <w:r w:rsidRPr="00803779">
              <w:rPr>
                <w:szCs w:val="24"/>
              </w:rPr>
              <w:t>stai</w:t>
            </w:r>
            <w:r>
              <w:rPr>
                <w:szCs w:val="24"/>
              </w:rPr>
              <w:t xml:space="preserve">gos prisirašiusiems pacientams. </w:t>
            </w:r>
          </w:p>
          <w:p w14:paraId="2A95EBD8" w14:textId="77777777" w:rsidR="002F6C92" w:rsidRDefault="002F6C92" w:rsidP="00E57385">
            <w:pPr>
              <w:tabs>
                <w:tab w:val="left" w:pos="709"/>
                <w:tab w:val="left" w:pos="993"/>
                <w:tab w:val="left" w:pos="1134"/>
                <w:tab w:val="left" w:pos="1418"/>
              </w:tabs>
              <w:contextualSpacing/>
              <w:jc w:val="both"/>
              <w:rPr>
                <w:szCs w:val="24"/>
              </w:rPr>
            </w:pPr>
            <w:r>
              <w:rPr>
                <w:color w:val="000000"/>
              </w:rPr>
              <w:t xml:space="preserve">Įgyvendintas </w:t>
            </w:r>
            <w:r w:rsidRPr="00B4181C">
              <w:rPr>
                <w:szCs w:val="24"/>
              </w:rPr>
              <w:t>p</w:t>
            </w:r>
            <w:r w:rsidRPr="00D46AC4">
              <w:rPr>
                <w:szCs w:val="24"/>
              </w:rPr>
              <w:t>rojektas „Mobilios komandos aprūpinimas įranga ir transporto priemone</w:t>
            </w:r>
            <w:r>
              <w:rPr>
                <w:szCs w:val="24"/>
              </w:rPr>
              <w:t xml:space="preserve"> </w:t>
            </w:r>
            <w:r w:rsidRPr="00D46AC4">
              <w:rPr>
                <w:szCs w:val="24"/>
              </w:rPr>
              <w:t>Jurbarko rajono savivaldybėje“</w:t>
            </w:r>
            <w:r>
              <w:rPr>
                <w:szCs w:val="24"/>
              </w:rPr>
              <w:t>, kurio metu įsigyta įranga užtikrina ambulatorinių slaugos paslaugų namuose didesnį ir kokybiškesnį prieinamumą.</w:t>
            </w:r>
          </w:p>
          <w:p w14:paraId="54858F70" w14:textId="77777777" w:rsidR="002F6C92" w:rsidRPr="00803779" w:rsidRDefault="002F6C92" w:rsidP="00E57385">
            <w:pPr>
              <w:tabs>
                <w:tab w:val="left" w:pos="709"/>
                <w:tab w:val="left" w:pos="993"/>
                <w:tab w:val="left" w:pos="1134"/>
                <w:tab w:val="left" w:pos="1418"/>
              </w:tabs>
              <w:contextualSpacing/>
              <w:jc w:val="both"/>
              <w:rPr>
                <w:b/>
                <w:bCs/>
                <w:szCs w:val="24"/>
              </w:rPr>
            </w:pPr>
            <w:r w:rsidRPr="00DB2B2F">
              <w:t>Įgyvendinamas p</w:t>
            </w:r>
            <w:r w:rsidRPr="00332D1B">
              <w:t>rojektas „</w:t>
            </w:r>
            <w:r w:rsidRPr="00DB2B2F">
              <w:t>Odontologijos paslaugų</w:t>
            </w:r>
            <w:r>
              <w:t xml:space="preserve"> neįgaliesiems</w:t>
            </w:r>
            <w:r w:rsidRPr="00DB2B2F">
              <w:t xml:space="preserve"> modelio diegimas Jurbarko rajono savivaldybėje</w:t>
            </w:r>
            <w:r w:rsidRPr="00332D1B">
              <w:t>“</w:t>
            </w:r>
            <w:r>
              <w:t xml:space="preserve">, kurio metus siekiama užtikrinti prieinamas odontologines paslaugas </w:t>
            </w:r>
            <w:r w:rsidRPr="00E62BD9">
              <w:t xml:space="preserve">sunkią negalią turintiems rajono </w:t>
            </w:r>
            <w:r>
              <w:t>gyventojams jų namuose.</w:t>
            </w:r>
          </w:p>
          <w:p w14:paraId="22DCB0F4" w14:textId="77777777" w:rsidR="002F6C92" w:rsidRPr="00803779" w:rsidRDefault="002F6C92" w:rsidP="00E57385">
            <w:pPr>
              <w:tabs>
                <w:tab w:val="left" w:pos="709"/>
                <w:tab w:val="left" w:pos="993"/>
                <w:tab w:val="left" w:pos="1134"/>
              </w:tabs>
              <w:contextualSpacing/>
              <w:jc w:val="both"/>
              <w:rPr>
                <w:b/>
                <w:bCs/>
                <w:szCs w:val="24"/>
              </w:rPr>
            </w:pPr>
            <w:r>
              <w:rPr>
                <w:szCs w:val="24"/>
              </w:rPr>
              <w:t xml:space="preserve">3.10. </w:t>
            </w:r>
            <w:r w:rsidRPr="00B4181C">
              <w:rPr>
                <w:color w:val="000000"/>
              </w:rPr>
              <w:t>Įgyvendinamas projektas „Sveikatos centro sudėtyje teikiamų sveikatos peržiūros paslaugų infrastruktūros modernizavimas Jurbarko rajono savivaldybėje“</w:t>
            </w:r>
            <w:r>
              <w:rPr>
                <w:color w:val="000000"/>
              </w:rPr>
              <w:t>, kurio metu atnaujintos patalpos, įsigyta nauja medicininė įranga užtikrina šiuolaikiškų pirminio lygio medicinos paslaugų teikimą.</w:t>
            </w:r>
          </w:p>
          <w:p w14:paraId="077D3E63" w14:textId="0C927087" w:rsidR="002F6C92" w:rsidRDefault="002F6C92" w:rsidP="00E57385">
            <w:pPr>
              <w:tabs>
                <w:tab w:val="left" w:pos="709"/>
                <w:tab w:val="left" w:pos="993"/>
                <w:tab w:val="left" w:pos="1134"/>
                <w:tab w:val="left" w:pos="1560"/>
              </w:tabs>
              <w:contextualSpacing/>
              <w:jc w:val="both"/>
              <w:rPr>
                <w:szCs w:val="24"/>
              </w:rPr>
            </w:pPr>
            <w:r>
              <w:rPr>
                <w:szCs w:val="24"/>
              </w:rPr>
              <w:t xml:space="preserve">3.11. </w:t>
            </w:r>
            <w:r>
              <w:rPr>
                <w:color w:val="000000"/>
              </w:rPr>
              <w:t xml:space="preserve">2025 m. </w:t>
            </w:r>
            <w:r w:rsidRPr="0055093C">
              <w:rPr>
                <w:szCs w:val="24"/>
              </w:rPr>
              <w:t>dalyva</w:t>
            </w:r>
            <w:r w:rsidR="00087E65">
              <w:rPr>
                <w:szCs w:val="24"/>
              </w:rPr>
              <w:t>uta</w:t>
            </w:r>
            <w:r w:rsidRPr="0055093C">
              <w:rPr>
                <w:szCs w:val="24"/>
              </w:rPr>
              <w:t xml:space="preserve"> įgyvendinant Privalomojo sveikatos draudimo fondo biudžeto lėšomis finansuojamas atitinkamų ligų (gimdos kaklelio vėžio, krūties vėžio, storosios žarnos vėžio, </w:t>
            </w:r>
            <w:r w:rsidR="00540C09">
              <w:rPr>
                <w:szCs w:val="24"/>
              </w:rPr>
              <w:t xml:space="preserve">priešinės liaukos </w:t>
            </w:r>
            <w:r w:rsidRPr="0055093C">
              <w:rPr>
                <w:szCs w:val="24"/>
              </w:rPr>
              <w:t xml:space="preserve">vėžio, širdies </w:t>
            </w:r>
            <w:r w:rsidR="00087E65">
              <w:rPr>
                <w:szCs w:val="24"/>
              </w:rPr>
              <w:t xml:space="preserve">ir </w:t>
            </w:r>
            <w:r w:rsidRPr="0055093C">
              <w:rPr>
                <w:szCs w:val="24"/>
              </w:rPr>
              <w:t>kraujagyslių ligų) prevencijos priemonių, atrankinės patikros, ankstyvosios diagnostikos programose</w:t>
            </w:r>
            <w:r>
              <w:rPr>
                <w:szCs w:val="24"/>
              </w:rPr>
              <w:t xml:space="preserve">. </w:t>
            </w:r>
            <w:r>
              <w:rPr>
                <w:color w:val="000000"/>
              </w:rPr>
              <w:t xml:space="preserve">2025 m. </w:t>
            </w:r>
            <w:r w:rsidRPr="0055093C">
              <w:rPr>
                <w:szCs w:val="24"/>
              </w:rPr>
              <w:t>siek</w:t>
            </w:r>
            <w:r w:rsidR="00087E65">
              <w:rPr>
                <w:szCs w:val="24"/>
              </w:rPr>
              <w:t>ta</w:t>
            </w:r>
            <w:r w:rsidRPr="0055093C">
              <w:rPr>
                <w:szCs w:val="24"/>
              </w:rPr>
              <w:t xml:space="preserve"> kuo daugiau gyventojų įtraukti į teikiamų paslaugų bei valstybinių profilaktinių programų vykdymą;</w:t>
            </w:r>
          </w:p>
          <w:p w14:paraId="6ACF02DA" w14:textId="77777777" w:rsidR="002F6C92" w:rsidRDefault="002F6C92" w:rsidP="00E57385">
            <w:pPr>
              <w:tabs>
                <w:tab w:val="left" w:pos="709"/>
                <w:tab w:val="left" w:pos="993"/>
                <w:tab w:val="left" w:pos="1134"/>
                <w:tab w:val="left" w:pos="1560"/>
              </w:tabs>
              <w:contextualSpacing/>
              <w:jc w:val="both"/>
              <w:rPr>
                <w:szCs w:val="24"/>
              </w:rPr>
            </w:pPr>
            <w:r w:rsidRPr="00B4181C">
              <w:rPr>
                <w:szCs w:val="24"/>
              </w:rPr>
              <w:t>Įgyvendinamas p</w:t>
            </w:r>
            <w:r w:rsidRPr="00D46AC4">
              <w:rPr>
                <w:szCs w:val="24"/>
              </w:rPr>
              <w:t>rojektas „Sveikatos centrų veiklos modelio diegimas Jurbarko rajono savivaldybėje“</w:t>
            </w:r>
            <w:r>
              <w:rPr>
                <w:szCs w:val="24"/>
              </w:rPr>
              <w:t>, kurio metu kuriamas naujas inovatyvus lėtinių ligų (cukrinio diabeto) stebėjimo modelis mobiliosios programėlės pagalba, kuris ateityje gali padėti stebėti ir kitas lėtines ligas nuotoliniu būdu.</w:t>
            </w:r>
          </w:p>
          <w:p w14:paraId="22AD4974" w14:textId="72D1D353" w:rsidR="002F6C92" w:rsidRPr="00803779" w:rsidRDefault="002F6C92" w:rsidP="00E57385">
            <w:pPr>
              <w:tabs>
                <w:tab w:val="left" w:pos="709"/>
                <w:tab w:val="left" w:pos="993"/>
                <w:tab w:val="left" w:pos="1134"/>
                <w:tab w:val="left" w:pos="1560"/>
              </w:tabs>
              <w:contextualSpacing/>
              <w:jc w:val="both"/>
              <w:rPr>
                <w:b/>
                <w:bCs/>
                <w:szCs w:val="24"/>
              </w:rPr>
            </w:pPr>
            <w:r>
              <w:rPr>
                <w:szCs w:val="24"/>
              </w:rPr>
              <w:t>3.12. Vykdomas pacientų skiepijimas nuo užkrečiamųjų ligų, skiriamas</w:t>
            </w:r>
            <w:r w:rsidRPr="00803779">
              <w:rPr>
                <w:szCs w:val="24"/>
              </w:rPr>
              <w:t xml:space="preserve"> </w:t>
            </w:r>
            <w:r>
              <w:rPr>
                <w:szCs w:val="24"/>
              </w:rPr>
              <w:t>didelis dėmesys viešinimui apie skiepų naudą.</w:t>
            </w:r>
            <w:r w:rsidRPr="00803779">
              <w:rPr>
                <w:szCs w:val="24"/>
              </w:rPr>
              <w:t xml:space="preserve"> </w:t>
            </w:r>
            <w:r>
              <w:rPr>
                <w:szCs w:val="24"/>
              </w:rPr>
              <w:t>Vaikai imunizuojami</w:t>
            </w:r>
            <w:r w:rsidRPr="00803779">
              <w:rPr>
                <w:szCs w:val="24"/>
              </w:rPr>
              <w:t xml:space="preserve"> pagal </w:t>
            </w:r>
            <w:r>
              <w:rPr>
                <w:szCs w:val="24"/>
              </w:rPr>
              <w:t>vaikų skiepų</w:t>
            </w:r>
            <w:r w:rsidRPr="00803779">
              <w:rPr>
                <w:szCs w:val="24"/>
              </w:rPr>
              <w:t xml:space="preserve"> kalendorių, siekiant išlaikyti ne mažesnes kaip 90 proc. vaikų skiepijimo aprėptis, o nuo tymų ir raudonuk</w:t>
            </w:r>
            <w:r>
              <w:rPr>
                <w:szCs w:val="24"/>
              </w:rPr>
              <w:t>ės – ne mažesnes kaip 95 proc.</w:t>
            </w:r>
          </w:p>
          <w:p w14:paraId="6CE79C1D" w14:textId="67C272F0" w:rsidR="002F6C92" w:rsidRDefault="002F6C92" w:rsidP="00E57385">
            <w:pPr>
              <w:tabs>
                <w:tab w:val="left" w:pos="851"/>
                <w:tab w:val="left" w:pos="993"/>
                <w:tab w:val="left" w:pos="1134"/>
                <w:tab w:val="left" w:pos="1560"/>
              </w:tabs>
              <w:contextualSpacing/>
              <w:jc w:val="both"/>
              <w:rPr>
                <w:szCs w:val="24"/>
              </w:rPr>
            </w:pPr>
            <w:r>
              <w:rPr>
                <w:szCs w:val="24"/>
              </w:rPr>
              <w:t>3.13. Iš</w:t>
            </w:r>
            <w:r w:rsidR="00087E65">
              <w:rPr>
                <w:szCs w:val="24"/>
              </w:rPr>
              <w:t>p</w:t>
            </w:r>
            <w:r>
              <w:rPr>
                <w:szCs w:val="24"/>
              </w:rPr>
              <w:t>lėstas</w:t>
            </w:r>
            <w:r w:rsidRPr="00803779">
              <w:rPr>
                <w:szCs w:val="24"/>
              </w:rPr>
              <w:t xml:space="preserve"> gyventojų s</w:t>
            </w:r>
            <w:r>
              <w:rPr>
                <w:szCs w:val="24"/>
              </w:rPr>
              <w:t>avitarnos portalo funkcionalumas</w:t>
            </w:r>
            <w:r w:rsidRPr="00803779">
              <w:rPr>
                <w:szCs w:val="24"/>
              </w:rPr>
              <w:t>,</w:t>
            </w:r>
            <w:r>
              <w:rPr>
                <w:szCs w:val="24"/>
              </w:rPr>
              <w:t xml:space="preserve"> sudarant galimybę pacientui prisirašyti prie įstaigos nuotoliniu būdu.</w:t>
            </w:r>
            <w:r w:rsidRPr="00803779">
              <w:rPr>
                <w:szCs w:val="24"/>
              </w:rPr>
              <w:t xml:space="preserve"> </w:t>
            </w:r>
          </w:p>
          <w:p w14:paraId="0C5CEE7D" w14:textId="7A99D985" w:rsidR="002F6C92" w:rsidRPr="00E2628C" w:rsidRDefault="002F6C92" w:rsidP="00E57385">
            <w:pPr>
              <w:jc w:val="both"/>
            </w:pPr>
            <w:r w:rsidRPr="00401F8C">
              <w:t xml:space="preserve">3.14. </w:t>
            </w:r>
            <w:r w:rsidR="00E7690B" w:rsidRPr="00401F8C">
              <w:t xml:space="preserve">UAB „Baltic </w:t>
            </w:r>
            <w:proofErr w:type="spellStart"/>
            <w:r w:rsidR="00E7690B" w:rsidRPr="00401F8C">
              <w:t>Medics</w:t>
            </w:r>
            <w:proofErr w:type="spellEnd"/>
            <w:r w:rsidR="00E7690B" w:rsidRPr="00401F8C">
              <w:t xml:space="preserve">“ </w:t>
            </w:r>
            <w:proofErr w:type="spellStart"/>
            <w:r w:rsidRPr="00401F8C">
              <w:t>Medtest</w:t>
            </w:r>
            <w:proofErr w:type="spellEnd"/>
            <w:r w:rsidRPr="00401F8C">
              <w:t xml:space="preserve"> laboratorija prie įstaigos prisirašiusiems pacientams teikia tyrimų atsakymus į posistemę tarptautiniu struktūrizuotu formatu. </w:t>
            </w:r>
            <w:r w:rsidRPr="00E2628C">
              <w:t xml:space="preserve">Darbui su nauja posisteme pritaikyti e. sveikatos specialisto ir paciento portalai. Tad suvestus laboratorinių tyrimų duomenis gali matyti tiek pacientai, prisijungę prie savo paskyros e. sveikatos portale, tiek gydytojai specialisto portale. </w:t>
            </w:r>
          </w:p>
          <w:p w14:paraId="6435DEE4" w14:textId="77777777" w:rsidR="002F6C92" w:rsidRPr="001E7A42" w:rsidRDefault="002F6C92" w:rsidP="00E57385">
            <w:pPr>
              <w:tabs>
                <w:tab w:val="left" w:pos="851"/>
                <w:tab w:val="left" w:pos="993"/>
                <w:tab w:val="left" w:pos="1134"/>
                <w:tab w:val="left" w:pos="1560"/>
              </w:tabs>
              <w:contextualSpacing/>
              <w:jc w:val="both"/>
              <w:rPr>
                <w:szCs w:val="24"/>
              </w:rPr>
            </w:pPr>
            <w:r>
              <w:rPr>
                <w:bCs/>
                <w:szCs w:val="24"/>
              </w:rPr>
              <w:t>3.15</w:t>
            </w:r>
            <w:r w:rsidRPr="00051FC4">
              <w:rPr>
                <w:bCs/>
                <w:szCs w:val="24"/>
              </w:rPr>
              <w:t>. Skatinant gyventojus pateikti grįžtamąjį ryšį apie gautas paslaugas įstaigoje 2025 m. vertinamas rodiklis</w:t>
            </w:r>
            <w:r w:rsidRPr="004C4306">
              <w:rPr>
                <w:bCs/>
                <w:szCs w:val="24"/>
              </w:rPr>
              <w:t xml:space="preserve">: </w:t>
            </w:r>
            <w:r w:rsidRPr="004C4306">
              <w:rPr>
                <w:szCs w:val="24"/>
              </w:rPr>
              <w:t>Pacientų, palankiai vertinančių pirminio lygio asmens sveikatos priežiūros paslaugų kokybę, dalis (proc.).</w:t>
            </w:r>
            <w:r w:rsidRPr="00051FC4">
              <w:rPr>
                <w:szCs w:val="24"/>
              </w:rPr>
              <w:t xml:space="preserve"> Planuota – 80, įvykdyta – 97,4 proc. Rodiklis pasiektas aukštesnis nei buvo planuota. Rodiklio vertinimas atliktas pagal Valstybinės ligonių kasos prie Sveikatos apsaugos ministerijos </w:t>
            </w:r>
            <w:r w:rsidRPr="00EA793F">
              <w:rPr>
                <w:szCs w:val="24"/>
              </w:rPr>
              <w:t>asmens sveikatos priežiūros įstaigų rodiklių švieslentėje teikiamą informaciją.</w:t>
            </w:r>
          </w:p>
          <w:p w14:paraId="01B4B47D" w14:textId="77777777" w:rsidR="002F6C92" w:rsidRDefault="002F6C92" w:rsidP="00E57385">
            <w:pPr>
              <w:tabs>
                <w:tab w:val="left" w:pos="709"/>
                <w:tab w:val="left" w:pos="851"/>
                <w:tab w:val="left" w:pos="993"/>
                <w:tab w:val="left" w:pos="1134"/>
              </w:tabs>
              <w:contextualSpacing/>
              <w:jc w:val="both"/>
              <w:rPr>
                <w:b/>
                <w:bCs/>
                <w:szCs w:val="24"/>
              </w:rPr>
            </w:pPr>
            <w:r>
              <w:rPr>
                <w:b/>
                <w:bCs/>
                <w:szCs w:val="24"/>
              </w:rPr>
              <w:t>Skaidrumas ir rizikos valdymas.</w:t>
            </w:r>
          </w:p>
          <w:p w14:paraId="0C7CC2DB" w14:textId="166E04AA" w:rsidR="002F6C92" w:rsidRPr="00176DBF" w:rsidRDefault="002F6C92" w:rsidP="00E57385">
            <w:pPr>
              <w:jc w:val="both"/>
              <w:rPr>
                <w:szCs w:val="22"/>
              </w:rPr>
            </w:pPr>
            <w:r w:rsidRPr="001E7A42">
              <w:rPr>
                <w:szCs w:val="22"/>
              </w:rPr>
              <w:t xml:space="preserve">3.16. </w:t>
            </w:r>
            <w:r w:rsidRPr="00C23B0F">
              <w:rPr>
                <w:szCs w:val="22"/>
              </w:rPr>
              <w:t>2024 m. balandžio 24 d. Savivaldybės mero potvarkiu Nr. V3-206 „Dėl Jurbarko rajono savivaldybės viešųjų asmens sveikatos priežiūros įstaigų Skaidrios asmens sveikatos priežiūros įstaigos vardui gauti sąrašo patvirtinimo“ patvirtintas Skaidrių asmens sveikatos priežiūros įstaigų sąrašas,</w:t>
            </w:r>
            <w:r>
              <w:rPr>
                <w:szCs w:val="22"/>
              </w:rPr>
              <w:t xml:space="preserve"> kuriuo </w:t>
            </w:r>
            <w:r w:rsidRPr="00176DBF">
              <w:rPr>
                <w:szCs w:val="22"/>
              </w:rPr>
              <w:t>įstaigai suteiktas Skaidrios asmens sveikatos priežiūros įstaigos vardas. Šis vardas buvo išlaikytas ir 2025 m.</w:t>
            </w:r>
          </w:p>
          <w:p w14:paraId="294BFBD1" w14:textId="2FE5ED29" w:rsidR="002F6C92" w:rsidRDefault="002F6C92" w:rsidP="00E57385">
            <w:pPr>
              <w:jc w:val="both"/>
              <w:rPr>
                <w:szCs w:val="22"/>
              </w:rPr>
            </w:pPr>
            <w:r w:rsidRPr="00176DBF">
              <w:rPr>
                <w:szCs w:val="22"/>
              </w:rPr>
              <w:t>Kovos su korupcija priemonių vykdymui įgyvendinamas korupcijos prevencijos programos įgyvendinimo 2020</w:t>
            </w:r>
            <w:r w:rsidR="00B21855">
              <w:rPr>
                <w:szCs w:val="22"/>
              </w:rPr>
              <w:t>–</w:t>
            </w:r>
            <w:r w:rsidRPr="00176DBF">
              <w:rPr>
                <w:szCs w:val="22"/>
              </w:rPr>
              <w:t xml:space="preserve">2025 m. priemonių planas. Pranešimų dėl korupcijos pasireiškimo per </w:t>
            </w:r>
            <w:r w:rsidRPr="00176DBF">
              <w:rPr>
                <w:szCs w:val="22"/>
              </w:rPr>
              <w:lastRenderedPageBreak/>
              <w:t>ataskaitinius metus nebuvo. Vykdoma korupcijos prevencijos programa, dalinami lankstinukai,</w:t>
            </w:r>
            <w:r>
              <w:rPr>
                <w:szCs w:val="22"/>
              </w:rPr>
              <w:t xml:space="preserve"> </w:t>
            </w:r>
            <w:r w:rsidRPr="00176DBF">
              <w:rPr>
                <w:szCs w:val="22"/>
              </w:rPr>
              <w:t>i</w:t>
            </w:r>
            <w:r>
              <w:rPr>
                <w:szCs w:val="22"/>
              </w:rPr>
              <w:t>nformacija iškabinta stenduose.</w:t>
            </w:r>
            <w:r w:rsidRPr="00176DBF">
              <w:rPr>
                <w:szCs w:val="22"/>
              </w:rPr>
              <w:t xml:space="preserve"> </w:t>
            </w:r>
            <w:r>
              <w:rPr>
                <w:szCs w:val="22"/>
              </w:rPr>
              <w:t xml:space="preserve">Siekiant </w:t>
            </w:r>
            <w:r w:rsidRPr="00937539">
              <w:rPr>
                <w:szCs w:val="24"/>
              </w:rPr>
              <w:t>įvertinti korupcijos prielaidas įstaigoje, užtikrinti skaidrumą, viešumą ir kontrolę</w:t>
            </w:r>
            <w:r w:rsidRPr="00176DBF">
              <w:rPr>
                <w:szCs w:val="22"/>
              </w:rPr>
              <w:t xml:space="preserve"> yra </w:t>
            </w:r>
            <w:r>
              <w:rPr>
                <w:szCs w:val="22"/>
              </w:rPr>
              <w:t>vykdomos pacientų ir darbuotojų anoniminės apklausos.</w:t>
            </w:r>
            <w:r w:rsidRPr="00176DBF">
              <w:rPr>
                <w:szCs w:val="22"/>
              </w:rPr>
              <w:t xml:space="preserve"> </w:t>
            </w:r>
            <w:r w:rsidRPr="00176DBF">
              <w:rPr>
                <w:szCs w:val="24"/>
              </w:rPr>
              <w:t>Viešieji pirkimai buvo vykdomi vadovaujantis viešuosius pirkimus reglamentuojančių teisės aktų nuostatomis. Viešai skelbiama visa skelbtina informacija, nurodyta viešųjų įstaigų veiklą reglamentuojančiuose teisės aktuose.</w:t>
            </w:r>
          </w:p>
          <w:p w14:paraId="63084A7F" w14:textId="77777777" w:rsidR="002F6C92" w:rsidRPr="009861B6" w:rsidRDefault="002F6C92" w:rsidP="00E57385">
            <w:pPr>
              <w:jc w:val="both"/>
              <w:rPr>
                <w:szCs w:val="24"/>
              </w:rPr>
            </w:pPr>
            <w:r w:rsidRPr="009861B6">
              <w:rPr>
                <w:b/>
                <w:bCs/>
                <w:szCs w:val="24"/>
              </w:rPr>
              <w:t>Veiklos efektyvinimas ir gerinimas.</w:t>
            </w:r>
            <w:r w:rsidRPr="009861B6">
              <w:rPr>
                <w:szCs w:val="24"/>
              </w:rPr>
              <w:t xml:space="preserve"> </w:t>
            </w:r>
          </w:p>
          <w:p w14:paraId="501EC2F7" w14:textId="77777777" w:rsidR="002F6C92" w:rsidRPr="00B21855" w:rsidRDefault="002F6C92" w:rsidP="00E57385">
            <w:pPr>
              <w:jc w:val="both"/>
              <w:rPr>
                <w:szCs w:val="24"/>
              </w:rPr>
            </w:pPr>
            <w:r w:rsidRPr="009861B6">
              <w:rPr>
                <w:szCs w:val="24"/>
              </w:rPr>
              <w:t>3.16. Nuo 2025-01-01 pradėta dirbti su sveikatos specialistų kompetencijų platforma, kuri skirta kaupti, tvarkyti ir analizuoti sveikatos priežiūros specialistų, ir kitų sveikatinimo sektoriaus darbuotojų kvalifikacijos tobulinimo duomenis. Specialistai galės prisijungti prie platformos ir matyti savo kvalifikacijos tobulinimo istoriją bei pasirinkti mokymus, kurie atitinka jų profesinius poreikius</w:t>
            </w:r>
            <w:r w:rsidRPr="00B21855">
              <w:rPr>
                <w:szCs w:val="24"/>
              </w:rPr>
              <w:t xml:space="preserve">. </w:t>
            </w:r>
            <w:r w:rsidRPr="00B21855">
              <w:rPr>
                <w:szCs w:val="24"/>
                <w:shd w:val="clear" w:color="auto" w:fill="FFFFFF"/>
              </w:rPr>
              <w:t xml:space="preserve">Kompetencijų platforma prisidėjo prie įstaigos </w:t>
            </w:r>
            <w:proofErr w:type="spellStart"/>
            <w:r w:rsidRPr="00B21855">
              <w:rPr>
                <w:szCs w:val="24"/>
                <w:shd w:val="clear" w:color="auto" w:fill="FFFFFF"/>
              </w:rPr>
              <w:t>skaitmenizacijos</w:t>
            </w:r>
            <w:proofErr w:type="spellEnd"/>
            <w:r w:rsidRPr="00B21855">
              <w:rPr>
                <w:szCs w:val="24"/>
                <w:shd w:val="clear" w:color="auto" w:fill="FFFFFF"/>
              </w:rPr>
              <w:t>, užtikrindama efektyvų specialistų kvalifikacijos valdymą. </w:t>
            </w:r>
          </w:p>
          <w:p w14:paraId="472A5133" w14:textId="77777777" w:rsidR="002F6C92" w:rsidRDefault="002F6C92" w:rsidP="00E57385">
            <w:pPr>
              <w:tabs>
                <w:tab w:val="left" w:pos="1134"/>
              </w:tabs>
              <w:contextualSpacing/>
              <w:jc w:val="both"/>
              <w:rPr>
                <w:szCs w:val="24"/>
              </w:rPr>
            </w:pPr>
            <w:r w:rsidRPr="00803779">
              <w:rPr>
                <w:b/>
                <w:bCs/>
                <w:szCs w:val="24"/>
              </w:rPr>
              <w:t>Išorinio finansavimo galimybių vertinimas.</w:t>
            </w:r>
            <w:r w:rsidRPr="00803779">
              <w:rPr>
                <w:szCs w:val="24"/>
              </w:rPr>
              <w:t xml:space="preserve"> </w:t>
            </w:r>
          </w:p>
          <w:p w14:paraId="3D79F8B4" w14:textId="30086B81" w:rsidR="002F6C92" w:rsidRDefault="002F6C92" w:rsidP="00E57385">
            <w:pPr>
              <w:tabs>
                <w:tab w:val="left" w:pos="1134"/>
              </w:tabs>
              <w:contextualSpacing/>
              <w:jc w:val="both"/>
              <w:rPr>
                <w:szCs w:val="24"/>
              </w:rPr>
            </w:pPr>
            <w:r w:rsidRPr="009861B6">
              <w:rPr>
                <w:szCs w:val="24"/>
              </w:rPr>
              <w:t xml:space="preserve">3.17. </w:t>
            </w:r>
            <w:r w:rsidRPr="00803779">
              <w:rPr>
                <w:szCs w:val="24"/>
              </w:rPr>
              <w:t>Įstaiga</w:t>
            </w:r>
            <w:r>
              <w:rPr>
                <w:szCs w:val="24"/>
              </w:rPr>
              <w:t xml:space="preserve"> 2025 m</w:t>
            </w:r>
            <w:r w:rsidR="00BF74A1">
              <w:rPr>
                <w:szCs w:val="24"/>
              </w:rPr>
              <w:t>.</w:t>
            </w:r>
            <w:r>
              <w:rPr>
                <w:szCs w:val="24"/>
              </w:rPr>
              <w:t xml:space="preserve"> vykdė ir toliau tęsia keturis </w:t>
            </w:r>
            <w:r w:rsidRPr="00803779">
              <w:rPr>
                <w:szCs w:val="24"/>
              </w:rPr>
              <w:t>Europos</w:t>
            </w:r>
            <w:r>
              <w:rPr>
                <w:szCs w:val="24"/>
              </w:rPr>
              <w:t xml:space="preserve"> Sąjungos struktūrinių fondų finansuojamus projektus</w:t>
            </w:r>
            <w:r w:rsidR="007A15A3">
              <w:rPr>
                <w:szCs w:val="24"/>
              </w:rPr>
              <w:t>,</w:t>
            </w:r>
            <w:r>
              <w:rPr>
                <w:szCs w:val="24"/>
              </w:rPr>
              <w:t xml:space="preserve"> skirtus į</w:t>
            </w:r>
            <w:r w:rsidRPr="00803779">
              <w:rPr>
                <w:szCs w:val="24"/>
              </w:rPr>
              <w:t>staigos veiklos tikslams pas</w:t>
            </w:r>
            <w:r>
              <w:rPr>
                <w:szCs w:val="24"/>
              </w:rPr>
              <w:t>iekti ir lūkesčiams įgyvendinti.</w:t>
            </w:r>
          </w:p>
          <w:p w14:paraId="0B46EFCE" w14:textId="77777777" w:rsidR="002F6C92" w:rsidRDefault="002F6C92" w:rsidP="00E57385">
            <w:pPr>
              <w:tabs>
                <w:tab w:val="left" w:pos="1134"/>
              </w:tabs>
              <w:contextualSpacing/>
              <w:jc w:val="both"/>
              <w:rPr>
                <w:szCs w:val="24"/>
              </w:rPr>
            </w:pPr>
            <w:r w:rsidRPr="00803779">
              <w:rPr>
                <w:b/>
                <w:bCs/>
                <w:szCs w:val="24"/>
              </w:rPr>
              <w:t>Žmogiškųjų išteklių valdymas.</w:t>
            </w:r>
            <w:r w:rsidRPr="00803779">
              <w:rPr>
                <w:szCs w:val="24"/>
              </w:rPr>
              <w:t xml:space="preserve"> </w:t>
            </w:r>
          </w:p>
          <w:p w14:paraId="3B6A6038" w14:textId="77777777" w:rsidR="002F6C92" w:rsidRDefault="002F6C92" w:rsidP="00E57385">
            <w:pPr>
              <w:tabs>
                <w:tab w:val="left" w:pos="1134"/>
              </w:tabs>
              <w:contextualSpacing/>
              <w:jc w:val="both"/>
              <w:rPr>
                <w:szCs w:val="24"/>
              </w:rPr>
            </w:pPr>
            <w:r>
              <w:rPr>
                <w:szCs w:val="24"/>
              </w:rPr>
              <w:t xml:space="preserve">3.18. </w:t>
            </w:r>
            <w:r w:rsidRPr="00926869">
              <w:rPr>
                <w:szCs w:val="24"/>
              </w:rPr>
              <w:t>Darbuotojų kvalifikacijos tobulinimas. Įstaigos darbuotojams sudarytos sąlygos nuolat tobulinti kvalifikaciją. Darbuotojai turi galimybę įstaigos lėšomis dalyvauti kvalifikacijos kėlimo kursuose. 2025 m. 25 įstaigos darbuotojai tobulino profesinę kvalifikaciją.</w:t>
            </w:r>
          </w:p>
          <w:p w14:paraId="7AFA0886" w14:textId="470ECF0A" w:rsidR="002F6C92" w:rsidRDefault="002F6C92" w:rsidP="00E57385">
            <w:pPr>
              <w:jc w:val="both"/>
            </w:pPr>
            <w:r w:rsidRPr="002318F8">
              <w:t>2025 m. buvo toliau gerinamas šeimos gydytojo komandos paslaugų teikimas</w:t>
            </w:r>
            <w:r w:rsidR="007A15A3">
              <w:t>,</w:t>
            </w:r>
            <w:r w:rsidRPr="002318F8">
              <w:t xml:space="preserve"> mažinant šeimos gydytojams tenkančią administracinę naštą, atsisakant jiems nebūdingų funkcijų vykdymo ir dalį paslaugų pagal kompetenciją pavedant atlikti kitiems komandos nariams (ne gydytojams)</w:t>
            </w:r>
            <w:r>
              <w:t>.</w:t>
            </w:r>
          </w:p>
          <w:p w14:paraId="6526081F" w14:textId="1ADF7333" w:rsidR="002F6C92" w:rsidRPr="00B20E34" w:rsidRDefault="002F6C92" w:rsidP="00E57385">
            <w:pPr>
              <w:jc w:val="both"/>
            </w:pPr>
            <w:r w:rsidRPr="00634AFC">
              <w:t xml:space="preserve">Siekiant gerinti sveikatos priežiūros paslaugų kokybę ir prieinamumą, ypač svarbus vaidmuo </w:t>
            </w:r>
            <w:r>
              <w:t xml:space="preserve">buvo skirtas įstaigos </w:t>
            </w:r>
            <w:r w:rsidRPr="00634AFC">
              <w:t xml:space="preserve">sveikatos priežiūros specialistams (specialistų skaičiui, profesinei kvalifikacijai, darbo sąlygoms ir kt.). </w:t>
            </w:r>
            <w:r w:rsidRPr="0093506D">
              <w:t>2025 metais buvo priimti 9 nauji darbuotojai, iš jų</w:t>
            </w:r>
            <w:r w:rsidR="00B20E34">
              <w:t>:</w:t>
            </w:r>
            <w:r w:rsidRPr="0093506D">
              <w:t xml:space="preserve"> medicinos specialistai</w:t>
            </w:r>
            <w:r w:rsidR="007A15A3">
              <w:t xml:space="preserve"> –</w:t>
            </w:r>
            <w:r w:rsidRPr="0093506D">
              <w:t xml:space="preserve"> </w:t>
            </w:r>
            <w:r w:rsidR="007A15A3" w:rsidRPr="0093506D">
              <w:t>6</w:t>
            </w:r>
            <w:r w:rsidR="00B20E34">
              <w:t>,</w:t>
            </w:r>
            <w:r w:rsidRPr="0093506D">
              <w:t xml:space="preserve"> kitas personalas</w:t>
            </w:r>
            <w:r w:rsidR="00B20E34" w:rsidRPr="0093506D">
              <w:t xml:space="preserve"> </w:t>
            </w:r>
            <w:r w:rsidR="00B20E34">
              <w:t xml:space="preserve">– </w:t>
            </w:r>
            <w:r w:rsidR="00B20E34" w:rsidRPr="0093506D">
              <w:t>3</w:t>
            </w:r>
            <w:r w:rsidRPr="00B20E34">
              <w:t xml:space="preserve">. </w:t>
            </w:r>
          </w:p>
          <w:p w14:paraId="7F126872" w14:textId="7CF0FBB0" w:rsidR="002F6C92" w:rsidRPr="009544E2" w:rsidRDefault="002F6C92" w:rsidP="00E57385">
            <w:pPr>
              <w:jc w:val="both"/>
            </w:pPr>
            <w:r w:rsidRPr="006F0655">
              <w:rPr>
                <w:bCs/>
              </w:rPr>
              <w:t>Nuo 2019 m. lapkričio 26 d. Lietuvos sveikatos mokslų universiteto (</w:t>
            </w:r>
            <w:r w:rsidR="009544E2">
              <w:rPr>
                <w:bCs/>
              </w:rPr>
              <w:t xml:space="preserve">toliau – </w:t>
            </w:r>
            <w:r w:rsidRPr="006F0655">
              <w:rPr>
                <w:bCs/>
              </w:rPr>
              <w:t xml:space="preserve">LSMU) </w:t>
            </w:r>
            <w:proofErr w:type="spellStart"/>
            <w:r w:rsidRPr="006F0655">
              <w:rPr>
                <w:bCs/>
              </w:rPr>
              <w:t>Podiplominių</w:t>
            </w:r>
            <w:proofErr w:type="spellEnd"/>
            <w:r w:rsidRPr="006F0655">
              <w:rPr>
                <w:bCs/>
              </w:rPr>
              <w:t xml:space="preserve"> studijų centro sprendimu įstaiga p</w:t>
            </w:r>
            <w:r>
              <w:rPr>
                <w:bCs/>
              </w:rPr>
              <w:t>atvirtinta</w:t>
            </w:r>
            <w:r w:rsidRPr="006F0655">
              <w:rPr>
                <w:bCs/>
              </w:rPr>
              <w:t xml:space="preserve"> LSMU </w:t>
            </w:r>
            <w:r w:rsidRPr="00AC2C3C">
              <w:rPr>
                <w:bCs/>
              </w:rPr>
              <w:t>rezidentūros baze</w:t>
            </w:r>
            <w:r w:rsidR="00D478D1" w:rsidRPr="00AC2C3C">
              <w:rPr>
                <w:bCs/>
              </w:rPr>
              <w:t>,</w:t>
            </w:r>
            <w:r w:rsidRPr="00AC2C3C">
              <w:rPr>
                <w:bCs/>
              </w:rPr>
              <w:t xml:space="preserve"> Šeimos </w:t>
            </w:r>
            <w:r w:rsidRPr="006F0655">
              <w:rPr>
                <w:bCs/>
              </w:rPr>
              <w:t xml:space="preserve">medicinos rezidentūros šeimos medicinos ciklo dalies baze. Įstaiga atitinka teisės aktų nustatytus rezidentūros programos ar ciklo vykdymo reikalavimus bei sugeba sudaryti sąlygas rezidentui įgyti reikiamų praktikinių įgūdžių ir </w:t>
            </w:r>
            <w:r w:rsidRPr="009544E2">
              <w:rPr>
                <w:bCs/>
              </w:rPr>
              <w:t xml:space="preserve">patirties. </w:t>
            </w:r>
          </w:p>
          <w:p w14:paraId="003DDFCB" w14:textId="1EFB26CD" w:rsidR="002F6C92" w:rsidRPr="00926869" w:rsidRDefault="002F6C92" w:rsidP="00E57385">
            <w:pPr>
              <w:tabs>
                <w:tab w:val="left" w:pos="1134"/>
              </w:tabs>
              <w:contextualSpacing/>
              <w:jc w:val="both"/>
            </w:pPr>
            <w:r w:rsidRPr="00926869">
              <w:rPr>
                <w:szCs w:val="24"/>
              </w:rPr>
              <w:t>2025 m. koordinuojant darbuotojų paiešką su bendra Savivaldybės strategija, buvo dalyvauta</w:t>
            </w:r>
            <w:r w:rsidRPr="00926869">
              <w:t xml:space="preserve"> </w:t>
            </w:r>
            <w:r w:rsidR="009544E2">
              <w:t xml:space="preserve">LSMU </w:t>
            </w:r>
            <w:r w:rsidRPr="00926869">
              <w:t>mokslo mugėje</w:t>
            </w:r>
            <w:r w:rsidRPr="00926869">
              <w:rPr>
                <w:szCs w:val="24"/>
              </w:rPr>
              <w:t xml:space="preserve">. Dėl darbuotojų </w:t>
            </w:r>
            <w:r w:rsidRPr="00926869">
              <w:t>poreikio taip pat kreiptasi ir į rezidentūros bazę.</w:t>
            </w:r>
          </w:p>
          <w:p w14:paraId="60BF2451" w14:textId="6EB1B6B6" w:rsidR="002F6C92" w:rsidRPr="00926869" w:rsidRDefault="002F6C92" w:rsidP="00E57385">
            <w:pPr>
              <w:tabs>
                <w:tab w:val="left" w:pos="1134"/>
              </w:tabs>
              <w:contextualSpacing/>
              <w:jc w:val="both"/>
              <w:rPr>
                <w:szCs w:val="24"/>
              </w:rPr>
            </w:pPr>
            <w:r w:rsidRPr="00926869">
              <w:t xml:space="preserve">Įgyvendinamas projektas „Sveikatos priežiūros specialistų rengimas, pritraukimas Jurbarko rajono savivaldybėje“, kurio metu siekiama pritraukti jaunus medicinos specialistus pasirinkti VšĮ Jurbarko rajono pirminės sveikatos priežiūros centrą, siekiant užtikrinti natūralią darbuotojų kaitą ir pakankamos apimties </w:t>
            </w:r>
            <w:r w:rsidR="009544E2">
              <w:t xml:space="preserve">teikiamas </w:t>
            </w:r>
            <w:r w:rsidRPr="00926869">
              <w:t xml:space="preserve">pirminio lygio </w:t>
            </w:r>
            <w:r w:rsidR="009544E2">
              <w:t>asmens sveikatos priežiūros</w:t>
            </w:r>
            <w:r w:rsidRPr="00926869">
              <w:t xml:space="preserve"> paslaugas </w:t>
            </w:r>
            <w:r w:rsidR="009544E2">
              <w:t xml:space="preserve">Jurbarko </w:t>
            </w:r>
            <w:r w:rsidRPr="00926869">
              <w:t>rajono</w:t>
            </w:r>
            <w:r w:rsidR="009544E2">
              <w:t xml:space="preserve"> savivaldybės</w:t>
            </w:r>
            <w:r w:rsidRPr="00926869">
              <w:t xml:space="preserve"> gyventojams.</w:t>
            </w:r>
          </w:p>
          <w:p w14:paraId="1FE132C3" w14:textId="77777777" w:rsidR="002F6C92" w:rsidRDefault="002F6C92" w:rsidP="00E57385">
            <w:pPr>
              <w:tabs>
                <w:tab w:val="left" w:pos="1134"/>
              </w:tabs>
              <w:contextualSpacing/>
              <w:jc w:val="both"/>
              <w:rPr>
                <w:szCs w:val="24"/>
              </w:rPr>
            </w:pPr>
            <w:r w:rsidRPr="00803779">
              <w:rPr>
                <w:b/>
                <w:bCs/>
                <w:szCs w:val="24"/>
              </w:rPr>
              <w:t>Komandos stiprinimas.</w:t>
            </w:r>
            <w:r w:rsidRPr="00803779">
              <w:rPr>
                <w:szCs w:val="24"/>
              </w:rPr>
              <w:t xml:space="preserve"> </w:t>
            </w:r>
          </w:p>
          <w:p w14:paraId="1D6523F4" w14:textId="32BB52F0" w:rsidR="002F6C92" w:rsidRPr="00803779" w:rsidRDefault="002F6C92" w:rsidP="00E57385">
            <w:pPr>
              <w:tabs>
                <w:tab w:val="left" w:pos="1134"/>
              </w:tabs>
              <w:contextualSpacing/>
              <w:jc w:val="both"/>
              <w:rPr>
                <w:szCs w:val="24"/>
              </w:rPr>
            </w:pPr>
            <w:r>
              <w:rPr>
                <w:szCs w:val="24"/>
              </w:rPr>
              <w:t>3.19. Kiekvieną metų ketvirtį į</w:t>
            </w:r>
            <w:r w:rsidRPr="00803779">
              <w:rPr>
                <w:szCs w:val="24"/>
              </w:rPr>
              <w:t xml:space="preserve">staigoje </w:t>
            </w:r>
            <w:r>
              <w:rPr>
                <w:szCs w:val="24"/>
              </w:rPr>
              <w:t>vykdomi</w:t>
            </w:r>
            <w:r w:rsidRPr="0002524C">
              <w:rPr>
                <w:color w:val="EE0000"/>
                <w:szCs w:val="24"/>
              </w:rPr>
              <w:t xml:space="preserve"> </w:t>
            </w:r>
            <w:r>
              <w:rPr>
                <w:szCs w:val="24"/>
              </w:rPr>
              <w:t>darbuotojų susirinkimai, jų metu aptariami pasiekti ir siektini darbo rezultatai, naudojamos motyvavimo priemonės</w:t>
            </w:r>
            <w:r w:rsidR="009544E2">
              <w:rPr>
                <w:szCs w:val="24"/>
              </w:rPr>
              <w:t>,</w:t>
            </w:r>
            <w:r>
              <w:rPr>
                <w:szCs w:val="24"/>
              </w:rPr>
              <w:t xml:space="preserve"> pabrėžiant bendrų tikslų siekimo svarbą.</w:t>
            </w:r>
          </w:p>
          <w:p w14:paraId="4C211B8F" w14:textId="77777777" w:rsidR="002F6C92" w:rsidRDefault="002F6C92" w:rsidP="00E57385">
            <w:pPr>
              <w:suppressAutoHyphens/>
              <w:jc w:val="both"/>
              <w:rPr>
                <w:szCs w:val="24"/>
              </w:rPr>
            </w:pPr>
            <w:r w:rsidRPr="004653E1">
              <w:rPr>
                <w:b/>
                <w:bCs/>
                <w:szCs w:val="24"/>
              </w:rPr>
              <w:t>Bendradarbiavimas su Savivaldybe ir kitomis įstaigomis.</w:t>
            </w:r>
            <w:r w:rsidRPr="004653E1">
              <w:rPr>
                <w:szCs w:val="24"/>
              </w:rPr>
              <w:t xml:space="preserve"> </w:t>
            </w:r>
          </w:p>
          <w:p w14:paraId="2D2B2793" w14:textId="42EF4752" w:rsidR="002F6C92" w:rsidRPr="006E3B79" w:rsidRDefault="002F6C92" w:rsidP="00E57385">
            <w:pPr>
              <w:suppressAutoHyphens/>
              <w:jc w:val="both"/>
              <w:rPr>
                <w:szCs w:val="24"/>
              </w:rPr>
            </w:pPr>
            <w:r>
              <w:rPr>
                <w:szCs w:val="24"/>
              </w:rPr>
              <w:t xml:space="preserve">3.20. </w:t>
            </w:r>
            <w:r w:rsidRPr="006E3B79">
              <w:rPr>
                <w:bCs/>
                <w:szCs w:val="24"/>
              </w:rPr>
              <w:t>Savivaldybėje veikia Jurbarko sveikatos centras</w:t>
            </w:r>
            <w:r w:rsidRPr="004653E1">
              <w:rPr>
                <w:szCs w:val="24"/>
              </w:rPr>
              <w:t xml:space="preserve"> (toliau – Jurbarko SC) funkcinio bendradarbi</w:t>
            </w:r>
            <w:r>
              <w:rPr>
                <w:szCs w:val="24"/>
              </w:rPr>
              <w:t>avimo būdu. Jurbarko rajono pirminės sveikatos priežiūros centras</w:t>
            </w:r>
            <w:r w:rsidRPr="004653E1">
              <w:rPr>
                <w:szCs w:val="24"/>
              </w:rPr>
              <w:t xml:space="preserve"> yra Jurbarko SC paslaugų teikimą koordinuojanti įstaiga. Jurbarko SC veikloje, bendradarbiavimo sutarčių pagrindu, dalyvauja šios sveikatos priežiūros įstaigos: </w:t>
            </w:r>
            <w:r>
              <w:rPr>
                <w:szCs w:val="24"/>
              </w:rPr>
              <w:t>VšĮ Jurbarko rajono pirminės sveikatos priežiūros centras</w:t>
            </w:r>
            <w:r w:rsidRPr="004653E1">
              <w:rPr>
                <w:szCs w:val="24"/>
              </w:rPr>
              <w:t xml:space="preserve">, </w:t>
            </w:r>
            <w:r>
              <w:rPr>
                <w:szCs w:val="24"/>
              </w:rPr>
              <w:t xml:space="preserve">VšĮ </w:t>
            </w:r>
            <w:r w:rsidRPr="004653E1">
              <w:rPr>
                <w:szCs w:val="24"/>
              </w:rPr>
              <w:t>Jurbarko ligoni</w:t>
            </w:r>
            <w:r>
              <w:rPr>
                <w:szCs w:val="24"/>
              </w:rPr>
              <w:t xml:space="preserve">nė, VšĮ Šakių ligoninė, </w:t>
            </w:r>
            <w:r w:rsidR="009544E2">
              <w:rPr>
                <w:szCs w:val="24"/>
              </w:rPr>
              <w:t xml:space="preserve">VšĮ </w:t>
            </w:r>
            <w:r>
              <w:rPr>
                <w:szCs w:val="24"/>
              </w:rPr>
              <w:t>Šimkaičių ambulatorija, UAB</w:t>
            </w:r>
            <w:r w:rsidR="00C57E88">
              <w:rPr>
                <w:szCs w:val="24"/>
              </w:rPr>
              <w:t> </w:t>
            </w:r>
            <w:r>
              <w:rPr>
                <w:szCs w:val="24"/>
              </w:rPr>
              <w:t>„</w:t>
            </w:r>
            <w:proofErr w:type="spellStart"/>
            <w:r w:rsidRPr="004653E1">
              <w:rPr>
                <w:szCs w:val="24"/>
              </w:rPr>
              <w:t>VeNiMed</w:t>
            </w:r>
            <w:proofErr w:type="spellEnd"/>
            <w:r w:rsidRPr="004653E1">
              <w:rPr>
                <w:szCs w:val="24"/>
              </w:rPr>
              <w:t xml:space="preserve"> šeimos klinika</w:t>
            </w:r>
            <w:r>
              <w:rPr>
                <w:szCs w:val="24"/>
              </w:rPr>
              <w:t>“</w:t>
            </w:r>
            <w:r w:rsidRPr="004653E1">
              <w:rPr>
                <w:szCs w:val="24"/>
              </w:rPr>
              <w:t>, UAB</w:t>
            </w:r>
            <w:r w:rsidR="009544E2">
              <w:rPr>
                <w:szCs w:val="24"/>
              </w:rPr>
              <w:t xml:space="preserve"> </w:t>
            </w:r>
            <w:r w:rsidRPr="004653E1">
              <w:rPr>
                <w:szCs w:val="24"/>
              </w:rPr>
              <w:t>„Medicinos namai“, UAB</w:t>
            </w:r>
            <w:r w:rsidR="009544E2">
              <w:rPr>
                <w:szCs w:val="24"/>
              </w:rPr>
              <w:t xml:space="preserve"> </w:t>
            </w:r>
            <w:r>
              <w:rPr>
                <w:szCs w:val="24"/>
              </w:rPr>
              <w:t>„</w:t>
            </w:r>
            <w:r w:rsidRPr="004653E1">
              <w:rPr>
                <w:szCs w:val="24"/>
              </w:rPr>
              <w:t>J. </w:t>
            </w:r>
            <w:proofErr w:type="spellStart"/>
            <w:r w:rsidRPr="004653E1">
              <w:rPr>
                <w:szCs w:val="24"/>
              </w:rPr>
              <w:t>Petkinio</w:t>
            </w:r>
            <w:proofErr w:type="spellEnd"/>
            <w:r w:rsidRPr="004653E1">
              <w:rPr>
                <w:szCs w:val="24"/>
              </w:rPr>
              <w:t xml:space="preserve"> klinika</w:t>
            </w:r>
            <w:r>
              <w:rPr>
                <w:szCs w:val="24"/>
              </w:rPr>
              <w:t>“</w:t>
            </w:r>
            <w:r w:rsidRPr="004653E1">
              <w:rPr>
                <w:szCs w:val="24"/>
              </w:rPr>
              <w:t>, UAB „</w:t>
            </w:r>
            <w:proofErr w:type="spellStart"/>
            <w:r w:rsidRPr="004653E1">
              <w:rPr>
                <w:szCs w:val="24"/>
              </w:rPr>
              <w:t>Diaverum</w:t>
            </w:r>
            <w:proofErr w:type="spellEnd"/>
            <w:r w:rsidRPr="004653E1">
              <w:rPr>
                <w:szCs w:val="24"/>
              </w:rPr>
              <w:t xml:space="preserve"> klinikos“, UAB „</w:t>
            </w:r>
            <w:proofErr w:type="spellStart"/>
            <w:r w:rsidRPr="004653E1">
              <w:rPr>
                <w:szCs w:val="24"/>
              </w:rPr>
              <w:t>Solregis</w:t>
            </w:r>
            <w:proofErr w:type="spellEnd"/>
            <w:r w:rsidRPr="004653E1">
              <w:rPr>
                <w:szCs w:val="24"/>
              </w:rPr>
              <w:t>“, UAB „</w:t>
            </w:r>
            <w:proofErr w:type="spellStart"/>
            <w:r w:rsidRPr="004653E1">
              <w:rPr>
                <w:szCs w:val="24"/>
              </w:rPr>
              <w:t>Laidente</w:t>
            </w:r>
            <w:proofErr w:type="spellEnd"/>
            <w:r w:rsidRPr="004653E1">
              <w:rPr>
                <w:szCs w:val="24"/>
              </w:rPr>
              <w:t>“</w:t>
            </w:r>
            <w:r w:rsidR="009544E2">
              <w:rPr>
                <w:szCs w:val="24"/>
              </w:rPr>
              <w:t xml:space="preserve">, </w:t>
            </w:r>
            <w:r w:rsidR="009544E2" w:rsidRPr="004653E1">
              <w:rPr>
                <w:szCs w:val="24"/>
              </w:rPr>
              <w:t xml:space="preserve">Jurbarko rajono savivaldybės </w:t>
            </w:r>
            <w:r w:rsidR="009544E2" w:rsidRPr="004653E1">
              <w:rPr>
                <w:szCs w:val="24"/>
              </w:rPr>
              <w:lastRenderedPageBreak/>
              <w:t>visuomenės sveikatos biuras</w:t>
            </w:r>
            <w:r w:rsidRPr="004653E1">
              <w:rPr>
                <w:szCs w:val="24"/>
              </w:rPr>
              <w:t>. Įstaigos, įeinančios į Jurbarko SC sudėtį, 2025 m. toliau stiprino tarpusavio bendradarbiavimą, siekė užtikrinti efektyvų ir kokybišką sveikatos priežiūros paslaugų teikimą Savivaldybės gyventojams.</w:t>
            </w:r>
            <w:r w:rsidRPr="003D6B62">
              <w:rPr>
                <w:i/>
                <w:szCs w:val="24"/>
              </w:rPr>
              <w:t xml:space="preserve"> </w:t>
            </w:r>
            <w:r w:rsidRPr="003D6B62">
              <w:rPr>
                <w:szCs w:val="24"/>
              </w:rPr>
              <w:t xml:space="preserve">2025 </w:t>
            </w:r>
            <w:r w:rsidRPr="004653E1">
              <w:rPr>
                <w:bCs/>
                <w:iCs/>
                <w:szCs w:val="24"/>
              </w:rPr>
              <w:t>m</w:t>
            </w:r>
            <w:r w:rsidR="00C57E88">
              <w:rPr>
                <w:bCs/>
                <w:iCs/>
                <w:szCs w:val="24"/>
              </w:rPr>
              <w:t>.</w:t>
            </w:r>
            <w:r w:rsidRPr="004653E1">
              <w:rPr>
                <w:bCs/>
                <w:iCs/>
                <w:szCs w:val="24"/>
              </w:rPr>
              <w:t xml:space="preserve"> dėl Jurbarko sveikatos centro veiklos vyko 3</w:t>
            </w:r>
            <w:r w:rsidRPr="004653E1">
              <w:rPr>
                <w:b/>
                <w:bCs/>
                <w:iCs/>
                <w:szCs w:val="24"/>
              </w:rPr>
              <w:t xml:space="preserve"> </w:t>
            </w:r>
            <w:r w:rsidRPr="004653E1">
              <w:rPr>
                <w:bCs/>
                <w:iCs/>
                <w:szCs w:val="24"/>
              </w:rPr>
              <w:t>nuotoliniai posėdžiai:</w:t>
            </w:r>
          </w:p>
          <w:p w14:paraId="6B99F815" w14:textId="2A1B2426" w:rsidR="002F6C92" w:rsidRPr="00E65B51" w:rsidRDefault="002F6C92" w:rsidP="00E57385">
            <w:pPr>
              <w:suppressAutoHyphens/>
              <w:jc w:val="both"/>
              <w:rPr>
                <w:szCs w:val="24"/>
              </w:rPr>
            </w:pPr>
            <w:r w:rsidRPr="00716B59">
              <w:rPr>
                <w:bCs/>
                <w:iCs/>
                <w:szCs w:val="24"/>
              </w:rPr>
              <w:t xml:space="preserve">1. Dėl </w:t>
            </w:r>
            <w:r w:rsidRPr="00716B59">
              <w:t>VšĮ Jurbarko ligoninė</w:t>
            </w:r>
            <w:r w:rsidR="00A90871" w:rsidRPr="00716B59">
              <w:t>s</w:t>
            </w:r>
            <w:r w:rsidRPr="00716B59">
              <w:t xml:space="preserve"> prašymo prie 2024 m. sausio 11</w:t>
            </w:r>
            <w:r w:rsidR="003D6B62" w:rsidRPr="00716B59">
              <w:t xml:space="preserve"> d.</w:t>
            </w:r>
            <w:r w:rsidRPr="00716B59">
              <w:t xml:space="preserve"> sudarytos ir su papildymais galiojančios Jurbarko SC bendradarbiavimo sutarties pridėti papildomą paslaugą</w:t>
            </w:r>
            <w:r w:rsidR="003D6B62" w:rsidRPr="00716B59">
              <w:t xml:space="preserve"> –</w:t>
            </w:r>
            <w:r w:rsidRPr="00716B59">
              <w:t xml:space="preserve"> ambulatorinės vaikų raidos sutrikimų ankstyvosios reabilitacijos (toliau – VRSAR) paslaugos (gydytojo socialinio pediatro konsultacija, VRSAR specialistų komandos konsultacija, „Vaiko raida A“ ir „Vaiko raida B“)</w:t>
            </w:r>
            <w:r w:rsidRPr="00716B59">
              <w:rPr>
                <w:szCs w:val="24"/>
              </w:rPr>
              <w:t xml:space="preserve"> ir dėl VšĮ Jurbarko rajono pirminės sveikatos priežiūros centro prašymo, kad 2025-01-01 įvykus </w:t>
            </w:r>
            <w:r w:rsidR="00046EEE" w:rsidRPr="00716B59">
              <w:rPr>
                <w:szCs w:val="24"/>
              </w:rPr>
              <w:t xml:space="preserve">įstaigų: </w:t>
            </w:r>
            <w:r w:rsidR="003D6B62" w:rsidRPr="00716B59">
              <w:rPr>
                <w:szCs w:val="24"/>
              </w:rPr>
              <w:t xml:space="preserve">VšĮ </w:t>
            </w:r>
            <w:r w:rsidRPr="00716B59">
              <w:rPr>
                <w:szCs w:val="24"/>
              </w:rPr>
              <w:t>Eržvilko pirminės sveikatos priežiūros centr</w:t>
            </w:r>
            <w:r w:rsidR="00173A10" w:rsidRPr="00716B59">
              <w:rPr>
                <w:szCs w:val="24"/>
              </w:rPr>
              <w:t>o</w:t>
            </w:r>
            <w:r w:rsidRPr="00716B59">
              <w:rPr>
                <w:szCs w:val="24"/>
              </w:rPr>
              <w:t xml:space="preserve">, </w:t>
            </w:r>
            <w:r w:rsidR="003D6B62" w:rsidRPr="00716B59">
              <w:rPr>
                <w:szCs w:val="24"/>
              </w:rPr>
              <w:t>VšĮ </w:t>
            </w:r>
            <w:r w:rsidRPr="00716B59">
              <w:rPr>
                <w:szCs w:val="24"/>
              </w:rPr>
              <w:t>Seredžiaus ambulatorij</w:t>
            </w:r>
            <w:r w:rsidR="00173A10" w:rsidRPr="00716B59">
              <w:rPr>
                <w:szCs w:val="24"/>
              </w:rPr>
              <w:t>os</w:t>
            </w:r>
            <w:r w:rsidRPr="00716B59">
              <w:rPr>
                <w:szCs w:val="24"/>
              </w:rPr>
              <w:t xml:space="preserve"> ir </w:t>
            </w:r>
            <w:r w:rsidR="003D6B62" w:rsidRPr="00716B59">
              <w:rPr>
                <w:szCs w:val="24"/>
              </w:rPr>
              <w:t xml:space="preserve">VšĮ </w:t>
            </w:r>
            <w:r w:rsidRPr="00716B59">
              <w:rPr>
                <w:szCs w:val="24"/>
              </w:rPr>
              <w:t>Viešvilės ambulatorij</w:t>
            </w:r>
            <w:r w:rsidR="00173A10" w:rsidRPr="00716B59">
              <w:rPr>
                <w:szCs w:val="24"/>
              </w:rPr>
              <w:t>os</w:t>
            </w:r>
            <w:r w:rsidRPr="00716B59">
              <w:rPr>
                <w:szCs w:val="24"/>
              </w:rPr>
              <w:t xml:space="preserve"> </w:t>
            </w:r>
            <w:r w:rsidRPr="00E65B51">
              <w:rPr>
                <w:szCs w:val="24"/>
              </w:rPr>
              <w:t xml:space="preserve">reorganizacijai šios įstaigos yra šalinamos iš Jurbarko SC bendradarbiavimo sutarties. Reorganizuotų įstaigų paslaugų teikimo vietoje paslaugas užtikrina </w:t>
            </w:r>
            <w:r w:rsidR="003D6B62">
              <w:rPr>
                <w:szCs w:val="24"/>
              </w:rPr>
              <w:t xml:space="preserve">VšĮ </w:t>
            </w:r>
            <w:r w:rsidRPr="00E65B51">
              <w:rPr>
                <w:szCs w:val="24"/>
              </w:rPr>
              <w:t xml:space="preserve">Jurbarko rajono pirminės sveikatos priežiūros centras. </w:t>
            </w:r>
          </w:p>
          <w:p w14:paraId="0CCF3AFD" w14:textId="64625296" w:rsidR="002F6C92" w:rsidRPr="00E65B51" w:rsidRDefault="002F6C92" w:rsidP="00E57385">
            <w:pPr>
              <w:suppressAutoHyphens/>
              <w:jc w:val="both"/>
              <w:rPr>
                <w:szCs w:val="24"/>
              </w:rPr>
            </w:pPr>
            <w:r>
              <w:rPr>
                <w:szCs w:val="24"/>
              </w:rPr>
              <w:t xml:space="preserve">2. </w:t>
            </w:r>
            <w:r w:rsidRPr="00E65B51">
              <w:rPr>
                <w:szCs w:val="24"/>
              </w:rPr>
              <w:t xml:space="preserve">Dėl UAB „Medicinos namai šeimai“ prašymo prie 2024 m. sausio 11 d. sudarytos ir su papildymais galiojančios Jurbarko SC bendradarbiavimo sutarties pridėti papildomą paslaugą </w:t>
            </w:r>
            <w:r w:rsidR="003D6B62">
              <w:rPr>
                <w:szCs w:val="24"/>
              </w:rPr>
              <w:t>–</w:t>
            </w:r>
            <w:r w:rsidRPr="00E65B51">
              <w:rPr>
                <w:szCs w:val="24"/>
              </w:rPr>
              <w:t xml:space="preserve"> ambulatorinės ankstyvosios intervencijos besilaukiančioms šeimoms ir iki vaikui sueina 2 metai paslaugos (toliau – šeimų lankymo paslaugos). Dėl </w:t>
            </w:r>
            <w:r w:rsidR="00046EEE">
              <w:rPr>
                <w:szCs w:val="24"/>
              </w:rPr>
              <w:t xml:space="preserve">padarytos </w:t>
            </w:r>
            <w:r w:rsidRPr="00E65B51">
              <w:rPr>
                <w:szCs w:val="24"/>
              </w:rPr>
              <w:t xml:space="preserve">techninės klaidos ištaisymo: iš Jurbarko SC bendradarbiavimo sutarties yra išbraukiama sutarties šalis </w:t>
            </w:r>
            <w:r w:rsidR="003D6B62">
              <w:rPr>
                <w:szCs w:val="24"/>
              </w:rPr>
              <w:t>–</w:t>
            </w:r>
            <w:r w:rsidRPr="00E65B51">
              <w:rPr>
                <w:szCs w:val="24"/>
              </w:rPr>
              <w:t xml:space="preserve"> asmens sveikatos priežiūros įstaiga V. R. </w:t>
            </w:r>
            <w:proofErr w:type="spellStart"/>
            <w:r w:rsidRPr="00E65B51">
              <w:rPr>
                <w:szCs w:val="24"/>
              </w:rPr>
              <w:t>Petkinienės</w:t>
            </w:r>
            <w:proofErr w:type="spellEnd"/>
            <w:r w:rsidRPr="00E65B51">
              <w:rPr>
                <w:szCs w:val="24"/>
              </w:rPr>
              <w:t xml:space="preserve"> individuali įmonė ,,</w:t>
            </w:r>
            <w:proofErr w:type="spellStart"/>
            <w:r w:rsidRPr="00E65B51">
              <w:rPr>
                <w:szCs w:val="24"/>
              </w:rPr>
              <w:t>Philema</w:t>
            </w:r>
            <w:proofErr w:type="spellEnd"/>
            <w:r w:rsidRPr="00E65B51">
              <w:rPr>
                <w:szCs w:val="24"/>
              </w:rPr>
              <w:t xml:space="preserve">“, kuri buvo atsisakiusi dalyvauti </w:t>
            </w:r>
            <w:r w:rsidR="003D6B62">
              <w:rPr>
                <w:szCs w:val="24"/>
              </w:rPr>
              <w:t xml:space="preserve">Jurbarko </w:t>
            </w:r>
            <w:r w:rsidRPr="00E65B51">
              <w:rPr>
                <w:szCs w:val="24"/>
              </w:rPr>
              <w:t>sveikatos centro sudėtyje.</w:t>
            </w:r>
          </w:p>
          <w:p w14:paraId="0516AB0B" w14:textId="5B91E090" w:rsidR="002F6C92" w:rsidRPr="00E65B51" w:rsidRDefault="002F6C92" w:rsidP="00E57385">
            <w:pPr>
              <w:suppressAutoHyphens/>
              <w:jc w:val="both"/>
              <w:rPr>
                <w:szCs w:val="24"/>
              </w:rPr>
            </w:pPr>
            <w:r>
              <w:rPr>
                <w:bCs/>
              </w:rPr>
              <w:t xml:space="preserve">3. </w:t>
            </w:r>
            <w:r w:rsidRPr="00E65B51">
              <w:rPr>
                <w:bCs/>
              </w:rPr>
              <w:t xml:space="preserve">Dėl Jurbarko sveikatos centro veiklos koordinavimo aprašo susipažinimo, įvertinimo ir pritarimo. </w:t>
            </w:r>
          </w:p>
          <w:p w14:paraId="51AC8223" w14:textId="27C939AD" w:rsidR="002F6C92" w:rsidRPr="00C23B0F" w:rsidRDefault="002F6C92" w:rsidP="00E57385">
            <w:pPr>
              <w:suppressAutoHyphens/>
              <w:jc w:val="both"/>
              <w:rPr>
                <w:szCs w:val="24"/>
              </w:rPr>
            </w:pPr>
            <w:r w:rsidRPr="00C23B0F">
              <w:rPr>
                <w:szCs w:val="24"/>
              </w:rPr>
              <w:t xml:space="preserve">Apie Jurbarko </w:t>
            </w:r>
            <w:r w:rsidR="00046EEE">
              <w:rPr>
                <w:szCs w:val="24"/>
              </w:rPr>
              <w:t xml:space="preserve">SC </w:t>
            </w:r>
            <w:r w:rsidR="008A10E2">
              <w:rPr>
                <w:szCs w:val="24"/>
              </w:rPr>
              <w:t>s</w:t>
            </w:r>
            <w:r w:rsidRPr="00C23B0F">
              <w:rPr>
                <w:szCs w:val="24"/>
              </w:rPr>
              <w:t xml:space="preserve">utarties pakeitimus raštu buvo informuoti Jurbarko rajono savivaldybės meras ir Jurbarko rajono savivaldybės administracijos Sveikatos reikalų koordinatorius (vyriausiasis specialistas). Pakeista sutartis </w:t>
            </w:r>
            <w:r w:rsidR="008A10E2">
              <w:rPr>
                <w:szCs w:val="24"/>
              </w:rPr>
              <w:t>viešinama</w:t>
            </w:r>
            <w:r w:rsidRPr="00C23B0F">
              <w:rPr>
                <w:szCs w:val="24"/>
              </w:rPr>
              <w:t xml:space="preserve"> Jurbarko SC paslaugų teikimą koordinuojančios įstaigos, Jurbarko rajono pirminės sveikatos priežiūros centro interneto svetainėje.</w:t>
            </w:r>
          </w:p>
          <w:p w14:paraId="62095AF2" w14:textId="77777777" w:rsidR="002F6C92" w:rsidRPr="004653E1" w:rsidRDefault="002F6C92" w:rsidP="00E57385">
            <w:pPr>
              <w:tabs>
                <w:tab w:val="left" w:pos="1134"/>
              </w:tabs>
              <w:contextualSpacing/>
              <w:jc w:val="both"/>
              <w:rPr>
                <w:szCs w:val="24"/>
              </w:rPr>
            </w:pPr>
            <w:r w:rsidRPr="00CB7B77">
              <w:rPr>
                <w:szCs w:val="24"/>
              </w:rPr>
              <w:t>Sutarties šalių įstaigų koordinacinės darbo grupės nariai 2025 m. vykdė rodiklių, nustatytų Lietuvos Respublikos sveikatos apsaugos ministro 2023 m. gegužės 22 d. įsakymo Nr. V-589 „Dėl sveikatos centrui priskiriamų sveikatos priežiūros paslaugų teikimo organizavimo tvarkos aprašo patvirtinimo“ Sveikatos centrui priskiriamų sveikatos priežiūros paslaugų teikimo organizavimo tvarkos aprašo 3 priede veiklos rodiklių reikšmes ir organizavo Jurbarko SC pasitarimus dėl rodiklių įgyvendinimo ir paslaugų kokybės bei efektyvumo gerinimo Jurbarko sveikatos centre.</w:t>
            </w:r>
          </w:p>
          <w:p w14:paraId="1BF2D4C7" w14:textId="77777777" w:rsidR="002F6C92" w:rsidRDefault="002F6C92" w:rsidP="00E57385">
            <w:pPr>
              <w:tabs>
                <w:tab w:val="left" w:pos="1134"/>
              </w:tabs>
              <w:contextualSpacing/>
              <w:jc w:val="both"/>
              <w:rPr>
                <w:szCs w:val="24"/>
              </w:rPr>
            </w:pPr>
            <w:r w:rsidRPr="00803779">
              <w:rPr>
                <w:b/>
                <w:bCs/>
                <w:szCs w:val="24"/>
              </w:rPr>
              <w:t>Veiklos konkurencingumas</w:t>
            </w:r>
            <w:r>
              <w:rPr>
                <w:szCs w:val="24"/>
              </w:rPr>
              <w:t xml:space="preserve">. </w:t>
            </w:r>
          </w:p>
          <w:p w14:paraId="4DD9881F" w14:textId="4A8917DC" w:rsidR="002F6C92" w:rsidRPr="00E65B51" w:rsidRDefault="002F6C92" w:rsidP="00E57385">
            <w:pPr>
              <w:tabs>
                <w:tab w:val="left" w:pos="1134"/>
              </w:tabs>
              <w:contextualSpacing/>
              <w:jc w:val="both"/>
              <w:rPr>
                <w:szCs w:val="24"/>
              </w:rPr>
            </w:pPr>
            <w:r w:rsidRPr="00E65B51">
              <w:rPr>
                <w:szCs w:val="24"/>
              </w:rPr>
              <w:t xml:space="preserve">3.21. Įstaiga išlieka konkurencinga kitų asmens sveikatos priežiūros įstaigų atžvilgiu savo veiklos efektyvumu. Įstaiga užtikrina plačiausią pirminės asmens sveikatos priežiūros paslaugų teikimą Jurbarko rajono savivaldybėje. Jurbarko rajono pirminės sveikatos priežiūros centro bendradarbiavimą su kitomis įstaigomis </w:t>
            </w:r>
            <w:r w:rsidRPr="005D3621">
              <w:rPr>
                <w:szCs w:val="24"/>
              </w:rPr>
              <w:t>užtikrina dalyva</w:t>
            </w:r>
            <w:r w:rsidR="00173A10" w:rsidRPr="005D3621">
              <w:rPr>
                <w:szCs w:val="24"/>
              </w:rPr>
              <w:t>vimas</w:t>
            </w:r>
            <w:r w:rsidRPr="005D3621">
              <w:rPr>
                <w:szCs w:val="24"/>
              </w:rPr>
              <w:t xml:space="preserve"> Jurbarko </w:t>
            </w:r>
            <w:r w:rsidRPr="00E65B51">
              <w:rPr>
                <w:szCs w:val="24"/>
              </w:rPr>
              <w:t xml:space="preserve">SC veikloje. </w:t>
            </w:r>
          </w:p>
          <w:p w14:paraId="2D47DF16" w14:textId="77777777" w:rsidR="002F6C92" w:rsidRDefault="002F6C92" w:rsidP="00E57385">
            <w:pPr>
              <w:tabs>
                <w:tab w:val="left" w:pos="1134"/>
              </w:tabs>
              <w:contextualSpacing/>
              <w:jc w:val="both"/>
              <w:rPr>
                <w:szCs w:val="24"/>
              </w:rPr>
            </w:pPr>
            <w:r w:rsidRPr="00803779">
              <w:rPr>
                <w:b/>
                <w:bCs/>
                <w:szCs w:val="24"/>
              </w:rPr>
              <w:t>Inovatyvumas.</w:t>
            </w:r>
            <w:r w:rsidRPr="00803779">
              <w:rPr>
                <w:szCs w:val="24"/>
              </w:rPr>
              <w:t xml:space="preserve"> </w:t>
            </w:r>
          </w:p>
          <w:p w14:paraId="39460FF5" w14:textId="6120AAEE" w:rsidR="002F6C92" w:rsidRPr="00AB0F30" w:rsidRDefault="002F6C92" w:rsidP="00E57385">
            <w:pPr>
              <w:tabs>
                <w:tab w:val="left" w:pos="1134"/>
              </w:tabs>
              <w:jc w:val="both"/>
              <w:rPr>
                <w:szCs w:val="24"/>
              </w:rPr>
            </w:pPr>
            <w:r w:rsidRPr="00AB0F30">
              <w:rPr>
                <w:szCs w:val="24"/>
              </w:rPr>
              <w:t>3.22.</w:t>
            </w:r>
            <w:r w:rsidR="008A10E2">
              <w:rPr>
                <w:szCs w:val="24"/>
              </w:rPr>
              <w:t xml:space="preserve"> </w:t>
            </w:r>
            <w:r w:rsidRPr="00AB0F30">
              <w:rPr>
                <w:szCs w:val="24"/>
              </w:rPr>
              <w:t>Pradėta kurti mobilioji programėlė, skirta stebėti pacientus</w:t>
            </w:r>
            <w:r>
              <w:rPr>
                <w:szCs w:val="24"/>
              </w:rPr>
              <w:t>,</w:t>
            </w:r>
            <w:r w:rsidRPr="00AB0F30">
              <w:rPr>
                <w:szCs w:val="24"/>
              </w:rPr>
              <w:t xml:space="preserve"> sergančius lėtinėmis ligomis</w:t>
            </w:r>
            <w:r w:rsidR="008A10E2">
              <w:rPr>
                <w:szCs w:val="24"/>
              </w:rPr>
              <w:t> </w:t>
            </w:r>
            <w:r w:rsidRPr="00AB0F30">
              <w:rPr>
                <w:szCs w:val="24"/>
              </w:rPr>
              <w:t xml:space="preserve">– cukriniu diabetu. Pacientai nuolatos skatinami naudotis išankstine pacientų registracijos sistema, pabrėžiant laiko planavimo svarbą. </w:t>
            </w:r>
          </w:p>
          <w:p w14:paraId="4FDEEFFC" w14:textId="77777777" w:rsidR="002F6C92" w:rsidRDefault="002F6C92" w:rsidP="00E57385">
            <w:pPr>
              <w:tabs>
                <w:tab w:val="left" w:pos="262"/>
                <w:tab w:val="left" w:pos="523"/>
                <w:tab w:val="left" w:pos="841"/>
              </w:tabs>
              <w:rPr>
                <w:color w:val="000000"/>
              </w:rPr>
            </w:pPr>
          </w:p>
        </w:tc>
      </w:tr>
      <w:tr w:rsidR="002F6C92" w14:paraId="1B50479F" w14:textId="77777777" w:rsidTr="00F345AF">
        <w:trPr>
          <w:jc w:val="center"/>
        </w:trPr>
        <w:tc>
          <w:tcPr>
            <w:tcW w:w="9346" w:type="dxa"/>
          </w:tcPr>
          <w:p w14:paraId="21096C72" w14:textId="77777777" w:rsidR="002F6C92" w:rsidRPr="00E963EE" w:rsidRDefault="002F6C92" w:rsidP="00E57385">
            <w:pPr>
              <w:tabs>
                <w:tab w:val="left" w:pos="262"/>
                <w:tab w:val="left" w:pos="523"/>
                <w:tab w:val="left" w:pos="841"/>
              </w:tabs>
              <w:rPr>
                <w:b/>
              </w:rPr>
            </w:pPr>
            <w:r w:rsidRPr="00E963EE">
              <w:rPr>
                <w:b/>
                <w:color w:val="000000"/>
              </w:rPr>
              <w:lastRenderedPageBreak/>
              <w:t>4. S</w:t>
            </w:r>
            <w:r w:rsidRPr="00E963EE">
              <w:rPr>
                <w:b/>
              </w:rPr>
              <w:t>iekiant veiklos tikslų pasiekti rezultatai:</w:t>
            </w:r>
          </w:p>
          <w:p w14:paraId="01920917" w14:textId="21D89A1A" w:rsidR="002F6C92" w:rsidRDefault="002F6C92" w:rsidP="00E57385">
            <w:pPr>
              <w:tabs>
                <w:tab w:val="left" w:pos="262"/>
                <w:tab w:val="left" w:pos="523"/>
                <w:tab w:val="left" w:pos="841"/>
              </w:tabs>
            </w:pPr>
            <w:r w:rsidRPr="009954C1">
              <w:t xml:space="preserve">4.1. </w:t>
            </w:r>
            <w:r w:rsidR="008A10E2">
              <w:t xml:space="preserve">Įstaiga </w:t>
            </w:r>
            <w:r w:rsidRPr="009954C1">
              <w:t>202</w:t>
            </w:r>
            <w:r>
              <w:t>5</w:t>
            </w:r>
            <w:r w:rsidRPr="009954C1">
              <w:t xml:space="preserve"> </w:t>
            </w:r>
            <w:r w:rsidRPr="00AB0F30">
              <w:t>m</w:t>
            </w:r>
            <w:r w:rsidR="008A10E2">
              <w:t>.</w:t>
            </w:r>
            <w:r w:rsidRPr="00AB0F30">
              <w:t xml:space="preserve"> teikė </w:t>
            </w:r>
            <w:r w:rsidRPr="009954C1">
              <w:t>kokybiškas pirminio lygio asmens sveikatos priežiūros paslaugas.</w:t>
            </w:r>
          </w:p>
          <w:p w14:paraId="1899E1C5" w14:textId="0D9C92DE" w:rsidR="002F6C92" w:rsidRPr="002D0353" w:rsidRDefault="002F6C92" w:rsidP="008A10E2">
            <w:pPr>
              <w:tabs>
                <w:tab w:val="left" w:pos="262"/>
                <w:tab w:val="left" w:pos="523"/>
                <w:tab w:val="left" w:pos="841"/>
              </w:tabs>
            </w:pPr>
            <w:r w:rsidRPr="002D0353">
              <w:t>4.2.Prisirašiusių asmenų skaičius</w:t>
            </w:r>
          </w:p>
          <w:tbl>
            <w:tblPr>
              <w:tblW w:w="0" w:type="auto"/>
              <w:tblInd w:w="108" w:type="dxa"/>
              <w:tblCellMar>
                <w:left w:w="10" w:type="dxa"/>
                <w:right w:w="10" w:type="dxa"/>
              </w:tblCellMar>
              <w:tblLook w:val="00A0" w:firstRow="1" w:lastRow="0" w:firstColumn="1" w:lastColumn="0" w:noHBand="0" w:noVBand="0"/>
            </w:tblPr>
            <w:tblGrid>
              <w:gridCol w:w="2720"/>
              <w:gridCol w:w="1061"/>
              <w:gridCol w:w="1050"/>
              <w:gridCol w:w="1081"/>
              <w:gridCol w:w="952"/>
              <w:gridCol w:w="1069"/>
              <w:gridCol w:w="1058"/>
            </w:tblGrid>
            <w:tr w:rsidR="002F6C92" w:rsidRPr="008C2583" w14:paraId="61FB7B42" w14:textId="77777777" w:rsidTr="00E558CD">
              <w:tc>
                <w:tcPr>
                  <w:tcW w:w="27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70ADF" w14:textId="77777777" w:rsidR="002F6C92" w:rsidRPr="00C95ECD" w:rsidRDefault="002F6C92" w:rsidP="00E57385">
                  <w:pPr>
                    <w:jc w:val="both"/>
                    <w:rPr>
                      <w:bCs/>
                    </w:rPr>
                  </w:pPr>
                  <w:r w:rsidRPr="00C95ECD">
                    <w:rPr>
                      <w:bCs/>
                    </w:rPr>
                    <w:t xml:space="preserve">Rodikliai </w:t>
                  </w:r>
                </w:p>
              </w:tc>
              <w:tc>
                <w:tcPr>
                  <w:tcW w:w="211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8F1B8" w14:textId="77777777" w:rsidR="002F6C92" w:rsidRPr="00C95ECD" w:rsidRDefault="002F6C92" w:rsidP="003D1CAB">
                  <w:pPr>
                    <w:jc w:val="center"/>
                    <w:rPr>
                      <w:bCs/>
                    </w:rPr>
                  </w:pPr>
                  <w:r w:rsidRPr="00C95ECD">
                    <w:rPr>
                      <w:bCs/>
                    </w:rPr>
                    <w:t>2025 m.</w:t>
                  </w:r>
                </w:p>
              </w:tc>
              <w:tc>
                <w:tcPr>
                  <w:tcW w:w="203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DD81E" w14:textId="77777777" w:rsidR="002F6C92" w:rsidRPr="00C95ECD" w:rsidRDefault="002F6C92" w:rsidP="003D1CAB">
                  <w:pPr>
                    <w:jc w:val="center"/>
                    <w:rPr>
                      <w:bCs/>
                    </w:rPr>
                  </w:pPr>
                  <w:r w:rsidRPr="00C95ECD">
                    <w:rPr>
                      <w:bCs/>
                    </w:rPr>
                    <w:t>2024 m.</w:t>
                  </w:r>
                </w:p>
              </w:tc>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8BA30" w14:textId="77777777" w:rsidR="002F6C92" w:rsidRPr="00C95ECD" w:rsidRDefault="002F6C92" w:rsidP="003D1CAB">
                  <w:pPr>
                    <w:jc w:val="center"/>
                    <w:rPr>
                      <w:bCs/>
                    </w:rPr>
                  </w:pPr>
                  <w:r w:rsidRPr="00C95ECD">
                    <w:rPr>
                      <w:bCs/>
                    </w:rPr>
                    <w:t>Pokytis (+ / -)</w:t>
                  </w:r>
                </w:p>
              </w:tc>
            </w:tr>
            <w:tr w:rsidR="002F6C92" w:rsidRPr="008C2583" w14:paraId="732AE58D" w14:textId="77777777" w:rsidTr="00E558CD">
              <w:tc>
                <w:tcPr>
                  <w:tcW w:w="27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4902F" w14:textId="77777777" w:rsidR="002F6C92" w:rsidRPr="00C95ECD" w:rsidRDefault="002F6C92" w:rsidP="00E57385">
                  <w:pPr>
                    <w:rPr>
                      <w:rFonts w:ascii="Calibri" w:hAnsi="Calibri" w:cs="Calibri"/>
                      <w:bCs/>
                    </w:rPr>
                  </w:pP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C228F" w14:textId="77777777" w:rsidR="002F6C92" w:rsidRPr="00C95ECD" w:rsidRDefault="002F6C92" w:rsidP="003D1CAB">
                  <w:pPr>
                    <w:jc w:val="center"/>
                    <w:rPr>
                      <w:bCs/>
                    </w:rPr>
                  </w:pPr>
                  <w:proofErr w:type="spellStart"/>
                  <w:r w:rsidRPr="00C95ECD">
                    <w:rPr>
                      <w:bCs/>
                    </w:rPr>
                    <w:t>Abs</w:t>
                  </w:r>
                  <w:proofErr w:type="spellEnd"/>
                  <w:r w:rsidRPr="00C95ECD">
                    <w:rPr>
                      <w:bCs/>
                    </w:rPr>
                    <w:t>. sk.</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6865E" w14:textId="77777777" w:rsidR="002F6C92" w:rsidRPr="00C95ECD" w:rsidRDefault="002F6C92" w:rsidP="003D1CAB">
                  <w:pPr>
                    <w:jc w:val="center"/>
                    <w:rPr>
                      <w:bCs/>
                    </w:rPr>
                  </w:pPr>
                  <w:r w:rsidRPr="00C95ECD">
                    <w:rPr>
                      <w:bCs/>
                    </w:rPr>
                    <w:t>Proc.</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D8364" w14:textId="77777777" w:rsidR="002F6C92" w:rsidRPr="00C95ECD" w:rsidRDefault="002F6C92" w:rsidP="003D1CAB">
                  <w:pPr>
                    <w:jc w:val="center"/>
                    <w:rPr>
                      <w:bCs/>
                    </w:rPr>
                  </w:pPr>
                  <w:proofErr w:type="spellStart"/>
                  <w:r w:rsidRPr="00C95ECD">
                    <w:rPr>
                      <w:bCs/>
                    </w:rPr>
                    <w:t>Abs</w:t>
                  </w:r>
                  <w:proofErr w:type="spellEnd"/>
                  <w:r w:rsidRPr="00C95ECD">
                    <w:rPr>
                      <w:bCs/>
                    </w:rPr>
                    <w:t>. sk.</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6527E" w14:textId="77777777" w:rsidR="002F6C92" w:rsidRPr="00C95ECD" w:rsidRDefault="002F6C92" w:rsidP="003D1CAB">
                  <w:pPr>
                    <w:jc w:val="center"/>
                    <w:rPr>
                      <w:bCs/>
                    </w:rPr>
                  </w:pPr>
                  <w:r w:rsidRPr="00C95ECD">
                    <w:rPr>
                      <w:bCs/>
                    </w:rPr>
                    <w:t>Proc.</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78A57" w14:textId="77777777" w:rsidR="002F6C92" w:rsidRPr="00C95ECD" w:rsidRDefault="002F6C92" w:rsidP="003D1CAB">
                  <w:pPr>
                    <w:jc w:val="center"/>
                    <w:rPr>
                      <w:bCs/>
                    </w:rPr>
                  </w:pPr>
                  <w:proofErr w:type="spellStart"/>
                  <w:r w:rsidRPr="00C95ECD">
                    <w:rPr>
                      <w:bCs/>
                    </w:rPr>
                    <w:t>Abs</w:t>
                  </w:r>
                  <w:proofErr w:type="spellEnd"/>
                  <w:r w:rsidRPr="00C95ECD">
                    <w:rPr>
                      <w:bCs/>
                    </w:rPr>
                    <w:t>. sk.</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2D891" w14:textId="77777777" w:rsidR="002F6C92" w:rsidRPr="00C95ECD" w:rsidRDefault="002F6C92" w:rsidP="003D1CAB">
                  <w:pPr>
                    <w:jc w:val="center"/>
                    <w:rPr>
                      <w:bCs/>
                    </w:rPr>
                  </w:pPr>
                  <w:r w:rsidRPr="00C95ECD">
                    <w:rPr>
                      <w:bCs/>
                    </w:rPr>
                    <w:t>Proc.</w:t>
                  </w:r>
                </w:p>
              </w:tc>
            </w:tr>
            <w:tr w:rsidR="002F6C92" w:rsidRPr="008C2583" w14:paraId="1F359E72"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B54FDE" w14:textId="77777777" w:rsidR="002F6C92" w:rsidRPr="00341358" w:rsidRDefault="002F6C92" w:rsidP="00E57385">
                  <w:r w:rsidRPr="00341358">
                    <w:t xml:space="preserve">Prisirašiusių įstaigoje asmenų skaičius, iš jų: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5D9BA" w14:textId="77777777" w:rsidR="002F6C92" w:rsidRPr="008C2583" w:rsidRDefault="002F6C92" w:rsidP="003D1CAB">
                  <w:pPr>
                    <w:jc w:val="center"/>
                  </w:pPr>
                  <w:r>
                    <w:t>10 913</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3EABDB" w14:textId="77777777" w:rsidR="002F6C92" w:rsidRPr="008C2583" w:rsidRDefault="002F6C92" w:rsidP="003D1CAB">
                  <w:pPr>
                    <w:jc w:val="center"/>
                  </w:pPr>
                  <w:r w:rsidRPr="008C2583">
                    <w:t>X</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3D0FE" w14:textId="77777777" w:rsidR="002F6C92" w:rsidRPr="008C2583" w:rsidRDefault="002F6C92" w:rsidP="003D1CAB">
                  <w:pPr>
                    <w:jc w:val="center"/>
                  </w:pPr>
                  <w:r w:rsidRPr="008C2583">
                    <w:t>9</w:t>
                  </w:r>
                  <w:r>
                    <w:t xml:space="preserve"> 875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857159" w14:textId="77777777" w:rsidR="002F6C92" w:rsidRPr="008C2583" w:rsidRDefault="002F6C92" w:rsidP="003D1CAB">
                  <w:pPr>
                    <w:jc w:val="center"/>
                  </w:pPr>
                  <w:r w:rsidRPr="008C2583">
                    <w:t>X</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5A2B57" w14:textId="77777777" w:rsidR="002F6C92" w:rsidRPr="008C2583" w:rsidRDefault="002F6C92" w:rsidP="003D1CAB">
                  <w:pPr>
                    <w:jc w:val="center"/>
                  </w:pPr>
                  <w:r>
                    <w:t>+1 038</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D7170" w14:textId="77777777" w:rsidR="002F6C92" w:rsidRPr="008C2583" w:rsidRDefault="002F6C92" w:rsidP="003D1CAB">
                  <w:pPr>
                    <w:jc w:val="center"/>
                  </w:pPr>
                  <w:r>
                    <w:t>+10,5</w:t>
                  </w:r>
                </w:p>
              </w:tc>
            </w:tr>
            <w:tr w:rsidR="002F6C92" w:rsidRPr="008C2583" w14:paraId="0A66B6B4"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C3D33" w14:textId="77777777" w:rsidR="002F6C92" w:rsidRPr="00341358" w:rsidRDefault="002F6C92" w:rsidP="00E57385">
                  <w:pPr>
                    <w:jc w:val="both"/>
                  </w:pPr>
                  <w:r w:rsidRPr="00341358">
                    <w:lastRenderedPageBreak/>
                    <w:t xml:space="preserve">miesto gyventojai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94B9CC" w14:textId="77777777" w:rsidR="002F6C92" w:rsidRPr="008C2583" w:rsidRDefault="002F6C92" w:rsidP="003D1CAB">
                  <w:pPr>
                    <w:jc w:val="center"/>
                  </w:pPr>
                  <w:r>
                    <w:t>5 525</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8B301" w14:textId="77777777" w:rsidR="002F6C92" w:rsidRPr="008C2583" w:rsidRDefault="002F6C92" w:rsidP="003D1CAB">
                  <w:pPr>
                    <w:jc w:val="center"/>
                  </w:pPr>
                  <w:r>
                    <w:t>50,6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E81CC9" w14:textId="77777777" w:rsidR="002F6C92" w:rsidRPr="008C2583" w:rsidRDefault="002F6C92" w:rsidP="003D1CAB">
                  <w:pPr>
                    <w:jc w:val="center"/>
                  </w:pPr>
                  <w:r w:rsidRPr="008C2583">
                    <w:t>5</w:t>
                  </w:r>
                  <w:r>
                    <w:t xml:space="preserve"> 594</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50264" w14:textId="77777777" w:rsidR="002F6C92" w:rsidRPr="008C2583" w:rsidRDefault="002F6C92" w:rsidP="003D1CAB">
                  <w:pPr>
                    <w:jc w:val="center"/>
                  </w:pPr>
                  <w:r>
                    <w:t>57</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99915" w14:textId="77777777" w:rsidR="002F6C92" w:rsidRPr="008C2583" w:rsidRDefault="002F6C92" w:rsidP="003D1CAB">
                  <w:pPr>
                    <w:jc w:val="center"/>
                  </w:pPr>
                  <w:r>
                    <w:t>-67</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2A3E7" w14:textId="77777777" w:rsidR="002F6C92" w:rsidRPr="008C2583" w:rsidRDefault="002F6C92" w:rsidP="003D1CAB">
                  <w:pPr>
                    <w:jc w:val="center"/>
                  </w:pPr>
                  <w:r>
                    <w:t>-1,2</w:t>
                  </w:r>
                </w:p>
              </w:tc>
            </w:tr>
            <w:tr w:rsidR="002F6C92" w:rsidRPr="008C2583" w14:paraId="3D0B2FED"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BCC84" w14:textId="77777777" w:rsidR="002F6C92" w:rsidRPr="00341358" w:rsidRDefault="002F6C92" w:rsidP="00E57385">
                  <w:pPr>
                    <w:jc w:val="both"/>
                  </w:pPr>
                  <w:r w:rsidRPr="00341358">
                    <w:t xml:space="preserve">kaimo gyventojai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61B57A" w14:textId="77777777" w:rsidR="002F6C92" w:rsidRPr="008C2583" w:rsidRDefault="002F6C92" w:rsidP="003D1CAB">
                  <w:pPr>
                    <w:jc w:val="center"/>
                  </w:pPr>
                  <w:r>
                    <w:t>5 388</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BD4C6" w14:textId="77777777" w:rsidR="002F6C92" w:rsidRPr="008C2583" w:rsidRDefault="002F6C92" w:rsidP="003D1CAB">
                  <w:pPr>
                    <w:jc w:val="center"/>
                  </w:pPr>
                  <w:r>
                    <w:t>49,4</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9E8666" w14:textId="77777777" w:rsidR="002F6C92" w:rsidRPr="008C2583" w:rsidRDefault="002F6C92" w:rsidP="003D1CAB">
                  <w:pPr>
                    <w:jc w:val="center"/>
                  </w:pPr>
                  <w:r>
                    <w:t>4 281</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96C20E" w14:textId="77777777" w:rsidR="002F6C92" w:rsidRPr="008C2583" w:rsidRDefault="002F6C92" w:rsidP="003D1CAB">
                  <w:pPr>
                    <w:jc w:val="center"/>
                  </w:pPr>
                  <w:r w:rsidRPr="008C2583">
                    <w:t>4</w:t>
                  </w:r>
                  <w:r>
                    <w:t>3</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9F8C78" w14:textId="77777777" w:rsidR="002F6C92" w:rsidRPr="008C2583" w:rsidRDefault="002F6C92" w:rsidP="003D1CAB">
                  <w:pPr>
                    <w:jc w:val="center"/>
                  </w:pPr>
                  <w:r>
                    <w:t>-1 107</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CBB52" w14:textId="77777777" w:rsidR="002F6C92" w:rsidRPr="008C2583" w:rsidRDefault="002F6C92" w:rsidP="003D1CAB">
                  <w:pPr>
                    <w:jc w:val="center"/>
                  </w:pPr>
                  <w:r>
                    <w:t>+25,9</w:t>
                  </w:r>
                </w:p>
              </w:tc>
            </w:tr>
            <w:tr w:rsidR="002F6C92" w:rsidRPr="008C2583" w14:paraId="58954EA1"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A6997" w14:textId="77777777" w:rsidR="002F6C92" w:rsidRPr="00341358" w:rsidRDefault="002F6C92" w:rsidP="00E57385">
                  <w:r w:rsidRPr="00341358">
                    <w:t xml:space="preserve">Prisirašiusių įstaigoje asmenų skaičius, pagal amžiaus grupes: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1C588" w14:textId="77777777" w:rsidR="002F6C92" w:rsidRPr="008C2583" w:rsidRDefault="002F6C92" w:rsidP="003D1CAB">
                  <w:pPr>
                    <w:jc w:val="center"/>
                  </w:pPr>
                  <w:r w:rsidRPr="008C2583">
                    <w:t>X</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3E007" w14:textId="77777777" w:rsidR="002F6C92" w:rsidRPr="008C2583" w:rsidRDefault="002F6C92" w:rsidP="003D1CAB">
                  <w:pPr>
                    <w:jc w:val="center"/>
                  </w:pPr>
                  <w:r w:rsidRPr="008C2583">
                    <w:t>X</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263C6B" w14:textId="77777777" w:rsidR="002F6C92" w:rsidRPr="008C2583" w:rsidRDefault="002F6C92" w:rsidP="003D1CAB">
                  <w:pPr>
                    <w:jc w:val="center"/>
                  </w:pPr>
                  <w:r w:rsidRPr="008C2583">
                    <w:t>X</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8A07A" w14:textId="77777777" w:rsidR="002F6C92" w:rsidRPr="008C2583" w:rsidRDefault="002F6C92" w:rsidP="003D1CAB">
                  <w:pPr>
                    <w:jc w:val="center"/>
                  </w:pPr>
                  <w:r w:rsidRPr="008C2583">
                    <w:t>X</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1265D" w14:textId="77777777" w:rsidR="002F6C92" w:rsidRPr="008C2583" w:rsidRDefault="002F6C92" w:rsidP="003D1CAB">
                  <w:pPr>
                    <w:jc w:val="center"/>
                  </w:pPr>
                  <w:r w:rsidRPr="008C2583">
                    <w:t>X</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9808D" w14:textId="77777777" w:rsidR="002F6C92" w:rsidRPr="008C2583" w:rsidRDefault="002F6C92" w:rsidP="003D1CAB">
                  <w:pPr>
                    <w:jc w:val="center"/>
                  </w:pPr>
                  <w:r w:rsidRPr="008C2583">
                    <w:t>X</w:t>
                  </w:r>
                </w:p>
              </w:tc>
            </w:tr>
            <w:tr w:rsidR="002F6C92" w:rsidRPr="008C2583" w14:paraId="13E332BF"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6532C" w14:textId="77777777" w:rsidR="002F6C92" w:rsidRPr="00341358" w:rsidRDefault="002F6C92" w:rsidP="00E57385">
                  <w:pPr>
                    <w:jc w:val="both"/>
                  </w:pPr>
                  <w:r w:rsidRPr="00341358">
                    <w:t xml:space="preserve">vaikai iki 1 m.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E1B345" w14:textId="77777777" w:rsidR="002F6C92" w:rsidRPr="008C2583" w:rsidRDefault="002F6C92" w:rsidP="003D1CAB">
                  <w:pPr>
                    <w:jc w:val="center"/>
                  </w:pPr>
                  <w:r>
                    <w:t>55</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75AAC" w14:textId="77777777" w:rsidR="002F6C92" w:rsidRPr="008C2583" w:rsidRDefault="002F6C92" w:rsidP="003D1CAB">
                  <w:pPr>
                    <w:jc w:val="center"/>
                  </w:pPr>
                  <w:r w:rsidRPr="008C2583">
                    <w:t>0,</w:t>
                  </w:r>
                  <w:r>
                    <w:t>5</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E5506" w14:textId="77777777" w:rsidR="002F6C92" w:rsidRPr="008C2583" w:rsidRDefault="002F6C92" w:rsidP="003D1CAB">
                  <w:pPr>
                    <w:jc w:val="center"/>
                  </w:pPr>
                  <w:r>
                    <w:t>70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0872C" w14:textId="77777777" w:rsidR="002F6C92" w:rsidRPr="008C2583" w:rsidRDefault="002F6C92" w:rsidP="003D1CAB">
                  <w:pPr>
                    <w:jc w:val="center"/>
                  </w:pPr>
                  <w:r w:rsidRPr="008C2583">
                    <w:t>0,</w:t>
                  </w:r>
                  <w:r>
                    <w:t>7</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E5B1B" w14:textId="77777777" w:rsidR="002F6C92" w:rsidRPr="008C2583" w:rsidRDefault="002F6C92" w:rsidP="003D1CAB">
                  <w:pPr>
                    <w:jc w:val="center"/>
                  </w:pPr>
                  <w:r>
                    <w:t>-15</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9F684" w14:textId="77777777" w:rsidR="002F6C92" w:rsidRPr="008C2583" w:rsidRDefault="002F6C92" w:rsidP="003D1CAB">
                  <w:pPr>
                    <w:jc w:val="center"/>
                  </w:pPr>
                  <w:r>
                    <w:t>-21,4</w:t>
                  </w:r>
                </w:p>
              </w:tc>
            </w:tr>
            <w:tr w:rsidR="002F6C92" w:rsidRPr="008C2583" w14:paraId="7C05FE9C"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E888E" w14:textId="77777777" w:rsidR="002F6C92" w:rsidRPr="00341358" w:rsidRDefault="002F6C92" w:rsidP="00E57385">
                  <w:pPr>
                    <w:jc w:val="both"/>
                  </w:pPr>
                  <w:r w:rsidRPr="00341358">
                    <w:t xml:space="preserve">1–4 m.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967C8" w14:textId="77777777" w:rsidR="002F6C92" w:rsidRPr="008C2583" w:rsidRDefault="002F6C92" w:rsidP="003D1CAB">
                  <w:pPr>
                    <w:jc w:val="center"/>
                  </w:pPr>
                  <w:r>
                    <w:t>319</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F4657" w14:textId="77777777" w:rsidR="002F6C92" w:rsidRPr="008C2583" w:rsidRDefault="002F6C92" w:rsidP="003D1CAB">
                  <w:pPr>
                    <w:jc w:val="center"/>
                  </w:pPr>
                  <w:r>
                    <w:t>2,9</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FA338D" w14:textId="77777777" w:rsidR="002F6C92" w:rsidRPr="008C2583" w:rsidRDefault="002F6C92" w:rsidP="003D1CAB">
                  <w:pPr>
                    <w:jc w:val="center"/>
                  </w:pPr>
                  <w:r>
                    <w:t>298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867B0" w14:textId="77777777" w:rsidR="002F6C92" w:rsidRPr="008C2583" w:rsidRDefault="002F6C92" w:rsidP="003D1CAB">
                  <w:pPr>
                    <w:jc w:val="center"/>
                  </w:pPr>
                  <w:r>
                    <w:t>3,0</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CE9F01" w14:textId="77777777" w:rsidR="002F6C92" w:rsidRPr="008C2583" w:rsidRDefault="002F6C92" w:rsidP="003D1CAB">
                  <w:pPr>
                    <w:jc w:val="center"/>
                  </w:pPr>
                  <w:r>
                    <w:t>+21</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6E1EC" w14:textId="77777777" w:rsidR="002F6C92" w:rsidRPr="008C2583" w:rsidRDefault="002F6C92" w:rsidP="003D1CAB">
                  <w:pPr>
                    <w:jc w:val="center"/>
                  </w:pPr>
                  <w:r>
                    <w:t>+7,0</w:t>
                  </w:r>
                </w:p>
              </w:tc>
            </w:tr>
            <w:tr w:rsidR="002F6C92" w:rsidRPr="008C2583" w14:paraId="08E0FCCA"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5ABBF" w14:textId="77777777" w:rsidR="002F6C92" w:rsidRPr="00341358" w:rsidRDefault="002F6C92" w:rsidP="00E57385">
                  <w:pPr>
                    <w:jc w:val="both"/>
                  </w:pPr>
                  <w:r w:rsidRPr="00341358">
                    <w:t xml:space="preserve">5–6 m.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9A88A4" w14:textId="77777777" w:rsidR="002F6C92" w:rsidRPr="008C2583" w:rsidRDefault="002F6C92" w:rsidP="003D1CAB">
                  <w:pPr>
                    <w:jc w:val="center"/>
                  </w:pPr>
                  <w:r>
                    <w:t>182</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8D5A5" w14:textId="77777777" w:rsidR="002F6C92" w:rsidRPr="008C2583" w:rsidRDefault="002F6C92" w:rsidP="003D1CAB">
                  <w:pPr>
                    <w:jc w:val="center"/>
                  </w:pPr>
                  <w:r>
                    <w:t>1,7</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8DB27" w14:textId="77777777" w:rsidR="002F6C92" w:rsidRPr="008C2583" w:rsidRDefault="002F6C92" w:rsidP="003D1CAB">
                  <w:pPr>
                    <w:jc w:val="center"/>
                  </w:pPr>
                  <w:r>
                    <w:t>155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C5A90" w14:textId="77777777" w:rsidR="002F6C92" w:rsidRPr="008C2583" w:rsidRDefault="002F6C92" w:rsidP="003D1CAB">
                  <w:pPr>
                    <w:jc w:val="center"/>
                  </w:pPr>
                  <w:r>
                    <w:t>1,6</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AEF4C" w14:textId="77777777" w:rsidR="002F6C92" w:rsidRPr="008C2583" w:rsidRDefault="002F6C92" w:rsidP="003D1CAB">
                  <w:pPr>
                    <w:jc w:val="center"/>
                  </w:pPr>
                  <w:r>
                    <w:t>+27</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B1E29" w14:textId="77777777" w:rsidR="002F6C92" w:rsidRPr="008C2583" w:rsidRDefault="002F6C92" w:rsidP="003D1CAB">
                  <w:pPr>
                    <w:jc w:val="center"/>
                  </w:pPr>
                  <w:r>
                    <w:t>+17,4</w:t>
                  </w:r>
                </w:p>
              </w:tc>
            </w:tr>
            <w:tr w:rsidR="002F6C92" w:rsidRPr="008C2583" w14:paraId="20F23B22"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E8875" w14:textId="77777777" w:rsidR="002F6C92" w:rsidRPr="00341358" w:rsidRDefault="002F6C92" w:rsidP="00E57385">
                  <w:pPr>
                    <w:jc w:val="both"/>
                  </w:pPr>
                  <w:r w:rsidRPr="00341358">
                    <w:t xml:space="preserve">7–17 m.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5B762" w14:textId="77777777" w:rsidR="002F6C92" w:rsidRPr="008C2583" w:rsidRDefault="002F6C92" w:rsidP="003D1CAB">
                  <w:pPr>
                    <w:jc w:val="center"/>
                  </w:pPr>
                  <w:r>
                    <w:t>1 155</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9245D" w14:textId="77777777" w:rsidR="002F6C92" w:rsidRPr="008C2583" w:rsidRDefault="002F6C92" w:rsidP="003D1CAB">
                  <w:pPr>
                    <w:jc w:val="center"/>
                  </w:pPr>
                  <w:r>
                    <w:t>10,6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24BDB4" w14:textId="77777777" w:rsidR="002F6C92" w:rsidRPr="008C2583" w:rsidRDefault="002F6C92" w:rsidP="003D1CAB">
                  <w:pPr>
                    <w:jc w:val="center"/>
                  </w:pPr>
                  <w:r w:rsidRPr="008C2583">
                    <w:t>1</w:t>
                  </w:r>
                  <w:r>
                    <w:t xml:space="preserve"> 00</w:t>
                  </w:r>
                  <w:r w:rsidRPr="008C2583">
                    <w:t>7</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E8BE4" w14:textId="77777777" w:rsidR="002F6C92" w:rsidRPr="008C2583" w:rsidRDefault="002F6C92" w:rsidP="003D1CAB">
                  <w:pPr>
                    <w:jc w:val="center"/>
                  </w:pPr>
                  <w:r>
                    <w:t>10,2</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997A14" w14:textId="77777777" w:rsidR="002F6C92" w:rsidRPr="008C2583" w:rsidRDefault="002F6C92" w:rsidP="003D1CAB">
                  <w:pPr>
                    <w:jc w:val="center"/>
                  </w:pPr>
                  <w:r>
                    <w:t>+148</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D1959" w14:textId="77777777" w:rsidR="002F6C92" w:rsidRPr="008C2583" w:rsidRDefault="002F6C92" w:rsidP="003D1CAB">
                  <w:pPr>
                    <w:jc w:val="center"/>
                  </w:pPr>
                  <w:r>
                    <w:t>+14,7</w:t>
                  </w:r>
                </w:p>
              </w:tc>
            </w:tr>
            <w:tr w:rsidR="002F6C92" w:rsidRPr="008C2583" w14:paraId="30711C30"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34BFD" w14:textId="77777777" w:rsidR="002F6C92" w:rsidRPr="00341358" w:rsidRDefault="002F6C92" w:rsidP="00E57385">
                  <w:pPr>
                    <w:jc w:val="both"/>
                  </w:pPr>
                  <w:r w:rsidRPr="00341358">
                    <w:t xml:space="preserve">18–49 m.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6EB12" w14:textId="77777777" w:rsidR="002F6C92" w:rsidRPr="008C2583" w:rsidRDefault="002F6C92" w:rsidP="003D1CAB">
                  <w:pPr>
                    <w:jc w:val="center"/>
                  </w:pPr>
                  <w:r>
                    <w:t>3 029</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4FA4B" w14:textId="77777777" w:rsidR="002F6C92" w:rsidRPr="008C2583" w:rsidRDefault="002F6C92" w:rsidP="003D1CAB">
                  <w:pPr>
                    <w:jc w:val="center"/>
                  </w:pPr>
                  <w:r w:rsidRPr="008C2583">
                    <w:t>2</w:t>
                  </w:r>
                  <w:r>
                    <w:t>7,8</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2C02C" w14:textId="77777777" w:rsidR="002F6C92" w:rsidRPr="008C2583" w:rsidRDefault="002F6C92" w:rsidP="003D1CAB">
                  <w:pPr>
                    <w:jc w:val="center"/>
                  </w:pPr>
                  <w:r w:rsidRPr="008C2583">
                    <w:t>2</w:t>
                  </w:r>
                  <w:r>
                    <w:t xml:space="preserve"> 865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34947" w14:textId="77777777" w:rsidR="002F6C92" w:rsidRPr="008C2583" w:rsidRDefault="002F6C92" w:rsidP="003D1CAB">
                  <w:pPr>
                    <w:jc w:val="center"/>
                  </w:pPr>
                  <w:r w:rsidRPr="008C2583">
                    <w:t>2</w:t>
                  </w:r>
                  <w:r>
                    <w:t>9,0</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EF4D8" w14:textId="77777777" w:rsidR="002F6C92" w:rsidRPr="008C2583" w:rsidRDefault="002F6C92" w:rsidP="003D1CAB">
                  <w:pPr>
                    <w:jc w:val="center"/>
                  </w:pPr>
                  <w:r>
                    <w:t>+164</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3EA52" w14:textId="77777777" w:rsidR="002F6C92" w:rsidRPr="008C2583" w:rsidRDefault="002F6C92" w:rsidP="003D1CAB">
                  <w:pPr>
                    <w:jc w:val="center"/>
                  </w:pPr>
                  <w:r>
                    <w:t>+5,7</w:t>
                  </w:r>
                </w:p>
              </w:tc>
            </w:tr>
            <w:tr w:rsidR="002F6C92" w:rsidRPr="008C2583" w14:paraId="3B996F0F"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533374" w14:textId="77777777" w:rsidR="002F6C92" w:rsidRPr="00341358" w:rsidRDefault="002F6C92" w:rsidP="00E57385">
                  <w:pPr>
                    <w:jc w:val="both"/>
                  </w:pPr>
                  <w:r w:rsidRPr="00341358">
                    <w:t xml:space="preserve">50–65 m.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9D70F" w14:textId="77777777" w:rsidR="002F6C92" w:rsidRPr="008C2583" w:rsidRDefault="002F6C92" w:rsidP="003D1CAB">
                  <w:pPr>
                    <w:jc w:val="center"/>
                  </w:pPr>
                  <w:r>
                    <w:t>2 864</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EC4646" w14:textId="77777777" w:rsidR="002F6C92" w:rsidRPr="008C2583" w:rsidRDefault="002F6C92" w:rsidP="003D1CAB">
                  <w:pPr>
                    <w:jc w:val="center"/>
                  </w:pPr>
                  <w:r w:rsidRPr="008C2583">
                    <w:t>2</w:t>
                  </w:r>
                  <w:r>
                    <w:t>6,2</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0AD85" w14:textId="77777777" w:rsidR="002F6C92" w:rsidRPr="008C2583" w:rsidRDefault="002F6C92" w:rsidP="003D1CAB">
                  <w:pPr>
                    <w:jc w:val="center"/>
                  </w:pPr>
                  <w:r w:rsidRPr="008C2583">
                    <w:t>2</w:t>
                  </w:r>
                  <w:r>
                    <w:t xml:space="preserve"> 698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D82BD" w14:textId="77777777" w:rsidR="002F6C92" w:rsidRPr="008C2583" w:rsidRDefault="002F6C92" w:rsidP="003D1CAB">
                  <w:pPr>
                    <w:jc w:val="center"/>
                  </w:pPr>
                  <w:r w:rsidRPr="008C2583">
                    <w:t>2</w:t>
                  </w:r>
                  <w:r>
                    <w:t>7,3</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D41B6" w14:textId="77777777" w:rsidR="002F6C92" w:rsidRPr="008C2583" w:rsidRDefault="002F6C92" w:rsidP="003D1CAB">
                  <w:pPr>
                    <w:jc w:val="center"/>
                  </w:pPr>
                  <w:r w:rsidRPr="008C2583">
                    <w:t>+</w:t>
                  </w:r>
                  <w:r>
                    <w:t>166</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EADAB" w14:textId="77777777" w:rsidR="002F6C92" w:rsidRPr="008C2583" w:rsidRDefault="002F6C92" w:rsidP="003D1CAB">
                  <w:pPr>
                    <w:jc w:val="center"/>
                  </w:pPr>
                  <w:r w:rsidRPr="008C2583">
                    <w:t>+</w:t>
                  </w:r>
                  <w:r>
                    <w:t>6</w:t>
                  </w:r>
                  <w:r w:rsidRPr="008C2583">
                    <w:t>,2</w:t>
                  </w:r>
                </w:p>
              </w:tc>
            </w:tr>
            <w:tr w:rsidR="002F6C92" w:rsidRPr="008C2583" w14:paraId="2F31792B"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668B2" w14:textId="77777777" w:rsidR="002F6C92" w:rsidRPr="00341358" w:rsidRDefault="002F6C92" w:rsidP="00E57385">
                  <w:pPr>
                    <w:jc w:val="both"/>
                  </w:pPr>
                  <w:r w:rsidRPr="00341358">
                    <w:t xml:space="preserve">virš 65 m.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B2AC4" w14:textId="77777777" w:rsidR="002F6C92" w:rsidRPr="008C2583" w:rsidRDefault="002F6C92" w:rsidP="003D1CAB">
                  <w:pPr>
                    <w:jc w:val="center"/>
                  </w:pPr>
                  <w:r>
                    <w:t>3 309</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45A39" w14:textId="77777777" w:rsidR="002F6C92" w:rsidRPr="008C2583" w:rsidRDefault="002F6C92" w:rsidP="003D1CAB">
                  <w:pPr>
                    <w:jc w:val="center"/>
                  </w:pPr>
                  <w:r>
                    <w:t>30,3</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D61F51" w14:textId="77777777" w:rsidR="002F6C92" w:rsidRPr="008C2583" w:rsidRDefault="002F6C92" w:rsidP="003D1CAB">
                  <w:pPr>
                    <w:jc w:val="center"/>
                  </w:pPr>
                  <w:r w:rsidRPr="008C2583">
                    <w:t>2</w:t>
                  </w:r>
                  <w:r>
                    <w:t xml:space="preserve"> 782</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C1B67" w14:textId="77777777" w:rsidR="002F6C92" w:rsidRPr="008C2583" w:rsidRDefault="002F6C92" w:rsidP="003D1CAB">
                  <w:pPr>
                    <w:jc w:val="center"/>
                  </w:pPr>
                  <w:r w:rsidRPr="008C2583">
                    <w:t>2</w:t>
                  </w:r>
                  <w:r>
                    <w:t>8,2</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40202" w14:textId="77777777" w:rsidR="002F6C92" w:rsidRPr="008C2583" w:rsidRDefault="002F6C92" w:rsidP="003D1CAB">
                  <w:pPr>
                    <w:jc w:val="center"/>
                  </w:pPr>
                  <w:r>
                    <w:t>+527</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DB40F" w14:textId="77777777" w:rsidR="002F6C92" w:rsidRPr="008C2583" w:rsidRDefault="002F6C92" w:rsidP="003D1CAB">
                  <w:pPr>
                    <w:jc w:val="center"/>
                  </w:pPr>
                  <w:r>
                    <w:t>+18,9</w:t>
                  </w:r>
                </w:p>
              </w:tc>
            </w:tr>
            <w:tr w:rsidR="002F6C92" w:rsidRPr="008C2583" w14:paraId="26A5A116"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238AC" w14:textId="77777777" w:rsidR="002F6C92" w:rsidRPr="00341358" w:rsidRDefault="002F6C92" w:rsidP="00E57385">
                  <w:r w:rsidRPr="00341358">
                    <w:t xml:space="preserve">Prisirašiusių įstaigoje nedraustų asmenų skaičius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44CDFE" w14:textId="77777777" w:rsidR="002F6C92" w:rsidRPr="008C2583" w:rsidRDefault="002F6C92" w:rsidP="003D1CAB">
                  <w:pPr>
                    <w:jc w:val="center"/>
                  </w:pPr>
                  <w:r>
                    <w:t>698</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F42E4" w14:textId="77777777" w:rsidR="002F6C92" w:rsidRPr="008C2583" w:rsidRDefault="002F6C92" w:rsidP="003D1CAB">
                  <w:pPr>
                    <w:jc w:val="center"/>
                  </w:pPr>
                  <w:r>
                    <w:t>6,4</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D618D1" w14:textId="77777777" w:rsidR="002F6C92" w:rsidRPr="008C2583" w:rsidRDefault="002F6C92" w:rsidP="003D1CAB">
                  <w:pPr>
                    <w:jc w:val="center"/>
                  </w:pPr>
                  <w:r>
                    <w:t>588</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2EAA8" w14:textId="77777777" w:rsidR="002F6C92" w:rsidRPr="008C2583" w:rsidRDefault="002F6C92" w:rsidP="003D1CAB">
                  <w:pPr>
                    <w:jc w:val="center"/>
                  </w:pPr>
                  <w:r>
                    <w:t>5,9</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711BFB" w14:textId="77777777" w:rsidR="002F6C92" w:rsidRPr="008C2583" w:rsidRDefault="002F6C92" w:rsidP="003D1CAB">
                  <w:pPr>
                    <w:jc w:val="center"/>
                  </w:pPr>
                  <w:r>
                    <w:t>+110</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B23B4" w14:textId="77777777" w:rsidR="002F6C92" w:rsidRPr="008C2583" w:rsidRDefault="002F6C92" w:rsidP="003D1CAB">
                  <w:pPr>
                    <w:jc w:val="center"/>
                  </w:pPr>
                  <w:r>
                    <w:t>-18,7</w:t>
                  </w:r>
                </w:p>
              </w:tc>
            </w:tr>
            <w:tr w:rsidR="002F6C92" w:rsidRPr="008C2583" w14:paraId="22F943DF"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183A9" w14:textId="77777777" w:rsidR="002F6C92" w:rsidRPr="00341358" w:rsidRDefault="002F6C92" w:rsidP="00E57385">
                  <w:r w:rsidRPr="00341358">
                    <w:t xml:space="preserve">Per metus prisirašiusių naujagimių skaičius </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4CCDB" w14:textId="77777777" w:rsidR="002F6C92" w:rsidRPr="008C2583" w:rsidRDefault="002F6C92" w:rsidP="003D1CAB">
                  <w:pPr>
                    <w:jc w:val="center"/>
                  </w:pPr>
                  <w:r>
                    <w:t>53</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F3949A" w14:textId="77777777" w:rsidR="002F6C92" w:rsidRPr="008C2583" w:rsidRDefault="002F6C92" w:rsidP="003D1CAB">
                  <w:pPr>
                    <w:jc w:val="center"/>
                  </w:pPr>
                  <w:r w:rsidRPr="008C2583">
                    <w:t>X</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87D69" w14:textId="77777777" w:rsidR="002F6C92" w:rsidRPr="008C2583" w:rsidRDefault="002F6C92" w:rsidP="003D1CAB">
                  <w:pPr>
                    <w:jc w:val="center"/>
                  </w:pPr>
                  <w:r>
                    <w:t>70</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0FF817" w14:textId="77777777" w:rsidR="002F6C92" w:rsidRPr="008C2583" w:rsidRDefault="002F6C92" w:rsidP="003D1CAB">
                  <w:pPr>
                    <w:jc w:val="center"/>
                  </w:pPr>
                  <w:r w:rsidRPr="008C2583">
                    <w:t>X</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AD671D" w14:textId="77777777" w:rsidR="002F6C92" w:rsidRPr="008C2583" w:rsidRDefault="002F6C92" w:rsidP="003D1CAB">
                  <w:pPr>
                    <w:jc w:val="center"/>
                  </w:pPr>
                  <w:r>
                    <w:t>-17</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9BECB" w14:textId="77777777" w:rsidR="002F6C92" w:rsidRPr="008C2583" w:rsidRDefault="002F6C92" w:rsidP="003D1CAB">
                  <w:pPr>
                    <w:jc w:val="center"/>
                  </w:pPr>
                  <w:r>
                    <w:t>-24,3</w:t>
                  </w:r>
                </w:p>
              </w:tc>
            </w:tr>
            <w:tr w:rsidR="002F6C92" w:rsidRPr="008C2583" w14:paraId="685F68A8" w14:textId="77777777" w:rsidTr="00E558CD">
              <w:tc>
                <w:tcPr>
                  <w:tcW w:w="2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D787C" w14:textId="77777777" w:rsidR="002F6C92" w:rsidRPr="00341358" w:rsidRDefault="002F6C92" w:rsidP="00E57385">
                  <w:r w:rsidRPr="00341358">
                    <w:t>Per metus mirusių prisirašiusių gyventojų skaičius</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408E9" w14:textId="77777777" w:rsidR="002F6C92" w:rsidRPr="008C2583" w:rsidRDefault="002F6C92" w:rsidP="003D1CAB">
                  <w:pPr>
                    <w:jc w:val="center"/>
                  </w:pPr>
                  <w:r>
                    <w:t>188</w:t>
                  </w:r>
                </w:p>
              </w:tc>
              <w:tc>
                <w:tcPr>
                  <w:tcW w:w="10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6A0A5" w14:textId="77777777" w:rsidR="002F6C92" w:rsidRPr="008C2583" w:rsidRDefault="002F6C92" w:rsidP="003D1CAB">
                  <w:pPr>
                    <w:jc w:val="center"/>
                  </w:pPr>
                  <w:r w:rsidRPr="008C2583">
                    <w:t>x</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DB728" w14:textId="77777777" w:rsidR="002F6C92" w:rsidRPr="008C2583" w:rsidRDefault="002F6C92" w:rsidP="003D1CAB">
                  <w:pPr>
                    <w:jc w:val="center"/>
                  </w:pPr>
                  <w:r>
                    <w:t>149</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82B83" w14:textId="77777777" w:rsidR="002F6C92" w:rsidRPr="008C2583" w:rsidRDefault="002F6C92" w:rsidP="003D1CAB">
                  <w:pPr>
                    <w:jc w:val="center"/>
                  </w:pPr>
                  <w:r w:rsidRPr="008C2583">
                    <w:t>x</w:t>
                  </w:r>
                </w:p>
              </w:tc>
              <w:tc>
                <w:tcPr>
                  <w:tcW w:w="1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29F9FC" w14:textId="77777777" w:rsidR="002F6C92" w:rsidRPr="008C2583" w:rsidRDefault="002F6C92" w:rsidP="003D1CAB">
                  <w:pPr>
                    <w:jc w:val="center"/>
                  </w:pPr>
                  <w:r>
                    <w:t>+39</w:t>
                  </w:r>
                </w:p>
              </w:tc>
              <w:tc>
                <w:tcPr>
                  <w:tcW w:w="1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817A2" w14:textId="77777777" w:rsidR="002F6C92" w:rsidRPr="008C2583" w:rsidRDefault="002F6C92" w:rsidP="003D1CAB">
                  <w:pPr>
                    <w:jc w:val="center"/>
                  </w:pPr>
                  <w:r>
                    <w:t>+26,2</w:t>
                  </w:r>
                </w:p>
              </w:tc>
            </w:tr>
          </w:tbl>
          <w:p w14:paraId="2F3EE7D3" w14:textId="7537B764" w:rsidR="002F6C92" w:rsidRPr="00A26AFD" w:rsidRDefault="00C12C65" w:rsidP="00E57385">
            <w:pPr>
              <w:jc w:val="both"/>
            </w:pPr>
            <w:r w:rsidRPr="00C12C65">
              <w:t>Prisirašiusiųjų kaitos priežastys: įvykusi reorganizacija, keičia gydymo įstaigą, gyventojų migracija, demografiniai pokyčiai: padidėjo mirštamumas, mažėja gimstamumas.</w:t>
            </w:r>
          </w:p>
        </w:tc>
      </w:tr>
      <w:tr w:rsidR="002F6C92" w14:paraId="1AA68CE3" w14:textId="77777777" w:rsidTr="00F345AF">
        <w:trPr>
          <w:trHeight w:val="288"/>
          <w:jc w:val="center"/>
        </w:trPr>
        <w:tc>
          <w:tcPr>
            <w:tcW w:w="9346" w:type="dxa"/>
          </w:tcPr>
          <w:p w14:paraId="71D85A8D" w14:textId="77777777" w:rsidR="002F6C92" w:rsidRDefault="002F6C92" w:rsidP="00E57385">
            <w:pPr>
              <w:tabs>
                <w:tab w:val="left" w:pos="7995"/>
              </w:tabs>
              <w:jc w:val="both"/>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9103"/>
            </w:tblGrid>
            <w:tr w:rsidR="002F6C92" w14:paraId="30568DDD" w14:textId="77777777" w:rsidTr="00E57385">
              <w:trPr>
                <w:trHeight w:val="3676"/>
              </w:trPr>
              <w:tc>
                <w:tcPr>
                  <w:tcW w:w="7313" w:type="dxa"/>
                </w:tcPr>
                <w:p w14:paraId="1416D17B" w14:textId="77777777" w:rsidR="002F6C92" w:rsidRPr="008A10E2" w:rsidRDefault="002F6C92" w:rsidP="00E57385">
                  <w:pPr>
                    <w:tabs>
                      <w:tab w:val="left" w:pos="262"/>
                      <w:tab w:val="left" w:pos="523"/>
                      <w:tab w:val="left" w:pos="841"/>
                    </w:tabs>
                    <w:jc w:val="both"/>
                    <w:rPr>
                      <w:szCs w:val="24"/>
                    </w:rPr>
                  </w:pPr>
                  <w:r w:rsidRPr="008A10E2">
                    <w:rPr>
                      <w:szCs w:val="24"/>
                    </w:rPr>
                    <w:t>4.3. 2025 m. teiktos saugios, kokybiškos pirminės asmens sveikatos priežiūros paslaugos, naudojantis turimais įstaigos ištekliais, atsižvelgiant į Sveikatos apsaugos ministerijos, Valstybinės ligonių kasos, įstaigos steigėjo, keliamus reikalavimus, užtikrinant pacientų privatumą, pagarbą, orumą.</w:t>
                  </w:r>
                </w:p>
                <w:p w14:paraId="2207252C" w14:textId="065F77F9" w:rsidR="002F6C92" w:rsidRPr="008A10E2" w:rsidRDefault="002F6C92" w:rsidP="008A10E2">
                  <w:pPr>
                    <w:tabs>
                      <w:tab w:val="left" w:pos="262"/>
                      <w:tab w:val="left" w:pos="523"/>
                      <w:tab w:val="left" w:pos="841"/>
                    </w:tabs>
                    <w:jc w:val="both"/>
                    <w:rPr>
                      <w:szCs w:val="24"/>
                    </w:rPr>
                  </w:pPr>
                  <w:r w:rsidRPr="008A10E2">
                    <w:rPr>
                      <w:szCs w:val="24"/>
                    </w:rPr>
                    <w:t>4.4. Įstaigos veiklos rodikliai</w:t>
                  </w:r>
                </w:p>
                <w:tbl>
                  <w:tblPr>
                    <w:tblW w:w="0" w:type="auto"/>
                    <w:tblInd w:w="108" w:type="dxa"/>
                    <w:tblCellMar>
                      <w:left w:w="10" w:type="dxa"/>
                      <w:right w:w="10" w:type="dxa"/>
                    </w:tblCellMar>
                    <w:tblLook w:val="00A0" w:firstRow="1" w:lastRow="0" w:firstColumn="1" w:lastColumn="0" w:noHBand="0" w:noVBand="0"/>
                  </w:tblPr>
                  <w:tblGrid>
                    <w:gridCol w:w="4793"/>
                    <w:gridCol w:w="1147"/>
                    <w:gridCol w:w="1059"/>
                    <w:gridCol w:w="1770"/>
                  </w:tblGrid>
                  <w:tr w:rsidR="008A10E2" w:rsidRPr="008A10E2" w14:paraId="29C1FCC8" w14:textId="77777777" w:rsidTr="00E57385">
                    <w:trPr>
                      <w:trHeight w:val="1"/>
                    </w:trPr>
                    <w:tc>
                      <w:tcPr>
                        <w:tcW w:w="52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9C95A" w14:textId="77777777" w:rsidR="002F6C92" w:rsidRPr="00031067" w:rsidRDefault="002F6C92" w:rsidP="00E57385">
                        <w:pPr>
                          <w:jc w:val="both"/>
                          <w:rPr>
                            <w:bCs/>
                            <w:szCs w:val="24"/>
                          </w:rPr>
                        </w:pPr>
                        <w:r w:rsidRPr="00031067">
                          <w:rPr>
                            <w:bCs/>
                            <w:szCs w:val="24"/>
                          </w:rPr>
                          <w:t>Veiklos rodiklio pavadinimas</w:t>
                        </w:r>
                      </w:p>
                    </w:tc>
                    <w:tc>
                      <w:tcPr>
                        <w:tcW w:w="23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E364B" w14:textId="77777777" w:rsidR="002F6C92" w:rsidRPr="00031067" w:rsidRDefault="002F6C92" w:rsidP="00E57385">
                        <w:pPr>
                          <w:jc w:val="center"/>
                          <w:rPr>
                            <w:bCs/>
                            <w:szCs w:val="24"/>
                          </w:rPr>
                        </w:pPr>
                        <w:r w:rsidRPr="00031067">
                          <w:rPr>
                            <w:bCs/>
                            <w:szCs w:val="24"/>
                          </w:rPr>
                          <w:t>Rodiklis</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5C8B7" w14:textId="77777777" w:rsidR="002F6C92" w:rsidRPr="00031067" w:rsidRDefault="002F6C92" w:rsidP="00E57385">
                        <w:pPr>
                          <w:ind w:left="-108" w:firstLine="108"/>
                          <w:jc w:val="center"/>
                          <w:rPr>
                            <w:bCs/>
                            <w:szCs w:val="24"/>
                          </w:rPr>
                        </w:pPr>
                        <w:r w:rsidRPr="00031067">
                          <w:rPr>
                            <w:bCs/>
                            <w:szCs w:val="24"/>
                          </w:rPr>
                          <w:t>Palyginamieji duomenys (+ / -)</w:t>
                        </w:r>
                      </w:p>
                    </w:tc>
                  </w:tr>
                  <w:tr w:rsidR="008A10E2" w:rsidRPr="008A10E2" w14:paraId="53BE3FDC" w14:textId="77777777" w:rsidTr="002E5012">
                    <w:trPr>
                      <w:trHeight w:val="1"/>
                    </w:trPr>
                    <w:tc>
                      <w:tcPr>
                        <w:tcW w:w="52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B5881" w14:textId="77777777" w:rsidR="002F6C92" w:rsidRPr="00031067" w:rsidRDefault="002F6C92" w:rsidP="00E57385">
                        <w:pPr>
                          <w:rPr>
                            <w:bCs/>
                            <w:szCs w:val="24"/>
                          </w:rPr>
                        </w:pP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F0A27" w14:textId="77777777" w:rsidR="002F6C92" w:rsidRPr="00031067" w:rsidRDefault="002F6C92" w:rsidP="002E5012">
                        <w:pPr>
                          <w:jc w:val="center"/>
                          <w:rPr>
                            <w:bCs/>
                            <w:szCs w:val="24"/>
                          </w:rPr>
                        </w:pPr>
                        <w:r w:rsidRPr="00031067">
                          <w:rPr>
                            <w:bCs/>
                            <w:szCs w:val="24"/>
                          </w:rPr>
                          <w:t>2025 m.</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56A55" w14:textId="77777777" w:rsidR="002F6C92" w:rsidRPr="00031067" w:rsidRDefault="002F6C92" w:rsidP="002E5012">
                        <w:pPr>
                          <w:jc w:val="center"/>
                          <w:rPr>
                            <w:bCs/>
                            <w:szCs w:val="24"/>
                          </w:rPr>
                        </w:pPr>
                        <w:r w:rsidRPr="00031067">
                          <w:rPr>
                            <w:bCs/>
                            <w:szCs w:val="24"/>
                          </w:rPr>
                          <w:t>2024 m.</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0D3BDC" w14:textId="77777777" w:rsidR="002F6C92" w:rsidRPr="00031067" w:rsidRDefault="002F6C92" w:rsidP="00E57385">
                        <w:pPr>
                          <w:jc w:val="both"/>
                          <w:rPr>
                            <w:bCs/>
                            <w:szCs w:val="24"/>
                          </w:rPr>
                        </w:pPr>
                      </w:p>
                    </w:tc>
                  </w:tr>
                  <w:tr w:rsidR="008A10E2" w:rsidRPr="008A10E2" w14:paraId="3ECC0645"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4CC10" w14:textId="77777777" w:rsidR="002F6C92" w:rsidRPr="008A10E2" w:rsidRDefault="002F6C92" w:rsidP="00E57385">
                        <w:pPr>
                          <w:jc w:val="both"/>
                          <w:rPr>
                            <w:szCs w:val="24"/>
                          </w:rPr>
                        </w:pPr>
                        <w:r w:rsidRPr="008A10E2">
                          <w:rPr>
                            <w:szCs w:val="24"/>
                          </w:rPr>
                          <w:t xml:space="preserve">Apsilankymų pas gydytojus skaičius, iš viso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5664C" w14:textId="77777777" w:rsidR="002F6C92" w:rsidRPr="008A10E2" w:rsidRDefault="002F6C92" w:rsidP="008A10E2">
                        <w:pPr>
                          <w:jc w:val="center"/>
                          <w:rPr>
                            <w:szCs w:val="24"/>
                          </w:rPr>
                        </w:pPr>
                        <w:r w:rsidRPr="008A10E2">
                          <w:rPr>
                            <w:szCs w:val="24"/>
                          </w:rPr>
                          <w:t>101 407</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214F9" w14:textId="77777777" w:rsidR="002F6C92" w:rsidRPr="008A10E2" w:rsidRDefault="002F6C92" w:rsidP="008A10E2">
                        <w:pPr>
                          <w:jc w:val="center"/>
                          <w:rPr>
                            <w:szCs w:val="24"/>
                          </w:rPr>
                        </w:pPr>
                        <w:r w:rsidRPr="008A10E2">
                          <w:rPr>
                            <w:szCs w:val="24"/>
                          </w:rPr>
                          <w:t>93 572</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0B8A78" w14:textId="77777777" w:rsidR="002F6C92" w:rsidRPr="008A10E2" w:rsidRDefault="002F6C92" w:rsidP="008A10E2">
                        <w:pPr>
                          <w:jc w:val="center"/>
                          <w:rPr>
                            <w:szCs w:val="24"/>
                          </w:rPr>
                        </w:pPr>
                        <w:r w:rsidRPr="008A10E2">
                          <w:rPr>
                            <w:szCs w:val="24"/>
                          </w:rPr>
                          <w:t>+7 835</w:t>
                        </w:r>
                      </w:p>
                    </w:tc>
                  </w:tr>
                  <w:tr w:rsidR="008A10E2" w:rsidRPr="008A10E2" w14:paraId="2C10219D"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95577" w14:textId="77777777" w:rsidR="002F6C92" w:rsidRPr="008A10E2" w:rsidRDefault="002F6C92" w:rsidP="00E57385">
                        <w:pPr>
                          <w:jc w:val="both"/>
                          <w:rPr>
                            <w:szCs w:val="24"/>
                          </w:rPr>
                        </w:pPr>
                        <w:r w:rsidRPr="008A10E2">
                          <w:rPr>
                            <w:szCs w:val="24"/>
                          </w:rPr>
                          <w:t>Iš jų:</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08C3F" w14:textId="77777777" w:rsidR="002F6C92" w:rsidRPr="008A10E2" w:rsidRDefault="002F6C92" w:rsidP="008A10E2">
                        <w:pPr>
                          <w:jc w:val="center"/>
                          <w:rPr>
                            <w:szCs w:val="24"/>
                          </w:rPr>
                        </w:pP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13ACF" w14:textId="77777777" w:rsidR="002F6C92" w:rsidRPr="008A10E2" w:rsidRDefault="002F6C92" w:rsidP="008A10E2">
                        <w:pPr>
                          <w:jc w:val="center"/>
                          <w:rPr>
                            <w:szCs w:val="24"/>
                          </w:rPr>
                        </w:pP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9DC96" w14:textId="77777777" w:rsidR="002F6C92" w:rsidRPr="008A10E2" w:rsidRDefault="002F6C92" w:rsidP="008A10E2">
                        <w:pPr>
                          <w:jc w:val="center"/>
                          <w:rPr>
                            <w:szCs w:val="24"/>
                          </w:rPr>
                        </w:pPr>
                      </w:p>
                    </w:tc>
                  </w:tr>
                  <w:tr w:rsidR="008A10E2" w:rsidRPr="008A10E2" w14:paraId="761A2038"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64394" w14:textId="50708956" w:rsidR="002F6C92" w:rsidRPr="008A10E2" w:rsidRDefault="002F6C92" w:rsidP="00E57385">
                        <w:pPr>
                          <w:jc w:val="both"/>
                          <w:rPr>
                            <w:szCs w:val="24"/>
                          </w:rPr>
                        </w:pPr>
                        <w:r w:rsidRPr="008A10E2">
                          <w:rPr>
                            <w:szCs w:val="24"/>
                          </w:rPr>
                          <w:t>-</w:t>
                        </w:r>
                        <w:r w:rsidR="00B90455">
                          <w:rPr>
                            <w:szCs w:val="24"/>
                          </w:rPr>
                          <w:t xml:space="preserve"> </w:t>
                        </w:r>
                        <w:r w:rsidRPr="008A10E2">
                          <w:rPr>
                            <w:szCs w:val="24"/>
                          </w:rPr>
                          <w:t>apsilankymai pas šeimos gydytojus (su terapeutais)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BB3970" w14:textId="77777777" w:rsidR="002F6C92" w:rsidRPr="008A10E2" w:rsidRDefault="002F6C92" w:rsidP="008A10E2">
                        <w:pPr>
                          <w:jc w:val="center"/>
                          <w:rPr>
                            <w:szCs w:val="24"/>
                          </w:rPr>
                        </w:pPr>
                        <w:r w:rsidRPr="008A10E2">
                          <w:rPr>
                            <w:szCs w:val="24"/>
                          </w:rPr>
                          <w:t>70 921</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77221" w14:textId="77777777" w:rsidR="002F6C92" w:rsidRPr="008A10E2" w:rsidRDefault="002F6C92" w:rsidP="008A10E2">
                        <w:pPr>
                          <w:jc w:val="center"/>
                          <w:rPr>
                            <w:szCs w:val="24"/>
                          </w:rPr>
                        </w:pPr>
                        <w:r w:rsidRPr="008A10E2">
                          <w:rPr>
                            <w:szCs w:val="24"/>
                          </w:rPr>
                          <w:t>59 716</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230E2" w14:textId="77777777" w:rsidR="002F6C92" w:rsidRPr="008A10E2" w:rsidRDefault="002F6C92" w:rsidP="008A10E2">
                        <w:pPr>
                          <w:jc w:val="center"/>
                          <w:rPr>
                            <w:szCs w:val="24"/>
                          </w:rPr>
                        </w:pPr>
                        <w:r w:rsidRPr="008A10E2">
                          <w:rPr>
                            <w:szCs w:val="24"/>
                          </w:rPr>
                          <w:t>+11 205</w:t>
                        </w:r>
                      </w:p>
                    </w:tc>
                  </w:tr>
                  <w:tr w:rsidR="008A10E2" w:rsidRPr="008A10E2" w14:paraId="21DD66F6"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3078B" w14:textId="77777777" w:rsidR="002F6C92" w:rsidRPr="008A10E2" w:rsidRDefault="002F6C92" w:rsidP="00E57385">
                        <w:pPr>
                          <w:jc w:val="both"/>
                          <w:rPr>
                            <w:szCs w:val="24"/>
                          </w:rPr>
                        </w:pPr>
                        <w:r w:rsidRPr="008A10E2">
                          <w:rPr>
                            <w:szCs w:val="24"/>
                          </w:rPr>
                          <w:t>- apsilankymai pas gydytojus akušerius ginekologus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553B70" w14:textId="77777777" w:rsidR="002F6C92" w:rsidRPr="008A10E2" w:rsidRDefault="002F6C92" w:rsidP="008A10E2">
                        <w:pPr>
                          <w:jc w:val="center"/>
                          <w:rPr>
                            <w:szCs w:val="24"/>
                          </w:rPr>
                        </w:pPr>
                        <w:r w:rsidRPr="008A10E2">
                          <w:rPr>
                            <w:szCs w:val="24"/>
                          </w:rPr>
                          <w:t>1 151</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5E64A" w14:textId="77777777" w:rsidR="002F6C92" w:rsidRPr="008A10E2" w:rsidRDefault="002F6C92" w:rsidP="008A10E2">
                        <w:pPr>
                          <w:jc w:val="center"/>
                          <w:rPr>
                            <w:szCs w:val="24"/>
                          </w:rPr>
                        </w:pPr>
                        <w:r w:rsidRPr="008A10E2">
                          <w:rPr>
                            <w:szCs w:val="24"/>
                          </w:rPr>
                          <w:t>2 154</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0A456" w14:textId="77777777" w:rsidR="002F6C92" w:rsidRPr="008A10E2" w:rsidRDefault="002F6C92" w:rsidP="008A10E2">
                        <w:pPr>
                          <w:jc w:val="center"/>
                          <w:rPr>
                            <w:szCs w:val="24"/>
                          </w:rPr>
                        </w:pPr>
                        <w:r w:rsidRPr="008A10E2">
                          <w:rPr>
                            <w:szCs w:val="24"/>
                          </w:rPr>
                          <w:t>-1 003</w:t>
                        </w:r>
                      </w:p>
                    </w:tc>
                  </w:tr>
                  <w:tr w:rsidR="008A10E2" w:rsidRPr="008A10E2" w14:paraId="44B5CDBE"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3BE8A" w14:textId="77777777" w:rsidR="002F6C92" w:rsidRPr="008A10E2" w:rsidRDefault="002F6C92" w:rsidP="00E57385">
                        <w:pPr>
                          <w:jc w:val="both"/>
                          <w:rPr>
                            <w:szCs w:val="24"/>
                          </w:rPr>
                        </w:pPr>
                        <w:r w:rsidRPr="008A10E2">
                          <w:rPr>
                            <w:szCs w:val="24"/>
                          </w:rPr>
                          <w:t xml:space="preserve">- apsilankymai pas chirurgus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17F71" w14:textId="77777777" w:rsidR="002F6C92" w:rsidRPr="008A10E2" w:rsidRDefault="002F6C92" w:rsidP="008A10E2">
                        <w:pPr>
                          <w:jc w:val="center"/>
                          <w:rPr>
                            <w:szCs w:val="24"/>
                          </w:rPr>
                        </w:pPr>
                        <w:r w:rsidRPr="008A10E2">
                          <w:rPr>
                            <w:szCs w:val="24"/>
                          </w:rPr>
                          <w:t>2 121</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32B437" w14:textId="77777777" w:rsidR="002F6C92" w:rsidRPr="008A10E2" w:rsidRDefault="002F6C92" w:rsidP="008A10E2">
                        <w:pPr>
                          <w:jc w:val="center"/>
                          <w:rPr>
                            <w:szCs w:val="24"/>
                          </w:rPr>
                        </w:pPr>
                        <w:r w:rsidRPr="008A10E2">
                          <w:rPr>
                            <w:szCs w:val="24"/>
                          </w:rPr>
                          <w:t>2 309</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89B98" w14:textId="77777777" w:rsidR="002F6C92" w:rsidRPr="008A10E2" w:rsidRDefault="002F6C92" w:rsidP="008A10E2">
                        <w:pPr>
                          <w:jc w:val="center"/>
                          <w:rPr>
                            <w:szCs w:val="24"/>
                          </w:rPr>
                        </w:pPr>
                        <w:r w:rsidRPr="008A10E2">
                          <w:rPr>
                            <w:szCs w:val="24"/>
                          </w:rPr>
                          <w:t>-188</w:t>
                        </w:r>
                      </w:p>
                    </w:tc>
                  </w:tr>
                  <w:tr w:rsidR="008A10E2" w:rsidRPr="008A10E2" w14:paraId="085483D2"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2BC5B" w14:textId="77777777" w:rsidR="002F6C92" w:rsidRPr="008A10E2" w:rsidRDefault="002F6C92" w:rsidP="00E57385">
                        <w:pPr>
                          <w:jc w:val="both"/>
                          <w:rPr>
                            <w:szCs w:val="24"/>
                          </w:rPr>
                        </w:pPr>
                        <w:r w:rsidRPr="008A10E2">
                          <w:rPr>
                            <w:szCs w:val="24"/>
                          </w:rPr>
                          <w:t>- apsilankymai pas pediatrus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0A9BA" w14:textId="77777777" w:rsidR="002F6C92" w:rsidRPr="008A10E2" w:rsidRDefault="002F6C92" w:rsidP="008A10E2">
                        <w:pPr>
                          <w:jc w:val="center"/>
                          <w:rPr>
                            <w:szCs w:val="24"/>
                          </w:rPr>
                        </w:pPr>
                        <w:r w:rsidRPr="008A10E2">
                          <w:rPr>
                            <w:szCs w:val="24"/>
                          </w:rPr>
                          <w:t>7 389</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C2706" w14:textId="77777777" w:rsidR="002F6C92" w:rsidRPr="008A10E2" w:rsidRDefault="002F6C92" w:rsidP="008A10E2">
                        <w:pPr>
                          <w:jc w:val="center"/>
                          <w:rPr>
                            <w:szCs w:val="24"/>
                          </w:rPr>
                        </w:pPr>
                        <w:r w:rsidRPr="008A10E2">
                          <w:rPr>
                            <w:szCs w:val="24"/>
                          </w:rPr>
                          <w:t>6 749</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204F3" w14:textId="77777777" w:rsidR="002F6C92" w:rsidRPr="008A10E2" w:rsidRDefault="002F6C92" w:rsidP="008A10E2">
                        <w:pPr>
                          <w:jc w:val="center"/>
                          <w:rPr>
                            <w:szCs w:val="24"/>
                          </w:rPr>
                        </w:pPr>
                        <w:r w:rsidRPr="008A10E2">
                          <w:rPr>
                            <w:szCs w:val="24"/>
                          </w:rPr>
                          <w:t>+640</w:t>
                        </w:r>
                      </w:p>
                    </w:tc>
                  </w:tr>
                  <w:tr w:rsidR="008A10E2" w:rsidRPr="008A10E2" w14:paraId="58757594"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51C2D8" w14:textId="77777777" w:rsidR="002F6C92" w:rsidRPr="008A10E2" w:rsidRDefault="002F6C92" w:rsidP="00E57385">
                        <w:pPr>
                          <w:jc w:val="both"/>
                          <w:rPr>
                            <w:szCs w:val="24"/>
                          </w:rPr>
                        </w:pPr>
                        <w:r w:rsidRPr="008A10E2">
                          <w:rPr>
                            <w:szCs w:val="24"/>
                          </w:rPr>
                          <w:t>- apsilankymai pas gydytojus psichiatrus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CA1BE" w14:textId="77777777" w:rsidR="002F6C92" w:rsidRPr="008A10E2" w:rsidRDefault="002F6C92" w:rsidP="008A10E2">
                        <w:pPr>
                          <w:jc w:val="center"/>
                          <w:rPr>
                            <w:szCs w:val="24"/>
                          </w:rPr>
                        </w:pPr>
                        <w:r w:rsidRPr="008A10E2">
                          <w:rPr>
                            <w:szCs w:val="24"/>
                          </w:rPr>
                          <w:t>13 184</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5B2FA" w14:textId="77777777" w:rsidR="002F6C92" w:rsidRPr="008A10E2" w:rsidRDefault="002F6C92" w:rsidP="008A10E2">
                        <w:pPr>
                          <w:jc w:val="center"/>
                          <w:rPr>
                            <w:szCs w:val="24"/>
                          </w:rPr>
                        </w:pPr>
                        <w:r w:rsidRPr="008A10E2">
                          <w:rPr>
                            <w:szCs w:val="24"/>
                          </w:rPr>
                          <w:t>14 610</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004D1" w14:textId="77777777" w:rsidR="002F6C92" w:rsidRPr="008A10E2" w:rsidRDefault="002F6C92" w:rsidP="008A10E2">
                        <w:pPr>
                          <w:jc w:val="center"/>
                          <w:rPr>
                            <w:szCs w:val="24"/>
                          </w:rPr>
                        </w:pPr>
                        <w:r w:rsidRPr="008A10E2">
                          <w:rPr>
                            <w:szCs w:val="24"/>
                          </w:rPr>
                          <w:t>-1 426</w:t>
                        </w:r>
                      </w:p>
                    </w:tc>
                  </w:tr>
                  <w:tr w:rsidR="008A10E2" w:rsidRPr="008A10E2" w14:paraId="45E7A922"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2C9CB0" w14:textId="77777777" w:rsidR="002F6C92" w:rsidRPr="008A10E2" w:rsidRDefault="002F6C92" w:rsidP="00E57385">
                        <w:pPr>
                          <w:jc w:val="both"/>
                          <w:rPr>
                            <w:szCs w:val="24"/>
                          </w:rPr>
                        </w:pPr>
                        <w:r w:rsidRPr="008A10E2">
                          <w:rPr>
                            <w:szCs w:val="24"/>
                          </w:rPr>
                          <w:t xml:space="preserve">Apsilankymų pas odontologus skaičius </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3D153" w14:textId="77777777" w:rsidR="002F6C92" w:rsidRPr="008A10E2" w:rsidRDefault="002F6C92" w:rsidP="008A10E2">
                        <w:pPr>
                          <w:jc w:val="center"/>
                          <w:rPr>
                            <w:szCs w:val="24"/>
                          </w:rPr>
                        </w:pPr>
                        <w:r w:rsidRPr="008A10E2">
                          <w:rPr>
                            <w:szCs w:val="24"/>
                          </w:rPr>
                          <w:t>6 641</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21846" w14:textId="77777777" w:rsidR="002F6C92" w:rsidRPr="008A10E2" w:rsidRDefault="002F6C92" w:rsidP="008A10E2">
                        <w:pPr>
                          <w:jc w:val="center"/>
                          <w:rPr>
                            <w:szCs w:val="24"/>
                          </w:rPr>
                        </w:pPr>
                        <w:r w:rsidRPr="008A10E2">
                          <w:rPr>
                            <w:szCs w:val="24"/>
                          </w:rPr>
                          <w:t>8 034</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69F4F8" w14:textId="77777777" w:rsidR="002F6C92" w:rsidRPr="008A10E2" w:rsidRDefault="002F6C92" w:rsidP="008A10E2">
                        <w:pPr>
                          <w:jc w:val="center"/>
                          <w:rPr>
                            <w:szCs w:val="24"/>
                          </w:rPr>
                        </w:pPr>
                        <w:r w:rsidRPr="008A10E2">
                          <w:rPr>
                            <w:szCs w:val="24"/>
                          </w:rPr>
                          <w:t>-1 393</w:t>
                        </w:r>
                      </w:p>
                    </w:tc>
                  </w:tr>
                  <w:tr w:rsidR="008A10E2" w:rsidRPr="008A10E2" w14:paraId="0DFC1FC6"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504B6D" w14:textId="77777777" w:rsidR="002F6C92" w:rsidRPr="008A10E2" w:rsidRDefault="002F6C92" w:rsidP="00E57385">
                        <w:pPr>
                          <w:jc w:val="both"/>
                          <w:rPr>
                            <w:szCs w:val="24"/>
                          </w:rPr>
                        </w:pPr>
                        <w:r w:rsidRPr="008A10E2">
                          <w:rPr>
                            <w:szCs w:val="24"/>
                          </w:rPr>
                          <w:t>Apsilankymų dėl ligos skaičius, iš viso:</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A78C8" w14:textId="77777777" w:rsidR="002F6C92" w:rsidRPr="008A10E2" w:rsidRDefault="002F6C92" w:rsidP="008A10E2">
                        <w:pPr>
                          <w:jc w:val="center"/>
                          <w:rPr>
                            <w:szCs w:val="24"/>
                          </w:rPr>
                        </w:pPr>
                        <w:r w:rsidRPr="008A10E2">
                          <w:rPr>
                            <w:szCs w:val="24"/>
                          </w:rPr>
                          <w:t>78 706</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83E84" w14:textId="77777777" w:rsidR="002F6C92" w:rsidRPr="008A10E2" w:rsidRDefault="002F6C92" w:rsidP="008A10E2">
                        <w:pPr>
                          <w:jc w:val="center"/>
                          <w:rPr>
                            <w:szCs w:val="24"/>
                          </w:rPr>
                        </w:pPr>
                        <w:r w:rsidRPr="008A10E2">
                          <w:rPr>
                            <w:szCs w:val="24"/>
                          </w:rPr>
                          <w:t>70 215</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307B9" w14:textId="77777777" w:rsidR="002F6C92" w:rsidRPr="008A10E2" w:rsidRDefault="002F6C92" w:rsidP="008A10E2">
                        <w:pPr>
                          <w:jc w:val="center"/>
                          <w:rPr>
                            <w:szCs w:val="24"/>
                          </w:rPr>
                        </w:pPr>
                        <w:r w:rsidRPr="008A10E2">
                          <w:rPr>
                            <w:szCs w:val="24"/>
                          </w:rPr>
                          <w:t>+8 491</w:t>
                        </w:r>
                      </w:p>
                    </w:tc>
                  </w:tr>
                  <w:tr w:rsidR="008A10E2" w:rsidRPr="008A10E2" w14:paraId="689DBC10"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5BAC90" w14:textId="77777777" w:rsidR="002F6C92" w:rsidRPr="008A10E2" w:rsidRDefault="002F6C92" w:rsidP="00E57385">
                        <w:pPr>
                          <w:jc w:val="both"/>
                          <w:rPr>
                            <w:szCs w:val="24"/>
                          </w:rPr>
                        </w:pPr>
                        <w:r w:rsidRPr="008A10E2">
                          <w:rPr>
                            <w:szCs w:val="24"/>
                          </w:rPr>
                          <w:t>suaugusiųjų</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7BFEF" w14:textId="77777777" w:rsidR="002F6C92" w:rsidRPr="008A10E2" w:rsidRDefault="002F6C92" w:rsidP="008A10E2">
                        <w:pPr>
                          <w:jc w:val="center"/>
                          <w:rPr>
                            <w:szCs w:val="24"/>
                          </w:rPr>
                        </w:pPr>
                        <w:r w:rsidRPr="008A10E2">
                          <w:rPr>
                            <w:szCs w:val="24"/>
                          </w:rPr>
                          <w:t>68 799</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AE4B7" w14:textId="77777777" w:rsidR="002F6C92" w:rsidRPr="008A10E2" w:rsidRDefault="002F6C92" w:rsidP="008A10E2">
                        <w:pPr>
                          <w:jc w:val="center"/>
                          <w:rPr>
                            <w:szCs w:val="24"/>
                          </w:rPr>
                        </w:pPr>
                        <w:r w:rsidRPr="008A10E2">
                          <w:rPr>
                            <w:szCs w:val="24"/>
                          </w:rPr>
                          <w:t>61 242</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51B1B" w14:textId="77777777" w:rsidR="002F6C92" w:rsidRPr="008A10E2" w:rsidRDefault="002F6C92" w:rsidP="008A10E2">
                        <w:pPr>
                          <w:jc w:val="center"/>
                          <w:rPr>
                            <w:szCs w:val="24"/>
                          </w:rPr>
                        </w:pPr>
                        <w:r w:rsidRPr="008A10E2">
                          <w:rPr>
                            <w:szCs w:val="24"/>
                          </w:rPr>
                          <w:t>+7 557</w:t>
                        </w:r>
                      </w:p>
                    </w:tc>
                  </w:tr>
                  <w:tr w:rsidR="008A10E2" w:rsidRPr="008A10E2" w14:paraId="7665FA6B"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4A92D" w14:textId="77777777" w:rsidR="002F6C92" w:rsidRPr="008A10E2" w:rsidRDefault="002F6C92" w:rsidP="00E57385">
                        <w:pPr>
                          <w:jc w:val="both"/>
                          <w:rPr>
                            <w:szCs w:val="24"/>
                          </w:rPr>
                        </w:pPr>
                        <w:r w:rsidRPr="008A10E2">
                          <w:rPr>
                            <w:szCs w:val="24"/>
                          </w:rPr>
                          <w:t>vaikų</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AE463" w14:textId="77777777" w:rsidR="002F6C92" w:rsidRPr="008A10E2" w:rsidRDefault="002F6C92" w:rsidP="008A10E2">
                        <w:pPr>
                          <w:jc w:val="center"/>
                          <w:rPr>
                            <w:szCs w:val="24"/>
                          </w:rPr>
                        </w:pPr>
                        <w:r w:rsidRPr="008A10E2">
                          <w:rPr>
                            <w:szCs w:val="24"/>
                          </w:rPr>
                          <w:t>9 907</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876EB" w14:textId="77777777" w:rsidR="002F6C92" w:rsidRPr="008A10E2" w:rsidRDefault="002F6C92" w:rsidP="008A10E2">
                        <w:pPr>
                          <w:jc w:val="center"/>
                          <w:rPr>
                            <w:szCs w:val="24"/>
                          </w:rPr>
                        </w:pPr>
                        <w:r w:rsidRPr="008A10E2">
                          <w:rPr>
                            <w:szCs w:val="24"/>
                          </w:rPr>
                          <w:t>8 973</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B6DDC1" w14:textId="77777777" w:rsidR="002F6C92" w:rsidRPr="008A10E2" w:rsidRDefault="002F6C92" w:rsidP="008A10E2">
                        <w:pPr>
                          <w:jc w:val="center"/>
                          <w:rPr>
                            <w:szCs w:val="24"/>
                          </w:rPr>
                        </w:pPr>
                        <w:r w:rsidRPr="008A10E2">
                          <w:rPr>
                            <w:szCs w:val="24"/>
                          </w:rPr>
                          <w:t>+934</w:t>
                        </w:r>
                      </w:p>
                    </w:tc>
                  </w:tr>
                  <w:tr w:rsidR="008A10E2" w:rsidRPr="008A10E2" w14:paraId="0D376089"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4DBBF" w14:textId="77777777" w:rsidR="002F6C92" w:rsidRPr="008A10E2" w:rsidRDefault="002F6C92" w:rsidP="00E57385">
                        <w:pPr>
                          <w:jc w:val="both"/>
                          <w:rPr>
                            <w:szCs w:val="24"/>
                          </w:rPr>
                        </w:pPr>
                        <w:r w:rsidRPr="008A10E2">
                          <w:rPr>
                            <w:szCs w:val="24"/>
                          </w:rPr>
                          <w:t>Gydytojų apsilankymų namuose skaičius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AF186A" w14:textId="77777777" w:rsidR="002F6C92" w:rsidRPr="008A10E2" w:rsidRDefault="002F6C92" w:rsidP="008A10E2">
                        <w:pPr>
                          <w:jc w:val="center"/>
                          <w:rPr>
                            <w:szCs w:val="24"/>
                          </w:rPr>
                        </w:pPr>
                        <w:r w:rsidRPr="008A10E2">
                          <w:rPr>
                            <w:szCs w:val="24"/>
                          </w:rPr>
                          <w:t>1 403</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84ECF" w14:textId="77777777" w:rsidR="002F6C92" w:rsidRPr="008A10E2" w:rsidRDefault="002F6C92" w:rsidP="008A10E2">
                        <w:pPr>
                          <w:jc w:val="center"/>
                          <w:rPr>
                            <w:szCs w:val="24"/>
                          </w:rPr>
                        </w:pPr>
                        <w:r w:rsidRPr="008A10E2">
                          <w:rPr>
                            <w:szCs w:val="24"/>
                          </w:rPr>
                          <w:t>1 943</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42CCB" w14:textId="77777777" w:rsidR="002F6C92" w:rsidRPr="008A10E2" w:rsidRDefault="002F6C92" w:rsidP="008A10E2">
                        <w:pPr>
                          <w:jc w:val="center"/>
                          <w:rPr>
                            <w:szCs w:val="24"/>
                          </w:rPr>
                        </w:pPr>
                        <w:r w:rsidRPr="008A10E2">
                          <w:rPr>
                            <w:szCs w:val="24"/>
                          </w:rPr>
                          <w:t>-540</w:t>
                        </w:r>
                      </w:p>
                    </w:tc>
                  </w:tr>
                  <w:tr w:rsidR="008A10E2" w:rsidRPr="008A10E2" w14:paraId="249BC53C"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F13C1" w14:textId="77777777" w:rsidR="002F6C92" w:rsidRPr="008A10E2" w:rsidRDefault="002F6C92" w:rsidP="00E57385">
                        <w:pPr>
                          <w:jc w:val="both"/>
                          <w:rPr>
                            <w:szCs w:val="24"/>
                          </w:rPr>
                        </w:pPr>
                        <w:r w:rsidRPr="008A10E2">
                          <w:rPr>
                            <w:szCs w:val="24"/>
                          </w:rPr>
                          <w:t>Profilaktinių patikrinimų skaičius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59E7E" w14:textId="77777777" w:rsidR="002F6C92" w:rsidRPr="008A10E2" w:rsidRDefault="002F6C92" w:rsidP="008A10E2">
                        <w:pPr>
                          <w:jc w:val="center"/>
                          <w:rPr>
                            <w:szCs w:val="24"/>
                          </w:rPr>
                        </w:pPr>
                        <w:r w:rsidRPr="008A10E2">
                          <w:rPr>
                            <w:szCs w:val="24"/>
                          </w:rPr>
                          <w:t>17 876</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3E1746" w14:textId="77777777" w:rsidR="002F6C92" w:rsidRPr="008A10E2" w:rsidRDefault="002F6C92" w:rsidP="008A10E2">
                        <w:pPr>
                          <w:jc w:val="center"/>
                          <w:rPr>
                            <w:szCs w:val="24"/>
                          </w:rPr>
                        </w:pPr>
                        <w:r w:rsidRPr="008A10E2">
                          <w:rPr>
                            <w:szCs w:val="24"/>
                          </w:rPr>
                          <w:t>15 139</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FA78D" w14:textId="77777777" w:rsidR="002F6C92" w:rsidRPr="008A10E2" w:rsidRDefault="002F6C92" w:rsidP="008A10E2">
                        <w:pPr>
                          <w:jc w:val="center"/>
                          <w:rPr>
                            <w:szCs w:val="24"/>
                          </w:rPr>
                        </w:pPr>
                        <w:r w:rsidRPr="008A10E2">
                          <w:rPr>
                            <w:szCs w:val="24"/>
                          </w:rPr>
                          <w:t>+2 737</w:t>
                        </w:r>
                      </w:p>
                    </w:tc>
                  </w:tr>
                  <w:tr w:rsidR="008A10E2" w:rsidRPr="008A10E2" w14:paraId="24752AE6" w14:textId="77777777" w:rsidTr="008A10E2">
                    <w:trPr>
                      <w:trHeight w:val="1"/>
                    </w:trPr>
                    <w:tc>
                      <w:tcPr>
                        <w:tcW w:w="52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A4FB0" w14:textId="77777777" w:rsidR="002F6C92" w:rsidRPr="008A10E2" w:rsidRDefault="002F6C92" w:rsidP="00E57385">
                        <w:pPr>
                          <w:jc w:val="both"/>
                          <w:rPr>
                            <w:szCs w:val="24"/>
                          </w:rPr>
                        </w:pPr>
                        <w:r w:rsidRPr="008A10E2">
                          <w:rPr>
                            <w:szCs w:val="24"/>
                          </w:rPr>
                          <w:t>Mokamų apsilankymų skaičius</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FD1F3" w14:textId="77777777" w:rsidR="002F6C92" w:rsidRPr="008A10E2" w:rsidRDefault="002F6C92" w:rsidP="008A10E2">
                        <w:pPr>
                          <w:jc w:val="center"/>
                          <w:rPr>
                            <w:szCs w:val="24"/>
                          </w:rPr>
                        </w:pPr>
                        <w:r w:rsidRPr="008A10E2">
                          <w:rPr>
                            <w:szCs w:val="24"/>
                          </w:rPr>
                          <w:t>3 387</w:t>
                        </w:r>
                      </w:p>
                    </w:tc>
                    <w:tc>
                      <w:tcPr>
                        <w:tcW w:w="11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64E44" w14:textId="77777777" w:rsidR="002F6C92" w:rsidRPr="008A10E2" w:rsidRDefault="002F6C92" w:rsidP="008A10E2">
                        <w:pPr>
                          <w:jc w:val="center"/>
                          <w:rPr>
                            <w:szCs w:val="24"/>
                          </w:rPr>
                        </w:pPr>
                        <w:r w:rsidRPr="008A10E2">
                          <w:rPr>
                            <w:szCs w:val="24"/>
                          </w:rPr>
                          <w:t>4 380</w:t>
                        </w:r>
                      </w:p>
                    </w:tc>
                    <w:tc>
                      <w:tcPr>
                        <w:tcW w:w="1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54B43" w14:textId="77777777" w:rsidR="002F6C92" w:rsidRPr="008A10E2" w:rsidRDefault="002F6C92" w:rsidP="008A10E2">
                        <w:pPr>
                          <w:jc w:val="center"/>
                          <w:rPr>
                            <w:szCs w:val="24"/>
                          </w:rPr>
                        </w:pPr>
                        <w:r w:rsidRPr="008A10E2">
                          <w:rPr>
                            <w:szCs w:val="24"/>
                          </w:rPr>
                          <w:t>-993</w:t>
                        </w:r>
                      </w:p>
                    </w:tc>
                  </w:tr>
                </w:tbl>
                <w:p w14:paraId="3DFB8010" w14:textId="77777777" w:rsidR="002F6C92" w:rsidRPr="008A10E2" w:rsidRDefault="002F6C92" w:rsidP="00E57385">
                  <w:pPr>
                    <w:jc w:val="both"/>
                    <w:rPr>
                      <w:szCs w:val="24"/>
                    </w:rPr>
                  </w:pPr>
                </w:p>
                <w:p w14:paraId="0A912063" w14:textId="703BA1FE" w:rsidR="002F6C92" w:rsidRPr="00271266" w:rsidRDefault="002F6C92" w:rsidP="00E57385">
                  <w:pPr>
                    <w:jc w:val="both"/>
                    <w:rPr>
                      <w:szCs w:val="24"/>
                    </w:rPr>
                  </w:pPr>
                  <w:r w:rsidRPr="00271266">
                    <w:rPr>
                      <w:szCs w:val="24"/>
                    </w:rPr>
                    <w:t>- apsilankymų skaičius įstaigoje 1 000 (prisirašiusių) gyventojų 2025 metais – 9</w:t>
                  </w:r>
                  <w:r w:rsidR="008A10E2" w:rsidRPr="00271266">
                    <w:rPr>
                      <w:szCs w:val="24"/>
                    </w:rPr>
                    <w:t> </w:t>
                  </w:r>
                  <w:r w:rsidRPr="00271266">
                    <w:rPr>
                      <w:szCs w:val="24"/>
                    </w:rPr>
                    <w:t>292</w:t>
                  </w:r>
                  <w:r w:rsidR="008A10E2" w:rsidRPr="00271266">
                    <w:rPr>
                      <w:szCs w:val="24"/>
                    </w:rPr>
                    <w:t xml:space="preserve"> </w:t>
                  </w:r>
                  <w:r w:rsidRPr="00271266">
                    <w:rPr>
                      <w:szCs w:val="24"/>
                    </w:rPr>
                    <w:t>(2024</w:t>
                  </w:r>
                  <w:r w:rsidR="008A10E2" w:rsidRPr="00271266">
                    <w:rPr>
                      <w:szCs w:val="24"/>
                    </w:rPr>
                    <w:t> </w:t>
                  </w:r>
                  <w:r w:rsidRPr="00271266">
                    <w:rPr>
                      <w:szCs w:val="24"/>
                    </w:rPr>
                    <w:t>m.</w:t>
                  </w:r>
                  <w:r w:rsidR="008A10E2" w:rsidRPr="00271266">
                    <w:rPr>
                      <w:szCs w:val="24"/>
                    </w:rPr>
                    <w:t> </w:t>
                  </w:r>
                  <w:r w:rsidRPr="00271266">
                    <w:rPr>
                      <w:szCs w:val="24"/>
                    </w:rPr>
                    <w:t>–</w:t>
                  </w:r>
                  <w:r w:rsidR="008A10E2" w:rsidRPr="00271266">
                    <w:rPr>
                      <w:szCs w:val="24"/>
                    </w:rPr>
                    <w:t xml:space="preserve"> </w:t>
                  </w:r>
                  <w:r w:rsidRPr="00271266">
                    <w:rPr>
                      <w:szCs w:val="24"/>
                    </w:rPr>
                    <w:t xml:space="preserve">9 476); </w:t>
                  </w:r>
                </w:p>
                <w:p w14:paraId="7C943055" w14:textId="25DECCCA" w:rsidR="002F6C92" w:rsidRPr="00271266" w:rsidRDefault="002F6C92" w:rsidP="00E57385">
                  <w:pPr>
                    <w:jc w:val="both"/>
                    <w:rPr>
                      <w:szCs w:val="24"/>
                    </w:rPr>
                  </w:pPr>
                  <w:r w:rsidRPr="00271266">
                    <w:rPr>
                      <w:szCs w:val="24"/>
                    </w:rPr>
                    <w:lastRenderedPageBreak/>
                    <w:t xml:space="preserve">- apsilankymų skaičius </w:t>
                  </w:r>
                  <w:r w:rsidR="00173A10" w:rsidRPr="00271266">
                    <w:rPr>
                      <w:szCs w:val="24"/>
                    </w:rPr>
                    <w:t xml:space="preserve">per </w:t>
                  </w:r>
                  <w:r w:rsidRPr="00271266">
                    <w:rPr>
                      <w:szCs w:val="24"/>
                    </w:rPr>
                    <w:t>1 darbo dien</w:t>
                  </w:r>
                  <w:r w:rsidR="00173A10" w:rsidRPr="00271266">
                    <w:rPr>
                      <w:szCs w:val="24"/>
                    </w:rPr>
                    <w:t>ą</w:t>
                  </w:r>
                  <w:r w:rsidRPr="00271266">
                    <w:rPr>
                      <w:szCs w:val="24"/>
                    </w:rPr>
                    <w:t xml:space="preserve"> įstaigoje 2025 metais – 402 (2024 m. – 373 );</w:t>
                  </w:r>
                </w:p>
                <w:p w14:paraId="5C0F19D3" w14:textId="2DB78334" w:rsidR="002F6C92" w:rsidRPr="00271266" w:rsidRDefault="002F6C92" w:rsidP="00E57385">
                  <w:pPr>
                    <w:jc w:val="both"/>
                    <w:rPr>
                      <w:szCs w:val="24"/>
                    </w:rPr>
                  </w:pPr>
                  <w:r w:rsidRPr="00271266">
                    <w:rPr>
                      <w:szCs w:val="24"/>
                    </w:rPr>
                    <w:t xml:space="preserve">- apsilankymų </w:t>
                  </w:r>
                  <w:r w:rsidR="00173A10" w:rsidRPr="00271266">
                    <w:rPr>
                      <w:szCs w:val="24"/>
                    </w:rPr>
                    <w:t xml:space="preserve">(gydytojų) </w:t>
                  </w:r>
                  <w:r w:rsidRPr="00271266">
                    <w:rPr>
                      <w:szCs w:val="24"/>
                    </w:rPr>
                    <w:t xml:space="preserve">skaičius į pacientų namus 2025 metais – 1 403 (2024 m. – 1 943 ); </w:t>
                  </w:r>
                </w:p>
                <w:p w14:paraId="4A5E91B0" w14:textId="77777777" w:rsidR="002F6C92" w:rsidRPr="00271266" w:rsidRDefault="002F6C92" w:rsidP="00E57385">
                  <w:pPr>
                    <w:jc w:val="both"/>
                    <w:rPr>
                      <w:szCs w:val="24"/>
                    </w:rPr>
                  </w:pPr>
                  <w:r w:rsidRPr="00271266">
                    <w:rPr>
                      <w:szCs w:val="24"/>
                    </w:rPr>
                    <w:t xml:space="preserve">- apsilankymų skaičius į pacientų namus 1 000 gyventojų – 129; </w:t>
                  </w:r>
                </w:p>
                <w:p w14:paraId="2907E534" w14:textId="045F6ED1" w:rsidR="002F6C92" w:rsidRPr="008A10E2" w:rsidRDefault="002F6C92" w:rsidP="00E57385">
                  <w:pPr>
                    <w:jc w:val="both"/>
                    <w:rPr>
                      <w:szCs w:val="24"/>
                    </w:rPr>
                  </w:pPr>
                  <w:r w:rsidRPr="00271266">
                    <w:rPr>
                      <w:szCs w:val="24"/>
                    </w:rPr>
                    <w:t xml:space="preserve">- apsilankymų skaičius </w:t>
                  </w:r>
                  <w:r w:rsidR="00173A10" w:rsidRPr="00271266">
                    <w:rPr>
                      <w:szCs w:val="24"/>
                    </w:rPr>
                    <w:t xml:space="preserve">per </w:t>
                  </w:r>
                  <w:r w:rsidRPr="00271266">
                    <w:rPr>
                      <w:szCs w:val="24"/>
                    </w:rPr>
                    <w:t>1 darbo dien</w:t>
                  </w:r>
                  <w:r w:rsidR="00173A10" w:rsidRPr="00271266">
                    <w:rPr>
                      <w:szCs w:val="24"/>
                    </w:rPr>
                    <w:t>ą</w:t>
                  </w:r>
                  <w:r w:rsidRPr="00271266">
                    <w:rPr>
                      <w:szCs w:val="24"/>
                    </w:rPr>
                    <w:t xml:space="preserve"> pacientų </w:t>
                  </w:r>
                  <w:r w:rsidRPr="008A10E2">
                    <w:rPr>
                      <w:szCs w:val="24"/>
                    </w:rPr>
                    <w:t>namuose – 6 (esant 252 d. d.).</w:t>
                  </w:r>
                </w:p>
                <w:p w14:paraId="2EF0D4AF" w14:textId="7E52809C" w:rsidR="002F6C92" w:rsidRPr="008A10E2" w:rsidRDefault="002F6C92" w:rsidP="00E57385">
                  <w:pPr>
                    <w:jc w:val="both"/>
                    <w:rPr>
                      <w:szCs w:val="24"/>
                    </w:rPr>
                  </w:pPr>
                  <w:r w:rsidRPr="008A10E2">
                    <w:rPr>
                      <w:szCs w:val="24"/>
                    </w:rPr>
                    <w:t>4.5. 2025 m</w:t>
                  </w:r>
                  <w:r w:rsidR="008A10E2">
                    <w:rPr>
                      <w:szCs w:val="24"/>
                    </w:rPr>
                    <w:t>.</w:t>
                  </w:r>
                  <w:r w:rsidRPr="008A10E2">
                    <w:rPr>
                      <w:szCs w:val="24"/>
                    </w:rPr>
                    <w:t xml:space="preserve"> ger</w:t>
                  </w:r>
                  <w:r w:rsidR="008A10E2">
                    <w:rPr>
                      <w:szCs w:val="24"/>
                    </w:rPr>
                    <w:t>inta Jurbarko</w:t>
                  </w:r>
                  <w:r w:rsidRPr="008A10E2">
                    <w:rPr>
                      <w:szCs w:val="24"/>
                    </w:rPr>
                    <w:t xml:space="preserve"> rajono </w:t>
                  </w:r>
                  <w:r w:rsidR="008A10E2">
                    <w:rPr>
                      <w:szCs w:val="24"/>
                    </w:rPr>
                    <w:t xml:space="preserve">savivaldybės </w:t>
                  </w:r>
                  <w:r w:rsidRPr="008A10E2">
                    <w:rPr>
                      <w:szCs w:val="24"/>
                    </w:rPr>
                    <w:t>gyventojų sveikat</w:t>
                  </w:r>
                  <w:r w:rsidR="008A10E2">
                    <w:rPr>
                      <w:szCs w:val="24"/>
                    </w:rPr>
                    <w:t>a</w:t>
                  </w:r>
                  <w:r w:rsidRPr="008A10E2">
                    <w:rPr>
                      <w:szCs w:val="24"/>
                    </w:rPr>
                    <w:t>, mažin</w:t>
                  </w:r>
                  <w:r w:rsidR="008A10E2">
                    <w:rPr>
                      <w:szCs w:val="24"/>
                    </w:rPr>
                    <w:t>ant</w:t>
                  </w:r>
                  <w:r w:rsidRPr="008A10E2">
                    <w:rPr>
                      <w:szCs w:val="24"/>
                    </w:rPr>
                    <w:t xml:space="preserve"> gyventojų sergamumą ir mirtingumą, siek</w:t>
                  </w:r>
                  <w:r w:rsidR="008A10E2">
                    <w:rPr>
                      <w:szCs w:val="24"/>
                    </w:rPr>
                    <w:t>ta</w:t>
                  </w:r>
                  <w:r w:rsidRPr="008A10E2">
                    <w:rPr>
                      <w:szCs w:val="24"/>
                    </w:rPr>
                    <w:t xml:space="preserve"> kuo daugiau gyventojų įtraukti į teikiamų paslaugų bei prevencinių programų vykdymą.</w:t>
                  </w:r>
                </w:p>
                <w:p w14:paraId="681BFA6A" w14:textId="64E683E1" w:rsidR="002F6C92" w:rsidRPr="008A10E2" w:rsidRDefault="002F6C92" w:rsidP="00E57385">
                  <w:pPr>
                    <w:jc w:val="both"/>
                    <w:rPr>
                      <w:szCs w:val="24"/>
                    </w:rPr>
                  </w:pPr>
                  <w:r w:rsidRPr="008A10E2">
                    <w:rPr>
                      <w:szCs w:val="24"/>
                    </w:rPr>
                    <w:t xml:space="preserve">Prevencinių programų, apmokamų iš </w:t>
                  </w:r>
                  <w:r w:rsidR="00BE7AE1">
                    <w:rPr>
                      <w:szCs w:val="24"/>
                    </w:rPr>
                    <w:t>P</w:t>
                  </w:r>
                  <w:r w:rsidRPr="008A10E2">
                    <w:rPr>
                      <w:szCs w:val="24"/>
                    </w:rPr>
                    <w:t xml:space="preserve">rivalomojo sveikatos draudimo fondo </w:t>
                  </w:r>
                  <w:r w:rsidR="00BE7AE1">
                    <w:rPr>
                      <w:szCs w:val="24"/>
                    </w:rPr>
                    <w:t xml:space="preserve">(toliau – PSDF) biudžeto </w:t>
                  </w:r>
                  <w:r w:rsidRPr="008A10E2">
                    <w:rPr>
                      <w:szCs w:val="24"/>
                    </w:rPr>
                    <w:t>lėšų, vykdymas.</w:t>
                  </w:r>
                </w:p>
                <w:p w14:paraId="1462A13B" w14:textId="77777777" w:rsidR="002F6C92" w:rsidRPr="008A10E2" w:rsidRDefault="002F6C92" w:rsidP="00E57385">
                  <w:pPr>
                    <w:jc w:val="both"/>
                    <w:rPr>
                      <w:szCs w:val="24"/>
                    </w:rPr>
                  </w:pPr>
                  <w:r w:rsidRPr="008A10E2">
                    <w:rPr>
                      <w:szCs w:val="24"/>
                    </w:rPr>
                    <w:t>Įstaigoje vykdytos šios prevencinės programos:</w:t>
                  </w:r>
                </w:p>
                <w:p w14:paraId="26D01D6A" w14:textId="77777777" w:rsidR="002F6C92" w:rsidRPr="008A10E2" w:rsidRDefault="002F6C92" w:rsidP="00E57385">
                  <w:pPr>
                    <w:jc w:val="both"/>
                    <w:rPr>
                      <w:szCs w:val="24"/>
                    </w:rPr>
                  </w:pPr>
                  <w:r w:rsidRPr="008A10E2">
                    <w:rPr>
                      <w:szCs w:val="24"/>
                    </w:rPr>
                    <w:t>* Gimdos kaklelio vėžio prevencinė programa,</w:t>
                  </w:r>
                </w:p>
                <w:p w14:paraId="19054234" w14:textId="77777777" w:rsidR="002F6C92" w:rsidRPr="008A10E2" w:rsidRDefault="002F6C92" w:rsidP="00E57385">
                  <w:pPr>
                    <w:jc w:val="both"/>
                    <w:rPr>
                      <w:szCs w:val="24"/>
                    </w:rPr>
                  </w:pPr>
                  <w:r w:rsidRPr="008A10E2">
                    <w:rPr>
                      <w:szCs w:val="24"/>
                    </w:rPr>
                    <w:t>* Krūties vėžio prevencinė programa,</w:t>
                  </w:r>
                </w:p>
                <w:p w14:paraId="79C97E6F" w14:textId="77777777" w:rsidR="002F6C92" w:rsidRPr="008A10E2" w:rsidRDefault="002F6C92" w:rsidP="00E57385">
                  <w:pPr>
                    <w:jc w:val="both"/>
                    <w:rPr>
                      <w:szCs w:val="24"/>
                    </w:rPr>
                  </w:pPr>
                  <w:r w:rsidRPr="008A10E2">
                    <w:rPr>
                      <w:szCs w:val="24"/>
                    </w:rPr>
                    <w:t>* Storosios žarnos vėžio prevencinė programa,</w:t>
                  </w:r>
                </w:p>
                <w:p w14:paraId="42045558" w14:textId="649E99FF" w:rsidR="002F6C92" w:rsidRPr="008A10E2" w:rsidRDefault="002F6C92" w:rsidP="00E57385">
                  <w:pPr>
                    <w:jc w:val="both"/>
                    <w:rPr>
                      <w:szCs w:val="24"/>
                    </w:rPr>
                  </w:pPr>
                  <w:r w:rsidRPr="008A10E2">
                    <w:rPr>
                      <w:szCs w:val="24"/>
                    </w:rPr>
                    <w:t>* Pr</w:t>
                  </w:r>
                  <w:r w:rsidR="007D7C0A">
                    <w:rPr>
                      <w:szCs w:val="24"/>
                    </w:rPr>
                    <w:t>iešinės liaukos</w:t>
                  </w:r>
                  <w:r w:rsidRPr="008A10E2">
                    <w:rPr>
                      <w:szCs w:val="24"/>
                    </w:rPr>
                    <w:t xml:space="preserve"> vėžio prevencinė programa,</w:t>
                  </w:r>
                </w:p>
                <w:p w14:paraId="3B4AF5E6" w14:textId="77777777" w:rsidR="002F6C92" w:rsidRPr="008A10E2" w:rsidRDefault="002F6C92" w:rsidP="00E57385">
                  <w:pPr>
                    <w:jc w:val="both"/>
                    <w:rPr>
                      <w:szCs w:val="24"/>
                    </w:rPr>
                  </w:pPr>
                  <w:r w:rsidRPr="008A10E2">
                    <w:rPr>
                      <w:szCs w:val="24"/>
                    </w:rPr>
                    <w:t xml:space="preserve">* Širdies ir kraujagyslių ligų prevencinė programa. </w:t>
                  </w:r>
                </w:p>
                <w:p w14:paraId="45C845BB" w14:textId="72B83889" w:rsidR="002F6C92" w:rsidRPr="008A10E2" w:rsidRDefault="002F6C92" w:rsidP="00E57385">
                  <w:pPr>
                    <w:jc w:val="both"/>
                    <w:rPr>
                      <w:szCs w:val="24"/>
                    </w:rPr>
                  </w:pPr>
                  <w:r w:rsidRPr="008A10E2">
                    <w:rPr>
                      <w:szCs w:val="24"/>
                    </w:rPr>
                    <w:t>2025 m</w:t>
                  </w:r>
                  <w:r w:rsidR="00BE7AE1">
                    <w:rPr>
                      <w:szCs w:val="24"/>
                    </w:rPr>
                    <w:t>.</w:t>
                  </w:r>
                  <w:r w:rsidRPr="008A10E2">
                    <w:rPr>
                      <w:szCs w:val="24"/>
                    </w:rPr>
                    <w:t xml:space="preserve"> pacientai buvo aktyviai kviečiami dalyvauti šiose programose, jiems buvo teikiama informacija apie prevencinių patikrinimų svarbą.</w:t>
                  </w:r>
                </w:p>
                <w:p w14:paraId="2F27F438" w14:textId="77777777" w:rsidR="002F6C92" w:rsidRPr="008A10E2" w:rsidRDefault="002F6C92" w:rsidP="00E57385">
                  <w:pPr>
                    <w:jc w:val="both"/>
                    <w:rPr>
                      <w:szCs w:val="24"/>
                    </w:rPr>
                  </w:pPr>
                  <w:r w:rsidRPr="008A10E2">
                    <w:rPr>
                      <w:szCs w:val="24"/>
                    </w:rPr>
                    <w:t>Prevencinių programų vykdymas leidžia anksti nustatyti ligas ir pagerinti gydymo rezultatus, todėl įstaiga skatina pacientus aktyviai dalyvauti profilaktiniuose patikrinimuose.</w:t>
                  </w:r>
                </w:p>
                <w:p w14:paraId="2AD0E7A7" w14:textId="4534BCE0" w:rsidR="002F6C92" w:rsidRPr="008A10E2" w:rsidRDefault="002F6C92" w:rsidP="00E57385">
                  <w:pPr>
                    <w:jc w:val="both"/>
                    <w:rPr>
                      <w:szCs w:val="24"/>
                    </w:rPr>
                  </w:pPr>
                  <w:r w:rsidRPr="008A10E2">
                    <w:rPr>
                      <w:szCs w:val="24"/>
                    </w:rPr>
                    <w:t>Prevencinių programų vykdymo rodikliai nustatomi pagal Valstybinės ligonių kasos</w:t>
                  </w:r>
                  <w:r w:rsidR="00BE7AE1">
                    <w:rPr>
                      <w:szCs w:val="24"/>
                    </w:rPr>
                    <w:t xml:space="preserve"> prie Sveikatos apsaugos ministerijos</w:t>
                  </w:r>
                  <w:r w:rsidRPr="008A10E2">
                    <w:rPr>
                      <w:szCs w:val="24"/>
                    </w:rPr>
                    <w:t xml:space="preserve"> duomenis ir pateikiami diagramose</w:t>
                  </w:r>
                  <w:r w:rsidR="00BE7AE1">
                    <w:rPr>
                      <w:szCs w:val="24"/>
                    </w:rPr>
                    <w:t>:</w:t>
                  </w:r>
                </w:p>
                <w:p w14:paraId="2B53CD4F" w14:textId="77777777" w:rsidR="002F6C92" w:rsidRPr="008A10E2" w:rsidRDefault="002F6C92" w:rsidP="00E57385">
                  <w:pPr>
                    <w:jc w:val="right"/>
                    <w:rPr>
                      <w:szCs w:val="24"/>
                    </w:rPr>
                  </w:pPr>
                </w:p>
                <w:p w14:paraId="6BDE12BB" w14:textId="418190A9" w:rsidR="007D7C0A" w:rsidRPr="008A10E2" w:rsidRDefault="002F6C92" w:rsidP="007D7C0A">
                  <w:pPr>
                    <w:jc w:val="center"/>
                    <w:rPr>
                      <w:szCs w:val="24"/>
                    </w:rPr>
                  </w:pPr>
                  <w:r w:rsidRPr="008A10E2">
                    <w:rPr>
                      <w:szCs w:val="24"/>
                    </w:rPr>
                    <w:t>Gimdos kaklelio vėžio prevencinė programa (KV programa)</w:t>
                  </w:r>
                </w:p>
                <w:p w14:paraId="497B1EB6" w14:textId="135606DC" w:rsidR="007D7C0A" w:rsidRPr="008A10E2" w:rsidRDefault="002F6C92" w:rsidP="007D7C0A">
                  <w:pPr>
                    <w:jc w:val="right"/>
                    <w:rPr>
                      <w:szCs w:val="24"/>
                    </w:rPr>
                  </w:pPr>
                  <w:r w:rsidRPr="008A10E2">
                    <w:rPr>
                      <w:szCs w:val="24"/>
                    </w:rPr>
                    <w:t>1 diagrama</w:t>
                  </w:r>
                </w:p>
                <w:p w14:paraId="491B4A01" w14:textId="77777777" w:rsidR="002F6C92" w:rsidRPr="008A10E2" w:rsidRDefault="002F6C92" w:rsidP="00E57385">
                  <w:pPr>
                    <w:jc w:val="both"/>
                    <w:rPr>
                      <w:szCs w:val="24"/>
                    </w:rPr>
                  </w:pPr>
                  <w:r w:rsidRPr="008A10E2">
                    <w:rPr>
                      <w:noProof/>
                      <w:szCs w:val="24"/>
                    </w:rPr>
                    <w:drawing>
                      <wp:inline distT="0" distB="0" distL="0" distR="0" wp14:anchorId="3EA7BAF3" wp14:editId="40DA114F">
                        <wp:extent cx="5547815" cy="3950970"/>
                        <wp:effectExtent l="0" t="0" r="0" b="0"/>
                        <wp:docPr id="10" name="Paveikslėlis 10" descr="Ekrano kopija 2026-04-07 095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krano kopija 2026-04-07 0951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9105" cy="3966132"/>
                                </a:xfrm>
                                <a:prstGeom prst="rect">
                                  <a:avLst/>
                                </a:prstGeom>
                                <a:noFill/>
                                <a:ln>
                                  <a:noFill/>
                                </a:ln>
                              </pic:spPr>
                            </pic:pic>
                          </a:graphicData>
                        </a:graphic>
                      </wp:inline>
                    </w:drawing>
                  </w:r>
                </w:p>
                <w:p w14:paraId="36F2F2B0" w14:textId="77777777" w:rsidR="002F6C92" w:rsidRPr="008A10E2" w:rsidRDefault="002F6C92" w:rsidP="00E57385">
                  <w:pPr>
                    <w:jc w:val="both"/>
                    <w:rPr>
                      <w:szCs w:val="24"/>
                    </w:rPr>
                  </w:pPr>
                </w:p>
                <w:p w14:paraId="21551A1D" w14:textId="77777777" w:rsidR="002F6C92" w:rsidRDefault="002F6C92" w:rsidP="00E57385">
                  <w:pPr>
                    <w:jc w:val="both"/>
                    <w:rPr>
                      <w:szCs w:val="24"/>
                    </w:rPr>
                  </w:pPr>
                </w:p>
                <w:p w14:paraId="7CC319A2" w14:textId="77777777" w:rsidR="007D7C0A" w:rsidRDefault="007D7C0A" w:rsidP="00E57385">
                  <w:pPr>
                    <w:jc w:val="both"/>
                    <w:rPr>
                      <w:szCs w:val="24"/>
                    </w:rPr>
                  </w:pPr>
                </w:p>
                <w:p w14:paraId="29083455" w14:textId="77777777" w:rsidR="007D7C0A" w:rsidRPr="008A10E2" w:rsidRDefault="007D7C0A" w:rsidP="00E57385">
                  <w:pPr>
                    <w:jc w:val="both"/>
                    <w:rPr>
                      <w:szCs w:val="24"/>
                    </w:rPr>
                  </w:pPr>
                </w:p>
                <w:p w14:paraId="58D78BA6" w14:textId="77777777" w:rsidR="002F6C92" w:rsidRPr="008A10E2" w:rsidRDefault="002F6C92" w:rsidP="00E57385">
                  <w:pPr>
                    <w:jc w:val="both"/>
                    <w:rPr>
                      <w:szCs w:val="24"/>
                    </w:rPr>
                  </w:pPr>
                  <w:r w:rsidRPr="008A10E2">
                    <w:rPr>
                      <w:noProof/>
                      <w:szCs w:val="24"/>
                    </w:rPr>
                    <w:lastRenderedPageBreak/>
                    <w:drawing>
                      <wp:inline distT="0" distB="0" distL="0" distR="0" wp14:anchorId="156E8CF7" wp14:editId="7B17263D">
                        <wp:extent cx="5643245" cy="3330054"/>
                        <wp:effectExtent l="0" t="0" r="0" b="3810"/>
                        <wp:docPr id="9" name="Paveikslėlis 9" descr="Ekrano kopija 2026-04-07 09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krano kopija 2026-04-07 095200"/>
                                <pic:cNvPicPr>
                                  <a:picLocks noChangeAspect="1" noChangeArrowheads="1"/>
                                </pic:cNvPicPr>
                              </pic:nvPicPr>
                              <pic:blipFill>
                                <a:blip r:embed="rId14">
                                  <a:extLst>
                                    <a:ext uri="{28A0092B-C50C-407E-A947-70E740481C1C}">
                                      <a14:useLocalDpi xmlns:a14="http://schemas.microsoft.com/office/drawing/2010/main" val="0"/>
                                    </a:ext>
                                  </a:extLst>
                                </a:blip>
                                <a:srcRect b="7507"/>
                                <a:stretch>
                                  <a:fillRect/>
                                </a:stretch>
                              </pic:blipFill>
                              <pic:spPr bwMode="auto">
                                <a:xfrm>
                                  <a:off x="0" y="0"/>
                                  <a:ext cx="5666808" cy="3343958"/>
                                </a:xfrm>
                                <a:prstGeom prst="rect">
                                  <a:avLst/>
                                </a:prstGeom>
                                <a:noFill/>
                                <a:ln>
                                  <a:noFill/>
                                </a:ln>
                              </pic:spPr>
                            </pic:pic>
                          </a:graphicData>
                        </a:graphic>
                      </wp:inline>
                    </w:drawing>
                  </w:r>
                </w:p>
                <w:p w14:paraId="3F2362C1" w14:textId="77777777" w:rsidR="002F6C92" w:rsidRDefault="002F6C92" w:rsidP="007D7C0A">
                  <w:pPr>
                    <w:rPr>
                      <w:szCs w:val="24"/>
                    </w:rPr>
                  </w:pPr>
                </w:p>
                <w:p w14:paraId="1E41A73E" w14:textId="77777777" w:rsidR="00F80C13" w:rsidRPr="008A10E2" w:rsidRDefault="00F80C13" w:rsidP="007D7C0A">
                  <w:pPr>
                    <w:rPr>
                      <w:szCs w:val="24"/>
                    </w:rPr>
                  </w:pPr>
                </w:p>
                <w:p w14:paraId="4B9062A6" w14:textId="77777777" w:rsidR="002F6C92" w:rsidRPr="008A10E2" w:rsidRDefault="002F6C92" w:rsidP="00E57385">
                  <w:pPr>
                    <w:jc w:val="center"/>
                    <w:rPr>
                      <w:szCs w:val="24"/>
                    </w:rPr>
                  </w:pPr>
                  <w:r w:rsidRPr="008A10E2">
                    <w:rPr>
                      <w:szCs w:val="24"/>
                    </w:rPr>
                    <w:t>Krūties vėžio prevencinė programa (KV programa)</w:t>
                  </w:r>
                </w:p>
                <w:p w14:paraId="7D2560A7" w14:textId="77777777" w:rsidR="002F6C92" w:rsidRPr="008A10E2" w:rsidRDefault="002F6C92" w:rsidP="00E57385">
                  <w:pPr>
                    <w:jc w:val="right"/>
                    <w:rPr>
                      <w:szCs w:val="24"/>
                    </w:rPr>
                  </w:pPr>
                  <w:r w:rsidRPr="008A10E2">
                    <w:rPr>
                      <w:szCs w:val="24"/>
                    </w:rPr>
                    <w:t>2 diagrama</w:t>
                  </w:r>
                </w:p>
                <w:p w14:paraId="1DF9EB85" w14:textId="77777777" w:rsidR="002F6C92" w:rsidRPr="008A10E2" w:rsidRDefault="002F6C92" w:rsidP="00E57385">
                  <w:pPr>
                    <w:jc w:val="both"/>
                    <w:rPr>
                      <w:szCs w:val="24"/>
                    </w:rPr>
                  </w:pPr>
                  <w:r w:rsidRPr="008A10E2">
                    <w:rPr>
                      <w:noProof/>
                      <w:szCs w:val="24"/>
                    </w:rPr>
                    <w:drawing>
                      <wp:inline distT="0" distB="0" distL="0" distR="0" wp14:anchorId="43CC3A89" wp14:editId="600DC393">
                        <wp:extent cx="5574665" cy="3835020"/>
                        <wp:effectExtent l="0" t="0" r="6985" b="0"/>
                        <wp:docPr id="8" name="Paveikslėlis 8" descr="Ekrano kopija 2026-04-07 09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krano kopija 2026-04-07 0952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7369" cy="3843760"/>
                                </a:xfrm>
                                <a:prstGeom prst="rect">
                                  <a:avLst/>
                                </a:prstGeom>
                                <a:noFill/>
                                <a:ln>
                                  <a:noFill/>
                                </a:ln>
                              </pic:spPr>
                            </pic:pic>
                          </a:graphicData>
                        </a:graphic>
                      </wp:inline>
                    </w:drawing>
                  </w:r>
                </w:p>
                <w:p w14:paraId="17CD02BE" w14:textId="77777777" w:rsidR="002F6C92" w:rsidRPr="008A10E2" w:rsidRDefault="002F6C92" w:rsidP="00E57385">
                  <w:pPr>
                    <w:jc w:val="both"/>
                    <w:rPr>
                      <w:szCs w:val="24"/>
                    </w:rPr>
                  </w:pPr>
                </w:p>
                <w:p w14:paraId="2EEEFA0F" w14:textId="77777777" w:rsidR="002F6C92" w:rsidRDefault="002F6C92" w:rsidP="00E57385">
                  <w:pPr>
                    <w:jc w:val="both"/>
                    <w:rPr>
                      <w:szCs w:val="24"/>
                    </w:rPr>
                  </w:pPr>
                </w:p>
                <w:p w14:paraId="4F93A428" w14:textId="77777777" w:rsidR="007D7C0A" w:rsidRDefault="007D7C0A" w:rsidP="00E57385">
                  <w:pPr>
                    <w:jc w:val="both"/>
                    <w:rPr>
                      <w:szCs w:val="24"/>
                    </w:rPr>
                  </w:pPr>
                </w:p>
                <w:p w14:paraId="16EBC8B1" w14:textId="77777777" w:rsidR="007D7C0A" w:rsidRDefault="007D7C0A" w:rsidP="00E57385">
                  <w:pPr>
                    <w:jc w:val="both"/>
                    <w:rPr>
                      <w:szCs w:val="24"/>
                    </w:rPr>
                  </w:pPr>
                </w:p>
                <w:p w14:paraId="159F95D8" w14:textId="77777777" w:rsidR="007D7C0A" w:rsidRDefault="007D7C0A" w:rsidP="00E57385">
                  <w:pPr>
                    <w:jc w:val="both"/>
                    <w:rPr>
                      <w:szCs w:val="24"/>
                    </w:rPr>
                  </w:pPr>
                </w:p>
                <w:p w14:paraId="25B30DED" w14:textId="77777777" w:rsidR="007D7C0A" w:rsidRDefault="007D7C0A" w:rsidP="00E57385">
                  <w:pPr>
                    <w:jc w:val="both"/>
                    <w:rPr>
                      <w:szCs w:val="24"/>
                    </w:rPr>
                  </w:pPr>
                </w:p>
                <w:p w14:paraId="01847B52" w14:textId="77777777" w:rsidR="007D7C0A" w:rsidRPr="008A10E2" w:rsidRDefault="007D7C0A" w:rsidP="00E57385">
                  <w:pPr>
                    <w:jc w:val="both"/>
                    <w:rPr>
                      <w:szCs w:val="24"/>
                    </w:rPr>
                  </w:pPr>
                </w:p>
                <w:p w14:paraId="20FBCC6C" w14:textId="77777777" w:rsidR="002F6C92" w:rsidRPr="008A10E2" w:rsidRDefault="002F6C92" w:rsidP="00E57385">
                  <w:pPr>
                    <w:jc w:val="both"/>
                    <w:rPr>
                      <w:szCs w:val="24"/>
                    </w:rPr>
                  </w:pPr>
                  <w:r w:rsidRPr="008A10E2">
                    <w:rPr>
                      <w:noProof/>
                      <w:szCs w:val="24"/>
                    </w:rPr>
                    <w:drawing>
                      <wp:inline distT="0" distB="0" distL="0" distR="0" wp14:anchorId="3403CBC4" wp14:editId="2574DE6C">
                        <wp:extent cx="5608955" cy="4217158"/>
                        <wp:effectExtent l="0" t="0" r="0" b="0"/>
                        <wp:docPr id="7" name="Paveikslėlis 7" descr="Ekrano kopija 2026-04-07 095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krano kopija 2026-04-07 0953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2547" cy="4242415"/>
                                </a:xfrm>
                                <a:prstGeom prst="rect">
                                  <a:avLst/>
                                </a:prstGeom>
                                <a:noFill/>
                                <a:ln>
                                  <a:noFill/>
                                </a:ln>
                              </pic:spPr>
                            </pic:pic>
                          </a:graphicData>
                        </a:graphic>
                      </wp:inline>
                    </w:drawing>
                  </w:r>
                </w:p>
                <w:p w14:paraId="52AA7894" w14:textId="77777777" w:rsidR="002F6C92" w:rsidRDefault="002F6C92" w:rsidP="007D7C0A">
                  <w:pPr>
                    <w:rPr>
                      <w:szCs w:val="24"/>
                    </w:rPr>
                  </w:pPr>
                </w:p>
                <w:p w14:paraId="15916EBA" w14:textId="77777777" w:rsidR="00F80C13" w:rsidRPr="008A10E2" w:rsidRDefault="00F80C13" w:rsidP="007D7C0A">
                  <w:pPr>
                    <w:rPr>
                      <w:szCs w:val="24"/>
                    </w:rPr>
                  </w:pPr>
                </w:p>
                <w:p w14:paraId="78516132" w14:textId="7E3CCD78" w:rsidR="002F6C92" w:rsidRPr="008A10E2" w:rsidRDefault="002F6C92" w:rsidP="007D7C0A">
                  <w:pPr>
                    <w:jc w:val="center"/>
                    <w:rPr>
                      <w:szCs w:val="24"/>
                    </w:rPr>
                  </w:pPr>
                  <w:r w:rsidRPr="008A10E2">
                    <w:rPr>
                      <w:szCs w:val="24"/>
                    </w:rPr>
                    <w:t>Storosios žarnos vėžio prevencinė programa (SŽ programa)</w:t>
                  </w:r>
                </w:p>
                <w:p w14:paraId="002F659B" w14:textId="6651D81F" w:rsidR="007D7C0A" w:rsidRPr="008A10E2" w:rsidRDefault="002F6C92" w:rsidP="007D7C0A">
                  <w:pPr>
                    <w:jc w:val="right"/>
                    <w:rPr>
                      <w:szCs w:val="24"/>
                    </w:rPr>
                  </w:pPr>
                  <w:r w:rsidRPr="008A10E2">
                    <w:rPr>
                      <w:szCs w:val="24"/>
                    </w:rPr>
                    <w:t>3 diagrama</w:t>
                  </w:r>
                </w:p>
                <w:p w14:paraId="6789597B" w14:textId="77777777" w:rsidR="002F6C92" w:rsidRPr="008A10E2" w:rsidRDefault="002F6C92" w:rsidP="00E57385">
                  <w:pPr>
                    <w:jc w:val="both"/>
                    <w:rPr>
                      <w:szCs w:val="24"/>
                    </w:rPr>
                  </w:pPr>
                  <w:r w:rsidRPr="008A10E2">
                    <w:rPr>
                      <w:noProof/>
                      <w:szCs w:val="24"/>
                    </w:rPr>
                    <w:drawing>
                      <wp:inline distT="0" distB="0" distL="0" distR="0" wp14:anchorId="550842F0" wp14:editId="24A424FD">
                        <wp:extent cx="5539476" cy="3460090"/>
                        <wp:effectExtent l="0" t="0" r="4445" b="7620"/>
                        <wp:docPr id="6" name="Paveikslėlis 6" descr="Ekrano kopija 2026-04-07 09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krano kopija 2026-04-07 0954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3626" cy="3525144"/>
                                </a:xfrm>
                                <a:prstGeom prst="rect">
                                  <a:avLst/>
                                </a:prstGeom>
                                <a:noFill/>
                                <a:ln>
                                  <a:noFill/>
                                </a:ln>
                              </pic:spPr>
                            </pic:pic>
                          </a:graphicData>
                        </a:graphic>
                      </wp:inline>
                    </w:drawing>
                  </w:r>
                </w:p>
                <w:p w14:paraId="1B3AA9BD" w14:textId="77777777" w:rsidR="002F6C92" w:rsidRDefault="002F6C92" w:rsidP="00E57385">
                  <w:pPr>
                    <w:jc w:val="both"/>
                    <w:rPr>
                      <w:szCs w:val="24"/>
                    </w:rPr>
                  </w:pPr>
                </w:p>
                <w:p w14:paraId="5DA77DE6" w14:textId="77777777" w:rsidR="007D7C0A" w:rsidRDefault="007D7C0A" w:rsidP="00E57385">
                  <w:pPr>
                    <w:jc w:val="both"/>
                    <w:rPr>
                      <w:szCs w:val="24"/>
                    </w:rPr>
                  </w:pPr>
                </w:p>
                <w:p w14:paraId="69B79356" w14:textId="77777777" w:rsidR="00B5342E" w:rsidRDefault="00B5342E" w:rsidP="00E57385">
                  <w:pPr>
                    <w:jc w:val="both"/>
                    <w:rPr>
                      <w:szCs w:val="24"/>
                    </w:rPr>
                  </w:pPr>
                </w:p>
                <w:p w14:paraId="54CA14E1" w14:textId="77777777" w:rsidR="00C72918" w:rsidRPr="008A10E2" w:rsidRDefault="00C72918" w:rsidP="00E57385">
                  <w:pPr>
                    <w:jc w:val="both"/>
                    <w:rPr>
                      <w:szCs w:val="24"/>
                    </w:rPr>
                  </w:pPr>
                </w:p>
                <w:p w14:paraId="348E7A46" w14:textId="77777777" w:rsidR="002F6C92" w:rsidRPr="008A10E2" w:rsidRDefault="002F6C92" w:rsidP="00E57385">
                  <w:pPr>
                    <w:jc w:val="both"/>
                    <w:rPr>
                      <w:szCs w:val="24"/>
                    </w:rPr>
                  </w:pPr>
                  <w:r w:rsidRPr="008A10E2">
                    <w:rPr>
                      <w:noProof/>
                      <w:szCs w:val="24"/>
                    </w:rPr>
                    <w:drawing>
                      <wp:inline distT="0" distB="0" distL="0" distR="0" wp14:anchorId="54FCFD9A" wp14:editId="5AC62315">
                        <wp:extent cx="5594985" cy="3316406"/>
                        <wp:effectExtent l="0" t="0" r="5715" b="0"/>
                        <wp:docPr id="5" name="Paveikslėlis 5" descr="Ekrano kopija 2026-04-07 09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krano kopija 2026-04-07 0955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5687" cy="3334604"/>
                                </a:xfrm>
                                <a:prstGeom prst="rect">
                                  <a:avLst/>
                                </a:prstGeom>
                                <a:noFill/>
                                <a:ln>
                                  <a:noFill/>
                                </a:ln>
                              </pic:spPr>
                            </pic:pic>
                          </a:graphicData>
                        </a:graphic>
                      </wp:inline>
                    </w:drawing>
                  </w:r>
                </w:p>
                <w:p w14:paraId="606C1044" w14:textId="77777777" w:rsidR="002F6C92" w:rsidRDefault="002F6C92" w:rsidP="00E57385">
                  <w:pPr>
                    <w:jc w:val="both"/>
                    <w:rPr>
                      <w:szCs w:val="24"/>
                    </w:rPr>
                  </w:pPr>
                </w:p>
                <w:p w14:paraId="5E0C02A4" w14:textId="77777777" w:rsidR="00F80C13" w:rsidRPr="008A10E2" w:rsidRDefault="00F80C13" w:rsidP="00E57385">
                  <w:pPr>
                    <w:jc w:val="both"/>
                    <w:rPr>
                      <w:szCs w:val="24"/>
                    </w:rPr>
                  </w:pPr>
                </w:p>
                <w:p w14:paraId="2CB8F43E" w14:textId="77777777" w:rsidR="002F6C92" w:rsidRPr="008A10E2" w:rsidRDefault="002F6C92" w:rsidP="00E57385">
                  <w:pPr>
                    <w:jc w:val="center"/>
                    <w:rPr>
                      <w:szCs w:val="24"/>
                    </w:rPr>
                  </w:pPr>
                  <w:r w:rsidRPr="008A10E2">
                    <w:rPr>
                      <w:szCs w:val="24"/>
                    </w:rPr>
                    <w:t>Priešinės liaukos vėžio prevencinė programa (PL programa)</w:t>
                  </w:r>
                </w:p>
                <w:p w14:paraId="4E7ECBCF" w14:textId="77777777" w:rsidR="002F6C92" w:rsidRPr="008A10E2" w:rsidRDefault="002F6C92" w:rsidP="00E57385">
                  <w:pPr>
                    <w:jc w:val="right"/>
                    <w:rPr>
                      <w:szCs w:val="24"/>
                    </w:rPr>
                  </w:pPr>
                  <w:r w:rsidRPr="008A10E2">
                    <w:rPr>
                      <w:szCs w:val="24"/>
                    </w:rPr>
                    <w:t>4 diagrama</w:t>
                  </w:r>
                </w:p>
                <w:p w14:paraId="2AD70329" w14:textId="77777777" w:rsidR="002F6C92" w:rsidRDefault="002F6C92" w:rsidP="00E57385">
                  <w:pPr>
                    <w:rPr>
                      <w:szCs w:val="24"/>
                    </w:rPr>
                  </w:pPr>
                  <w:r w:rsidRPr="008A10E2">
                    <w:rPr>
                      <w:noProof/>
                      <w:szCs w:val="24"/>
                    </w:rPr>
                    <w:drawing>
                      <wp:inline distT="0" distB="0" distL="0" distR="0" wp14:anchorId="129ABA22" wp14:editId="45F544E3">
                        <wp:extent cx="5622290" cy="3616657"/>
                        <wp:effectExtent l="0" t="0" r="0" b="3175"/>
                        <wp:docPr id="4" name="Paveikslėlis 4" descr="Ekrano kopija 2026-04-07 095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krano kopija 2026-04-07 0955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5808" cy="3638218"/>
                                </a:xfrm>
                                <a:prstGeom prst="rect">
                                  <a:avLst/>
                                </a:prstGeom>
                                <a:noFill/>
                                <a:ln>
                                  <a:noFill/>
                                </a:ln>
                              </pic:spPr>
                            </pic:pic>
                          </a:graphicData>
                        </a:graphic>
                      </wp:inline>
                    </w:drawing>
                  </w:r>
                </w:p>
                <w:p w14:paraId="5B4DD2B3" w14:textId="77777777" w:rsidR="007B2CA1" w:rsidRDefault="007B2CA1" w:rsidP="00E57385">
                  <w:pPr>
                    <w:rPr>
                      <w:szCs w:val="24"/>
                    </w:rPr>
                  </w:pPr>
                </w:p>
                <w:p w14:paraId="2E04372B" w14:textId="77777777" w:rsidR="007B2CA1" w:rsidRDefault="007B2CA1" w:rsidP="00E57385">
                  <w:pPr>
                    <w:rPr>
                      <w:szCs w:val="24"/>
                    </w:rPr>
                  </w:pPr>
                </w:p>
                <w:p w14:paraId="1172997A" w14:textId="77777777" w:rsidR="007B2CA1" w:rsidRDefault="007B2CA1" w:rsidP="00E57385">
                  <w:pPr>
                    <w:rPr>
                      <w:szCs w:val="24"/>
                    </w:rPr>
                  </w:pPr>
                </w:p>
                <w:p w14:paraId="04EE42EA" w14:textId="77777777" w:rsidR="007B2CA1" w:rsidRDefault="007B2CA1" w:rsidP="00E57385">
                  <w:pPr>
                    <w:rPr>
                      <w:szCs w:val="24"/>
                    </w:rPr>
                  </w:pPr>
                </w:p>
                <w:p w14:paraId="715DA381" w14:textId="77777777" w:rsidR="007B2CA1" w:rsidRPr="008A10E2" w:rsidRDefault="007B2CA1" w:rsidP="00E57385">
                  <w:pPr>
                    <w:rPr>
                      <w:szCs w:val="24"/>
                    </w:rPr>
                  </w:pPr>
                </w:p>
              </w:tc>
            </w:tr>
            <w:tr w:rsidR="002F6C92" w14:paraId="7E082C86" w14:textId="77777777" w:rsidTr="00E57385">
              <w:trPr>
                <w:trHeight w:val="3676"/>
              </w:trPr>
              <w:tc>
                <w:tcPr>
                  <w:tcW w:w="7313" w:type="dxa"/>
                </w:tcPr>
                <w:p w14:paraId="038D36D3" w14:textId="77777777" w:rsidR="002F6C92" w:rsidRDefault="002F6C92" w:rsidP="00E57385">
                  <w:pPr>
                    <w:tabs>
                      <w:tab w:val="left" w:pos="262"/>
                      <w:tab w:val="left" w:pos="523"/>
                      <w:tab w:val="left" w:pos="841"/>
                    </w:tabs>
                    <w:jc w:val="both"/>
                  </w:pPr>
                </w:p>
                <w:p w14:paraId="3C9F3971" w14:textId="77777777" w:rsidR="00F80C13" w:rsidRDefault="00F80C13" w:rsidP="00E57385">
                  <w:pPr>
                    <w:tabs>
                      <w:tab w:val="left" w:pos="262"/>
                      <w:tab w:val="left" w:pos="523"/>
                      <w:tab w:val="left" w:pos="841"/>
                    </w:tabs>
                    <w:jc w:val="both"/>
                  </w:pPr>
                </w:p>
                <w:p w14:paraId="5B7CE077" w14:textId="77777777" w:rsidR="002F6C92" w:rsidRDefault="002F6C92" w:rsidP="00E57385">
                  <w:pPr>
                    <w:tabs>
                      <w:tab w:val="left" w:pos="262"/>
                      <w:tab w:val="left" w:pos="523"/>
                      <w:tab w:val="left" w:pos="841"/>
                    </w:tabs>
                    <w:jc w:val="both"/>
                  </w:pPr>
                  <w:r>
                    <w:rPr>
                      <w:noProof/>
                    </w:rPr>
                    <w:drawing>
                      <wp:inline distT="0" distB="0" distL="0" distR="0" wp14:anchorId="310C45C4" wp14:editId="4655754D">
                        <wp:extent cx="5588635" cy="3377821"/>
                        <wp:effectExtent l="0" t="0" r="0" b="0"/>
                        <wp:docPr id="3" name="Paveikslėlis 3" descr="Ekrano kopija 2026-04-07 09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krano kopija 2026-04-07 0956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8452" cy="3395842"/>
                                </a:xfrm>
                                <a:prstGeom prst="rect">
                                  <a:avLst/>
                                </a:prstGeom>
                                <a:noFill/>
                                <a:ln>
                                  <a:noFill/>
                                </a:ln>
                              </pic:spPr>
                            </pic:pic>
                          </a:graphicData>
                        </a:graphic>
                      </wp:inline>
                    </w:drawing>
                  </w:r>
                </w:p>
                <w:p w14:paraId="60BC2EB0" w14:textId="77777777" w:rsidR="002F6C92" w:rsidRDefault="002F6C92" w:rsidP="00E57385">
                  <w:pPr>
                    <w:tabs>
                      <w:tab w:val="left" w:pos="262"/>
                      <w:tab w:val="left" w:pos="523"/>
                      <w:tab w:val="left" w:pos="841"/>
                    </w:tabs>
                    <w:jc w:val="both"/>
                  </w:pPr>
                </w:p>
                <w:p w14:paraId="0FD76DD6" w14:textId="77777777" w:rsidR="00F80C13" w:rsidRDefault="00F80C13" w:rsidP="00E57385">
                  <w:pPr>
                    <w:tabs>
                      <w:tab w:val="left" w:pos="262"/>
                      <w:tab w:val="left" w:pos="523"/>
                      <w:tab w:val="left" w:pos="841"/>
                    </w:tabs>
                    <w:jc w:val="both"/>
                  </w:pPr>
                </w:p>
                <w:p w14:paraId="2E5800A3" w14:textId="77777777" w:rsidR="002F6C92" w:rsidRDefault="002F6C92" w:rsidP="00E57385">
                  <w:pPr>
                    <w:tabs>
                      <w:tab w:val="left" w:pos="262"/>
                      <w:tab w:val="left" w:pos="523"/>
                      <w:tab w:val="left" w:pos="841"/>
                    </w:tabs>
                    <w:jc w:val="center"/>
                  </w:pPr>
                  <w:r>
                    <w:t>Širdies ir kraujagyslių ligų prevencinė programa (ŠKL programa)</w:t>
                  </w:r>
                </w:p>
                <w:p w14:paraId="011D39DF" w14:textId="77777777" w:rsidR="002F6C92" w:rsidRDefault="002F6C92" w:rsidP="00E57385">
                  <w:pPr>
                    <w:tabs>
                      <w:tab w:val="left" w:pos="262"/>
                      <w:tab w:val="left" w:pos="523"/>
                      <w:tab w:val="left" w:pos="841"/>
                    </w:tabs>
                    <w:jc w:val="both"/>
                  </w:pPr>
                </w:p>
                <w:p w14:paraId="5941CC85" w14:textId="77777777" w:rsidR="002F6C92" w:rsidRDefault="002F6C92" w:rsidP="00E57385">
                  <w:pPr>
                    <w:tabs>
                      <w:tab w:val="left" w:pos="262"/>
                      <w:tab w:val="left" w:pos="523"/>
                      <w:tab w:val="left" w:pos="841"/>
                    </w:tabs>
                    <w:jc w:val="right"/>
                  </w:pPr>
                  <w:r>
                    <w:t>5 diagrama</w:t>
                  </w:r>
                </w:p>
                <w:p w14:paraId="4C4FE01C" w14:textId="77777777" w:rsidR="002F6C92" w:rsidRDefault="002F6C92" w:rsidP="00E57385">
                  <w:pPr>
                    <w:tabs>
                      <w:tab w:val="left" w:pos="262"/>
                      <w:tab w:val="left" w:pos="523"/>
                      <w:tab w:val="left" w:pos="841"/>
                    </w:tabs>
                  </w:pPr>
                  <w:r>
                    <w:rPr>
                      <w:noProof/>
                    </w:rPr>
                    <w:drawing>
                      <wp:inline distT="0" distB="0" distL="0" distR="0" wp14:anchorId="4AA4F736" wp14:editId="70D90631">
                        <wp:extent cx="5615940" cy="3623480"/>
                        <wp:effectExtent l="0" t="0" r="3810" b="0"/>
                        <wp:docPr id="2" name="Paveikslėlis 2" descr="Ekrano kopija 2026-04-07 095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krano kopija 2026-04-07 0956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37323" cy="3637277"/>
                                </a:xfrm>
                                <a:prstGeom prst="rect">
                                  <a:avLst/>
                                </a:prstGeom>
                                <a:noFill/>
                                <a:ln>
                                  <a:noFill/>
                                </a:ln>
                              </pic:spPr>
                            </pic:pic>
                          </a:graphicData>
                        </a:graphic>
                      </wp:inline>
                    </w:drawing>
                  </w:r>
                </w:p>
                <w:p w14:paraId="2F5576A7" w14:textId="77777777" w:rsidR="002F6C92" w:rsidRDefault="002F6C92" w:rsidP="00E57385">
                  <w:pPr>
                    <w:tabs>
                      <w:tab w:val="left" w:pos="262"/>
                      <w:tab w:val="left" w:pos="523"/>
                      <w:tab w:val="left" w:pos="841"/>
                    </w:tabs>
                  </w:pPr>
                </w:p>
                <w:p w14:paraId="4531FC14" w14:textId="77777777" w:rsidR="00B30203" w:rsidRDefault="00B30203" w:rsidP="00E57385">
                  <w:pPr>
                    <w:tabs>
                      <w:tab w:val="left" w:pos="262"/>
                      <w:tab w:val="left" w:pos="523"/>
                      <w:tab w:val="left" w:pos="841"/>
                    </w:tabs>
                  </w:pPr>
                </w:p>
                <w:p w14:paraId="07B2C13D" w14:textId="77777777" w:rsidR="00B30203" w:rsidRDefault="00B30203" w:rsidP="00E57385">
                  <w:pPr>
                    <w:tabs>
                      <w:tab w:val="left" w:pos="262"/>
                      <w:tab w:val="left" w:pos="523"/>
                      <w:tab w:val="left" w:pos="841"/>
                    </w:tabs>
                  </w:pPr>
                </w:p>
                <w:p w14:paraId="3053DFBA" w14:textId="77777777" w:rsidR="00B30203" w:rsidRDefault="00B30203" w:rsidP="00E57385">
                  <w:pPr>
                    <w:tabs>
                      <w:tab w:val="left" w:pos="262"/>
                      <w:tab w:val="left" w:pos="523"/>
                      <w:tab w:val="left" w:pos="841"/>
                    </w:tabs>
                  </w:pPr>
                </w:p>
                <w:p w14:paraId="23372BFA" w14:textId="77777777" w:rsidR="00B30203" w:rsidRDefault="00B30203" w:rsidP="00E57385">
                  <w:pPr>
                    <w:tabs>
                      <w:tab w:val="left" w:pos="262"/>
                      <w:tab w:val="left" w:pos="523"/>
                      <w:tab w:val="left" w:pos="841"/>
                    </w:tabs>
                  </w:pPr>
                </w:p>
                <w:p w14:paraId="65C82CD4" w14:textId="77777777" w:rsidR="00B30203" w:rsidRDefault="00B30203" w:rsidP="00E57385">
                  <w:pPr>
                    <w:tabs>
                      <w:tab w:val="left" w:pos="262"/>
                      <w:tab w:val="left" w:pos="523"/>
                      <w:tab w:val="left" w:pos="841"/>
                    </w:tabs>
                  </w:pPr>
                </w:p>
                <w:p w14:paraId="7CB5AE65" w14:textId="77777777" w:rsidR="002F6C92" w:rsidRDefault="002F6C92" w:rsidP="00E57385">
                  <w:pPr>
                    <w:tabs>
                      <w:tab w:val="left" w:pos="262"/>
                      <w:tab w:val="left" w:pos="523"/>
                      <w:tab w:val="left" w:pos="841"/>
                    </w:tabs>
                  </w:pPr>
                  <w:r>
                    <w:rPr>
                      <w:noProof/>
                    </w:rPr>
                    <w:drawing>
                      <wp:inline distT="0" distB="0" distL="0" distR="0" wp14:anchorId="3C1339AB" wp14:editId="1724F933">
                        <wp:extent cx="5587913" cy="3466531"/>
                        <wp:effectExtent l="0" t="0" r="0" b="635"/>
                        <wp:docPr id="1" name="Paveikslėlis 1" descr="Ekrano kopija 2026-04-07 09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krano kopija 2026-04-07 0957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3574" cy="3482450"/>
                                </a:xfrm>
                                <a:prstGeom prst="rect">
                                  <a:avLst/>
                                </a:prstGeom>
                                <a:noFill/>
                                <a:ln>
                                  <a:noFill/>
                                </a:ln>
                              </pic:spPr>
                            </pic:pic>
                          </a:graphicData>
                        </a:graphic>
                      </wp:inline>
                    </w:drawing>
                  </w:r>
                </w:p>
                <w:p w14:paraId="60F04EB4" w14:textId="77777777" w:rsidR="00F80C13" w:rsidRDefault="00F80C13" w:rsidP="00E57385">
                  <w:pPr>
                    <w:tabs>
                      <w:tab w:val="left" w:pos="262"/>
                      <w:tab w:val="left" w:pos="523"/>
                      <w:tab w:val="left" w:pos="841"/>
                    </w:tabs>
                  </w:pPr>
                </w:p>
              </w:tc>
            </w:tr>
          </w:tbl>
          <w:p w14:paraId="7D50AA6A" w14:textId="77777777" w:rsidR="002F6C92" w:rsidRDefault="002F6C92" w:rsidP="00E57385">
            <w:pPr>
              <w:jc w:val="both"/>
            </w:pPr>
          </w:p>
        </w:tc>
      </w:tr>
      <w:tr w:rsidR="002F6C92" w14:paraId="2B996C92" w14:textId="77777777" w:rsidTr="00F345AF">
        <w:trPr>
          <w:jc w:val="center"/>
        </w:trPr>
        <w:tc>
          <w:tcPr>
            <w:tcW w:w="9346" w:type="dxa"/>
          </w:tcPr>
          <w:p w14:paraId="027794FE" w14:textId="77777777" w:rsidR="002F6C92" w:rsidRPr="00161698" w:rsidRDefault="002F6C92" w:rsidP="00E57385">
            <w:pPr>
              <w:tabs>
                <w:tab w:val="left" w:pos="262"/>
                <w:tab w:val="left" w:pos="523"/>
                <w:tab w:val="left" w:pos="841"/>
              </w:tabs>
              <w:jc w:val="center"/>
              <w:rPr>
                <w:b/>
              </w:rPr>
            </w:pPr>
            <w:r w:rsidRPr="00161698">
              <w:rPr>
                <w:b/>
              </w:rPr>
              <w:lastRenderedPageBreak/>
              <w:t xml:space="preserve">II SKYRIUS </w:t>
            </w:r>
          </w:p>
          <w:p w14:paraId="409B946A" w14:textId="77777777" w:rsidR="002F6C92" w:rsidRPr="00161698" w:rsidRDefault="002F6C92" w:rsidP="00E57385">
            <w:pPr>
              <w:tabs>
                <w:tab w:val="left" w:pos="262"/>
                <w:tab w:val="left" w:pos="523"/>
                <w:tab w:val="left" w:pos="841"/>
              </w:tabs>
              <w:jc w:val="center"/>
              <w:rPr>
                <w:b/>
              </w:rPr>
            </w:pPr>
            <w:r w:rsidRPr="00161698">
              <w:rPr>
                <w:b/>
              </w:rPr>
              <w:t>INFORMACIJA APIE PLANUOJAMĄ VEIKLĄ ATEINANČIAIS FINANSINIAIS METAIS</w:t>
            </w:r>
          </w:p>
        </w:tc>
      </w:tr>
      <w:tr w:rsidR="002F6C92" w14:paraId="7D6FD9B2" w14:textId="77777777" w:rsidTr="00F345AF">
        <w:trPr>
          <w:jc w:val="center"/>
        </w:trPr>
        <w:tc>
          <w:tcPr>
            <w:tcW w:w="9346" w:type="dxa"/>
          </w:tcPr>
          <w:p w14:paraId="37E6E126" w14:textId="77777777" w:rsidR="002F6C92" w:rsidRPr="00161698" w:rsidRDefault="002F6C92" w:rsidP="003B1AE0">
            <w:pPr>
              <w:jc w:val="both"/>
              <w:rPr>
                <w:b/>
                <w:szCs w:val="22"/>
              </w:rPr>
            </w:pPr>
            <w:r w:rsidRPr="00161698">
              <w:rPr>
                <w:szCs w:val="24"/>
              </w:rPr>
              <w:t xml:space="preserve">5. </w:t>
            </w:r>
            <w:r w:rsidRPr="00161698">
              <w:rPr>
                <w:b/>
                <w:szCs w:val="22"/>
              </w:rPr>
              <w:t>Veiklos tikslai:</w:t>
            </w:r>
          </w:p>
          <w:p w14:paraId="2F584CEA" w14:textId="52E75259" w:rsidR="002F6C92" w:rsidRPr="00F8728B" w:rsidRDefault="00F8728B" w:rsidP="00F8728B">
            <w:pPr>
              <w:jc w:val="both"/>
              <w:rPr>
                <w:szCs w:val="22"/>
              </w:rPr>
            </w:pPr>
            <w:r>
              <w:rPr>
                <w:szCs w:val="22"/>
              </w:rPr>
              <w:t xml:space="preserve">5.1. </w:t>
            </w:r>
            <w:r w:rsidR="002F6C92" w:rsidRPr="00F8728B">
              <w:rPr>
                <w:szCs w:val="22"/>
              </w:rPr>
              <w:t xml:space="preserve">Vadovaujantis šiuolaikiniais kokybės vadybos standartais, organizuoti ir teikti kokybiškas ir kvalifikuotas licencijose nurodytas asmens sveikatos priežiūros paslaugas. </w:t>
            </w:r>
          </w:p>
          <w:p w14:paraId="698B8C3D" w14:textId="10BE2B88" w:rsidR="002F6C92" w:rsidRPr="007A3801" w:rsidRDefault="007A3801" w:rsidP="007A3801">
            <w:pPr>
              <w:jc w:val="both"/>
              <w:rPr>
                <w:szCs w:val="22"/>
              </w:rPr>
            </w:pPr>
            <w:r>
              <w:rPr>
                <w:szCs w:val="22"/>
              </w:rPr>
              <w:t>5.2.</w:t>
            </w:r>
            <w:r w:rsidR="002F6C92" w:rsidRPr="007A3801">
              <w:rPr>
                <w:szCs w:val="22"/>
              </w:rPr>
              <w:t xml:space="preserve"> Gerinti</w:t>
            </w:r>
            <w:r w:rsidR="001C2DC4">
              <w:rPr>
                <w:szCs w:val="22"/>
              </w:rPr>
              <w:t xml:space="preserve"> Jurbarko rajono savivaldybės </w:t>
            </w:r>
            <w:r w:rsidR="002F6C92" w:rsidRPr="007A3801">
              <w:rPr>
                <w:szCs w:val="22"/>
              </w:rPr>
              <w:t>gyventojų sveikatą, mažinti sergamumą ir mirtingumą.</w:t>
            </w:r>
          </w:p>
          <w:p w14:paraId="298FFB32" w14:textId="77777777" w:rsidR="002F6C92" w:rsidRPr="00161698" w:rsidRDefault="002F6C92" w:rsidP="003B1AE0">
            <w:pPr>
              <w:jc w:val="both"/>
              <w:rPr>
                <w:b/>
                <w:szCs w:val="22"/>
              </w:rPr>
            </w:pPr>
            <w:r w:rsidRPr="00161698">
              <w:rPr>
                <w:b/>
                <w:szCs w:val="22"/>
              </w:rPr>
              <w:t>6. Uždaviniai:</w:t>
            </w:r>
          </w:p>
          <w:p w14:paraId="13A46A62" w14:textId="77777777" w:rsidR="002F6C92" w:rsidRPr="00161698" w:rsidRDefault="002F6C92" w:rsidP="003B1AE0">
            <w:pPr>
              <w:jc w:val="both"/>
              <w:rPr>
                <w:szCs w:val="22"/>
              </w:rPr>
            </w:pPr>
            <w:r w:rsidRPr="00161698">
              <w:rPr>
                <w:szCs w:val="22"/>
              </w:rPr>
              <w:t>6.1. Gyventojams suteikti kokybiškas sveikatos priežiūros paslaugas, kuo racionaliau panaudojant finansinius ir žmogiškuosius išteklius.</w:t>
            </w:r>
          </w:p>
          <w:p w14:paraId="2591F471" w14:textId="77777777" w:rsidR="002F6C92" w:rsidRPr="00161698" w:rsidRDefault="002F6C92" w:rsidP="003B1AE0">
            <w:pPr>
              <w:jc w:val="both"/>
              <w:rPr>
                <w:szCs w:val="22"/>
              </w:rPr>
            </w:pPr>
            <w:r w:rsidRPr="00161698">
              <w:rPr>
                <w:szCs w:val="22"/>
              </w:rPr>
              <w:t>6.2. Nuolat didinti sveikatos priežiūros paslaugų prieinamumą visoms pacientų grupėms.</w:t>
            </w:r>
          </w:p>
          <w:p w14:paraId="6B5B476C" w14:textId="77777777" w:rsidR="002F6C92" w:rsidRPr="00161698" w:rsidRDefault="002F6C92" w:rsidP="003B1AE0">
            <w:pPr>
              <w:jc w:val="both"/>
              <w:rPr>
                <w:szCs w:val="22"/>
              </w:rPr>
            </w:pPr>
            <w:r w:rsidRPr="00161698">
              <w:rPr>
                <w:szCs w:val="22"/>
              </w:rPr>
              <w:t>6.3. Gerinti įstaigos darbuotojų darbo sąlygas, modernizuojant jų darbo vietas. Kelti darbuotojų kvalifikaciją.</w:t>
            </w:r>
          </w:p>
          <w:p w14:paraId="27CFF92A" w14:textId="15B409DC" w:rsidR="002F6C92" w:rsidRPr="003F0EDB" w:rsidRDefault="002F6C92" w:rsidP="003B1AE0">
            <w:pPr>
              <w:jc w:val="both"/>
              <w:rPr>
                <w:szCs w:val="22"/>
              </w:rPr>
            </w:pPr>
            <w:r w:rsidRPr="00161698">
              <w:rPr>
                <w:szCs w:val="22"/>
              </w:rPr>
              <w:t>6.4</w:t>
            </w:r>
            <w:r w:rsidRPr="003F0EDB">
              <w:rPr>
                <w:szCs w:val="22"/>
              </w:rPr>
              <w:t>. Gerinti paslaugų kokybę</w:t>
            </w:r>
            <w:r w:rsidR="00173A10" w:rsidRPr="003F0EDB">
              <w:rPr>
                <w:szCs w:val="22"/>
              </w:rPr>
              <w:t xml:space="preserve">: </w:t>
            </w:r>
            <w:r w:rsidRPr="003F0EDB">
              <w:rPr>
                <w:szCs w:val="22"/>
              </w:rPr>
              <w:t xml:space="preserve">vertinant paslaugų veiksmingumą, naudojant naujas technologijas ir įrangą, kuriant jaukią aplinką pacientams. </w:t>
            </w:r>
          </w:p>
          <w:p w14:paraId="70968EB5" w14:textId="77777777" w:rsidR="002F6C92" w:rsidRPr="003F0EDB" w:rsidRDefault="002F6C92" w:rsidP="003B1AE0">
            <w:pPr>
              <w:jc w:val="both"/>
              <w:rPr>
                <w:b/>
                <w:bCs/>
                <w:szCs w:val="22"/>
              </w:rPr>
            </w:pPr>
            <w:r w:rsidRPr="003F0EDB">
              <w:rPr>
                <w:b/>
                <w:bCs/>
                <w:szCs w:val="22"/>
              </w:rPr>
              <w:t>7. Siekiant veiklos tikslų planuojami atlikti darbai:</w:t>
            </w:r>
          </w:p>
          <w:p w14:paraId="5AED9669" w14:textId="7065F22A" w:rsidR="002F6C92" w:rsidRPr="003F0EDB" w:rsidRDefault="002F6C92" w:rsidP="003B1AE0">
            <w:pPr>
              <w:jc w:val="both"/>
              <w:rPr>
                <w:szCs w:val="22"/>
              </w:rPr>
            </w:pPr>
            <w:r w:rsidRPr="003F0EDB">
              <w:rPr>
                <w:szCs w:val="22"/>
              </w:rPr>
              <w:t xml:space="preserve">7.1. </w:t>
            </w:r>
            <w:r w:rsidRPr="003F0EDB">
              <w:rPr>
                <w:szCs w:val="24"/>
              </w:rPr>
              <w:t xml:space="preserve">Plėtoti informacinių technologijų </w:t>
            </w:r>
            <w:r w:rsidR="009C02E6" w:rsidRPr="003F0EDB">
              <w:rPr>
                <w:szCs w:val="24"/>
              </w:rPr>
              <w:t xml:space="preserve">(toliau – IT) </w:t>
            </w:r>
            <w:r w:rsidRPr="003F0EDB">
              <w:rPr>
                <w:szCs w:val="24"/>
              </w:rPr>
              <w:t xml:space="preserve">diegimą. </w:t>
            </w:r>
            <w:r w:rsidR="00173A10" w:rsidRPr="003F0EDB">
              <w:rPr>
                <w:szCs w:val="24"/>
              </w:rPr>
              <w:t xml:space="preserve">Bus didinamas </w:t>
            </w:r>
            <w:r w:rsidRPr="003F0EDB">
              <w:rPr>
                <w:szCs w:val="24"/>
              </w:rPr>
              <w:t>įstaigos atsparum</w:t>
            </w:r>
            <w:r w:rsidR="00173A10" w:rsidRPr="003F0EDB">
              <w:rPr>
                <w:szCs w:val="24"/>
              </w:rPr>
              <w:t>as</w:t>
            </w:r>
            <w:r w:rsidRPr="003F0EDB">
              <w:rPr>
                <w:szCs w:val="24"/>
              </w:rPr>
              <w:t xml:space="preserve"> kibernetinėms grėsmėms, atli</w:t>
            </w:r>
            <w:r w:rsidR="00173A10" w:rsidRPr="003F0EDB">
              <w:rPr>
                <w:szCs w:val="24"/>
              </w:rPr>
              <w:t>ekamas</w:t>
            </w:r>
            <w:r w:rsidRPr="003F0EDB">
              <w:rPr>
                <w:szCs w:val="24"/>
              </w:rPr>
              <w:t xml:space="preserve"> išorin</w:t>
            </w:r>
            <w:r w:rsidR="00173A10" w:rsidRPr="003F0EDB">
              <w:rPr>
                <w:szCs w:val="24"/>
              </w:rPr>
              <w:t>is</w:t>
            </w:r>
            <w:r w:rsidRPr="003F0EDB">
              <w:rPr>
                <w:szCs w:val="24"/>
              </w:rPr>
              <w:t xml:space="preserve"> IT kibernetinio saugumo audit</w:t>
            </w:r>
            <w:r w:rsidR="00173A10" w:rsidRPr="003F0EDB">
              <w:rPr>
                <w:szCs w:val="24"/>
              </w:rPr>
              <w:t>as</w:t>
            </w:r>
            <w:r w:rsidRPr="003F0EDB">
              <w:rPr>
                <w:szCs w:val="24"/>
              </w:rPr>
              <w:t>, nuolat vykd</w:t>
            </w:r>
            <w:r w:rsidR="00173A10" w:rsidRPr="003F0EDB">
              <w:rPr>
                <w:szCs w:val="24"/>
              </w:rPr>
              <w:t>oma</w:t>
            </w:r>
            <w:r w:rsidRPr="003F0EDB">
              <w:rPr>
                <w:szCs w:val="24"/>
              </w:rPr>
              <w:t xml:space="preserve"> prevencij</w:t>
            </w:r>
            <w:r w:rsidR="00173A10" w:rsidRPr="003F0EDB">
              <w:rPr>
                <w:szCs w:val="24"/>
              </w:rPr>
              <w:t>a</w:t>
            </w:r>
            <w:r w:rsidRPr="003F0EDB">
              <w:rPr>
                <w:szCs w:val="24"/>
              </w:rPr>
              <w:t xml:space="preserve"> kibernetinio saugumo klausimais.</w:t>
            </w:r>
          </w:p>
          <w:p w14:paraId="67B02045" w14:textId="77777777" w:rsidR="002F6C92" w:rsidRPr="007863A2" w:rsidRDefault="002F6C92" w:rsidP="003B1AE0">
            <w:pPr>
              <w:jc w:val="both"/>
              <w:rPr>
                <w:szCs w:val="24"/>
              </w:rPr>
            </w:pPr>
            <w:r w:rsidRPr="003F0EDB">
              <w:rPr>
                <w:szCs w:val="22"/>
              </w:rPr>
              <w:t>7.2.</w:t>
            </w:r>
            <w:r w:rsidRPr="003F0EDB">
              <w:rPr>
                <w:szCs w:val="24"/>
              </w:rPr>
              <w:t xml:space="preserve"> Aktyvinti profilaktinius sveikatos tikrinimus</w:t>
            </w:r>
            <w:r w:rsidRPr="007863A2">
              <w:rPr>
                <w:szCs w:val="24"/>
              </w:rPr>
              <w:t xml:space="preserve">. </w:t>
            </w:r>
          </w:p>
          <w:p w14:paraId="6AD2E702" w14:textId="77777777" w:rsidR="002F6C92" w:rsidRPr="007863A2" w:rsidRDefault="002F6C92" w:rsidP="003B1AE0">
            <w:pPr>
              <w:jc w:val="both"/>
              <w:rPr>
                <w:szCs w:val="22"/>
              </w:rPr>
            </w:pPr>
            <w:r w:rsidRPr="007863A2">
              <w:rPr>
                <w:szCs w:val="22"/>
              </w:rPr>
              <w:t>7.3.</w:t>
            </w:r>
            <w:r w:rsidRPr="007863A2">
              <w:rPr>
                <w:szCs w:val="24"/>
              </w:rPr>
              <w:t xml:space="preserve"> Didinti skatinamųjų paslaugų teikimo apimtis.</w:t>
            </w:r>
          </w:p>
          <w:p w14:paraId="37F51FCE" w14:textId="77777777" w:rsidR="002F6C92" w:rsidRPr="007863A2" w:rsidRDefault="002F6C92" w:rsidP="003B1AE0">
            <w:pPr>
              <w:jc w:val="both"/>
              <w:rPr>
                <w:szCs w:val="24"/>
              </w:rPr>
            </w:pPr>
            <w:r w:rsidRPr="007863A2">
              <w:rPr>
                <w:szCs w:val="22"/>
              </w:rPr>
              <w:t>7.4.</w:t>
            </w:r>
            <w:r w:rsidRPr="007863A2">
              <w:rPr>
                <w:szCs w:val="24"/>
              </w:rPr>
              <w:t xml:space="preserve"> Gerinti prevencinių programų vykdymą.</w:t>
            </w:r>
          </w:p>
          <w:p w14:paraId="51D1E0DA" w14:textId="77777777" w:rsidR="002F6C92" w:rsidRPr="007863A2" w:rsidRDefault="002F6C92" w:rsidP="003B1AE0">
            <w:pPr>
              <w:jc w:val="both"/>
              <w:rPr>
                <w:szCs w:val="24"/>
              </w:rPr>
            </w:pPr>
            <w:r w:rsidRPr="007863A2">
              <w:rPr>
                <w:szCs w:val="24"/>
              </w:rPr>
              <w:t>7.5</w:t>
            </w:r>
            <w:r w:rsidRPr="007863A2">
              <w:rPr>
                <w:szCs w:val="22"/>
              </w:rPr>
              <w:t>.</w:t>
            </w:r>
            <w:r w:rsidRPr="007863A2">
              <w:rPr>
                <w:szCs w:val="24"/>
              </w:rPr>
              <w:t xml:space="preserve"> Įsigyti trūkstamą medicininę įrangą. </w:t>
            </w:r>
          </w:p>
          <w:p w14:paraId="7BABDBD1" w14:textId="093594DA" w:rsidR="002F6C92" w:rsidRPr="007863A2" w:rsidRDefault="002F6C92" w:rsidP="003B1AE0">
            <w:pPr>
              <w:jc w:val="both"/>
              <w:rPr>
                <w:szCs w:val="22"/>
              </w:rPr>
            </w:pPr>
            <w:r w:rsidRPr="007863A2">
              <w:rPr>
                <w:szCs w:val="22"/>
              </w:rPr>
              <w:t>7.6.</w:t>
            </w:r>
            <w:r w:rsidRPr="007863A2">
              <w:rPr>
                <w:szCs w:val="24"/>
              </w:rPr>
              <w:t xml:space="preserve"> Įsteigti cukrinio diabeto </w:t>
            </w:r>
            <w:r w:rsidR="00FE5741">
              <w:rPr>
                <w:szCs w:val="24"/>
              </w:rPr>
              <w:t xml:space="preserve">slaugos </w:t>
            </w:r>
            <w:r w:rsidRPr="007863A2">
              <w:rPr>
                <w:szCs w:val="24"/>
              </w:rPr>
              <w:t xml:space="preserve">kabinetą. </w:t>
            </w:r>
          </w:p>
          <w:p w14:paraId="0B1CCBDA" w14:textId="77777777" w:rsidR="002F6C92" w:rsidRPr="007863A2" w:rsidRDefault="002F6C92" w:rsidP="003B1AE0">
            <w:pPr>
              <w:jc w:val="both"/>
              <w:rPr>
                <w:szCs w:val="22"/>
              </w:rPr>
            </w:pPr>
            <w:r w:rsidRPr="007863A2">
              <w:rPr>
                <w:szCs w:val="22"/>
              </w:rPr>
              <w:t>7.7.</w:t>
            </w:r>
            <w:r w:rsidRPr="007863A2">
              <w:rPr>
                <w:szCs w:val="24"/>
              </w:rPr>
              <w:t xml:space="preserve"> Gerinti pacientų elektroninės registracijos sistemos lygį. </w:t>
            </w:r>
          </w:p>
          <w:p w14:paraId="6AC52576" w14:textId="77777777" w:rsidR="002F6C92" w:rsidRPr="007863A2" w:rsidRDefault="002F6C92" w:rsidP="003B1AE0">
            <w:pPr>
              <w:jc w:val="both"/>
              <w:rPr>
                <w:szCs w:val="24"/>
              </w:rPr>
            </w:pPr>
            <w:r w:rsidRPr="007863A2">
              <w:rPr>
                <w:szCs w:val="22"/>
              </w:rPr>
              <w:t>7.8.</w:t>
            </w:r>
            <w:r w:rsidRPr="007863A2">
              <w:rPr>
                <w:szCs w:val="24"/>
              </w:rPr>
              <w:t xml:space="preserve"> </w:t>
            </w:r>
            <w:r>
              <w:rPr>
                <w:szCs w:val="24"/>
              </w:rPr>
              <w:t>Plėsti šeimos gydytojo komandos sudėtį.</w:t>
            </w:r>
          </w:p>
          <w:p w14:paraId="283B13B5" w14:textId="2CE2C32D" w:rsidR="002B246C" w:rsidRPr="00E054D1" w:rsidRDefault="002F6C92" w:rsidP="003B1AE0">
            <w:pPr>
              <w:jc w:val="both"/>
              <w:rPr>
                <w:szCs w:val="24"/>
              </w:rPr>
            </w:pPr>
            <w:r w:rsidRPr="007863A2">
              <w:rPr>
                <w:szCs w:val="22"/>
              </w:rPr>
              <w:t>7.9.</w:t>
            </w:r>
            <w:r w:rsidRPr="007863A2">
              <w:rPr>
                <w:szCs w:val="24"/>
              </w:rPr>
              <w:t xml:space="preserve"> Įsigyti trūkstamą kompiuterinę įrangą naujoms darbo vietoms įrengti. </w:t>
            </w:r>
          </w:p>
        </w:tc>
      </w:tr>
      <w:tr w:rsidR="002F6C92" w14:paraId="25C740A1" w14:textId="77777777" w:rsidTr="00F345AF">
        <w:trPr>
          <w:jc w:val="center"/>
        </w:trPr>
        <w:tc>
          <w:tcPr>
            <w:tcW w:w="9346" w:type="dxa"/>
          </w:tcPr>
          <w:p w14:paraId="46FF84CA" w14:textId="77777777" w:rsidR="002F6C92" w:rsidRDefault="002F6C92" w:rsidP="00E57385">
            <w:pPr>
              <w:tabs>
                <w:tab w:val="left" w:pos="262"/>
                <w:tab w:val="left" w:pos="523"/>
                <w:tab w:val="left" w:pos="841"/>
              </w:tabs>
              <w:rPr>
                <w:b/>
              </w:rPr>
            </w:pPr>
          </w:p>
          <w:p w14:paraId="53960E6D" w14:textId="77777777" w:rsidR="002F6C92" w:rsidRDefault="002F6C92" w:rsidP="00E57385">
            <w:pPr>
              <w:tabs>
                <w:tab w:val="left" w:pos="262"/>
                <w:tab w:val="left" w:pos="523"/>
                <w:tab w:val="left" w:pos="841"/>
              </w:tabs>
              <w:jc w:val="center"/>
              <w:rPr>
                <w:b/>
              </w:rPr>
            </w:pPr>
            <w:r>
              <w:rPr>
                <w:b/>
              </w:rPr>
              <w:t>III SKYRIUS</w:t>
            </w:r>
          </w:p>
          <w:p w14:paraId="15381D88" w14:textId="0F680447" w:rsidR="00F345AF" w:rsidRDefault="002F6C92" w:rsidP="0059235E">
            <w:pPr>
              <w:tabs>
                <w:tab w:val="left" w:pos="262"/>
                <w:tab w:val="left" w:pos="523"/>
                <w:tab w:val="left" w:pos="841"/>
              </w:tabs>
              <w:jc w:val="center"/>
              <w:rPr>
                <w:b/>
              </w:rPr>
            </w:pPr>
            <w:r>
              <w:rPr>
                <w:b/>
              </w:rPr>
              <w:t>INFORMACIJA APIE DALININKUS</w:t>
            </w:r>
          </w:p>
          <w:tbl>
            <w:tblPr>
              <w:tblStyle w:val="Lentelstinklelis"/>
              <w:tblW w:w="0" w:type="auto"/>
              <w:tblInd w:w="279" w:type="dxa"/>
              <w:tblLook w:val="04A0" w:firstRow="1" w:lastRow="0" w:firstColumn="1" w:lastColumn="0" w:noHBand="0" w:noVBand="1"/>
            </w:tblPr>
            <w:tblGrid>
              <w:gridCol w:w="576"/>
              <w:gridCol w:w="3022"/>
              <w:gridCol w:w="2663"/>
              <w:gridCol w:w="2409"/>
            </w:tblGrid>
            <w:tr w:rsidR="00F345AF" w14:paraId="3F202E83" w14:textId="77777777" w:rsidTr="0059235E">
              <w:tc>
                <w:tcPr>
                  <w:tcW w:w="576" w:type="dxa"/>
                </w:tcPr>
                <w:p w14:paraId="1232D0DC" w14:textId="77777777" w:rsidR="00F345AF" w:rsidRDefault="00F345AF" w:rsidP="00F345AF">
                  <w:r>
                    <w:t>8.</w:t>
                  </w:r>
                </w:p>
              </w:tc>
              <w:tc>
                <w:tcPr>
                  <w:tcW w:w="8094" w:type="dxa"/>
                  <w:gridSpan w:val="3"/>
                </w:tcPr>
                <w:p w14:paraId="428338A0" w14:textId="77777777" w:rsidR="00F345AF" w:rsidRDefault="00F345AF" w:rsidP="00F345AF">
                  <w:pPr>
                    <w:jc w:val="center"/>
                  </w:pPr>
                  <w:r w:rsidRPr="00164015">
                    <w:t>Informacija apie dalininkus:</w:t>
                  </w:r>
                </w:p>
              </w:tc>
            </w:tr>
            <w:tr w:rsidR="0059235E" w14:paraId="24EAAF4F" w14:textId="77777777" w:rsidTr="0059235E">
              <w:tc>
                <w:tcPr>
                  <w:tcW w:w="576" w:type="dxa"/>
                </w:tcPr>
                <w:p w14:paraId="50A53001" w14:textId="77777777" w:rsidR="00F345AF" w:rsidRDefault="00F345AF" w:rsidP="00F345AF"/>
              </w:tc>
              <w:tc>
                <w:tcPr>
                  <w:tcW w:w="3022" w:type="dxa"/>
                </w:tcPr>
                <w:p w14:paraId="6C2F7D16" w14:textId="77777777" w:rsidR="00F345AF" w:rsidRDefault="00F345AF" w:rsidP="00F345AF">
                  <w:pPr>
                    <w:jc w:val="center"/>
                  </w:pPr>
                  <w:r w:rsidRPr="00164015">
                    <w:t>Dalininkas</w:t>
                  </w:r>
                </w:p>
              </w:tc>
              <w:tc>
                <w:tcPr>
                  <w:tcW w:w="2663" w:type="dxa"/>
                </w:tcPr>
                <w:p w14:paraId="74DEB651" w14:textId="77777777" w:rsidR="00F345AF" w:rsidRDefault="00F345AF" w:rsidP="00F345AF">
                  <w:pPr>
                    <w:jc w:val="center"/>
                  </w:pPr>
                  <w:r w:rsidRPr="00164015">
                    <w:t>Įnašo vertė (turtu) finansinių metų pabaigoje</w:t>
                  </w:r>
                </w:p>
              </w:tc>
              <w:tc>
                <w:tcPr>
                  <w:tcW w:w="2409" w:type="dxa"/>
                </w:tcPr>
                <w:p w14:paraId="1F052F0C" w14:textId="77777777" w:rsidR="00F345AF" w:rsidRDefault="00F345AF" w:rsidP="00F345AF">
                  <w:pPr>
                    <w:jc w:val="center"/>
                  </w:pPr>
                  <w:r w:rsidRPr="00164015">
                    <w:t>Įnašo vertė (turtu) praėjusių finansinių metų pabaigoje</w:t>
                  </w:r>
                </w:p>
              </w:tc>
            </w:tr>
            <w:tr w:rsidR="0059235E" w14:paraId="699A5D91" w14:textId="77777777" w:rsidTr="0059235E">
              <w:tc>
                <w:tcPr>
                  <w:tcW w:w="576" w:type="dxa"/>
                </w:tcPr>
                <w:p w14:paraId="5A543C45" w14:textId="77777777" w:rsidR="00F345AF" w:rsidRDefault="00F345AF" w:rsidP="00F345AF"/>
              </w:tc>
              <w:tc>
                <w:tcPr>
                  <w:tcW w:w="3022" w:type="dxa"/>
                </w:tcPr>
                <w:p w14:paraId="6C990359" w14:textId="77777777" w:rsidR="00F345AF" w:rsidRDefault="00F345AF" w:rsidP="00F345AF">
                  <w:pPr>
                    <w:jc w:val="center"/>
                  </w:pPr>
                  <w:r>
                    <w:t>1</w:t>
                  </w:r>
                </w:p>
              </w:tc>
              <w:tc>
                <w:tcPr>
                  <w:tcW w:w="2663" w:type="dxa"/>
                </w:tcPr>
                <w:p w14:paraId="452256D5" w14:textId="77777777" w:rsidR="00F345AF" w:rsidRDefault="00F345AF" w:rsidP="00F345AF">
                  <w:pPr>
                    <w:jc w:val="center"/>
                  </w:pPr>
                  <w:r>
                    <w:t>2</w:t>
                  </w:r>
                </w:p>
              </w:tc>
              <w:tc>
                <w:tcPr>
                  <w:tcW w:w="2409" w:type="dxa"/>
                </w:tcPr>
                <w:p w14:paraId="5169F9A0" w14:textId="77777777" w:rsidR="00F345AF" w:rsidRDefault="00F345AF" w:rsidP="00F345AF">
                  <w:pPr>
                    <w:jc w:val="center"/>
                  </w:pPr>
                  <w:r>
                    <w:t>3</w:t>
                  </w:r>
                </w:p>
              </w:tc>
            </w:tr>
            <w:tr w:rsidR="00F345AF" w14:paraId="4C732485" w14:textId="77777777" w:rsidTr="0059235E">
              <w:tc>
                <w:tcPr>
                  <w:tcW w:w="576" w:type="dxa"/>
                </w:tcPr>
                <w:p w14:paraId="620479D6" w14:textId="77777777" w:rsidR="00F345AF" w:rsidRDefault="00F345AF" w:rsidP="00F345AF">
                  <w:r>
                    <w:t>8.1.</w:t>
                  </w:r>
                </w:p>
              </w:tc>
              <w:tc>
                <w:tcPr>
                  <w:tcW w:w="3022" w:type="dxa"/>
                </w:tcPr>
                <w:p w14:paraId="60C2F1BD" w14:textId="77777777" w:rsidR="00F345AF" w:rsidRPr="00164015" w:rsidRDefault="00F345AF" w:rsidP="00F345AF">
                  <w:pPr>
                    <w:jc w:val="center"/>
                  </w:pPr>
                  <w:r w:rsidRPr="00164015">
                    <w:t>Jurbarko rajono savivaldybė</w:t>
                  </w:r>
                </w:p>
                <w:p w14:paraId="31C0C830" w14:textId="77777777" w:rsidR="00F345AF" w:rsidRPr="00164015" w:rsidRDefault="00F345AF" w:rsidP="00F345AF">
                  <w:pPr>
                    <w:jc w:val="center"/>
                  </w:pPr>
                  <w:r w:rsidRPr="00164015">
                    <w:t>Biudžetinė įstaiga</w:t>
                  </w:r>
                </w:p>
                <w:p w14:paraId="4BCC9BD3" w14:textId="77777777" w:rsidR="00F345AF" w:rsidRDefault="00F345AF" w:rsidP="00F345AF">
                  <w:pPr>
                    <w:jc w:val="center"/>
                  </w:pPr>
                  <w:r w:rsidRPr="00164015">
                    <w:t>188713933</w:t>
                  </w:r>
                </w:p>
              </w:tc>
              <w:tc>
                <w:tcPr>
                  <w:tcW w:w="2663" w:type="dxa"/>
                </w:tcPr>
                <w:p w14:paraId="0382C4F3" w14:textId="77777777" w:rsidR="00F345AF" w:rsidRDefault="00F345AF" w:rsidP="00F345AF">
                  <w:pPr>
                    <w:jc w:val="center"/>
                  </w:pPr>
                  <w:r w:rsidRPr="00164015">
                    <w:t>Dalininkų įnašo nėra</w:t>
                  </w:r>
                </w:p>
              </w:tc>
              <w:tc>
                <w:tcPr>
                  <w:tcW w:w="2409" w:type="dxa"/>
                </w:tcPr>
                <w:p w14:paraId="4ACA42D8" w14:textId="77777777" w:rsidR="00F345AF" w:rsidRDefault="00F345AF" w:rsidP="00F345AF">
                  <w:pPr>
                    <w:jc w:val="center"/>
                  </w:pPr>
                  <w:r w:rsidRPr="00164015">
                    <w:t>Dalininkų įnašo nėra</w:t>
                  </w:r>
                </w:p>
              </w:tc>
            </w:tr>
          </w:tbl>
          <w:p w14:paraId="3EB44BA8" w14:textId="77777777" w:rsidR="00F345AF" w:rsidRDefault="00F345AF" w:rsidP="0059235E">
            <w:pPr>
              <w:tabs>
                <w:tab w:val="left" w:pos="262"/>
                <w:tab w:val="left" w:pos="523"/>
                <w:tab w:val="left" w:pos="841"/>
              </w:tabs>
              <w:rPr>
                <w:b/>
              </w:rPr>
            </w:pPr>
          </w:p>
        </w:tc>
      </w:tr>
      <w:tr w:rsidR="002F6C92" w14:paraId="00AC4756" w14:textId="77777777" w:rsidTr="00F345AF">
        <w:trPr>
          <w:trHeight w:val="321"/>
          <w:jc w:val="center"/>
        </w:trPr>
        <w:tc>
          <w:tcPr>
            <w:tcW w:w="9346" w:type="dxa"/>
          </w:tcPr>
          <w:p w14:paraId="189A75A4" w14:textId="77777777" w:rsidR="002F6C92" w:rsidRDefault="002F6C92" w:rsidP="00E57385">
            <w:pPr>
              <w:tabs>
                <w:tab w:val="left" w:pos="262"/>
                <w:tab w:val="left" w:pos="523"/>
                <w:tab w:val="left" w:pos="841"/>
              </w:tabs>
              <w:rPr>
                <w:b/>
              </w:rPr>
            </w:pPr>
          </w:p>
          <w:p w14:paraId="789FC44E" w14:textId="77777777" w:rsidR="002F6C92" w:rsidRDefault="002F6C92" w:rsidP="00E57385">
            <w:pPr>
              <w:tabs>
                <w:tab w:val="left" w:pos="262"/>
                <w:tab w:val="left" w:pos="523"/>
                <w:tab w:val="left" w:pos="841"/>
              </w:tabs>
              <w:jc w:val="center"/>
              <w:rPr>
                <w:b/>
              </w:rPr>
            </w:pPr>
            <w:r>
              <w:rPr>
                <w:b/>
              </w:rPr>
              <w:t>IV SKYRIUS</w:t>
            </w:r>
          </w:p>
          <w:p w14:paraId="243AD93A" w14:textId="77777777" w:rsidR="002F6C92" w:rsidRDefault="002F6C92" w:rsidP="00E57385">
            <w:pPr>
              <w:tabs>
                <w:tab w:val="left" w:pos="262"/>
                <w:tab w:val="left" w:pos="523"/>
                <w:tab w:val="left" w:pos="841"/>
              </w:tabs>
              <w:jc w:val="center"/>
              <w:rPr>
                <w:b/>
              </w:rPr>
            </w:pPr>
            <w:r>
              <w:rPr>
                <w:b/>
              </w:rPr>
              <w:t>KITA INFORMACIJA</w:t>
            </w:r>
          </w:p>
        </w:tc>
      </w:tr>
      <w:tr w:rsidR="002F6C92" w14:paraId="35BCDB73" w14:textId="77777777" w:rsidTr="00F345AF">
        <w:trPr>
          <w:trHeight w:val="5665"/>
          <w:jc w:val="center"/>
        </w:trPr>
        <w:tc>
          <w:tcPr>
            <w:tcW w:w="9346" w:type="dxa"/>
          </w:tcPr>
          <w:p w14:paraId="587AEC3E" w14:textId="30BA07F6" w:rsidR="00B434F1" w:rsidRPr="00BE05F8" w:rsidRDefault="00B434F1" w:rsidP="00B434F1">
            <w:pPr>
              <w:ind w:firstLine="720"/>
              <w:jc w:val="both"/>
              <w:rPr>
                <w:szCs w:val="24"/>
              </w:rPr>
            </w:pPr>
            <w:r w:rsidRPr="00BE05F8">
              <w:rPr>
                <w:szCs w:val="24"/>
              </w:rPr>
              <w:t>Viešoji įstaiga Jurbarko rajono pirminės sveikatos priežiūros centras yra Lietuvos nacionalinės sveikatos sistemos Jurbarko rajono savivaldybės viešoji asmens sveikatos priežiūros įstaiga, teikianti pirminio lygio asmens sveikatos priežiūros paslaugas ir pirminio lygio asmens psichikos sveikatos priežiūros paslaugas.</w:t>
            </w:r>
          </w:p>
          <w:p w14:paraId="6C3969BC" w14:textId="409CA5E1" w:rsidR="002F6C92" w:rsidRPr="00BE05F8" w:rsidRDefault="002F6C92" w:rsidP="00E57385">
            <w:pPr>
              <w:ind w:firstLine="720"/>
              <w:jc w:val="both"/>
              <w:rPr>
                <w:szCs w:val="24"/>
              </w:rPr>
            </w:pPr>
            <w:r w:rsidRPr="00BE05F8">
              <w:rPr>
                <w:b/>
                <w:szCs w:val="24"/>
              </w:rPr>
              <w:t>Pagrindinis įstaigos veiklos tikslas</w:t>
            </w:r>
            <w:r w:rsidRPr="00BE05F8">
              <w:rPr>
                <w:szCs w:val="24"/>
              </w:rPr>
              <w:t xml:space="preserve"> – vadovaujantis šiuolaikiniais kokybės vadybos standartais, organizuoti ir teikti kokybiškas ir kvalifikuotas licencijose nurodytas asmens sveikatos priežiūros paslaugas, gerinti </w:t>
            </w:r>
            <w:r w:rsidR="0059235E">
              <w:rPr>
                <w:szCs w:val="24"/>
                <w:shd w:val="clear" w:color="auto" w:fill="FFFFFF" w:themeFill="background1"/>
              </w:rPr>
              <w:t>Jurbarko rajono savivaldybės</w:t>
            </w:r>
            <w:r w:rsidRPr="00BE05F8">
              <w:rPr>
                <w:szCs w:val="24"/>
              </w:rPr>
              <w:t xml:space="preserve"> gyventojų sveikatą, mažinti sergamumą ir mirtingumą.</w:t>
            </w:r>
          </w:p>
          <w:p w14:paraId="719A33AD" w14:textId="77777777" w:rsidR="002F6C92" w:rsidRPr="00BE05F8" w:rsidRDefault="002F6C92" w:rsidP="00E57385">
            <w:pPr>
              <w:ind w:firstLine="720"/>
              <w:jc w:val="both"/>
              <w:rPr>
                <w:szCs w:val="24"/>
              </w:rPr>
            </w:pPr>
            <w:r w:rsidRPr="00BE05F8">
              <w:rPr>
                <w:b/>
                <w:szCs w:val="24"/>
              </w:rPr>
              <w:t>Įstaigos vizija</w:t>
            </w:r>
            <w:r w:rsidRPr="00BE05F8">
              <w:rPr>
                <w:szCs w:val="24"/>
              </w:rPr>
              <w:t xml:space="preserve"> – pirminės sveikatos priežiūros įstaiga, atitinkanti šiuolaikinius reikalavimus, teikianti aukščiausios kokybės paslaugas, orientuota į pacientų poreikius.</w:t>
            </w:r>
          </w:p>
          <w:p w14:paraId="43BD6C42" w14:textId="1A49327C" w:rsidR="002F6C92" w:rsidRPr="00BE05F8" w:rsidRDefault="002F6C92" w:rsidP="00E57385">
            <w:pPr>
              <w:ind w:firstLine="720"/>
              <w:jc w:val="both"/>
              <w:rPr>
                <w:szCs w:val="24"/>
              </w:rPr>
            </w:pPr>
            <w:r w:rsidRPr="00BE05F8">
              <w:rPr>
                <w:b/>
                <w:szCs w:val="24"/>
              </w:rPr>
              <w:t>Įstaigos misija</w:t>
            </w:r>
            <w:r w:rsidRPr="00BE05F8">
              <w:rPr>
                <w:szCs w:val="24"/>
              </w:rPr>
              <w:t xml:space="preserve"> – </w:t>
            </w:r>
            <w:r w:rsidRPr="00914CEB">
              <w:rPr>
                <w:szCs w:val="24"/>
              </w:rPr>
              <w:t xml:space="preserve">mažinti </w:t>
            </w:r>
            <w:r w:rsidR="0062583B" w:rsidRPr="00914CEB">
              <w:rPr>
                <w:szCs w:val="24"/>
              </w:rPr>
              <w:t>savivaldybės</w:t>
            </w:r>
            <w:r w:rsidRPr="00914CEB">
              <w:rPr>
                <w:szCs w:val="24"/>
              </w:rPr>
              <w:t xml:space="preserve"> gyventojų </w:t>
            </w:r>
            <w:r w:rsidRPr="00BE05F8">
              <w:rPr>
                <w:szCs w:val="24"/>
              </w:rPr>
              <w:t>sergamumą ir mirtingumą, o susirgus suteikti aukštos kokybės sveikatos priežiūros paslaugas, efektyviai naudojant turimus išteklius.</w:t>
            </w:r>
          </w:p>
          <w:p w14:paraId="54EEF5EB" w14:textId="25D48E15" w:rsidR="002F6C92" w:rsidRPr="00BE05F8" w:rsidRDefault="002F6C92" w:rsidP="00E57385">
            <w:pPr>
              <w:ind w:firstLine="720"/>
              <w:jc w:val="both"/>
              <w:rPr>
                <w:szCs w:val="24"/>
              </w:rPr>
            </w:pPr>
            <w:r w:rsidRPr="00BE05F8">
              <w:rPr>
                <w:b/>
                <w:szCs w:val="24"/>
              </w:rPr>
              <w:t xml:space="preserve">Įstaigos struktūra: </w:t>
            </w:r>
            <w:r w:rsidRPr="00BE05F8">
              <w:rPr>
                <w:szCs w:val="24"/>
              </w:rPr>
              <w:t>(filialai, skyriai, medicinos punktai, turimos licencijos, higienos pasai ir kt.) Įstaigos adresas: Vydūno g. 56D, LT-74112, Jurbarkas. Leidimas-higienos pasas Nr. LHP-168, išduotas 2011-11-25. Įstaigos asmens sveikatos priežiūros licencija Nr. 266, išduota 1999-02-10, paskutinio tikslinimo data 2025-07-28. Odontologinės priežiūros (pagalbos) įstaigos licencija Nr. 1643, išduota 2009-03-18, patikslinta 2010-07-13 Odontologinės priežiūros (pagalbos) įstaigų licencijavimo komisijos sprendimu Nr. 66. Licencija verstis veikla su jonizuojančiosios spinduliuotės šaltiniais Nr. 0165, išduota</w:t>
            </w:r>
            <w:r w:rsidR="00EA4C97" w:rsidRPr="00BE05F8">
              <w:rPr>
                <w:szCs w:val="24"/>
              </w:rPr>
              <w:t> </w:t>
            </w:r>
            <w:r w:rsidRPr="00BE05F8">
              <w:rPr>
                <w:szCs w:val="24"/>
              </w:rPr>
              <w:t>2000-</w:t>
            </w:r>
            <w:r w:rsidR="00EA4C97" w:rsidRPr="00BE05F8">
              <w:rPr>
                <w:szCs w:val="24"/>
              </w:rPr>
              <w:t> </w:t>
            </w:r>
            <w:r w:rsidRPr="00BE05F8">
              <w:rPr>
                <w:szCs w:val="24"/>
              </w:rPr>
              <w:t>04-</w:t>
            </w:r>
            <w:r w:rsidR="00EA4C97" w:rsidRPr="00BE05F8">
              <w:rPr>
                <w:szCs w:val="24"/>
              </w:rPr>
              <w:t> </w:t>
            </w:r>
            <w:r w:rsidRPr="00BE05F8">
              <w:rPr>
                <w:szCs w:val="24"/>
              </w:rPr>
              <w:t>21, licencijos priedas pakeistas 2017-11-21.</w:t>
            </w:r>
          </w:p>
          <w:p w14:paraId="6E5D1F52" w14:textId="77777777" w:rsidR="002F6C92" w:rsidRPr="00BE05F8" w:rsidRDefault="002F6C92" w:rsidP="00E57385">
            <w:pPr>
              <w:ind w:firstLine="720"/>
              <w:jc w:val="both"/>
              <w:rPr>
                <w:szCs w:val="24"/>
              </w:rPr>
            </w:pPr>
            <w:r w:rsidRPr="00BE05F8">
              <w:rPr>
                <w:szCs w:val="24"/>
              </w:rPr>
              <w:t>Įstaigos struktūra:</w:t>
            </w:r>
          </w:p>
          <w:p w14:paraId="05877CA9" w14:textId="77777777" w:rsidR="002F6C92" w:rsidRPr="00BE05F8" w:rsidRDefault="002F6C92" w:rsidP="00E57385">
            <w:pPr>
              <w:ind w:firstLine="720"/>
              <w:jc w:val="both"/>
              <w:rPr>
                <w:szCs w:val="24"/>
              </w:rPr>
            </w:pPr>
            <w:r w:rsidRPr="00BE05F8">
              <w:rPr>
                <w:szCs w:val="24"/>
              </w:rPr>
              <w:t>1. Šeimos gydytojų su slaugos specialistais kabinetai.</w:t>
            </w:r>
          </w:p>
          <w:p w14:paraId="39C61A37" w14:textId="77777777" w:rsidR="002F6C92" w:rsidRPr="00BE05F8" w:rsidRDefault="002F6C92" w:rsidP="00E57385">
            <w:pPr>
              <w:ind w:firstLine="720"/>
              <w:jc w:val="both"/>
              <w:rPr>
                <w:szCs w:val="24"/>
              </w:rPr>
            </w:pPr>
            <w:r w:rsidRPr="00BE05F8">
              <w:rPr>
                <w:szCs w:val="24"/>
              </w:rPr>
              <w:t>2. Komandoje dirbančių gydytojų (vidaus ligų, vaikų ligų, akušerių-ginekologų, gydytojo chirurgo) su slaugos specialistais kabinetai.</w:t>
            </w:r>
          </w:p>
          <w:p w14:paraId="7FE87A02" w14:textId="5EBC19B8" w:rsidR="002F6C92" w:rsidRPr="00BE05F8" w:rsidRDefault="002F6C92" w:rsidP="00E57385">
            <w:pPr>
              <w:ind w:firstLine="720"/>
              <w:jc w:val="both"/>
              <w:rPr>
                <w:szCs w:val="24"/>
              </w:rPr>
            </w:pPr>
            <w:r w:rsidRPr="00BE05F8">
              <w:rPr>
                <w:szCs w:val="24"/>
              </w:rPr>
              <w:t>3. Pirminė psichikos sveikatos priežiūra, psichikos sveikatos slauga, ambulatorinės slaugos paslaugos namuose. Leidimas-higienos pasas Nr. LHP.7.22-20 (17.4.1.7.22), 2017-</w:t>
            </w:r>
            <w:r w:rsidR="00EA4C97" w:rsidRPr="00BE05F8">
              <w:rPr>
                <w:szCs w:val="24"/>
              </w:rPr>
              <w:t> </w:t>
            </w:r>
            <w:r w:rsidRPr="00BE05F8">
              <w:rPr>
                <w:szCs w:val="24"/>
              </w:rPr>
              <w:t>07-</w:t>
            </w:r>
            <w:r w:rsidR="00EA4C97" w:rsidRPr="00BE05F8">
              <w:rPr>
                <w:szCs w:val="24"/>
              </w:rPr>
              <w:t> </w:t>
            </w:r>
            <w:r w:rsidRPr="00BE05F8">
              <w:rPr>
                <w:szCs w:val="24"/>
              </w:rPr>
              <w:t>13.</w:t>
            </w:r>
          </w:p>
          <w:p w14:paraId="149D8A40" w14:textId="77777777" w:rsidR="002F6C92" w:rsidRPr="00BE05F8" w:rsidRDefault="002F6C92" w:rsidP="00E57385">
            <w:pPr>
              <w:ind w:firstLine="720"/>
              <w:jc w:val="both"/>
              <w:rPr>
                <w:szCs w:val="24"/>
              </w:rPr>
            </w:pPr>
            <w:r w:rsidRPr="00BE05F8">
              <w:rPr>
                <w:szCs w:val="24"/>
              </w:rPr>
              <w:t>4. Pirminės ambulatorinės odontologinės pagalbos skyrius. Leidimas-higienos pasas Nr. LHP-69, 2010-06-30.</w:t>
            </w:r>
          </w:p>
          <w:p w14:paraId="7ACD85E6" w14:textId="77777777" w:rsidR="002F6C92" w:rsidRPr="00BE05F8" w:rsidRDefault="002F6C92" w:rsidP="00E57385">
            <w:pPr>
              <w:ind w:firstLine="720"/>
              <w:jc w:val="both"/>
              <w:rPr>
                <w:szCs w:val="24"/>
              </w:rPr>
            </w:pPr>
            <w:r w:rsidRPr="00BE05F8">
              <w:rPr>
                <w:szCs w:val="24"/>
              </w:rPr>
              <w:t>5. Dantų protezavimo skyrius. Leidimas-higienos pasas Nr. LHP-69, 2010-06-30.</w:t>
            </w:r>
          </w:p>
          <w:p w14:paraId="3996C1CA" w14:textId="77777777" w:rsidR="002F6C92" w:rsidRPr="00BE05F8" w:rsidRDefault="002F6C92" w:rsidP="00E57385">
            <w:pPr>
              <w:ind w:firstLine="720"/>
              <w:jc w:val="both"/>
              <w:rPr>
                <w:szCs w:val="24"/>
              </w:rPr>
            </w:pPr>
            <w:r w:rsidRPr="00BE05F8">
              <w:rPr>
                <w:szCs w:val="24"/>
              </w:rPr>
              <w:t>6. Burnos higienisto paslauga. Leidimas-higienos pasas Nr. LHP-3487, 2023-10-25.</w:t>
            </w:r>
          </w:p>
          <w:p w14:paraId="67953853" w14:textId="0221F1B0" w:rsidR="002F6C92" w:rsidRPr="00BE05F8" w:rsidRDefault="002F6C92" w:rsidP="00E57385">
            <w:pPr>
              <w:ind w:firstLine="720"/>
              <w:jc w:val="both"/>
              <w:rPr>
                <w:szCs w:val="24"/>
              </w:rPr>
            </w:pPr>
            <w:r w:rsidRPr="00BE05F8">
              <w:rPr>
                <w:szCs w:val="24"/>
              </w:rPr>
              <w:t>7. Smalininkų ambulatorija (šeimos medicina, bendrosios praktikos slauga, akušerio praktika, odontologija, gydytojo odontologo padėjėjo praktika). Leidimas-higienos pasas Nr.</w:t>
            </w:r>
            <w:r w:rsidR="00EA4C97" w:rsidRPr="00BE05F8">
              <w:rPr>
                <w:szCs w:val="24"/>
              </w:rPr>
              <w:t> </w:t>
            </w:r>
            <w:r w:rsidRPr="00BE05F8">
              <w:rPr>
                <w:szCs w:val="24"/>
              </w:rPr>
              <w:t>LHP-81, 2015-09-18, Leidimas-higienos pasas Nr. LHP-182, 2011-12-19, Leidimas-</w:t>
            </w:r>
            <w:r w:rsidR="00EA4C97" w:rsidRPr="00BE05F8">
              <w:rPr>
                <w:szCs w:val="24"/>
              </w:rPr>
              <w:t> </w:t>
            </w:r>
            <w:r w:rsidRPr="00BE05F8">
              <w:rPr>
                <w:szCs w:val="24"/>
              </w:rPr>
              <w:t>higienos pasas Nr. LHP-189, 2011-12-21, Leidimas-higienos pasas Nr. LHP-111, 2015-11-20, Leidimas-higienos pasas Nr. LHP-3479, 2024-10-30.</w:t>
            </w:r>
          </w:p>
          <w:p w14:paraId="629EAF1A" w14:textId="77777777" w:rsidR="002F6C92" w:rsidRPr="00BE05F8" w:rsidRDefault="002F6C92" w:rsidP="00E57385">
            <w:pPr>
              <w:ind w:firstLine="720"/>
              <w:jc w:val="both"/>
              <w:rPr>
                <w:szCs w:val="24"/>
              </w:rPr>
            </w:pPr>
            <w:r w:rsidRPr="00BE05F8">
              <w:rPr>
                <w:szCs w:val="24"/>
              </w:rPr>
              <w:t>8. Pilies I medicinos punktas. Leidimas-higienos pasas Nr. LHP-190, 2011-12-21.</w:t>
            </w:r>
          </w:p>
          <w:p w14:paraId="7CB0684F" w14:textId="77777777" w:rsidR="002F6C92" w:rsidRPr="00BE05F8" w:rsidRDefault="002F6C92" w:rsidP="00E57385">
            <w:pPr>
              <w:ind w:firstLine="720"/>
              <w:jc w:val="both"/>
              <w:rPr>
                <w:szCs w:val="24"/>
              </w:rPr>
            </w:pPr>
            <w:r w:rsidRPr="00BE05F8">
              <w:rPr>
                <w:szCs w:val="24"/>
              </w:rPr>
              <w:lastRenderedPageBreak/>
              <w:t>9. Girdžių medicinos punktas. Leidimas-higienos pasas Nr. LHP-205, 2020-01-23.</w:t>
            </w:r>
          </w:p>
          <w:p w14:paraId="169EA62C" w14:textId="77777777" w:rsidR="002F6C92" w:rsidRPr="00BE05F8" w:rsidRDefault="002F6C92" w:rsidP="00E57385">
            <w:pPr>
              <w:ind w:firstLine="720"/>
              <w:jc w:val="both"/>
              <w:rPr>
                <w:szCs w:val="24"/>
              </w:rPr>
            </w:pPr>
            <w:r w:rsidRPr="00BE05F8">
              <w:rPr>
                <w:szCs w:val="24"/>
              </w:rPr>
              <w:t>10. Žindaičių medicinos punktas. Leidimas-higienos pasas Nr. LHP-183, 2011-12-19.</w:t>
            </w:r>
          </w:p>
          <w:p w14:paraId="5F59A90B" w14:textId="77777777" w:rsidR="002F6C92" w:rsidRPr="00BE05F8" w:rsidRDefault="002F6C92" w:rsidP="00E57385">
            <w:pPr>
              <w:ind w:firstLine="720"/>
              <w:jc w:val="both"/>
              <w:rPr>
                <w:szCs w:val="24"/>
              </w:rPr>
            </w:pPr>
            <w:r w:rsidRPr="00BE05F8">
              <w:rPr>
                <w:szCs w:val="24"/>
              </w:rPr>
              <w:t>11. Stakių medicinos punktas. Leidimas-higienos pasas Nr. LHP-118, 2010-11-24.</w:t>
            </w:r>
          </w:p>
          <w:p w14:paraId="0DB6FAA5" w14:textId="0F71CF4D" w:rsidR="002F6C92" w:rsidRPr="00BE05F8" w:rsidRDefault="002F6C92" w:rsidP="00E57385">
            <w:pPr>
              <w:ind w:firstLine="720"/>
              <w:jc w:val="both"/>
              <w:rPr>
                <w:szCs w:val="24"/>
              </w:rPr>
            </w:pPr>
            <w:r w:rsidRPr="00BE05F8">
              <w:rPr>
                <w:szCs w:val="24"/>
              </w:rPr>
              <w:t>12. Skirsnemunės medicinos punktas. Leidimas-higienos pasas Nr. LHP-187, 2011-</w:t>
            </w:r>
            <w:r w:rsidR="00EA4C97" w:rsidRPr="00BE05F8">
              <w:rPr>
                <w:szCs w:val="24"/>
              </w:rPr>
              <w:t> </w:t>
            </w:r>
            <w:r w:rsidRPr="00BE05F8">
              <w:rPr>
                <w:szCs w:val="24"/>
              </w:rPr>
              <w:t>12-</w:t>
            </w:r>
            <w:r w:rsidR="00EA4C97" w:rsidRPr="00BE05F8">
              <w:rPr>
                <w:szCs w:val="24"/>
              </w:rPr>
              <w:t> </w:t>
            </w:r>
            <w:r w:rsidRPr="00BE05F8">
              <w:rPr>
                <w:szCs w:val="24"/>
              </w:rPr>
              <w:t>21.</w:t>
            </w:r>
          </w:p>
          <w:p w14:paraId="3FBA31C8" w14:textId="77777777" w:rsidR="002F6C92" w:rsidRPr="00BE05F8" w:rsidRDefault="002F6C92" w:rsidP="00E57385">
            <w:pPr>
              <w:ind w:firstLine="720"/>
              <w:jc w:val="both"/>
              <w:rPr>
                <w:szCs w:val="24"/>
              </w:rPr>
            </w:pPr>
            <w:r w:rsidRPr="00BE05F8">
              <w:rPr>
                <w:szCs w:val="24"/>
              </w:rPr>
              <w:t>13. Raudonės medicinos punktas. Leidimas-higienos pasas Nr. LHP-188, 2011-12-21.</w:t>
            </w:r>
          </w:p>
          <w:p w14:paraId="65149514" w14:textId="4E787985" w:rsidR="002F6C92" w:rsidRPr="00BE05F8" w:rsidRDefault="002F6C92" w:rsidP="00E57385">
            <w:pPr>
              <w:ind w:firstLine="720"/>
              <w:jc w:val="both"/>
              <w:rPr>
                <w:szCs w:val="24"/>
              </w:rPr>
            </w:pPr>
            <w:r w:rsidRPr="00BE05F8">
              <w:rPr>
                <w:szCs w:val="24"/>
              </w:rPr>
              <w:t>14. Veliuonos ambulatorija (šeimos medicina, bendrosios praktikos slauga, bendruomenės slauga, akušerio praktika, odontologija). Leidimas-higienos pasas Nr.</w:t>
            </w:r>
            <w:r w:rsidR="00EA4C97" w:rsidRPr="00BE05F8">
              <w:rPr>
                <w:szCs w:val="24"/>
              </w:rPr>
              <w:t> </w:t>
            </w:r>
            <w:r w:rsidRPr="00BE05F8">
              <w:rPr>
                <w:szCs w:val="24"/>
              </w:rPr>
              <w:t>LHP.7.22-</w:t>
            </w:r>
            <w:r w:rsidR="00EA4C97" w:rsidRPr="00BE05F8">
              <w:rPr>
                <w:szCs w:val="24"/>
              </w:rPr>
              <w:t> </w:t>
            </w:r>
            <w:r w:rsidRPr="00BE05F8">
              <w:rPr>
                <w:szCs w:val="24"/>
              </w:rPr>
              <w:t>19, (17.4.1.7.22), 2017-07-12. Veliuonos ambulatorija (odontologija). Leidimas-</w:t>
            </w:r>
            <w:r w:rsidR="00EA4C97" w:rsidRPr="00BE05F8">
              <w:rPr>
                <w:szCs w:val="24"/>
              </w:rPr>
              <w:t> </w:t>
            </w:r>
            <w:r w:rsidRPr="00BE05F8">
              <w:rPr>
                <w:szCs w:val="24"/>
              </w:rPr>
              <w:t>higienos pasas Nr. LHP.7.22-22 (17.4.1.7.22), 2017-07-19.</w:t>
            </w:r>
          </w:p>
          <w:p w14:paraId="61A80EC8" w14:textId="5E31E0AC" w:rsidR="002F6C92" w:rsidRPr="00BE05F8" w:rsidRDefault="002F6C92" w:rsidP="00E57385">
            <w:pPr>
              <w:ind w:firstLine="720"/>
              <w:jc w:val="both"/>
              <w:rPr>
                <w:szCs w:val="24"/>
              </w:rPr>
            </w:pPr>
            <w:r w:rsidRPr="00BE05F8">
              <w:rPr>
                <w:szCs w:val="24"/>
              </w:rPr>
              <w:t>15. Tamošių medicinos punktas. Leidimas-higienos pasas Nr.</w:t>
            </w:r>
            <w:r w:rsidR="00EA4C97" w:rsidRPr="00BE05F8">
              <w:rPr>
                <w:szCs w:val="24"/>
              </w:rPr>
              <w:t> </w:t>
            </w:r>
            <w:r w:rsidRPr="00BE05F8">
              <w:rPr>
                <w:szCs w:val="24"/>
              </w:rPr>
              <w:t>LHP.7.22-</w:t>
            </w:r>
            <w:r w:rsidR="00EA4C97" w:rsidRPr="00BE05F8">
              <w:rPr>
                <w:szCs w:val="24"/>
              </w:rPr>
              <w:t> </w:t>
            </w:r>
            <w:r w:rsidRPr="00BE05F8">
              <w:rPr>
                <w:szCs w:val="24"/>
              </w:rPr>
              <w:t>24</w:t>
            </w:r>
            <w:r w:rsidR="00EA4C97" w:rsidRPr="00BE05F8">
              <w:rPr>
                <w:szCs w:val="24"/>
              </w:rPr>
              <w:t> </w:t>
            </w:r>
            <w:r w:rsidRPr="00BE05F8">
              <w:rPr>
                <w:szCs w:val="24"/>
              </w:rPr>
              <w:t>(17.4.1.7.22), 2017-07-26.</w:t>
            </w:r>
          </w:p>
          <w:p w14:paraId="074C0BCA" w14:textId="4F799CFB" w:rsidR="002F6C92" w:rsidRPr="00BE05F8" w:rsidRDefault="002F6C92" w:rsidP="00E57385">
            <w:pPr>
              <w:ind w:firstLine="720"/>
              <w:jc w:val="both"/>
              <w:rPr>
                <w:szCs w:val="24"/>
              </w:rPr>
            </w:pPr>
            <w:r w:rsidRPr="00BE05F8">
              <w:rPr>
                <w:szCs w:val="24"/>
              </w:rPr>
              <w:t>16. Juodaičių medicinos punktas. Leidimas-higienos pasas Nr.</w:t>
            </w:r>
            <w:r w:rsidR="00EA4C97" w:rsidRPr="00BE05F8">
              <w:rPr>
                <w:szCs w:val="24"/>
              </w:rPr>
              <w:t> </w:t>
            </w:r>
            <w:r w:rsidRPr="00BE05F8">
              <w:rPr>
                <w:szCs w:val="24"/>
              </w:rPr>
              <w:t>LHP.7.22-</w:t>
            </w:r>
            <w:r w:rsidR="00EA4C97" w:rsidRPr="00BE05F8">
              <w:rPr>
                <w:szCs w:val="24"/>
              </w:rPr>
              <w:t> </w:t>
            </w:r>
            <w:r w:rsidRPr="00BE05F8">
              <w:rPr>
                <w:szCs w:val="24"/>
              </w:rPr>
              <w:t>18</w:t>
            </w:r>
            <w:r w:rsidR="00EA4C97" w:rsidRPr="00BE05F8">
              <w:rPr>
                <w:szCs w:val="24"/>
              </w:rPr>
              <w:t> </w:t>
            </w:r>
            <w:r w:rsidRPr="00BE05F8">
              <w:rPr>
                <w:szCs w:val="24"/>
              </w:rPr>
              <w:t>(17.4.1.7.22), 2017-07-11.</w:t>
            </w:r>
          </w:p>
          <w:p w14:paraId="0B6D04E6" w14:textId="6B41A488" w:rsidR="002F6C92" w:rsidRPr="00BE05F8" w:rsidRDefault="002F6C92" w:rsidP="00E57385">
            <w:pPr>
              <w:ind w:firstLine="720"/>
              <w:jc w:val="both"/>
              <w:rPr>
                <w:szCs w:val="24"/>
              </w:rPr>
            </w:pPr>
            <w:r w:rsidRPr="00BE05F8">
              <w:rPr>
                <w:szCs w:val="24"/>
              </w:rPr>
              <w:t xml:space="preserve">17. Pirminė </w:t>
            </w:r>
            <w:proofErr w:type="spellStart"/>
            <w:r w:rsidRPr="00BE05F8">
              <w:rPr>
                <w:szCs w:val="24"/>
              </w:rPr>
              <w:t>paliatyvioji</w:t>
            </w:r>
            <w:proofErr w:type="spellEnd"/>
            <w:r w:rsidRPr="00BE05F8">
              <w:rPr>
                <w:szCs w:val="24"/>
              </w:rPr>
              <w:t xml:space="preserve"> pagalba. Leidimas-higienos pasas Nr. LHP-949, 2024-03-27.</w:t>
            </w:r>
          </w:p>
          <w:p w14:paraId="7061AE17" w14:textId="77777777" w:rsidR="002F6C92" w:rsidRPr="00BE05F8" w:rsidRDefault="002F6C92" w:rsidP="00E57385">
            <w:pPr>
              <w:ind w:firstLine="720"/>
              <w:jc w:val="both"/>
              <w:rPr>
                <w:szCs w:val="24"/>
              </w:rPr>
            </w:pPr>
            <w:r w:rsidRPr="00BE05F8">
              <w:rPr>
                <w:szCs w:val="24"/>
              </w:rPr>
              <w:t xml:space="preserve">18. Seredžiaus ambulatorija (šeimos medicina, bendrosios praktikos slauga, bendruomenės slauga, akušerio praktika, odontologija). Leidimas-higienos pasas Nr. LHP-16, 2012-01-27, Nr. LHP-193, 2013-09-03. </w:t>
            </w:r>
          </w:p>
          <w:p w14:paraId="6E608D95" w14:textId="77777777" w:rsidR="002F6C92" w:rsidRPr="00BE05F8" w:rsidRDefault="002F6C92" w:rsidP="00E57385">
            <w:pPr>
              <w:ind w:firstLine="720"/>
              <w:jc w:val="both"/>
              <w:rPr>
                <w:szCs w:val="24"/>
              </w:rPr>
            </w:pPr>
            <w:r w:rsidRPr="00BE05F8">
              <w:rPr>
                <w:szCs w:val="24"/>
              </w:rPr>
              <w:t xml:space="preserve">19. Viešvilės ambulatorija (šeimos medicina, bendrosios praktikos slauga, bendruomenės slauga, akušerio praktika, odontologija). Leidimas-higienos pasas Nr. LHP-17, 2012-01-30, Nr. LHP-177, 2013-08-06. </w:t>
            </w:r>
          </w:p>
          <w:p w14:paraId="09247642" w14:textId="77777777" w:rsidR="002F6C92" w:rsidRPr="00BE05F8" w:rsidRDefault="002F6C92" w:rsidP="00E57385">
            <w:pPr>
              <w:ind w:firstLine="720"/>
              <w:jc w:val="both"/>
              <w:rPr>
                <w:szCs w:val="24"/>
              </w:rPr>
            </w:pPr>
            <w:r w:rsidRPr="00BE05F8">
              <w:rPr>
                <w:szCs w:val="24"/>
              </w:rPr>
              <w:t xml:space="preserve">20. Eržvilko ambulatorija (šeimos medicina, bendrosios praktikos slauga, bendruomenės slauga, akušerio praktika, odontologija). Leidimas-higienos pasas Nr. LHP-19, 2012-02-06, LHP-28, 2016-02-17. </w:t>
            </w:r>
          </w:p>
          <w:p w14:paraId="56D96F75" w14:textId="7AB85F5B" w:rsidR="002F6C92" w:rsidRPr="00BE05F8" w:rsidRDefault="002F6C92" w:rsidP="00E57385">
            <w:pPr>
              <w:ind w:firstLine="720"/>
              <w:jc w:val="both"/>
              <w:rPr>
                <w:szCs w:val="24"/>
              </w:rPr>
            </w:pPr>
            <w:r w:rsidRPr="00BE05F8">
              <w:rPr>
                <w:szCs w:val="24"/>
              </w:rPr>
              <w:t>21. Klausučių medicinos punktas. Leidimas-higienos pasas Nr.</w:t>
            </w:r>
            <w:r w:rsidR="00EA4C97" w:rsidRPr="00BE05F8">
              <w:rPr>
                <w:szCs w:val="24"/>
              </w:rPr>
              <w:t> </w:t>
            </w:r>
            <w:r w:rsidRPr="00BE05F8">
              <w:rPr>
                <w:szCs w:val="24"/>
              </w:rPr>
              <w:t>LHP.7.22-</w:t>
            </w:r>
            <w:r w:rsidR="00EA4C97" w:rsidRPr="00BE05F8">
              <w:rPr>
                <w:szCs w:val="24"/>
              </w:rPr>
              <w:t> </w:t>
            </w:r>
            <w:r w:rsidRPr="00BE05F8">
              <w:rPr>
                <w:szCs w:val="24"/>
              </w:rPr>
              <w:t>4</w:t>
            </w:r>
            <w:r w:rsidR="003C408C">
              <w:rPr>
                <w:szCs w:val="24"/>
              </w:rPr>
              <w:t> </w:t>
            </w:r>
            <w:r w:rsidRPr="00BE05F8">
              <w:rPr>
                <w:szCs w:val="24"/>
              </w:rPr>
              <w:t>(17.4.1</w:t>
            </w:r>
            <w:r w:rsidR="00EA4C97" w:rsidRPr="00BE05F8">
              <w:rPr>
                <w:szCs w:val="24"/>
              </w:rPr>
              <w:t> </w:t>
            </w:r>
            <w:r w:rsidRPr="00BE05F8">
              <w:rPr>
                <w:szCs w:val="24"/>
              </w:rPr>
              <w:t>7.22), 2017-03-08.</w:t>
            </w:r>
          </w:p>
          <w:p w14:paraId="6E95BF28" w14:textId="5235F8BA" w:rsidR="002F6C92" w:rsidRPr="00BE05F8" w:rsidRDefault="002F6C92" w:rsidP="00E57385">
            <w:pPr>
              <w:ind w:firstLine="720"/>
              <w:jc w:val="both"/>
              <w:rPr>
                <w:szCs w:val="24"/>
              </w:rPr>
            </w:pPr>
            <w:r w:rsidRPr="00BE05F8">
              <w:rPr>
                <w:szCs w:val="24"/>
              </w:rPr>
              <w:t xml:space="preserve">Pirminio lygio psichikos sveikatos priežiūros paslaugos teikiamos </w:t>
            </w:r>
            <w:r w:rsidR="00EA4C97" w:rsidRPr="00BE05F8">
              <w:rPr>
                <w:szCs w:val="24"/>
              </w:rPr>
              <w:t xml:space="preserve">VšĮ </w:t>
            </w:r>
            <w:r w:rsidRPr="00BE05F8">
              <w:rPr>
                <w:szCs w:val="24"/>
              </w:rPr>
              <w:t>Jurbarko rajono pirminės sveikatos priežiūros centro Psichikos sveikatos skyriuje.</w:t>
            </w:r>
          </w:p>
          <w:p w14:paraId="01D351B4" w14:textId="77777777" w:rsidR="002F6C92" w:rsidRPr="00BE05F8" w:rsidRDefault="002F6C92" w:rsidP="00E57385">
            <w:pPr>
              <w:ind w:firstLine="720"/>
              <w:jc w:val="both"/>
              <w:rPr>
                <w:szCs w:val="24"/>
              </w:rPr>
            </w:pPr>
            <w:r w:rsidRPr="00BE05F8">
              <w:rPr>
                <w:b/>
                <w:szCs w:val="24"/>
              </w:rPr>
              <w:t>Informacija apie įstaigos vadovą</w:t>
            </w:r>
          </w:p>
          <w:p w14:paraId="728D4707" w14:textId="77777777" w:rsidR="00EA4C97" w:rsidRPr="00BE05F8" w:rsidRDefault="002F6C92" w:rsidP="00E57385">
            <w:pPr>
              <w:ind w:firstLine="720"/>
              <w:jc w:val="both"/>
              <w:rPr>
                <w:szCs w:val="24"/>
              </w:rPr>
            </w:pPr>
            <w:r w:rsidRPr="00BE05F8">
              <w:rPr>
                <w:szCs w:val="24"/>
              </w:rPr>
              <w:t xml:space="preserve">Įstaigos direktorė Remigija </w:t>
            </w:r>
            <w:proofErr w:type="spellStart"/>
            <w:r w:rsidRPr="00BE05F8">
              <w:rPr>
                <w:szCs w:val="24"/>
              </w:rPr>
              <w:t>Mencienė</w:t>
            </w:r>
            <w:proofErr w:type="spellEnd"/>
            <w:r w:rsidRPr="00BE05F8">
              <w:rPr>
                <w:szCs w:val="24"/>
              </w:rPr>
              <w:t xml:space="preserve">, vidaus ligų gydytoja, Jurbarko rajono savivaldybės tarybos 2006 m. spalio 26 d. sprendimu Nr. T2-317 „Dėl Remigijos </w:t>
            </w:r>
            <w:proofErr w:type="spellStart"/>
            <w:r w:rsidRPr="00BE05F8">
              <w:rPr>
                <w:szCs w:val="24"/>
              </w:rPr>
              <w:t>Mencienės</w:t>
            </w:r>
            <w:proofErr w:type="spellEnd"/>
            <w:r w:rsidRPr="00BE05F8">
              <w:rPr>
                <w:szCs w:val="24"/>
              </w:rPr>
              <w:t xml:space="preserve"> paskyrimo“ paskirta VšĮ Jurbarko rajono pirminės sveikatos priežiūros centro direktore nuo 2006 m. spalio 27 d. Vadovaujantis 2021 m. rugsėjo 2 d. konkurso įstaigos direktoriaus pareigoms užimti rezultatais ir Jurbarko rajono savivaldybės mero 2021 m. rugsėjo 17 d. potvarkiu  Nr. P7-166 „Dėl Remigijos </w:t>
            </w:r>
            <w:proofErr w:type="spellStart"/>
            <w:r w:rsidRPr="00BE05F8">
              <w:rPr>
                <w:szCs w:val="24"/>
              </w:rPr>
              <w:t>Mencienės</w:t>
            </w:r>
            <w:proofErr w:type="spellEnd"/>
            <w:r w:rsidRPr="00BE05F8">
              <w:rPr>
                <w:szCs w:val="24"/>
              </w:rPr>
              <w:t xml:space="preserve"> darbo sutarties sąlygų pakeitimo“ pratęsta direktorės darbo sutartis iki 2026 m. spalio 27 d. </w:t>
            </w:r>
          </w:p>
          <w:p w14:paraId="2AFDC21B" w14:textId="368D07B2" w:rsidR="00F11B6D" w:rsidRDefault="002F6C92" w:rsidP="00E57385">
            <w:pPr>
              <w:ind w:firstLine="720"/>
              <w:jc w:val="both"/>
              <w:rPr>
                <w:szCs w:val="24"/>
              </w:rPr>
            </w:pPr>
            <w:r w:rsidRPr="00BE05F8">
              <w:rPr>
                <w:szCs w:val="24"/>
              </w:rPr>
              <w:t>2025 metais direktorė tobulino ir kėlė kvalifikaciją dalyvaudama Lietuvos gydytojų sąjungos organizuo</w:t>
            </w:r>
            <w:r w:rsidR="00E52651">
              <w:rPr>
                <w:szCs w:val="24"/>
              </w:rPr>
              <w:t>t</w:t>
            </w:r>
            <w:r w:rsidRPr="00BE05F8">
              <w:rPr>
                <w:szCs w:val="24"/>
              </w:rPr>
              <w:t xml:space="preserve">uose nuotoliniuose profesinės kvalifikacijos tobulinimo kursuose „Vadyba ir lyderystė sveikatos priežiūroje“. </w:t>
            </w:r>
          </w:p>
          <w:p w14:paraId="0E1879C7" w14:textId="34489C41" w:rsidR="002F6C92" w:rsidRPr="00BE05F8" w:rsidRDefault="002F6C92" w:rsidP="00EA4C97">
            <w:pPr>
              <w:ind w:firstLine="720"/>
              <w:jc w:val="both"/>
              <w:rPr>
                <w:szCs w:val="24"/>
              </w:rPr>
            </w:pPr>
            <w:r w:rsidRPr="00BE05F8">
              <w:rPr>
                <w:b/>
                <w:bCs/>
                <w:szCs w:val="24"/>
              </w:rPr>
              <w:t>Finansinė informacija</w:t>
            </w:r>
          </w:p>
          <w:p w14:paraId="693CDC93" w14:textId="77777777" w:rsidR="00254162" w:rsidRDefault="002F6C92" w:rsidP="00254162">
            <w:pPr>
              <w:ind w:firstLine="720"/>
              <w:jc w:val="both"/>
              <w:rPr>
                <w:szCs w:val="24"/>
              </w:rPr>
            </w:pPr>
            <w:r w:rsidRPr="00BE05F8">
              <w:rPr>
                <w:bCs/>
                <w:szCs w:val="24"/>
              </w:rPr>
              <w:t xml:space="preserve">Prie </w:t>
            </w:r>
            <w:r w:rsidR="00EA4C97" w:rsidRPr="00BE05F8">
              <w:rPr>
                <w:szCs w:val="24"/>
              </w:rPr>
              <w:t xml:space="preserve">VšĮ </w:t>
            </w:r>
            <w:r w:rsidRPr="00BE05F8">
              <w:rPr>
                <w:szCs w:val="24"/>
              </w:rPr>
              <w:t>Jurbarko rajono pirminės sveikatos priežiūros centro 2025 metų veiklos ataskaitos pateikiamas 2025 metų metinių finansinių ataskaitų rinkinys (pridedamas).</w:t>
            </w:r>
          </w:p>
          <w:p w14:paraId="333165E0" w14:textId="3D330468" w:rsidR="002F6C92" w:rsidRPr="00BE05F8" w:rsidRDefault="002F6C92" w:rsidP="00254162">
            <w:pPr>
              <w:ind w:firstLine="720"/>
              <w:jc w:val="both"/>
              <w:rPr>
                <w:szCs w:val="24"/>
              </w:rPr>
            </w:pPr>
            <w:r w:rsidRPr="00254162">
              <w:rPr>
                <w:szCs w:val="24"/>
              </w:rPr>
              <w:t>Įstaigos f</w:t>
            </w:r>
            <w:r w:rsidRPr="00BE05F8">
              <w:rPr>
                <w:szCs w:val="24"/>
              </w:rPr>
              <w:t xml:space="preserve">inansinės veiklos rezultatas 2025 m. buvo neigiamas – </w:t>
            </w:r>
            <w:r w:rsidR="002532BD">
              <w:rPr>
                <w:szCs w:val="24"/>
              </w:rPr>
              <w:t>-</w:t>
            </w:r>
            <w:r w:rsidRPr="00BE05F8">
              <w:rPr>
                <w:szCs w:val="24"/>
              </w:rPr>
              <w:t xml:space="preserve">37 331 Eur. Tam įtakos turėjo darbo užmokesčio didėjimas, kurio nepadengė papildomas Valstybinės ligonių kasos prie Sveikatos apsaugos ministerijos įkainio už teikiamas sveikatos priežiūros paslaugas didėjimas ir 2025-01-01 įvykusi įstaigos reorganizacija, kurios metu buvo </w:t>
            </w:r>
            <w:r w:rsidR="00EA4C97" w:rsidRPr="00BE05F8">
              <w:rPr>
                <w:szCs w:val="24"/>
              </w:rPr>
              <w:t xml:space="preserve">darbuotojams </w:t>
            </w:r>
            <w:r w:rsidRPr="00BE05F8">
              <w:rPr>
                <w:szCs w:val="24"/>
              </w:rPr>
              <w:t>išmokėtos išeitinės išmokos.</w:t>
            </w:r>
          </w:p>
          <w:p w14:paraId="091E23B6" w14:textId="6ED69D2D" w:rsidR="002F6C92" w:rsidRPr="00BE05F8" w:rsidRDefault="002F6C92" w:rsidP="00E57385">
            <w:pPr>
              <w:ind w:firstLine="720"/>
              <w:jc w:val="both"/>
              <w:rPr>
                <w:szCs w:val="24"/>
              </w:rPr>
            </w:pPr>
            <w:r w:rsidRPr="00BE05F8">
              <w:rPr>
                <w:szCs w:val="24"/>
              </w:rPr>
              <w:t>Jurbarko rajono savivaldybės tarybos 2025 m. balandžio 24 d. sprendimu Nr. T2-118 „</w:t>
            </w:r>
            <w:r w:rsidRPr="00BE05F8">
              <w:rPr>
                <w:bCs/>
                <w:iCs/>
                <w:szCs w:val="24"/>
              </w:rPr>
              <w:t>Dėl Jurbarko rajono savivaldybės viešųjų asmens sveikatos priežiūros įstaigų 202</w:t>
            </w:r>
            <w:r w:rsidR="00EA4C97" w:rsidRPr="00BE05F8">
              <w:rPr>
                <w:bCs/>
                <w:iCs/>
                <w:szCs w:val="24"/>
              </w:rPr>
              <w:t>5</w:t>
            </w:r>
            <w:r w:rsidRPr="00BE05F8">
              <w:rPr>
                <w:bCs/>
                <w:iCs/>
                <w:szCs w:val="24"/>
              </w:rPr>
              <w:t xml:space="preserve"> metų išlaidų, skirtų darbo užmokesčiui ir medikamentams, normatyvų nustatymo“ įstaigai buvo nustatyta:</w:t>
            </w:r>
          </w:p>
          <w:p w14:paraId="644CAEB8" w14:textId="77777777" w:rsidR="002F6C92" w:rsidRPr="00BE05F8" w:rsidRDefault="002F6C92" w:rsidP="00E57385">
            <w:pPr>
              <w:ind w:firstLine="720"/>
              <w:jc w:val="both"/>
              <w:rPr>
                <w:szCs w:val="24"/>
              </w:rPr>
            </w:pPr>
            <w:r w:rsidRPr="00BE05F8">
              <w:rPr>
                <w:szCs w:val="24"/>
              </w:rPr>
              <w:lastRenderedPageBreak/>
              <w:t>1. 2025 metų išlaidų normatyvas darbo užmokesčiui (procentais su socialinio draudimo įmokomis) – 83 proc.</w:t>
            </w:r>
          </w:p>
          <w:p w14:paraId="6CD7AC1F" w14:textId="77777777" w:rsidR="002F6C92" w:rsidRPr="00BE05F8" w:rsidRDefault="002F6C92" w:rsidP="00E57385">
            <w:pPr>
              <w:ind w:firstLine="720"/>
              <w:jc w:val="both"/>
              <w:rPr>
                <w:szCs w:val="24"/>
              </w:rPr>
            </w:pPr>
            <w:r w:rsidRPr="00BE05F8">
              <w:rPr>
                <w:szCs w:val="24"/>
              </w:rPr>
              <w:t>2025 m. faktinės darbuotojų darbo užmokesčio (su socialinio draudimo įmokomis) nuo visų pagrindinės veiklos išlaidų normatyvas įvykdytas – 83 proc.</w:t>
            </w:r>
          </w:p>
          <w:p w14:paraId="28F314F4" w14:textId="77777777" w:rsidR="002F6C92" w:rsidRPr="00BE05F8" w:rsidRDefault="002F6C92" w:rsidP="00E57385">
            <w:pPr>
              <w:ind w:firstLine="720"/>
              <w:jc w:val="both"/>
              <w:rPr>
                <w:szCs w:val="24"/>
              </w:rPr>
            </w:pPr>
            <w:r w:rsidRPr="00BE05F8">
              <w:rPr>
                <w:szCs w:val="24"/>
              </w:rPr>
              <w:t>2. Išlaidų normatyvas medikamentams (nuo gautų Privalomojo sveikatos draudimo fondo lėšų) – 2 proc.</w:t>
            </w:r>
          </w:p>
          <w:p w14:paraId="10779981" w14:textId="1E88A748" w:rsidR="002F6C92" w:rsidRPr="00BE05F8" w:rsidRDefault="002F6C92" w:rsidP="00E57385">
            <w:pPr>
              <w:ind w:firstLine="720"/>
              <w:jc w:val="both"/>
              <w:rPr>
                <w:szCs w:val="24"/>
              </w:rPr>
            </w:pPr>
            <w:r w:rsidRPr="00BE05F8">
              <w:rPr>
                <w:szCs w:val="24"/>
              </w:rPr>
              <w:t xml:space="preserve">2025 m. išlaidų normatyvas medikamentams ir medicinos priemonėms (nuo gautų </w:t>
            </w:r>
            <w:r w:rsidR="000C2CEA" w:rsidRPr="00BE05F8">
              <w:rPr>
                <w:szCs w:val="24"/>
              </w:rPr>
              <w:t xml:space="preserve">PSDF </w:t>
            </w:r>
            <w:r w:rsidRPr="00BE05F8">
              <w:rPr>
                <w:szCs w:val="24"/>
              </w:rPr>
              <w:t>lėšų) įvykdytas – 0,1 proc.</w:t>
            </w:r>
          </w:p>
          <w:p w14:paraId="57489A91" w14:textId="7FCF15C4" w:rsidR="002F6C92" w:rsidRPr="00BE05F8" w:rsidRDefault="002F6C92" w:rsidP="00E57385">
            <w:pPr>
              <w:ind w:firstLine="720"/>
              <w:jc w:val="both"/>
              <w:rPr>
                <w:bCs/>
                <w:szCs w:val="24"/>
              </w:rPr>
            </w:pPr>
            <w:r w:rsidRPr="00BE05F8">
              <w:rPr>
                <w:szCs w:val="24"/>
              </w:rPr>
              <w:t xml:space="preserve">3. </w:t>
            </w:r>
            <w:r w:rsidRPr="00BE05F8">
              <w:rPr>
                <w:bCs/>
                <w:szCs w:val="24"/>
              </w:rPr>
              <w:t>2025 m. įstaigos išlaidos iš viso buvo – 3 025 695 Eur, iš jų valdymo išlaidos – 165</w:t>
            </w:r>
            <w:r w:rsidR="000C2CEA" w:rsidRPr="00BE05F8">
              <w:rPr>
                <w:bCs/>
                <w:szCs w:val="24"/>
              </w:rPr>
              <w:t> </w:t>
            </w:r>
            <w:r w:rsidRPr="00BE05F8">
              <w:rPr>
                <w:bCs/>
                <w:szCs w:val="24"/>
              </w:rPr>
              <w:t>547 Eur</w:t>
            </w:r>
            <w:r w:rsidR="000C2CEA" w:rsidRPr="00BE05F8">
              <w:rPr>
                <w:bCs/>
                <w:szCs w:val="24"/>
              </w:rPr>
              <w:t>, t. y. –</w:t>
            </w:r>
            <w:r w:rsidRPr="00BE05F8">
              <w:rPr>
                <w:bCs/>
                <w:szCs w:val="24"/>
              </w:rPr>
              <w:t xml:space="preserve"> </w:t>
            </w:r>
            <w:r w:rsidRPr="00E961BD">
              <w:rPr>
                <w:bCs/>
                <w:szCs w:val="24"/>
              </w:rPr>
              <w:t>5,4 proc.</w:t>
            </w:r>
          </w:p>
          <w:p w14:paraId="175E8911" w14:textId="4A9748CF" w:rsidR="002F6C92" w:rsidRPr="00BE05F8" w:rsidRDefault="002F6C92" w:rsidP="00E57385">
            <w:pPr>
              <w:ind w:firstLine="720"/>
              <w:jc w:val="both"/>
              <w:rPr>
                <w:bCs/>
                <w:szCs w:val="24"/>
              </w:rPr>
            </w:pPr>
            <w:r w:rsidRPr="00BE05F8">
              <w:rPr>
                <w:bCs/>
                <w:szCs w:val="24"/>
              </w:rPr>
              <w:t xml:space="preserve">4. 2025 m. įstaigos pajamos iš viso buvo </w:t>
            </w:r>
            <w:r w:rsidRPr="00A40C82">
              <w:rPr>
                <w:bCs/>
                <w:szCs w:val="24"/>
              </w:rPr>
              <w:t>– 2 988 364 Eur</w:t>
            </w:r>
            <w:r w:rsidR="0062583B" w:rsidRPr="00A40C82">
              <w:rPr>
                <w:bCs/>
                <w:szCs w:val="24"/>
              </w:rPr>
              <w:t>.</w:t>
            </w:r>
          </w:p>
          <w:p w14:paraId="20BD033B" w14:textId="77777777" w:rsidR="002F6C92" w:rsidRPr="00BE05F8" w:rsidRDefault="002F6C92" w:rsidP="00E57385">
            <w:pPr>
              <w:ind w:firstLine="720"/>
              <w:jc w:val="both"/>
              <w:rPr>
                <w:bCs/>
                <w:szCs w:val="24"/>
              </w:rPr>
            </w:pPr>
          </w:p>
          <w:tbl>
            <w:tblPr>
              <w:tblW w:w="9233" w:type="dxa"/>
              <w:tblInd w:w="108" w:type="dxa"/>
              <w:tblCellMar>
                <w:left w:w="10" w:type="dxa"/>
                <w:right w:w="10" w:type="dxa"/>
              </w:tblCellMar>
              <w:tblLook w:val="00A0" w:firstRow="1" w:lastRow="0" w:firstColumn="1" w:lastColumn="0" w:noHBand="0" w:noVBand="0"/>
            </w:tblPr>
            <w:tblGrid>
              <w:gridCol w:w="489"/>
              <w:gridCol w:w="3116"/>
              <w:gridCol w:w="1275"/>
              <w:gridCol w:w="1276"/>
              <w:gridCol w:w="1418"/>
              <w:gridCol w:w="1417"/>
              <w:gridCol w:w="242"/>
            </w:tblGrid>
            <w:tr w:rsidR="00BE05F8" w:rsidRPr="00BE05F8" w14:paraId="2CAEF064" w14:textId="77777777" w:rsidTr="000A7BBE">
              <w:trPr>
                <w:gridAfter w:val="1"/>
                <w:wAfter w:w="242" w:type="dxa"/>
                <w:trHeight w:val="276"/>
              </w:trPr>
              <w:tc>
                <w:tcPr>
                  <w:tcW w:w="4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31AECD" w14:textId="77777777" w:rsidR="002F6C92" w:rsidRPr="00687932" w:rsidRDefault="002F6C92" w:rsidP="00E57385">
                  <w:pPr>
                    <w:ind w:left="-87"/>
                    <w:jc w:val="both"/>
                    <w:rPr>
                      <w:bCs/>
                      <w:szCs w:val="24"/>
                    </w:rPr>
                  </w:pPr>
                  <w:r w:rsidRPr="00687932">
                    <w:rPr>
                      <w:bCs/>
                      <w:szCs w:val="24"/>
                    </w:rPr>
                    <w:t>Eil. Nr.</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BA313" w14:textId="77777777" w:rsidR="002F6C92" w:rsidRPr="00687932" w:rsidRDefault="002F6C92" w:rsidP="00E57385">
                  <w:pPr>
                    <w:ind w:left="-87"/>
                    <w:jc w:val="both"/>
                    <w:rPr>
                      <w:bCs/>
                      <w:szCs w:val="24"/>
                    </w:rPr>
                  </w:pPr>
                  <w:r w:rsidRPr="00687932">
                    <w:rPr>
                      <w:bCs/>
                      <w:szCs w:val="24"/>
                    </w:rPr>
                    <w:t>Gautų lėšų šaltiniai</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BD703" w14:textId="77777777" w:rsidR="002F6C92" w:rsidRPr="00687932" w:rsidRDefault="002F6C92" w:rsidP="000C2CEA">
                  <w:pPr>
                    <w:ind w:left="-87"/>
                    <w:jc w:val="center"/>
                    <w:rPr>
                      <w:bCs/>
                      <w:szCs w:val="24"/>
                    </w:rPr>
                  </w:pPr>
                  <w:r w:rsidRPr="00687932">
                    <w:rPr>
                      <w:bCs/>
                      <w:szCs w:val="24"/>
                    </w:rPr>
                    <w:t>Suma (Eur)</w:t>
                  </w:r>
                </w:p>
              </w:tc>
              <w:tc>
                <w:tcPr>
                  <w:tcW w:w="2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45006" w14:textId="77777777" w:rsidR="002F6C92" w:rsidRPr="00687932" w:rsidRDefault="002F6C92" w:rsidP="000C2CEA">
                  <w:pPr>
                    <w:ind w:left="-87"/>
                    <w:jc w:val="center"/>
                    <w:rPr>
                      <w:bCs/>
                      <w:szCs w:val="24"/>
                    </w:rPr>
                  </w:pPr>
                  <w:r w:rsidRPr="00687932">
                    <w:rPr>
                      <w:bCs/>
                      <w:szCs w:val="24"/>
                    </w:rPr>
                    <w:t>Pokytis (+ / -)</w:t>
                  </w:r>
                </w:p>
              </w:tc>
            </w:tr>
            <w:tr w:rsidR="00BE05F8" w:rsidRPr="00BE05F8" w14:paraId="6B8157E6" w14:textId="77777777" w:rsidTr="000A7BBE">
              <w:trPr>
                <w:gridAfter w:val="1"/>
                <w:wAfter w:w="242" w:type="dxa"/>
                <w:trHeight w:val="288"/>
              </w:trPr>
              <w:tc>
                <w:tcPr>
                  <w:tcW w:w="4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8E9B2" w14:textId="77777777" w:rsidR="002F6C92" w:rsidRPr="00687932" w:rsidRDefault="002F6C92" w:rsidP="00E57385">
                  <w:pPr>
                    <w:jc w:val="both"/>
                    <w:rPr>
                      <w:bCs/>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3A226F" w14:textId="77777777" w:rsidR="002F6C92" w:rsidRPr="00687932" w:rsidRDefault="002F6C92" w:rsidP="00E57385">
                  <w:pPr>
                    <w:jc w:val="both"/>
                    <w:rPr>
                      <w:bCs/>
                      <w:szCs w:val="24"/>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7F52E" w14:textId="77777777" w:rsidR="002F6C92" w:rsidRPr="00687932" w:rsidRDefault="002F6C92" w:rsidP="000C2CEA">
                  <w:pPr>
                    <w:ind w:left="-87"/>
                    <w:jc w:val="center"/>
                    <w:rPr>
                      <w:bCs/>
                      <w:szCs w:val="24"/>
                    </w:rPr>
                  </w:pPr>
                  <w:r w:rsidRPr="00687932">
                    <w:rPr>
                      <w:bCs/>
                      <w:szCs w:val="24"/>
                    </w:rPr>
                    <w:t>2025 m.</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95E564" w14:textId="77777777" w:rsidR="002F6C92" w:rsidRPr="00687932" w:rsidRDefault="002F6C92" w:rsidP="000C2CEA">
                  <w:pPr>
                    <w:ind w:left="-87"/>
                    <w:jc w:val="center"/>
                    <w:rPr>
                      <w:bCs/>
                      <w:szCs w:val="24"/>
                    </w:rPr>
                  </w:pPr>
                  <w:r w:rsidRPr="00687932">
                    <w:rPr>
                      <w:bCs/>
                      <w:szCs w:val="24"/>
                    </w:rPr>
                    <w:t>2024 m.</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8DF495" w14:textId="77777777" w:rsidR="002F6C92" w:rsidRPr="00687932" w:rsidRDefault="002F6C92" w:rsidP="000C2CEA">
                  <w:pPr>
                    <w:ind w:left="-87"/>
                    <w:jc w:val="center"/>
                    <w:rPr>
                      <w:bCs/>
                      <w:szCs w:val="24"/>
                    </w:rPr>
                  </w:pPr>
                  <w:r w:rsidRPr="00687932">
                    <w:rPr>
                      <w:bCs/>
                      <w:szCs w:val="24"/>
                    </w:rPr>
                    <w:t>Eur</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CEE5E" w14:textId="77777777" w:rsidR="002F6C92" w:rsidRPr="00687932" w:rsidRDefault="002F6C92" w:rsidP="000C2CEA">
                  <w:pPr>
                    <w:ind w:left="-87"/>
                    <w:jc w:val="center"/>
                    <w:rPr>
                      <w:bCs/>
                      <w:szCs w:val="24"/>
                    </w:rPr>
                  </w:pPr>
                  <w:r w:rsidRPr="00687932">
                    <w:rPr>
                      <w:bCs/>
                      <w:szCs w:val="24"/>
                    </w:rPr>
                    <w:t>Proc.</w:t>
                  </w:r>
                </w:p>
              </w:tc>
            </w:tr>
            <w:tr w:rsidR="00BE05F8" w:rsidRPr="00BE05F8" w14:paraId="10C91FA8" w14:textId="77777777" w:rsidTr="000A7BBE">
              <w:trPr>
                <w:gridAfter w:val="1"/>
                <w:wAfter w:w="242" w:type="dxa"/>
                <w:trHeight w:val="265"/>
              </w:trPr>
              <w:tc>
                <w:tcPr>
                  <w:tcW w:w="36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604E5" w14:textId="77777777" w:rsidR="002F6C92" w:rsidRPr="00BE05F8" w:rsidRDefault="002F6C92" w:rsidP="00E57385">
                  <w:pPr>
                    <w:ind w:left="-87"/>
                    <w:jc w:val="both"/>
                    <w:rPr>
                      <w:szCs w:val="24"/>
                    </w:rPr>
                  </w:pPr>
                  <w:r w:rsidRPr="00BE05F8">
                    <w:rPr>
                      <w:b/>
                      <w:szCs w:val="24"/>
                    </w:rPr>
                    <w:t>Iš viso gauta lėšų:</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6A639" w14:textId="77777777" w:rsidR="002F6C92" w:rsidRPr="00BE05F8" w:rsidRDefault="002F6C92" w:rsidP="000C2CEA">
                  <w:pPr>
                    <w:ind w:left="-87"/>
                    <w:jc w:val="center"/>
                    <w:rPr>
                      <w:szCs w:val="24"/>
                    </w:rPr>
                  </w:pPr>
                  <w:r w:rsidRPr="00BE05F8">
                    <w:rPr>
                      <w:szCs w:val="24"/>
                    </w:rPr>
                    <w:t>2 988 364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E3BB2B" w14:textId="77777777" w:rsidR="002F6C92" w:rsidRPr="00BE05F8" w:rsidRDefault="002F6C92" w:rsidP="000C2CEA">
                  <w:pPr>
                    <w:ind w:left="-87"/>
                    <w:jc w:val="center"/>
                    <w:rPr>
                      <w:szCs w:val="24"/>
                    </w:rPr>
                  </w:pPr>
                  <w:r w:rsidRPr="00BE05F8">
                    <w:rPr>
                      <w:szCs w:val="24"/>
                    </w:rPr>
                    <w:t>2 577 236</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007A8" w14:textId="77777777" w:rsidR="002F6C92" w:rsidRPr="00BE05F8" w:rsidRDefault="002F6C92" w:rsidP="000C2CEA">
                  <w:pPr>
                    <w:ind w:left="-87"/>
                    <w:jc w:val="center"/>
                    <w:rPr>
                      <w:szCs w:val="24"/>
                    </w:rPr>
                  </w:pPr>
                  <w:r w:rsidRPr="00BE05F8">
                    <w:rPr>
                      <w:szCs w:val="24"/>
                    </w:rPr>
                    <w:t>411 128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2AA39" w14:textId="77777777" w:rsidR="002F6C92" w:rsidRPr="00BE05F8" w:rsidRDefault="002F6C92" w:rsidP="000C2CEA">
                  <w:pPr>
                    <w:ind w:left="-87"/>
                    <w:jc w:val="center"/>
                    <w:rPr>
                      <w:szCs w:val="24"/>
                    </w:rPr>
                  </w:pPr>
                  <w:r w:rsidRPr="00BE05F8">
                    <w:rPr>
                      <w:szCs w:val="24"/>
                    </w:rPr>
                    <w:t>15,9</w:t>
                  </w:r>
                </w:p>
              </w:tc>
            </w:tr>
            <w:tr w:rsidR="00BE05F8" w:rsidRPr="00BE05F8" w14:paraId="51A7DD46" w14:textId="77777777" w:rsidTr="000A7BBE">
              <w:trPr>
                <w:gridAfter w:val="1"/>
                <w:wAfter w:w="242" w:type="dxa"/>
                <w:trHeight w:val="554"/>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D0266F" w14:textId="77777777" w:rsidR="002F6C92" w:rsidRPr="00BE05F8" w:rsidRDefault="002F6C92" w:rsidP="00E57385">
                  <w:pPr>
                    <w:ind w:left="-87"/>
                    <w:jc w:val="both"/>
                    <w:rPr>
                      <w:szCs w:val="24"/>
                    </w:rPr>
                  </w:pPr>
                  <w:r w:rsidRPr="00BE05F8">
                    <w:rPr>
                      <w:b/>
                      <w:szCs w:val="24"/>
                    </w:rPr>
                    <w:t>1.</w:t>
                  </w:r>
                </w:p>
              </w:tc>
              <w:tc>
                <w:tcPr>
                  <w:tcW w:w="3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5F1EDA" w14:textId="77777777" w:rsidR="002F6C92" w:rsidRPr="00BE05F8" w:rsidRDefault="002F6C92" w:rsidP="000A7BBE">
                  <w:pPr>
                    <w:ind w:left="-87"/>
                    <w:rPr>
                      <w:b/>
                      <w:szCs w:val="24"/>
                    </w:rPr>
                  </w:pPr>
                  <w:r w:rsidRPr="00BE05F8">
                    <w:rPr>
                      <w:b/>
                      <w:szCs w:val="24"/>
                    </w:rPr>
                    <w:t>Iš PSDF biudžeto</w:t>
                  </w:r>
                </w:p>
                <w:p w14:paraId="762F89AD" w14:textId="77777777" w:rsidR="002F6C92" w:rsidRPr="00BE05F8" w:rsidRDefault="002F6C92" w:rsidP="000A7BBE">
                  <w:pPr>
                    <w:ind w:left="-87"/>
                    <w:rPr>
                      <w:szCs w:val="24"/>
                    </w:rPr>
                  </w:pPr>
                  <w:r w:rsidRPr="00BE05F8">
                    <w:rPr>
                      <w:szCs w:val="24"/>
                    </w:rPr>
                    <w:t>Iš jų už:</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1B50D" w14:textId="77777777" w:rsidR="002F6C92" w:rsidRPr="00BE05F8" w:rsidRDefault="002F6C92" w:rsidP="000C2CEA">
                  <w:pPr>
                    <w:ind w:left="-87"/>
                    <w:jc w:val="center"/>
                    <w:rPr>
                      <w:szCs w:val="24"/>
                    </w:rPr>
                  </w:pPr>
                  <w:r w:rsidRPr="00BE05F8">
                    <w:rPr>
                      <w:szCs w:val="24"/>
                    </w:rPr>
                    <w:t>2 429 748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B694C" w14:textId="77777777" w:rsidR="002F6C92" w:rsidRPr="00BE05F8" w:rsidRDefault="002F6C92" w:rsidP="000C2CEA">
                  <w:pPr>
                    <w:ind w:left="-87"/>
                    <w:jc w:val="center"/>
                    <w:rPr>
                      <w:szCs w:val="24"/>
                    </w:rPr>
                  </w:pPr>
                  <w:r w:rsidRPr="00BE05F8">
                    <w:rPr>
                      <w:szCs w:val="24"/>
                    </w:rPr>
                    <w:t>2 094 259</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35D95" w14:textId="77777777" w:rsidR="002F6C92" w:rsidRPr="00BE05F8" w:rsidRDefault="002F6C92" w:rsidP="000C2CEA">
                  <w:pPr>
                    <w:ind w:left="-87"/>
                    <w:jc w:val="center"/>
                    <w:rPr>
                      <w:szCs w:val="24"/>
                    </w:rPr>
                  </w:pPr>
                  <w:r w:rsidRPr="00BE05F8">
                    <w:rPr>
                      <w:szCs w:val="24"/>
                    </w:rPr>
                    <w:t>335 489</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F9CFDA" w14:textId="77777777" w:rsidR="002F6C92" w:rsidRPr="00BE05F8" w:rsidRDefault="002F6C92" w:rsidP="000C2CEA">
                  <w:pPr>
                    <w:ind w:left="-87"/>
                    <w:jc w:val="center"/>
                    <w:rPr>
                      <w:szCs w:val="24"/>
                    </w:rPr>
                  </w:pPr>
                  <w:r w:rsidRPr="00BE05F8">
                    <w:rPr>
                      <w:szCs w:val="24"/>
                    </w:rPr>
                    <w:t>16,0</w:t>
                  </w:r>
                </w:p>
              </w:tc>
            </w:tr>
            <w:tr w:rsidR="00BE05F8" w:rsidRPr="00BE05F8" w14:paraId="7D6BCF6D" w14:textId="77777777" w:rsidTr="000A7BBE">
              <w:trPr>
                <w:gridAfter w:val="1"/>
                <w:wAfter w:w="242" w:type="dxa"/>
                <w:trHeight w:val="697"/>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0A2AB" w14:textId="77777777" w:rsidR="002F6C92" w:rsidRPr="00BE05F8" w:rsidRDefault="002F6C92" w:rsidP="00E57385">
                  <w:pPr>
                    <w:ind w:left="-87"/>
                    <w:jc w:val="both"/>
                    <w:rPr>
                      <w:szCs w:val="24"/>
                    </w:rPr>
                  </w:pPr>
                  <w:r w:rsidRPr="00BE05F8">
                    <w:rPr>
                      <w:b/>
                      <w:szCs w:val="24"/>
                    </w:rPr>
                    <w:t>2.</w:t>
                  </w:r>
                </w:p>
              </w:tc>
              <w:tc>
                <w:tcPr>
                  <w:tcW w:w="3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D4499" w14:textId="77777777" w:rsidR="002F6C92" w:rsidRPr="00BE05F8" w:rsidRDefault="002F6C92" w:rsidP="000A7BBE">
                  <w:pPr>
                    <w:ind w:left="-87"/>
                    <w:rPr>
                      <w:b/>
                      <w:szCs w:val="24"/>
                    </w:rPr>
                  </w:pPr>
                  <w:r w:rsidRPr="00BE05F8">
                    <w:rPr>
                      <w:b/>
                      <w:szCs w:val="24"/>
                    </w:rPr>
                    <w:t>Iš kitų juridinių ir fizinių asmenų</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D908C" w14:textId="77777777" w:rsidR="002F6C92" w:rsidRPr="00BE05F8" w:rsidRDefault="002F6C92" w:rsidP="000C2CEA">
                  <w:pPr>
                    <w:ind w:left="-87"/>
                    <w:jc w:val="center"/>
                    <w:rPr>
                      <w:szCs w:val="24"/>
                    </w:rPr>
                  </w:pPr>
                  <w:r w:rsidRPr="00BE05F8">
                    <w:rPr>
                      <w:szCs w:val="24"/>
                    </w:rPr>
                    <w:t>98 845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F4B71" w14:textId="77777777" w:rsidR="002F6C92" w:rsidRPr="00BE05F8" w:rsidRDefault="002F6C92" w:rsidP="000C2CEA">
                  <w:pPr>
                    <w:ind w:left="-87"/>
                    <w:jc w:val="center"/>
                    <w:rPr>
                      <w:szCs w:val="24"/>
                    </w:rPr>
                  </w:pPr>
                  <w:r w:rsidRPr="00BE05F8">
                    <w:rPr>
                      <w:szCs w:val="24"/>
                    </w:rPr>
                    <w:t>99 783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DD5D7" w14:textId="77777777" w:rsidR="002F6C92" w:rsidRPr="00BE05F8" w:rsidRDefault="002F6C92" w:rsidP="000C2CEA">
                  <w:pPr>
                    <w:ind w:left="-87"/>
                    <w:jc w:val="center"/>
                    <w:rPr>
                      <w:szCs w:val="24"/>
                    </w:rPr>
                  </w:pPr>
                  <w:r w:rsidRPr="00BE05F8">
                    <w:rPr>
                      <w:szCs w:val="24"/>
                    </w:rPr>
                    <w:t>938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B15DE5" w14:textId="77777777" w:rsidR="002F6C92" w:rsidRPr="00BE05F8" w:rsidRDefault="002F6C92" w:rsidP="000C2CEA">
                  <w:pPr>
                    <w:ind w:left="-87"/>
                    <w:jc w:val="center"/>
                    <w:rPr>
                      <w:szCs w:val="24"/>
                    </w:rPr>
                  </w:pPr>
                  <w:r w:rsidRPr="00BE05F8">
                    <w:rPr>
                      <w:szCs w:val="24"/>
                    </w:rPr>
                    <w:t>0,9</w:t>
                  </w:r>
                </w:p>
              </w:tc>
            </w:tr>
            <w:tr w:rsidR="00BE05F8" w:rsidRPr="00BE05F8" w14:paraId="68E35294" w14:textId="77777777" w:rsidTr="000A7BBE">
              <w:trPr>
                <w:gridAfter w:val="1"/>
                <w:wAfter w:w="242" w:type="dxa"/>
                <w:trHeight w:val="276"/>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177C1" w14:textId="77777777" w:rsidR="002F6C92" w:rsidRPr="00BE05F8" w:rsidRDefault="002F6C92" w:rsidP="00E57385">
                  <w:pPr>
                    <w:ind w:left="-87"/>
                    <w:jc w:val="both"/>
                    <w:rPr>
                      <w:szCs w:val="24"/>
                    </w:rPr>
                  </w:pPr>
                  <w:r w:rsidRPr="00BE05F8">
                    <w:rPr>
                      <w:b/>
                      <w:szCs w:val="24"/>
                    </w:rPr>
                    <w:t>3.</w:t>
                  </w:r>
                </w:p>
              </w:tc>
              <w:tc>
                <w:tcPr>
                  <w:tcW w:w="3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BFF9A" w14:textId="77777777" w:rsidR="002F6C92" w:rsidRPr="00BE05F8" w:rsidRDefault="002F6C92" w:rsidP="000A7BBE">
                  <w:pPr>
                    <w:ind w:left="-87"/>
                    <w:rPr>
                      <w:szCs w:val="24"/>
                    </w:rPr>
                  </w:pPr>
                  <w:r w:rsidRPr="00BE05F8">
                    <w:rPr>
                      <w:b/>
                      <w:szCs w:val="24"/>
                    </w:rPr>
                    <w:t>Kitos gautos lėšos: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9A4A5" w14:textId="77777777" w:rsidR="002F6C92" w:rsidRPr="00BE05F8" w:rsidRDefault="002F6C92" w:rsidP="000C2CEA">
                  <w:pPr>
                    <w:ind w:left="-87"/>
                    <w:jc w:val="center"/>
                    <w:rPr>
                      <w:szCs w:val="24"/>
                    </w:rPr>
                  </w:pPr>
                  <w:r w:rsidRPr="00BE05F8">
                    <w:rPr>
                      <w:szCs w:val="24"/>
                    </w:rPr>
                    <w:t>12 356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DFE6B" w14:textId="77777777" w:rsidR="002F6C92" w:rsidRPr="00BE05F8" w:rsidRDefault="002F6C92" w:rsidP="000C2CEA">
                  <w:pPr>
                    <w:ind w:left="-87"/>
                    <w:jc w:val="center"/>
                    <w:rPr>
                      <w:szCs w:val="24"/>
                    </w:rPr>
                  </w:pPr>
                  <w:r w:rsidRPr="00BE05F8">
                    <w:rPr>
                      <w:szCs w:val="24"/>
                    </w:rPr>
                    <w:t>126 914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63CB7" w14:textId="77777777" w:rsidR="002F6C92" w:rsidRPr="00BE05F8" w:rsidRDefault="002F6C92" w:rsidP="000C2CEA">
                  <w:pPr>
                    <w:ind w:left="-87"/>
                    <w:jc w:val="center"/>
                    <w:rPr>
                      <w:szCs w:val="24"/>
                    </w:rPr>
                  </w:pPr>
                  <w:r w:rsidRPr="00BE05F8">
                    <w:rPr>
                      <w:szCs w:val="24"/>
                    </w:rPr>
                    <w:t>-114 558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41D42" w14:textId="77777777" w:rsidR="002F6C92" w:rsidRPr="00BE05F8" w:rsidRDefault="002F6C92" w:rsidP="000C2CEA">
                  <w:pPr>
                    <w:ind w:left="-87"/>
                    <w:jc w:val="center"/>
                    <w:rPr>
                      <w:szCs w:val="24"/>
                    </w:rPr>
                  </w:pPr>
                  <w:r w:rsidRPr="00BE05F8">
                    <w:rPr>
                      <w:szCs w:val="24"/>
                    </w:rPr>
                    <w:t>-90,3</w:t>
                  </w:r>
                </w:p>
              </w:tc>
            </w:tr>
            <w:tr w:rsidR="00BE05F8" w:rsidRPr="00BE05F8" w14:paraId="0ECE3738" w14:textId="77777777" w:rsidTr="000A7BBE">
              <w:trPr>
                <w:gridAfter w:val="1"/>
                <w:wAfter w:w="242" w:type="dxa"/>
                <w:trHeight w:val="276"/>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3DD4A" w14:textId="77777777" w:rsidR="002F6C92" w:rsidRPr="00BE05F8" w:rsidRDefault="002F6C92" w:rsidP="00E57385">
                  <w:pPr>
                    <w:ind w:left="-87"/>
                    <w:jc w:val="both"/>
                    <w:rPr>
                      <w:szCs w:val="24"/>
                    </w:rPr>
                  </w:pPr>
                  <w:r w:rsidRPr="00BE05F8">
                    <w:rPr>
                      <w:szCs w:val="24"/>
                    </w:rPr>
                    <w:t>3.1.</w:t>
                  </w:r>
                </w:p>
              </w:tc>
              <w:tc>
                <w:tcPr>
                  <w:tcW w:w="3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D64CF" w14:textId="77777777" w:rsidR="002F6C92" w:rsidRPr="00BE05F8" w:rsidRDefault="002F6C92" w:rsidP="000A7BBE">
                  <w:pPr>
                    <w:ind w:left="-87"/>
                    <w:rPr>
                      <w:szCs w:val="24"/>
                    </w:rPr>
                  </w:pPr>
                  <w:r w:rsidRPr="00BE05F8">
                    <w:rPr>
                      <w:szCs w:val="24"/>
                    </w:rPr>
                    <w:t>patalpų nuoma</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115AB" w14:textId="77777777" w:rsidR="002F6C92" w:rsidRPr="00BE05F8" w:rsidRDefault="002F6C92" w:rsidP="000C2CEA">
                  <w:pPr>
                    <w:ind w:left="-87"/>
                    <w:jc w:val="center"/>
                    <w:rPr>
                      <w:szCs w:val="24"/>
                    </w:rPr>
                  </w:pPr>
                  <w:r w:rsidRPr="00BE05F8">
                    <w:rPr>
                      <w:szCs w:val="24"/>
                    </w:rPr>
                    <w:t>12 352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90B01" w14:textId="77777777" w:rsidR="002F6C92" w:rsidRPr="00BE05F8" w:rsidRDefault="002F6C92" w:rsidP="000C2CEA">
                  <w:pPr>
                    <w:ind w:left="-87"/>
                    <w:jc w:val="center"/>
                    <w:rPr>
                      <w:szCs w:val="24"/>
                    </w:rPr>
                  </w:pPr>
                  <w:r w:rsidRPr="00BE05F8">
                    <w:rPr>
                      <w:szCs w:val="24"/>
                    </w:rPr>
                    <w:t>12 351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17DC96" w14:textId="77777777" w:rsidR="002F6C92" w:rsidRPr="00BE05F8" w:rsidRDefault="002F6C92" w:rsidP="000C2CEA">
                  <w:pPr>
                    <w:ind w:left="-87"/>
                    <w:jc w:val="center"/>
                    <w:rPr>
                      <w:szCs w:val="24"/>
                    </w:rPr>
                  </w:pPr>
                  <w:r w:rsidRPr="00BE05F8">
                    <w:rPr>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63B4F" w14:textId="77777777" w:rsidR="002F6C92" w:rsidRPr="00BE05F8" w:rsidRDefault="002F6C92" w:rsidP="000C2CEA">
                  <w:pPr>
                    <w:ind w:left="-87"/>
                    <w:jc w:val="center"/>
                    <w:rPr>
                      <w:szCs w:val="24"/>
                    </w:rPr>
                  </w:pPr>
                  <w:r w:rsidRPr="00BE05F8">
                    <w:rPr>
                      <w:szCs w:val="24"/>
                    </w:rPr>
                    <w:t>0,01</w:t>
                  </w:r>
                </w:p>
              </w:tc>
            </w:tr>
            <w:tr w:rsidR="00BE05F8" w:rsidRPr="00BE05F8" w14:paraId="314EDDC9" w14:textId="77777777" w:rsidTr="000A7BBE">
              <w:trPr>
                <w:gridAfter w:val="1"/>
                <w:wAfter w:w="242" w:type="dxa"/>
                <w:trHeight w:val="265"/>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291A04" w14:textId="77777777" w:rsidR="002F6C92" w:rsidRPr="00BE05F8" w:rsidRDefault="002F6C92" w:rsidP="00E57385">
                  <w:pPr>
                    <w:ind w:left="-87"/>
                    <w:jc w:val="both"/>
                    <w:rPr>
                      <w:szCs w:val="24"/>
                    </w:rPr>
                  </w:pPr>
                  <w:r w:rsidRPr="00BE05F8">
                    <w:rPr>
                      <w:szCs w:val="24"/>
                    </w:rPr>
                    <w:t>3.2.</w:t>
                  </w:r>
                </w:p>
              </w:tc>
              <w:tc>
                <w:tcPr>
                  <w:tcW w:w="3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C78B" w14:textId="77777777" w:rsidR="002F6C92" w:rsidRPr="00BE05F8" w:rsidRDefault="002F6C92" w:rsidP="000A7BBE">
                  <w:pPr>
                    <w:ind w:left="-87"/>
                    <w:rPr>
                      <w:szCs w:val="24"/>
                    </w:rPr>
                  </w:pPr>
                  <w:r w:rsidRPr="00BE05F8">
                    <w:rPr>
                      <w:szCs w:val="24"/>
                    </w:rPr>
                    <w:t>kitos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F1343" w14:textId="77777777" w:rsidR="002F6C92" w:rsidRPr="00BE05F8" w:rsidRDefault="002F6C92" w:rsidP="000C2CEA">
                  <w:pPr>
                    <w:ind w:left="-87"/>
                    <w:jc w:val="center"/>
                    <w:rPr>
                      <w:szCs w:val="24"/>
                    </w:rPr>
                  </w:pPr>
                  <w:r w:rsidRPr="00BE05F8">
                    <w:rPr>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2BD3D" w14:textId="77777777" w:rsidR="002F6C92" w:rsidRPr="00BE05F8" w:rsidRDefault="002F6C92" w:rsidP="000C2CEA">
                  <w:pPr>
                    <w:ind w:left="-87"/>
                    <w:jc w:val="center"/>
                    <w:rPr>
                      <w:szCs w:val="24"/>
                    </w:rPr>
                  </w:pPr>
                  <w:r w:rsidRPr="00BE05F8">
                    <w:rPr>
                      <w:szCs w:val="24"/>
                    </w:rPr>
                    <w:t>114 563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2CD70" w14:textId="77777777" w:rsidR="002F6C92" w:rsidRPr="00BE05F8" w:rsidRDefault="002F6C92" w:rsidP="000C2CEA">
                  <w:pPr>
                    <w:ind w:left="-87"/>
                    <w:jc w:val="center"/>
                    <w:rPr>
                      <w:szCs w:val="24"/>
                    </w:rPr>
                  </w:pPr>
                  <w:r w:rsidRPr="00BE05F8">
                    <w:rPr>
                      <w:szCs w:val="24"/>
                    </w:rPr>
                    <w:t>-114 559</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01A55" w14:textId="77777777" w:rsidR="002F6C92" w:rsidRPr="00BE05F8" w:rsidRDefault="002F6C92" w:rsidP="000C2CEA">
                  <w:pPr>
                    <w:ind w:left="-87"/>
                    <w:jc w:val="center"/>
                    <w:rPr>
                      <w:szCs w:val="24"/>
                    </w:rPr>
                  </w:pPr>
                  <w:r w:rsidRPr="00BE05F8">
                    <w:rPr>
                      <w:szCs w:val="24"/>
                    </w:rPr>
                    <w:t>-99,9</w:t>
                  </w:r>
                </w:p>
              </w:tc>
            </w:tr>
            <w:tr w:rsidR="00BE05F8" w:rsidRPr="00BE05F8" w14:paraId="6EBCC664" w14:textId="77777777" w:rsidTr="000A7BBE">
              <w:trPr>
                <w:trHeight w:val="300"/>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F369F" w14:textId="77777777" w:rsidR="002F6C92" w:rsidRPr="00BE05F8" w:rsidRDefault="002F6C92" w:rsidP="00E57385">
                  <w:pPr>
                    <w:ind w:left="-87"/>
                    <w:jc w:val="both"/>
                    <w:rPr>
                      <w:szCs w:val="24"/>
                    </w:rPr>
                  </w:pPr>
                  <w:r w:rsidRPr="00BE05F8">
                    <w:rPr>
                      <w:b/>
                      <w:szCs w:val="24"/>
                    </w:rPr>
                    <w:t>4.</w:t>
                  </w:r>
                </w:p>
              </w:tc>
              <w:tc>
                <w:tcPr>
                  <w:tcW w:w="3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F39FF" w14:textId="77777777" w:rsidR="002F6C92" w:rsidRPr="00BE05F8" w:rsidRDefault="002F6C92" w:rsidP="000A7BBE">
                  <w:pPr>
                    <w:ind w:left="-87"/>
                    <w:rPr>
                      <w:szCs w:val="24"/>
                    </w:rPr>
                  </w:pPr>
                  <w:r w:rsidRPr="00BE05F8">
                    <w:rPr>
                      <w:b/>
                      <w:szCs w:val="24"/>
                    </w:rPr>
                    <w:t>Savivaldybės biudžeto lėšos*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60A301" w14:textId="77777777" w:rsidR="002F6C92" w:rsidRPr="00BE05F8" w:rsidRDefault="002F6C92" w:rsidP="000C2CEA">
                  <w:pPr>
                    <w:ind w:left="-87"/>
                    <w:jc w:val="center"/>
                    <w:rPr>
                      <w:szCs w:val="24"/>
                    </w:rPr>
                  </w:pPr>
                  <w:r w:rsidRPr="00BE05F8">
                    <w:rPr>
                      <w:szCs w:val="24"/>
                    </w:rPr>
                    <w:t>222 577</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A667C" w14:textId="77777777" w:rsidR="002F6C92" w:rsidRPr="00BE05F8" w:rsidRDefault="002F6C92" w:rsidP="000C2CEA">
                  <w:pPr>
                    <w:ind w:left="-87"/>
                    <w:jc w:val="center"/>
                    <w:rPr>
                      <w:szCs w:val="24"/>
                    </w:rPr>
                  </w:pPr>
                  <w:r w:rsidRPr="00BE05F8">
                    <w:rPr>
                      <w:szCs w:val="24"/>
                    </w:rPr>
                    <w:t>157 605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1A661C" w14:textId="77777777" w:rsidR="002F6C92" w:rsidRPr="00BE05F8" w:rsidRDefault="002F6C92" w:rsidP="000C2CEA">
                  <w:pPr>
                    <w:ind w:left="-87"/>
                    <w:jc w:val="center"/>
                    <w:rPr>
                      <w:szCs w:val="24"/>
                    </w:rPr>
                  </w:pPr>
                  <w:r w:rsidRPr="00BE05F8">
                    <w:rPr>
                      <w:szCs w:val="24"/>
                    </w:rPr>
                    <w:t>64 972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CC0973" w14:textId="77777777" w:rsidR="002F6C92" w:rsidRPr="00BE05F8" w:rsidRDefault="002F6C92" w:rsidP="000C2CEA">
                  <w:pPr>
                    <w:ind w:left="-87"/>
                    <w:jc w:val="center"/>
                    <w:rPr>
                      <w:szCs w:val="24"/>
                    </w:rPr>
                  </w:pPr>
                  <w:r w:rsidRPr="00BE05F8">
                    <w:rPr>
                      <w:szCs w:val="24"/>
                    </w:rPr>
                    <w:t>41,2</w:t>
                  </w:r>
                </w:p>
              </w:tc>
              <w:tc>
                <w:tcPr>
                  <w:tcW w:w="242" w:type="dxa"/>
                  <w:tcBorders>
                    <w:top w:val="nil"/>
                    <w:left w:val="single" w:sz="4" w:space="0" w:color="000000"/>
                    <w:bottom w:val="single" w:sz="4" w:space="0" w:color="000000"/>
                    <w:right w:val="nil"/>
                  </w:tcBorders>
                  <w:shd w:val="clear" w:color="000000" w:fill="FFFFFF"/>
                  <w:tcMar>
                    <w:left w:w="108" w:type="dxa"/>
                    <w:right w:w="108" w:type="dxa"/>
                  </w:tcMar>
                </w:tcPr>
                <w:p w14:paraId="77937357" w14:textId="77777777" w:rsidR="002F6C92" w:rsidRPr="00BE05F8" w:rsidRDefault="002F6C92" w:rsidP="00E57385">
                  <w:pPr>
                    <w:ind w:right="562"/>
                    <w:jc w:val="both"/>
                    <w:rPr>
                      <w:szCs w:val="24"/>
                    </w:rPr>
                  </w:pPr>
                </w:p>
              </w:tc>
            </w:tr>
            <w:tr w:rsidR="00BE05F8" w:rsidRPr="00BE05F8" w14:paraId="49408DFB" w14:textId="77777777" w:rsidTr="000A7BBE">
              <w:trPr>
                <w:gridAfter w:val="1"/>
                <w:wAfter w:w="242" w:type="dxa"/>
                <w:trHeight w:val="276"/>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3D8D9" w14:textId="77777777" w:rsidR="002F6C92" w:rsidRPr="00BE05F8" w:rsidRDefault="002F6C92" w:rsidP="00E57385">
                  <w:pPr>
                    <w:ind w:left="-87"/>
                    <w:jc w:val="both"/>
                    <w:rPr>
                      <w:szCs w:val="24"/>
                    </w:rPr>
                  </w:pPr>
                  <w:r w:rsidRPr="00BE05F8">
                    <w:rPr>
                      <w:b/>
                      <w:szCs w:val="24"/>
                    </w:rPr>
                    <w:t>5.</w:t>
                  </w:r>
                </w:p>
              </w:tc>
              <w:tc>
                <w:tcPr>
                  <w:tcW w:w="3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72D3AD" w14:textId="77777777" w:rsidR="002F6C92" w:rsidRPr="00BE05F8" w:rsidRDefault="002F6C92" w:rsidP="000A7BBE">
                  <w:pPr>
                    <w:ind w:left="-87"/>
                    <w:rPr>
                      <w:szCs w:val="24"/>
                    </w:rPr>
                  </w:pPr>
                  <w:r w:rsidRPr="00BE05F8">
                    <w:rPr>
                      <w:b/>
                      <w:szCs w:val="24"/>
                    </w:rPr>
                    <w:t>Kiti finansavimo šaltiniai:</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F5B55" w14:textId="77777777" w:rsidR="002F6C92" w:rsidRPr="00BE05F8" w:rsidRDefault="002F6C92" w:rsidP="000C2CEA">
                  <w:pPr>
                    <w:ind w:left="-87"/>
                    <w:jc w:val="center"/>
                    <w:rPr>
                      <w:szCs w:val="24"/>
                    </w:rPr>
                  </w:pPr>
                  <w:r w:rsidRPr="00BE05F8">
                    <w:rPr>
                      <w:szCs w:val="24"/>
                    </w:rPr>
                    <w:t>48 163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F8A4B" w14:textId="77777777" w:rsidR="002F6C92" w:rsidRPr="00BE05F8" w:rsidRDefault="002F6C92" w:rsidP="000C2CEA">
                  <w:pPr>
                    <w:ind w:left="-87"/>
                    <w:jc w:val="center"/>
                    <w:rPr>
                      <w:szCs w:val="24"/>
                    </w:rPr>
                  </w:pPr>
                  <w:r w:rsidRPr="00BE05F8">
                    <w:rPr>
                      <w:szCs w:val="24"/>
                    </w:rPr>
                    <w:t>51 950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F944D9" w14:textId="77777777" w:rsidR="002F6C92" w:rsidRPr="00BE05F8" w:rsidRDefault="002F6C92" w:rsidP="000C2CEA">
                  <w:pPr>
                    <w:ind w:left="-87"/>
                    <w:jc w:val="center"/>
                    <w:rPr>
                      <w:szCs w:val="24"/>
                    </w:rPr>
                  </w:pPr>
                  <w:r w:rsidRPr="00BE05F8">
                    <w:rPr>
                      <w:szCs w:val="24"/>
                    </w:rPr>
                    <w:t>-3 787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31E5D" w14:textId="77777777" w:rsidR="002F6C92" w:rsidRPr="00BE05F8" w:rsidRDefault="002F6C92" w:rsidP="000C2CEA">
                  <w:pPr>
                    <w:ind w:left="-87"/>
                    <w:jc w:val="center"/>
                    <w:rPr>
                      <w:szCs w:val="24"/>
                    </w:rPr>
                  </w:pPr>
                  <w:r w:rsidRPr="00BE05F8">
                    <w:rPr>
                      <w:szCs w:val="24"/>
                    </w:rPr>
                    <w:t>-7,3</w:t>
                  </w:r>
                </w:p>
              </w:tc>
            </w:tr>
            <w:tr w:rsidR="00BE05F8" w:rsidRPr="00BE05F8" w14:paraId="1BF2AB0F" w14:textId="77777777" w:rsidTr="000A7BBE">
              <w:trPr>
                <w:gridAfter w:val="1"/>
                <w:wAfter w:w="242" w:type="dxa"/>
                <w:trHeight w:val="542"/>
              </w:trPr>
              <w:tc>
                <w:tcPr>
                  <w:tcW w:w="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3B8DD" w14:textId="77777777" w:rsidR="002F6C92" w:rsidRPr="00BE05F8" w:rsidRDefault="002F6C92" w:rsidP="00E57385">
                  <w:pPr>
                    <w:ind w:left="-87"/>
                    <w:jc w:val="both"/>
                    <w:rPr>
                      <w:szCs w:val="24"/>
                    </w:rPr>
                  </w:pPr>
                  <w:r w:rsidRPr="00BE05F8">
                    <w:rPr>
                      <w:b/>
                      <w:szCs w:val="24"/>
                    </w:rPr>
                    <w:t>6.</w:t>
                  </w:r>
                </w:p>
              </w:tc>
              <w:tc>
                <w:tcPr>
                  <w:tcW w:w="3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7D897" w14:textId="77777777" w:rsidR="002F6C92" w:rsidRPr="00BE05F8" w:rsidRDefault="002F6C92" w:rsidP="000A7BBE">
                  <w:pPr>
                    <w:ind w:left="-87"/>
                    <w:rPr>
                      <w:szCs w:val="24"/>
                    </w:rPr>
                  </w:pPr>
                  <w:r w:rsidRPr="00BE05F8">
                    <w:rPr>
                      <w:b/>
                      <w:szCs w:val="24"/>
                    </w:rPr>
                    <w:t>ES ir valstybės biudžeto lėšos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CFEAF" w14:textId="77777777" w:rsidR="002F6C92" w:rsidRPr="00BE05F8" w:rsidRDefault="002F6C92" w:rsidP="000C2CEA">
                  <w:pPr>
                    <w:ind w:left="-87"/>
                    <w:jc w:val="center"/>
                    <w:rPr>
                      <w:szCs w:val="24"/>
                    </w:rPr>
                  </w:pPr>
                  <w:r w:rsidRPr="00BE05F8">
                    <w:rPr>
                      <w:szCs w:val="24"/>
                    </w:rPr>
                    <w:t>176 675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353A6" w14:textId="77777777" w:rsidR="002F6C92" w:rsidRPr="00BE05F8" w:rsidRDefault="002F6C92" w:rsidP="000C2CEA">
                  <w:pPr>
                    <w:ind w:left="-87"/>
                    <w:jc w:val="center"/>
                    <w:rPr>
                      <w:szCs w:val="24"/>
                    </w:rPr>
                  </w:pPr>
                  <w:r w:rsidRPr="00BE05F8">
                    <w:rPr>
                      <w:szCs w:val="24"/>
                    </w:rPr>
                    <w:t>46 725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CB324" w14:textId="77777777" w:rsidR="002F6C92" w:rsidRPr="00BE05F8" w:rsidRDefault="002F6C92" w:rsidP="000C2CEA">
                  <w:pPr>
                    <w:ind w:left="-87"/>
                    <w:jc w:val="center"/>
                    <w:rPr>
                      <w:szCs w:val="24"/>
                    </w:rPr>
                  </w:pPr>
                  <w:r w:rsidRPr="00BE05F8">
                    <w:rPr>
                      <w:szCs w:val="24"/>
                    </w:rPr>
                    <w:t>129 950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912985" w14:textId="77777777" w:rsidR="002F6C92" w:rsidRPr="00BE05F8" w:rsidRDefault="002F6C92" w:rsidP="000C2CEA">
                  <w:pPr>
                    <w:ind w:left="-87"/>
                    <w:jc w:val="center"/>
                    <w:rPr>
                      <w:szCs w:val="24"/>
                    </w:rPr>
                  </w:pPr>
                  <w:r w:rsidRPr="00BE05F8">
                    <w:rPr>
                      <w:szCs w:val="24"/>
                    </w:rPr>
                    <w:t>278,1</w:t>
                  </w:r>
                </w:p>
              </w:tc>
            </w:tr>
          </w:tbl>
          <w:p w14:paraId="47992CD3" w14:textId="77777777" w:rsidR="002F6C92" w:rsidRPr="00BE05F8" w:rsidRDefault="002F6C92" w:rsidP="00E57385">
            <w:pPr>
              <w:ind w:firstLine="720"/>
              <w:jc w:val="both"/>
              <w:rPr>
                <w:bCs/>
                <w:szCs w:val="24"/>
              </w:rPr>
            </w:pPr>
          </w:p>
          <w:p w14:paraId="5A597457" w14:textId="4C3ED2D5" w:rsidR="002F6C92" w:rsidRPr="00C42C8E" w:rsidRDefault="002F6C92" w:rsidP="00E57385">
            <w:pPr>
              <w:ind w:firstLine="720"/>
              <w:jc w:val="both"/>
              <w:rPr>
                <w:bCs/>
                <w:szCs w:val="24"/>
              </w:rPr>
            </w:pPr>
            <w:r w:rsidRPr="00C42C8E">
              <w:rPr>
                <w:rFonts w:eastAsia="Microsoft JhengHei"/>
                <w:bCs/>
                <w:szCs w:val="24"/>
              </w:rPr>
              <w:t>*</w:t>
            </w:r>
            <w:r w:rsidRPr="00C42C8E">
              <w:rPr>
                <w:bCs/>
                <w:szCs w:val="24"/>
              </w:rPr>
              <w:t>Jurbarko rajono savivaldybės biudžeto lėšos sudaro 222 577 Eur, kurios buvo panaudotos:</w:t>
            </w:r>
          </w:p>
          <w:p w14:paraId="34D117B4" w14:textId="77777777" w:rsidR="002F6C92" w:rsidRPr="00C42C8E" w:rsidRDefault="002F6C92" w:rsidP="00E57385">
            <w:pPr>
              <w:ind w:firstLine="720"/>
              <w:jc w:val="both"/>
              <w:rPr>
                <w:bCs/>
                <w:szCs w:val="24"/>
              </w:rPr>
            </w:pPr>
            <w:r w:rsidRPr="00C42C8E">
              <w:rPr>
                <w:bCs/>
                <w:szCs w:val="24"/>
              </w:rPr>
              <w:t>1. Pacientų aptarnavimo kokybei gerinti ir veiklos efektyvumui didinti – 180 000 Eur.</w:t>
            </w:r>
          </w:p>
          <w:p w14:paraId="54873605" w14:textId="77777777" w:rsidR="002F6C92" w:rsidRPr="00C42C8E" w:rsidRDefault="002F6C92" w:rsidP="00E57385">
            <w:pPr>
              <w:ind w:firstLine="720"/>
              <w:jc w:val="both"/>
              <w:rPr>
                <w:bCs/>
                <w:szCs w:val="24"/>
              </w:rPr>
            </w:pPr>
            <w:r w:rsidRPr="00C42C8E">
              <w:rPr>
                <w:bCs/>
                <w:szCs w:val="24"/>
              </w:rPr>
              <w:t>2. Medicinos darbuotojų kelionės išlaidų kompensacijoms mokėti – 12 372 Eur.</w:t>
            </w:r>
          </w:p>
          <w:p w14:paraId="623051A7" w14:textId="5B871AF2" w:rsidR="002F6C92" w:rsidRPr="00C42C8E" w:rsidRDefault="002F6C92" w:rsidP="00E57385">
            <w:pPr>
              <w:ind w:firstLine="720"/>
              <w:jc w:val="both"/>
              <w:rPr>
                <w:bCs/>
                <w:szCs w:val="24"/>
              </w:rPr>
            </w:pPr>
            <w:r w:rsidRPr="00C42C8E">
              <w:rPr>
                <w:bCs/>
                <w:szCs w:val="24"/>
              </w:rPr>
              <w:t>3. Projekt</w:t>
            </w:r>
            <w:r w:rsidR="0062583B" w:rsidRPr="00C42C8E">
              <w:rPr>
                <w:bCs/>
                <w:szCs w:val="24"/>
              </w:rPr>
              <w:t>ui</w:t>
            </w:r>
            <w:r w:rsidRPr="00C42C8E">
              <w:rPr>
                <w:bCs/>
                <w:szCs w:val="24"/>
              </w:rPr>
              <w:t xml:space="preserve"> ,,Sveikatos centro sudėtyje teikiamų sveikatos priežiūros paslaugų infrastruktūros modernizavimas Jurbarko rajono savivaldybėje“ </w:t>
            </w:r>
            <w:r w:rsidR="0062583B" w:rsidRPr="00C42C8E">
              <w:rPr>
                <w:bCs/>
                <w:szCs w:val="24"/>
              </w:rPr>
              <w:t>vykdyti</w:t>
            </w:r>
            <w:r w:rsidR="00A3086B" w:rsidRPr="00C42C8E">
              <w:rPr>
                <w:bCs/>
                <w:szCs w:val="24"/>
              </w:rPr>
              <w:t xml:space="preserve"> </w:t>
            </w:r>
            <w:r w:rsidRPr="00C42C8E">
              <w:rPr>
                <w:bCs/>
                <w:szCs w:val="24"/>
              </w:rPr>
              <w:t>– 4 885 Eur.</w:t>
            </w:r>
          </w:p>
          <w:p w14:paraId="72B96CD3" w14:textId="77777777" w:rsidR="002F6C92" w:rsidRPr="00C42C8E" w:rsidRDefault="002F6C92" w:rsidP="00E57385">
            <w:pPr>
              <w:ind w:firstLine="720"/>
              <w:jc w:val="both"/>
              <w:rPr>
                <w:bCs/>
                <w:szCs w:val="24"/>
              </w:rPr>
            </w:pPr>
            <w:r w:rsidRPr="00C42C8E">
              <w:rPr>
                <w:bCs/>
                <w:szCs w:val="24"/>
              </w:rPr>
              <w:t>4. Finansavimo pajamos:</w:t>
            </w:r>
          </w:p>
          <w:p w14:paraId="0AFCC1A9" w14:textId="1D9E26DF" w:rsidR="007318CD" w:rsidRPr="007318CD" w:rsidRDefault="002F6C92" w:rsidP="007318CD">
            <w:pPr>
              <w:ind w:firstLine="720"/>
              <w:jc w:val="both"/>
              <w:rPr>
                <w:bCs/>
                <w:szCs w:val="24"/>
              </w:rPr>
            </w:pPr>
            <w:r w:rsidRPr="00BE05F8">
              <w:rPr>
                <w:bCs/>
                <w:szCs w:val="24"/>
              </w:rPr>
              <w:t>Ilgalaikio turto nusidėvėjimas, sukauptos gautinos finansavimo pajamos – 25 126 Eur.</w:t>
            </w:r>
          </w:p>
          <w:p w14:paraId="2482483E" w14:textId="34D2831D" w:rsidR="002F6C92" w:rsidRPr="00BE05F8" w:rsidRDefault="002F6C92" w:rsidP="00E57385">
            <w:pPr>
              <w:autoSpaceDE w:val="0"/>
              <w:autoSpaceDN w:val="0"/>
              <w:adjustRightInd w:val="0"/>
              <w:ind w:firstLine="720"/>
              <w:jc w:val="both"/>
              <w:rPr>
                <w:szCs w:val="24"/>
              </w:rPr>
            </w:pPr>
            <w:r w:rsidRPr="00BE05F8">
              <w:rPr>
                <w:b/>
                <w:bCs/>
                <w:szCs w:val="24"/>
              </w:rPr>
              <w:t>Informacija apie įstaigos darbuotojus</w:t>
            </w:r>
          </w:p>
          <w:p w14:paraId="29FFB23B" w14:textId="77777777" w:rsidR="008B5BAE" w:rsidRPr="00BE05F8" w:rsidRDefault="008B5BAE" w:rsidP="00E57385">
            <w:pPr>
              <w:autoSpaceDE w:val="0"/>
              <w:autoSpaceDN w:val="0"/>
              <w:adjustRightInd w:val="0"/>
              <w:jc w:val="both"/>
              <w:rPr>
                <w:b/>
                <w:bCs/>
                <w:szCs w:val="24"/>
              </w:rPr>
            </w:pPr>
          </w:p>
          <w:tbl>
            <w:tblPr>
              <w:tblW w:w="8991" w:type="dxa"/>
              <w:tblInd w:w="108" w:type="dxa"/>
              <w:tblLook w:val="00A0" w:firstRow="1" w:lastRow="0" w:firstColumn="1" w:lastColumn="0" w:noHBand="0" w:noVBand="0"/>
            </w:tblPr>
            <w:tblGrid>
              <w:gridCol w:w="2157"/>
              <w:gridCol w:w="897"/>
              <w:gridCol w:w="817"/>
              <w:gridCol w:w="897"/>
              <w:gridCol w:w="821"/>
              <w:gridCol w:w="992"/>
              <w:gridCol w:w="851"/>
              <w:gridCol w:w="709"/>
              <w:gridCol w:w="850"/>
            </w:tblGrid>
            <w:tr w:rsidR="00BE05F8" w:rsidRPr="00BE05F8" w14:paraId="1F769A4A" w14:textId="77777777" w:rsidTr="006751C2">
              <w:trPr>
                <w:cantSplit/>
                <w:trHeight w:val="695"/>
              </w:trPr>
              <w:tc>
                <w:tcPr>
                  <w:tcW w:w="2157" w:type="dxa"/>
                  <w:vMerge w:val="restart"/>
                  <w:tcBorders>
                    <w:top w:val="single" w:sz="4" w:space="0" w:color="auto"/>
                    <w:left w:val="single" w:sz="4" w:space="0" w:color="auto"/>
                    <w:bottom w:val="single" w:sz="4" w:space="0" w:color="auto"/>
                    <w:right w:val="single" w:sz="4" w:space="0" w:color="auto"/>
                  </w:tcBorders>
                </w:tcPr>
                <w:p w14:paraId="4BAB8C12" w14:textId="77777777" w:rsidR="002F6C92" w:rsidRPr="006751C2" w:rsidRDefault="002F6C92" w:rsidP="00E57385">
                  <w:pPr>
                    <w:autoSpaceDE w:val="0"/>
                    <w:autoSpaceDN w:val="0"/>
                    <w:adjustRightInd w:val="0"/>
                    <w:jc w:val="both"/>
                    <w:rPr>
                      <w:szCs w:val="24"/>
                    </w:rPr>
                  </w:pPr>
                  <w:r w:rsidRPr="006751C2">
                    <w:rPr>
                      <w:szCs w:val="24"/>
                    </w:rPr>
                    <w:t>Darbuotojai</w:t>
                  </w:r>
                </w:p>
              </w:tc>
              <w:tc>
                <w:tcPr>
                  <w:tcW w:w="1714" w:type="dxa"/>
                  <w:gridSpan w:val="2"/>
                  <w:tcBorders>
                    <w:top w:val="single" w:sz="4" w:space="0" w:color="auto"/>
                    <w:left w:val="single" w:sz="4" w:space="0" w:color="auto"/>
                    <w:bottom w:val="single" w:sz="4" w:space="0" w:color="auto"/>
                    <w:right w:val="single" w:sz="4" w:space="0" w:color="auto"/>
                  </w:tcBorders>
                </w:tcPr>
                <w:p w14:paraId="0F296D40" w14:textId="77777777" w:rsidR="002F6C92" w:rsidRPr="006751C2" w:rsidRDefault="002F6C92" w:rsidP="006751C2">
                  <w:pPr>
                    <w:autoSpaceDE w:val="0"/>
                    <w:autoSpaceDN w:val="0"/>
                    <w:adjustRightInd w:val="0"/>
                    <w:rPr>
                      <w:szCs w:val="24"/>
                    </w:rPr>
                  </w:pPr>
                  <w:r w:rsidRPr="006751C2">
                    <w:rPr>
                      <w:szCs w:val="24"/>
                    </w:rPr>
                    <w:t>Ataskaitinių metų</w:t>
                  </w:r>
                </w:p>
                <w:p w14:paraId="4350FA81" w14:textId="77777777" w:rsidR="002F6C92" w:rsidRPr="006751C2" w:rsidRDefault="002F6C92" w:rsidP="006751C2">
                  <w:pPr>
                    <w:autoSpaceDE w:val="0"/>
                    <w:autoSpaceDN w:val="0"/>
                    <w:adjustRightInd w:val="0"/>
                    <w:rPr>
                      <w:szCs w:val="24"/>
                    </w:rPr>
                  </w:pPr>
                  <w:r w:rsidRPr="006751C2">
                    <w:rPr>
                      <w:szCs w:val="24"/>
                    </w:rPr>
                    <w:t>sausio 1 d.</w:t>
                  </w:r>
                </w:p>
              </w:tc>
              <w:tc>
                <w:tcPr>
                  <w:tcW w:w="1718" w:type="dxa"/>
                  <w:gridSpan w:val="2"/>
                  <w:tcBorders>
                    <w:top w:val="single" w:sz="4" w:space="0" w:color="auto"/>
                    <w:left w:val="single" w:sz="4" w:space="0" w:color="auto"/>
                    <w:bottom w:val="single" w:sz="4" w:space="0" w:color="auto"/>
                    <w:right w:val="single" w:sz="4" w:space="0" w:color="auto"/>
                  </w:tcBorders>
                </w:tcPr>
                <w:p w14:paraId="14A700EE" w14:textId="77777777" w:rsidR="002F6C92" w:rsidRPr="006751C2" w:rsidRDefault="002F6C92" w:rsidP="006751C2">
                  <w:pPr>
                    <w:autoSpaceDE w:val="0"/>
                    <w:autoSpaceDN w:val="0"/>
                    <w:adjustRightInd w:val="0"/>
                    <w:rPr>
                      <w:szCs w:val="24"/>
                    </w:rPr>
                  </w:pPr>
                  <w:r w:rsidRPr="006751C2">
                    <w:rPr>
                      <w:szCs w:val="24"/>
                    </w:rPr>
                    <w:t>Ataskaitinių metų</w:t>
                  </w:r>
                </w:p>
                <w:p w14:paraId="65DB6AAC" w14:textId="77777777" w:rsidR="002F6C92" w:rsidRPr="006751C2" w:rsidRDefault="002F6C92" w:rsidP="006751C2">
                  <w:pPr>
                    <w:autoSpaceDE w:val="0"/>
                    <w:autoSpaceDN w:val="0"/>
                    <w:adjustRightInd w:val="0"/>
                    <w:rPr>
                      <w:szCs w:val="24"/>
                    </w:rPr>
                  </w:pPr>
                  <w:r w:rsidRPr="006751C2">
                    <w:rPr>
                      <w:szCs w:val="24"/>
                    </w:rPr>
                    <w:t>gruodžio 31 d.</w:t>
                  </w:r>
                </w:p>
              </w:tc>
              <w:tc>
                <w:tcPr>
                  <w:tcW w:w="1843" w:type="dxa"/>
                  <w:gridSpan w:val="2"/>
                  <w:tcBorders>
                    <w:top w:val="single" w:sz="4" w:space="0" w:color="auto"/>
                    <w:left w:val="single" w:sz="4" w:space="0" w:color="auto"/>
                    <w:bottom w:val="single" w:sz="4" w:space="0" w:color="auto"/>
                    <w:right w:val="single" w:sz="4" w:space="0" w:color="auto"/>
                  </w:tcBorders>
                </w:tcPr>
                <w:p w14:paraId="2D983BE0" w14:textId="77777777" w:rsidR="002F6C92" w:rsidRPr="006751C2" w:rsidRDefault="002F6C92" w:rsidP="006751C2">
                  <w:pPr>
                    <w:autoSpaceDE w:val="0"/>
                    <w:autoSpaceDN w:val="0"/>
                    <w:adjustRightInd w:val="0"/>
                    <w:rPr>
                      <w:szCs w:val="24"/>
                    </w:rPr>
                  </w:pPr>
                  <w:r w:rsidRPr="006751C2">
                    <w:rPr>
                      <w:szCs w:val="24"/>
                    </w:rPr>
                    <w:t>Vidutinis metinis darbuotojų skaičius</w:t>
                  </w:r>
                </w:p>
                <w:p w14:paraId="443DCFB9" w14:textId="77777777" w:rsidR="002F6C92" w:rsidRPr="006751C2" w:rsidRDefault="002F6C92" w:rsidP="006751C2">
                  <w:pPr>
                    <w:autoSpaceDE w:val="0"/>
                    <w:autoSpaceDN w:val="0"/>
                    <w:adjustRightInd w:val="0"/>
                    <w:rPr>
                      <w:szCs w:val="24"/>
                    </w:rPr>
                  </w:pPr>
                  <w:r w:rsidRPr="006751C2">
                    <w:rPr>
                      <w:szCs w:val="24"/>
                    </w:rPr>
                    <w:t>2025 m.</w:t>
                  </w:r>
                </w:p>
              </w:tc>
              <w:tc>
                <w:tcPr>
                  <w:tcW w:w="1559" w:type="dxa"/>
                  <w:gridSpan w:val="2"/>
                  <w:tcBorders>
                    <w:top w:val="single" w:sz="4" w:space="0" w:color="auto"/>
                    <w:left w:val="single" w:sz="4" w:space="0" w:color="auto"/>
                    <w:bottom w:val="single" w:sz="4" w:space="0" w:color="auto"/>
                    <w:right w:val="single" w:sz="4" w:space="0" w:color="auto"/>
                  </w:tcBorders>
                </w:tcPr>
                <w:p w14:paraId="1256D3C3" w14:textId="77777777" w:rsidR="002F6C92" w:rsidRPr="006751C2" w:rsidRDefault="002F6C92" w:rsidP="006751C2">
                  <w:pPr>
                    <w:autoSpaceDE w:val="0"/>
                    <w:autoSpaceDN w:val="0"/>
                    <w:adjustRightInd w:val="0"/>
                    <w:rPr>
                      <w:szCs w:val="24"/>
                    </w:rPr>
                  </w:pPr>
                  <w:r w:rsidRPr="006751C2">
                    <w:rPr>
                      <w:szCs w:val="24"/>
                    </w:rPr>
                    <w:t>Vidutinis metinis darbuotojų skaičius</w:t>
                  </w:r>
                </w:p>
                <w:p w14:paraId="2806945E" w14:textId="77777777" w:rsidR="002F6C92" w:rsidRPr="006751C2" w:rsidRDefault="002F6C92" w:rsidP="006751C2">
                  <w:pPr>
                    <w:autoSpaceDE w:val="0"/>
                    <w:autoSpaceDN w:val="0"/>
                    <w:adjustRightInd w:val="0"/>
                    <w:rPr>
                      <w:szCs w:val="24"/>
                    </w:rPr>
                  </w:pPr>
                  <w:r w:rsidRPr="006751C2">
                    <w:rPr>
                      <w:szCs w:val="24"/>
                    </w:rPr>
                    <w:t>2024 m.</w:t>
                  </w:r>
                </w:p>
              </w:tc>
            </w:tr>
            <w:tr w:rsidR="00BE05F8" w:rsidRPr="00BE05F8" w14:paraId="7A3D9263" w14:textId="77777777" w:rsidTr="006751C2">
              <w:trPr>
                <w:cantSplit/>
                <w:trHeight w:val="568"/>
              </w:trPr>
              <w:tc>
                <w:tcPr>
                  <w:tcW w:w="2157" w:type="dxa"/>
                  <w:vMerge/>
                  <w:tcBorders>
                    <w:top w:val="single" w:sz="4" w:space="0" w:color="auto"/>
                    <w:left w:val="single" w:sz="4" w:space="0" w:color="auto"/>
                    <w:bottom w:val="single" w:sz="4" w:space="0" w:color="auto"/>
                    <w:right w:val="single" w:sz="4" w:space="0" w:color="auto"/>
                  </w:tcBorders>
                  <w:vAlign w:val="center"/>
                </w:tcPr>
                <w:p w14:paraId="2409CEF1" w14:textId="77777777" w:rsidR="002F6C92" w:rsidRPr="006751C2" w:rsidRDefault="002F6C92" w:rsidP="00E57385">
                  <w:pPr>
                    <w:jc w:val="both"/>
                    <w:rPr>
                      <w:szCs w:val="24"/>
                    </w:rPr>
                  </w:pPr>
                </w:p>
              </w:tc>
              <w:tc>
                <w:tcPr>
                  <w:tcW w:w="897" w:type="dxa"/>
                  <w:tcBorders>
                    <w:top w:val="single" w:sz="4" w:space="0" w:color="auto"/>
                    <w:left w:val="single" w:sz="4" w:space="0" w:color="auto"/>
                    <w:bottom w:val="single" w:sz="4" w:space="0" w:color="auto"/>
                    <w:right w:val="single" w:sz="4" w:space="0" w:color="auto"/>
                  </w:tcBorders>
                </w:tcPr>
                <w:p w14:paraId="2754C706" w14:textId="77777777" w:rsidR="002F6C92" w:rsidRPr="006751C2" w:rsidRDefault="002F6C92" w:rsidP="006751C2">
                  <w:pPr>
                    <w:autoSpaceDE w:val="0"/>
                    <w:autoSpaceDN w:val="0"/>
                    <w:adjustRightInd w:val="0"/>
                    <w:rPr>
                      <w:szCs w:val="24"/>
                    </w:rPr>
                  </w:pPr>
                  <w:r w:rsidRPr="006751C2">
                    <w:rPr>
                      <w:szCs w:val="24"/>
                    </w:rPr>
                    <w:t xml:space="preserve">Fizinių </w:t>
                  </w:r>
                  <w:proofErr w:type="spellStart"/>
                  <w:r w:rsidRPr="006751C2">
                    <w:rPr>
                      <w:szCs w:val="24"/>
                    </w:rPr>
                    <w:t>asm</w:t>
                  </w:r>
                  <w:proofErr w:type="spellEnd"/>
                  <w:r w:rsidRPr="006751C2">
                    <w:rPr>
                      <w:szCs w:val="24"/>
                    </w:rPr>
                    <w:t xml:space="preserve">. </w:t>
                  </w:r>
                  <w:proofErr w:type="spellStart"/>
                  <w:r w:rsidRPr="006751C2">
                    <w:rPr>
                      <w:szCs w:val="24"/>
                    </w:rPr>
                    <w:t>skai-čius</w:t>
                  </w:r>
                  <w:proofErr w:type="spellEnd"/>
                </w:p>
              </w:tc>
              <w:tc>
                <w:tcPr>
                  <w:tcW w:w="817" w:type="dxa"/>
                  <w:tcBorders>
                    <w:top w:val="single" w:sz="4" w:space="0" w:color="auto"/>
                    <w:left w:val="single" w:sz="4" w:space="0" w:color="auto"/>
                    <w:bottom w:val="single" w:sz="4" w:space="0" w:color="auto"/>
                    <w:right w:val="single" w:sz="4" w:space="0" w:color="auto"/>
                  </w:tcBorders>
                </w:tcPr>
                <w:p w14:paraId="7A63F1FD" w14:textId="77777777" w:rsidR="002F6C92" w:rsidRPr="006751C2" w:rsidRDefault="002F6C92" w:rsidP="006751C2">
                  <w:pPr>
                    <w:autoSpaceDE w:val="0"/>
                    <w:autoSpaceDN w:val="0"/>
                    <w:adjustRightInd w:val="0"/>
                    <w:rPr>
                      <w:szCs w:val="24"/>
                    </w:rPr>
                  </w:pPr>
                  <w:r w:rsidRPr="006751C2">
                    <w:rPr>
                      <w:szCs w:val="24"/>
                    </w:rPr>
                    <w:t xml:space="preserve">Etatų </w:t>
                  </w:r>
                  <w:proofErr w:type="spellStart"/>
                  <w:r w:rsidRPr="006751C2">
                    <w:rPr>
                      <w:szCs w:val="24"/>
                    </w:rPr>
                    <w:t>skai-čius</w:t>
                  </w:r>
                  <w:proofErr w:type="spellEnd"/>
                </w:p>
              </w:tc>
              <w:tc>
                <w:tcPr>
                  <w:tcW w:w="897" w:type="dxa"/>
                  <w:tcBorders>
                    <w:top w:val="single" w:sz="4" w:space="0" w:color="auto"/>
                    <w:left w:val="single" w:sz="4" w:space="0" w:color="auto"/>
                    <w:bottom w:val="single" w:sz="4" w:space="0" w:color="auto"/>
                    <w:right w:val="single" w:sz="4" w:space="0" w:color="auto"/>
                  </w:tcBorders>
                </w:tcPr>
                <w:p w14:paraId="67477BAE" w14:textId="77777777" w:rsidR="002F6C92" w:rsidRPr="006751C2" w:rsidRDefault="002F6C92" w:rsidP="006751C2">
                  <w:pPr>
                    <w:autoSpaceDE w:val="0"/>
                    <w:autoSpaceDN w:val="0"/>
                    <w:adjustRightInd w:val="0"/>
                    <w:rPr>
                      <w:szCs w:val="24"/>
                    </w:rPr>
                  </w:pPr>
                  <w:r w:rsidRPr="006751C2">
                    <w:rPr>
                      <w:szCs w:val="24"/>
                    </w:rPr>
                    <w:t xml:space="preserve">Fizinių </w:t>
                  </w:r>
                  <w:proofErr w:type="spellStart"/>
                  <w:r w:rsidRPr="006751C2">
                    <w:rPr>
                      <w:szCs w:val="24"/>
                    </w:rPr>
                    <w:t>asm</w:t>
                  </w:r>
                  <w:proofErr w:type="spellEnd"/>
                  <w:r w:rsidRPr="006751C2">
                    <w:rPr>
                      <w:szCs w:val="24"/>
                    </w:rPr>
                    <w:t xml:space="preserve">. </w:t>
                  </w:r>
                  <w:proofErr w:type="spellStart"/>
                  <w:r w:rsidRPr="006751C2">
                    <w:rPr>
                      <w:szCs w:val="24"/>
                    </w:rPr>
                    <w:t>skai</w:t>
                  </w:r>
                  <w:proofErr w:type="spellEnd"/>
                  <w:r w:rsidRPr="006751C2">
                    <w:rPr>
                      <w:szCs w:val="24"/>
                    </w:rPr>
                    <w:t>-</w:t>
                  </w:r>
                </w:p>
                <w:p w14:paraId="3C60BD52" w14:textId="77777777" w:rsidR="002F6C92" w:rsidRPr="006751C2" w:rsidRDefault="002F6C92" w:rsidP="006751C2">
                  <w:pPr>
                    <w:autoSpaceDE w:val="0"/>
                    <w:autoSpaceDN w:val="0"/>
                    <w:adjustRightInd w:val="0"/>
                    <w:rPr>
                      <w:szCs w:val="24"/>
                    </w:rPr>
                  </w:pPr>
                  <w:proofErr w:type="spellStart"/>
                  <w:r w:rsidRPr="006751C2">
                    <w:rPr>
                      <w:szCs w:val="24"/>
                    </w:rPr>
                    <w:t>čius</w:t>
                  </w:r>
                  <w:proofErr w:type="spellEnd"/>
                </w:p>
              </w:tc>
              <w:tc>
                <w:tcPr>
                  <w:tcW w:w="821" w:type="dxa"/>
                  <w:tcBorders>
                    <w:top w:val="single" w:sz="4" w:space="0" w:color="auto"/>
                    <w:left w:val="single" w:sz="4" w:space="0" w:color="auto"/>
                    <w:bottom w:val="single" w:sz="4" w:space="0" w:color="auto"/>
                    <w:right w:val="single" w:sz="4" w:space="0" w:color="auto"/>
                  </w:tcBorders>
                </w:tcPr>
                <w:p w14:paraId="664BB6F9" w14:textId="77777777" w:rsidR="002F6C92" w:rsidRPr="006751C2" w:rsidRDefault="002F6C92" w:rsidP="006751C2">
                  <w:pPr>
                    <w:autoSpaceDE w:val="0"/>
                    <w:autoSpaceDN w:val="0"/>
                    <w:adjustRightInd w:val="0"/>
                    <w:rPr>
                      <w:szCs w:val="24"/>
                    </w:rPr>
                  </w:pPr>
                  <w:r w:rsidRPr="006751C2">
                    <w:rPr>
                      <w:szCs w:val="24"/>
                    </w:rPr>
                    <w:t xml:space="preserve">Etatų </w:t>
                  </w:r>
                  <w:proofErr w:type="spellStart"/>
                  <w:r w:rsidRPr="006751C2">
                    <w:rPr>
                      <w:szCs w:val="24"/>
                    </w:rPr>
                    <w:t>skai-čius</w:t>
                  </w:r>
                  <w:proofErr w:type="spellEnd"/>
                </w:p>
              </w:tc>
              <w:tc>
                <w:tcPr>
                  <w:tcW w:w="992" w:type="dxa"/>
                  <w:tcBorders>
                    <w:top w:val="single" w:sz="4" w:space="0" w:color="auto"/>
                    <w:left w:val="single" w:sz="4" w:space="0" w:color="auto"/>
                    <w:bottom w:val="single" w:sz="4" w:space="0" w:color="auto"/>
                    <w:right w:val="single" w:sz="4" w:space="0" w:color="auto"/>
                  </w:tcBorders>
                </w:tcPr>
                <w:p w14:paraId="01B7538A" w14:textId="77777777" w:rsidR="002F6C92" w:rsidRPr="006751C2" w:rsidRDefault="002F6C92" w:rsidP="006751C2">
                  <w:pPr>
                    <w:autoSpaceDE w:val="0"/>
                    <w:autoSpaceDN w:val="0"/>
                    <w:adjustRightInd w:val="0"/>
                    <w:rPr>
                      <w:szCs w:val="24"/>
                    </w:rPr>
                  </w:pPr>
                  <w:r w:rsidRPr="006751C2">
                    <w:rPr>
                      <w:szCs w:val="24"/>
                    </w:rPr>
                    <w:t xml:space="preserve">Fizinių </w:t>
                  </w:r>
                  <w:proofErr w:type="spellStart"/>
                  <w:r w:rsidRPr="006751C2">
                    <w:rPr>
                      <w:szCs w:val="24"/>
                    </w:rPr>
                    <w:t>asm</w:t>
                  </w:r>
                  <w:proofErr w:type="spellEnd"/>
                  <w:r w:rsidRPr="006751C2">
                    <w:rPr>
                      <w:szCs w:val="24"/>
                    </w:rPr>
                    <w:t xml:space="preserve">. </w:t>
                  </w:r>
                  <w:proofErr w:type="spellStart"/>
                  <w:r w:rsidRPr="006751C2">
                    <w:rPr>
                      <w:szCs w:val="24"/>
                    </w:rPr>
                    <w:t>skai-čius</w:t>
                  </w:r>
                  <w:proofErr w:type="spellEnd"/>
                </w:p>
              </w:tc>
              <w:tc>
                <w:tcPr>
                  <w:tcW w:w="851" w:type="dxa"/>
                  <w:tcBorders>
                    <w:top w:val="single" w:sz="4" w:space="0" w:color="auto"/>
                    <w:left w:val="single" w:sz="4" w:space="0" w:color="auto"/>
                    <w:bottom w:val="single" w:sz="4" w:space="0" w:color="auto"/>
                    <w:right w:val="single" w:sz="4" w:space="0" w:color="auto"/>
                  </w:tcBorders>
                </w:tcPr>
                <w:p w14:paraId="710C89E1" w14:textId="77777777" w:rsidR="002F6C92" w:rsidRPr="006751C2" w:rsidRDefault="002F6C92" w:rsidP="006751C2">
                  <w:pPr>
                    <w:autoSpaceDE w:val="0"/>
                    <w:autoSpaceDN w:val="0"/>
                    <w:adjustRightInd w:val="0"/>
                    <w:rPr>
                      <w:szCs w:val="24"/>
                    </w:rPr>
                  </w:pPr>
                  <w:r w:rsidRPr="006751C2">
                    <w:rPr>
                      <w:szCs w:val="24"/>
                    </w:rPr>
                    <w:t xml:space="preserve">Etatų </w:t>
                  </w:r>
                  <w:proofErr w:type="spellStart"/>
                  <w:r w:rsidRPr="006751C2">
                    <w:rPr>
                      <w:szCs w:val="24"/>
                    </w:rPr>
                    <w:t>skai-čius</w:t>
                  </w:r>
                  <w:proofErr w:type="spellEnd"/>
                </w:p>
              </w:tc>
              <w:tc>
                <w:tcPr>
                  <w:tcW w:w="709" w:type="dxa"/>
                  <w:tcBorders>
                    <w:top w:val="single" w:sz="4" w:space="0" w:color="auto"/>
                    <w:left w:val="single" w:sz="4" w:space="0" w:color="auto"/>
                    <w:bottom w:val="single" w:sz="4" w:space="0" w:color="auto"/>
                    <w:right w:val="single" w:sz="4" w:space="0" w:color="auto"/>
                  </w:tcBorders>
                </w:tcPr>
                <w:p w14:paraId="09127827" w14:textId="77777777" w:rsidR="002F6C92" w:rsidRPr="006751C2" w:rsidRDefault="002F6C92" w:rsidP="006751C2">
                  <w:pPr>
                    <w:autoSpaceDE w:val="0"/>
                    <w:autoSpaceDN w:val="0"/>
                    <w:adjustRightInd w:val="0"/>
                    <w:rPr>
                      <w:szCs w:val="24"/>
                    </w:rPr>
                  </w:pPr>
                  <w:proofErr w:type="spellStart"/>
                  <w:r w:rsidRPr="006751C2">
                    <w:rPr>
                      <w:szCs w:val="24"/>
                    </w:rPr>
                    <w:t>Fizi-nių</w:t>
                  </w:r>
                  <w:proofErr w:type="spellEnd"/>
                  <w:r w:rsidRPr="006751C2">
                    <w:rPr>
                      <w:szCs w:val="24"/>
                    </w:rPr>
                    <w:t xml:space="preserve"> </w:t>
                  </w:r>
                  <w:proofErr w:type="spellStart"/>
                  <w:r w:rsidRPr="006751C2">
                    <w:rPr>
                      <w:szCs w:val="24"/>
                    </w:rPr>
                    <w:t>asm</w:t>
                  </w:r>
                  <w:proofErr w:type="spellEnd"/>
                  <w:r w:rsidRPr="006751C2">
                    <w:rPr>
                      <w:szCs w:val="24"/>
                    </w:rPr>
                    <w:t xml:space="preserve">. </w:t>
                  </w:r>
                  <w:proofErr w:type="spellStart"/>
                  <w:r w:rsidRPr="006751C2">
                    <w:rPr>
                      <w:szCs w:val="24"/>
                    </w:rPr>
                    <w:t>skai-čius</w:t>
                  </w:r>
                  <w:proofErr w:type="spellEnd"/>
                </w:p>
              </w:tc>
              <w:tc>
                <w:tcPr>
                  <w:tcW w:w="850" w:type="dxa"/>
                  <w:tcBorders>
                    <w:top w:val="single" w:sz="4" w:space="0" w:color="auto"/>
                    <w:left w:val="single" w:sz="4" w:space="0" w:color="auto"/>
                    <w:bottom w:val="single" w:sz="4" w:space="0" w:color="auto"/>
                    <w:right w:val="single" w:sz="4" w:space="0" w:color="auto"/>
                  </w:tcBorders>
                </w:tcPr>
                <w:p w14:paraId="24981A81" w14:textId="77777777" w:rsidR="002F6C92" w:rsidRPr="006751C2" w:rsidRDefault="002F6C92" w:rsidP="006751C2">
                  <w:pPr>
                    <w:autoSpaceDE w:val="0"/>
                    <w:autoSpaceDN w:val="0"/>
                    <w:adjustRightInd w:val="0"/>
                    <w:rPr>
                      <w:szCs w:val="24"/>
                    </w:rPr>
                  </w:pPr>
                  <w:r w:rsidRPr="006751C2">
                    <w:rPr>
                      <w:szCs w:val="24"/>
                    </w:rPr>
                    <w:t xml:space="preserve">Etatų </w:t>
                  </w:r>
                  <w:proofErr w:type="spellStart"/>
                  <w:r w:rsidRPr="006751C2">
                    <w:rPr>
                      <w:szCs w:val="24"/>
                    </w:rPr>
                    <w:t>skai-čius</w:t>
                  </w:r>
                  <w:proofErr w:type="spellEnd"/>
                </w:p>
              </w:tc>
            </w:tr>
            <w:tr w:rsidR="00BE05F8" w:rsidRPr="00BE05F8" w14:paraId="658C0E99" w14:textId="77777777" w:rsidTr="006751C2">
              <w:trPr>
                <w:trHeight w:val="422"/>
              </w:trPr>
              <w:tc>
                <w:tcPr>
                  <w:tcW w:w="2157" w:type="dxa"/>
                  <w:tcBorders>
                    <w:top w:val="single" w:sz="4" w:space="0" w:color="auto"/>
                    <w:left w:val="single" w:sz="4" w:space="0" w:color="auto"/>
                    <w:bottom w:val="single" w:sz="4" w:space="0" w:color="auto"/>
                    <w:right w:val="single" w:sz="4" w:space="0" w:color="auto"/>
                  </w:tcBorders>
                </w:tcPr>
                <w:p w14:paraId="2725E3C4" w14:textId="77777777" w:rsidR="002F6C92" w:rsidRPr="00BE05F8" w:rsidRDefault="002F6C92" w:rsidP="00E57385">
                  <w:pPr>
                    <w:autoSpaceDE w:val="0"/>
                    <w:autoSpaceDN w:val="0"/>
                    <w:adjustRightInd w:val="0"/>
                    <w:jc w:val="both"/>
                    <w:rPr>
                      <w:szCs w:val="24"/>
                    </w:rPr>
                  </w:pPr>
                  <w:r w:rsidRPr="00BE05F8">
                    <w:rPr>
                      <w:b/>
                      <w:bCs/>
                      <w:szCs w:val="24"/>
                    </w:rPr>
                    <w:t>Administracija</w:t>
                  </w:r>
                </w:p>
              </w:tc>
              <w:tc>
                <w:tcPr>
                  <w:tcW w:w="897" w:type="dxa"/>
                  <w:tcBorders>
                    <w:top w:val="single" w:sz="4" w:space="0" w:color="auto"/>
                    <w:left w:val="single" w:sz="4" w:space="0" w:color="auto"/>
                    <w:bottom w:val="single" w:sz="4" w:space="0" w:color="auto"/>
                    <w:right w:val="single" w:sz="4" w:space="0" w:color="auto"/>
                  </w:tcBorders>
                </w:tcPr>
                <w:p w14:paraId="739F9D28" w14:textId="77777777" w:rsidR="002F6C92" w:rsidRPr="00BE05F8" w:rsidRDefault="002F6C92" w:rsidP="00FA0F11">
                  <w:pPr>
                    <w:autoSpaceDE w:val="0"/>
                    <w:autoSpaceDN w:val="0"/>
                    <w:adjustRightInd w:val="0"/>
                    <w:jc w:val="center"/>
                    <w:rPr>
                      <w:szCs w:val="24"/>
                    </w:rPr>
                  </w:pPr>
                  <w:r w:rsidRPr="00BE05F8">
                    <w:rPr>
                      <w:szCs w:val="24"/>
                    </w:rPr>
                    <w:t>4</w:t>
                  </w:r>
                </w:p>
              </w:tc>
              <w:tc>
                <w:tcPr>
                  <w:tcW w:w="817" w:type="dxa"/>
                  <w:tcBorders>
                    <w:top w:val="single" w:sz="4" w:space="0" w:color="auto"/>
                    <w:left w:val="single" w:sz="4" w:space="0" w:color="auto"/>
                    <w:bottom w:val="single" w:sz="4" w:space="0" w:color="auto"/>
                    <w:right w:val="single" w:sz="4" w:space="0" w:color="auto"/>
                  </w:tcBorders>
                </w:tcPr>
                <w:p w14:paraId="4D5D0842" w14:textId="77777777" w:rsidR="002F6C92" w:rsidRPr="00BE05F8" w:rsidRDefault="002F6C92" w:rsidP="00FA0F11">
                  <w:pPr>
                    <w:autoSpaceDE w:val="0"/>
                    <w:autoSpaceDN w:val="0"/>
                    <w:adjustRightInd w:val="0"/>
                    <w:jc w:val="center"/>
                    <w:rPr>
                      <w:szCs w:val="24"/>
                    </w:rPr>
                  </w:pPr>
                  <w:r w:rsidRPr="00BE05F8">
                    <w:rPr>
                      <w:szCs w:val="24"/>
                    </w:rPr>
                    <w:t>4</w:t>
                  </w:r>
                </w:p>
              </w:tc>
              <w:tc>
                <w:tcPr>
                  <w:tcW w:w="897" w:type="dxa"/>
                  <w:tcBorders>
                    <w:top w:val="single" w:sz="4" w:space="0" w:color="auto"/>
                    <w:left w:val="single" w:sz="4" w:space="0" w:color="auto"/>
                    <w:bottom w:val="single" w:sz="4" w:space="0" w:color="auto"/>
                    <w:right w:val="single" w:sz="4" w:space="0" w:color="auto"/>
                  </w:tcBorders>
                </w:tcPr>
                <w:p w14:paraId="0512A838" w14:textId="77777777" w:rsidR="002F6C92" w:rsidRPr="00BE05F8" w:rsidRDefault="002F6C92" w:rsidP="00FA0F11">
                  <w:pPr>
                    <w:autoSpaceDE w:val="0"/>
                    <w:autoSpaceDN w:val="0"/>
                    <w:adjustRightInd w:val="0"/>
                    <w:jc w:val="center"/>
                    <w:rPr>
                      <w:szCs w:val="24"/>
                    </w:rPr>
                  </w:pPr>
                  <w:r w:rsidRPr="00BE05F8">
                    <w:rPr>
                      <w:szCs w:val="24"/>
                    </w:rPr>
                    <w:t>4</w:t>
                  </w:r>
                </w:p>
              </w:tc>
              <w:tc>
                <w:tcPr>
                  <w:tcW w:w="821" w:type="dxa"/>
                  <w:tcBorders>
                    <w:top w:val="single" w:sz="4" w:space="0" w:color="auto"/>
                    <w:left w:val="single" w:sz="4" w:space="0" w:color="auto"/>
                    <w:bottom w:val="single" w:sz="4" w:space="0" w:color="auto"/>
                    <w:right w:val="single" w:sz="4" w:space="0" w:color="auto"/>
                  </w:tcBorders>
                </w:tcPr>
                <w:p w14:paraId="37CC1076" w14:textId="77777777" w:rsidR="002F6C92" w:rsidRPr="00BE05F8" w:rsidRDefault="002F6C92" w:rsidP="00FA0F11">
                  <w:pPr>
                    <w:autoSpaceDE w:val="0"/>
                    <w:autoSpaceDN w:val="0"/>
                    <w:adjustRightInd w:val="0"/>
                    <w:jc w:val="center"/>
                    <w:rPr>
                      <w:szCs w:val="24"/>
                    </w:rPr>
                  </w:pPr>
                  <w:r w:rsidRPr="00BE05F8">
                    <w:rPr>
                      <w:szCs w:val="24"/>
                    </w:rPr>
                    <w:t>4</w:t>
                  </w:r>
                </w:p>
              </w:tc>
              <w:tc>
                <w:tcPr>
                  <w:tcW w:w="992" w:type="dxa"/>
                  <w:tcBorders>
                    <w:top w:val="single" w:sz="4" w:space="0" w:color="auto"/>
                    <w:left w:val="single" w:sz="4" w:space="0" w:color="auto"/>
                    <w:bottom w:val="single" w:sz="4" w:space="0" w:color="auto"/>
                    <w:right w:val="single" w:sz="4" w:space="0" w:color="auto"/>
                  </w:tcBorders>
                </w:tcPr>
                <w:p w14:paraId="2AA04779" w14:textId="77777777" w:rsidR="002F6C92" w:rsidRPr="00BE05F8" w:rsidRDefault="002F6C92" w:rsidP="00FA0F11">
                  <w:pPr>
                    <w:autoSpaceDE w:val="0"/>
                    <w:autoSpaceDN w:val="0"/>
                    <w:adjustRightInd w:val="0"/>
                    <w:jc w:val="center"/>
                    <w:rPr>
                      <w:bCs/>
                      <w:szCs w:val="24"/>
                    </w:rPr>
                  </w:pPr>
                  <w:r w:rsidRPr="00BE05F8">
                    <w:rPr>
                      <w:bCs/>
                      <w:szCs w:val="24"/>
                    </w:rPr>
                    <w:t>4</w:t>
                  </w:r>
                </w:p>
              </w:tc>
              <w:tc>
                <w:tcPr>
                  <w:tcW w:w="851" w:type="dxa"/>
                  <w:tcBorders>
                    <w:top w:val="single" w:sz="4" w:space="0" w:color="auto"/>
                    <w:left w:val="single" w:sz="4" w:space="0" w:color="auto"/>
                    <w:bottom w:val="single" w:sz="4" w:space="0" w:color="auto"/>
                    <w:right w:val="single" w:sz="4" w:space="0" w:color="auto"/>
                  </w:tcBorders>
                </w:tcPr>
                <w:p w14:paraId="61E2C72B" w14:textId="77777777" w:rsidR="002F6C92" w:rsidRPr="00BE05F8" w:rsidRDefault="002F6C92" w:rsidP="00FA0F11">
                  <w:pPr>
                    <w:autoSpaceDE w:val="0"/>
                    <w:autoSpaceDN w:val="0"/>
                    <w:adjustRightInd w:val="0"/>
                    <w:jc w:val="center"/>
                    <w:rPr>
                      <w:bCs/>
                      <w:szCs w:val="24"/>
                    </w:rPr>
                  </w:pPr>
                  <w:r w:rsidRPr="00BE05F8">
                    <w:rPr>
                      <w:bCs/>
                      <w:szCs w:val="24"/>
                    </w:rPr>
                    <w:t>4</w:t>
                  </w:r>
                </w:p>
              </w:tc>
              <w:tc>
                <w:tcPr>
                  <w:tcW w:w="709" w:type="dxa"/>
                  <w:tcBorders>
                    <w:top w:val="single" w:sz="4" w:space="0" w:color="auto"/>
                    <w:left w:val="single" w:sz="4" w:space="0" w:color="auto"/>
                    <w:bottom w:val="single" w:sz="4" w:space="0" w:color="auto"/>
                    <w:right w:val="single" w:sz="4" w:space="0" w:color="auto"/>
                  </w:tcBorders>
                </w:tcPr>
                <w:p w14:paraId="53FFB122" w14:textId="77777777" w:rsidR="002F6C92" w:rsidRPr="00BE05F8" w:rsidRDefault="002F6C92" w:rsidP="00FA0F11">
                  <w:pPr>
                    <w:autoSpaceDE w:val="0"/>
                    <w:autoSpaceDN w:val="0"/>
                    <w:adjustRightInd w:val="0"/>
                    <w:jc w:val="center"/>
                    <w:rPr>
                      <w:bCs/>
                      <w:szCs w:val="24"/>
                    </w:rPr>
                  </w:pPr>
                  <w:r w:rsidRPr="00BE05F8">
                    <w:rPr>
                      <w:bCs/>
                      <w:szCs w:val="24"/>
                    </w:rPr>
                    <w:t>4</w:t>
                  </w:r>
                </w:p>
              </w:tc>
              <w:tc>
                <w:tcPr>
                  <w:tcW w:w="850" w:type="dxa"/>
                  <w:tcBorders>
                    <w:top w:val="single" w:sz="4" w:space="0" w:color="auto"/>
                    <w:left w:val="single" w:sz="4" w:space="0" w:color="auto"/>
                    <w:bottom w:val="single" w:sz="4" w:space="0" w:color="auto"/>
                    <w:right w:val="single" w:sz="4" w:space="0" w:color="auto"/>
                  </w:tcBorders>
                </w:tcPr>
                <w:p w14:paraId="133B5081" w14:textId="77777777" w:rsidR="002F6C92" w:rsidRPr="00BE05F8" w:rsidRDefault="002F6C92" w:rsidP="00FA0F11">
                  <w:pPr>
                    <w:autoSpaceDE w:val="0"/>
                    <w:autoSpaceDN w:val="0"/>
                    <w:adjustRightInd w:val="0"/>
                    <w:jc w:val="center"/>
                    <w:rPr>
                      <w:bCs/>
                      <w:szCs w:val="24"/>
                    </w:rPr>
                  </w:pPr>
                  <w:r w:rsidRPr="00BE05F8">
                    <w:rPr>
                      <w:bCs/>
                      <w:szCs w:val="24"/>
                    </w:rPr>
                    <w:t>4</w:t>
                  </w:r>
                </w:p>
              </w:tc>
            </w:tr>
            <w:tr w:rsidR="00BE05F8" w:rsidRPr="00BE05F8" w14:paraId="3AC8A8B9" w14:textId="77777777" w:rsidTr="006751C2">
              <w:trPr>
                <w:trHeight w:val="442"/>
              </w:trPr>
              <w:tc>
                <w:tcPr>
                  <w:tcW w:w="2157" w:type="dxa"/>
                  <w:tcBorders>
                    <w:top w:val="single" w:sz="4" w:space="0" w:color="auto"/>
                    <w:left w:val="single" w:sz="4" w:space="0" w:color="auto"/>
                    <w:bottom w:val="single" w:sz="4" w:space="0" w:color="auto"/>
                    <w:right w:val="single" w:sz="4" w:space="0" w:color="auto"/>
                  </w:tcBorders>
                </w:tcPr>
                <w:p w14:paraId="4918E417" w14:textId="77777777" w:rsidR="002F6C92" w:rsidRPr="00BE05F8" w:rsidRDefault="002F6C92" w:rsidP="00E57385">
                  <w:pPr>
                    <w:autoSpaceDE w:val="0"/>
                    <w:autoSpaceDN w:val="0"/>
                    <w:adjustRightInd w:val="0"/>
                    <w:jc w:val="both"/>
                    <w:rPr>
                      <w:szCs w:val="24"/>
                    </w:rPr>
                  </w:pPr>
                  <w:r w:rsidRPr="00BE05F8">
                    <w:rPr>
                      <w:b/>
                      <w:bCs/>
                      <w:szCs w:val="24"/>
                    </w:rPr>
                    <w:t>Gydytojai</w:t>
                  </w:r>
                </w:p>
              </w:tc>
              <w:tc>
                <w:tcPr>
                  <w:tcW w:w="897" w:type="dxa"/>
                  <w:tcBorders>
                    <w:top w:val="single" w:sz="4" w:space="0" w:color="auto"/>
                    <w:left w:val="single" w:sz="4" w:space="0" w:color="auto"/>
                    <w:bottom w:val="single" w:sz="4" w:space="0" w:color="auto"/>
                    <w:right w:val="single" w:sz="4" w:space="0" w:color="auto"/>
                  </w:tcBorders>
                </w:tcPr>
                <w:p w14:paraId="5AF31E65" w14:textId="77777777" w:rsidR="002F6C92" w:rsidRPr="00BE05F8" w:rsidRDefault="002F6C92" w:rsidP="00FA0F11">
                  <w:pPr>
                    <w:autoSpaceDE w:val="0"/>
                    <w:autoSpaceDN w:val="0"/>
                    <w:adjustRightInd w:val="0"/>
                    <w:jc w:val="center"/>
                    <w:rPr>
                      <w:szCs w:val="24"/>
                    </w:rPr>
                  </w:pPr>
                  <w:r w:rsidRPr="00BE05F8">
                    <w:rPr>
                      <w:szCs w:val="24"/>
                    </w:rPr>
                    <w:t>22</w:t>
                  </w:r>
                </w:p>
              </w:tc>
              <w:tc>
                <w:tcPr>
                  <w:tcW w:w="817" w:type="dxa"/>
                  <w:tcBorders>
                    <w:top w:val="single" w:sz="4" w:space="0" w:color="auto"/>
                    <w:left w:val="single" w:sz="4" w:space="0" w:color="auto"/>
                    <w:bottom w:val="single" w:sz="4" w:space="0" w:color="auto"/>
                    <w:right w:val="single" w:sz="4" w:space="0" w:color="auto"/>
                  </w:tcBorders>
                </w:tcPr>
                <w:p w14:paraId="3BE1F2F1" w14:textId="77777777" w:rsidR="002F6C92" w:rsidRPr="00BE05F8" w:rsidRDefault="002F6C92" w:rsidP="00FA0F11">
                  <w:pPr>
                    <w:autoSpaceDE w:val="0"/>
                    <w:autoSpaceDN w:val="0"/>
                    <w:adjustRightInd w:val="0"/>
                    <w:jc w:val="center"/>
                    <w:rPr>
                      <w:szCs w:val="24"/>
                    </w:rPr>
                  </w:pPr>
                  <w:r w:rsidRPr="00BE05F8">
                    <w:rPr>
                      <w:szCs w:val="24"/>
                    </w:rPr>
                    <w:t>16,9</w:t>
                  </w:r>
                </w:p>
              </w:tc>
              <w:tc>
                <w:tcPr>
                  <w:tcW w:w="897" w:type="dxa"/>
                  <w:tcBorders>
                    <w:top w:val="single" w:sz="4" w:space="0" w:color="auto"/>
                    <w:left w:val="single" w:sz="4" w:space="0" w:color="auto"/>
                    <w:bottom w:val="single" w:sz="4" w:space="0" w:color="auto"/>
                    <w:right w:val="single" w:sz="4" w:space="0" w:color="auto"/>
                  </w:tcBorders>
                </w:tcPr>
                <w:p w14:paraId="6631D0C1" w14:textId="77777777" w:rsidR="002F6C92" w:rsidRPr="00BE05F8" w:rsidRDefault="002F6C92" w:rsidP="00FA0F11">
                  <w:pPr>
                    <w:autoSpaceDE w:val="0"/>
                    <w:autoSpaceDN w:val="0"/>
                    <w:adjustRightInd w:val="0"/>
                    <w:jc w:val="center"/>
                    <w:rPr>
                      <w:szCs w:val="24"/>
                    </w:rPr>
                  </w:pPr>
                  <w:r w:rsidRPr="00BE05F8">
                    <w:rPr>
                      <w:szCs w:val="24"/>
                    </w:rPr>
                    <w:t>22</w:t>
                  </w:r>
                </w:p>
              </w:tc>
              <w:tc>
                <w:tcPr>
                  <w:tcW w:w="821" w:type="dxa"/>
                  <w:tcBorders>
                    <w:top w:val="single" w:sz="4" w:space="0" w:color="auto"/>
                    <w:left w:val="single" w:sz="4" w:space="0" w:color="auto"/>
                    <w:bottom w:val="single" w:sz="4" w:space="0" w:color="auto"/>
                    <w:right w:val="single" w:sz="4" w:space="0" w:color="auto"/>
                  </w:tcBorders>
                </w:tcPr>
                <w:p w14:paraId="202267B6" w14:textId="77777777" w:rsidR="002F6C92" w:rsidRPr="00BE05F8" w:rsidRDefault="002F6C92" w:rsidP="00FA0F11">
                  <w:pPr>
                    <w:autoSpaceDE w:val="0"/>
                    <w:autoSpaceDN w:val="0"/>
                    <w:adjustRightInd w:val="0"/>
                    <w:jc w:val="center"/>
                    <w:rPr>
                      <w:szCs w:val="24"/>
                    </w:rPr>
                  </w:pPr>
                  <w:r w:rsidRPr="00BE05F8">
                    <w:rPr>
                      <w:szCs w:val="24"/>
                    </w:rPr>
                    <w:t>15,3</w:t>
                  </w:r>
                </w:p>
              </w:tc>
              <w:tc>
                <w:tcPr>
                  <w:tcW w:w="992" w:type="dxa"/>
                  <w:tcBorders>
                    <w:top w:val="single" w:sz="4" w:space="0" w:color="auto"/>
                    <w:left w:val="single" w:sz="4" w:space="0" w:color="auto"/>
                    <w:bottom w:val="single" w:sz="4" w:space="0" w:color="auto"/>
                    <w:right w:val="single" w:sz="4" w:space="0" w:color="auto"/>
                  </w:tcBorders>
                </w:tcPr>
                <w:p w14:paraId="62F184A9" w14:textId="77777777" w:rsidR="002F6C92" w:rsidRPr="00BE05F8" w:rsidRDefault="002F6C92" w:rsidP="00FA0F11">
                  <w:pPr>
                    <w:autoSpaceDE w:val="0"/>
                    <w:autoSpaceDN w:val="0"/>
                    <w:adjustRightInd w:val="0"/>
                    <w:jc w:val="center"/>
                    <w:rPr>
                      <w:bCs/>
                      <w:szCs w:val="24"/>
                    </w:rPr>
                  </w:pPr>
                  <w:r w:rsidRPr="00BE05F8">
                    <w:rPr>
                      <w:bCs/>
                      <w:szCs w:val="24"/>
                    </w:rPr>
                    <w:t>22</w:t>
                  </w:r>
                </w:p>
              </w:tc>
              <w:tc>
                <w:tcPr>
                  <w:tcW w:w="851" w:type="dxa"/>
                  <w:tcBorders>
                    <w:top w:val="single" w:sz="4" w:space="0" w:color="auto"/>
                    <w:left w:val="single" w:sz="4" w:space="0" w:color="auto"/>
                    <w:bottom w:val="single" w:sz="4" w:space="0" w:color="auto"/>
                    <w:right w:val="single" w:sz="4" w:space="0" w:color="auto"/>
                  </w:tcBorders>
                </w:tcPr>
                <w:p w14:paraId="667B3589" w14:textId="77777777" w:rsidR="002F6C92" w:rsidRPr="00BE05F8" w:rsidRDefault="002F6C92" w:rsidP="00FA0F11">
                  <w:pPr>
                    <w:autoSpaceDE w:val="0"/>
                    <w:autoSpaceDN w:val="0"/>
                    <w:adjustRightInd w:val="0"/>
                    <w:jc w:val="center"/>
                    <w:rPr>
                      <w:bCs/>
                      <w:szCs w:val="24"/>
                    </w:rPr>
                  </w:pPr>
                  <w:r w:rsidRPr="00BE05F8">
                    <w:rPr>
                      <w:bCs/>
                      <w:szCs w:val="24"/>
                    </w:rPr>
                    <w:t>16,3</w:t>
                  </w:r>
                </w:p>
              </w:tc>
              <w:tc>
                <w:tcPr>
                  <w:tcW w:w="709" w:type="dxa"/>
                  <w:tcBorders>
                    <w:top w:val="single" w:sz="4" w:space="0" w:color="auto"/>
                    <w:left w:val="single" w:sz="4" w:space="0" w:color="auto"/>
                    <w:bottom w:val="single" w:sz="4" w:space="0" w:color="auto"/>
                    <w:right w:val="single" w:sz="4" w:space="0" w:color="auto"/>
                  </w:tcBorders>
                </w:tcPr>
                <w:p w14:paraId="1FC1C96C" w14:textId="77777777" w:rsidR="002F6C92" w:rsidRPr="00BE05F8" w:rsidRDefault="002F6C92" w:rsidP="00FA0F11">
                  <w:pPr>
                    <w:autoSpaceDE w:val="0"/>
                    <w:autoSpaceDN w:val="0"/>
                    <w:adjustRightInd w:val="0"/>
                    <w:jc w:val="center"/>
                    <w:rPr>
                      <w:bCs/>
                      <w:szCs w:val="24"/>
                    </w:rPr>
                  </w:pPr>
                  <w:r w:rsidRPr="00BE05F8">
                    <w:rPr>
                      <w:bCs/>
                      <w:szCs w:val="24"/>
                    </w:rPr>
                    <w:t>21</w:t>
                  </w:r>
                </w:p>
              </w:tc>
              <w:tc>
                <w:tcPr>
                  <w:tcW w:w="850" w:type="dxa"/>
                  <w:tcBorders>
                    <w:top w:val="single" w:sz="4" w:space="0" w:color="auto"/>
                    <w:left w:val="single" w:sz="4" w:space="0" w:color="auto"/>
                    <w:bottom w:val="single" w:sz="4" w:space="0" w:color="auto"/>
                    <w:right w:val="single" w:sz="4" w:space="0" w:color="auto"/>
                  </w:tcBorders>
                </w:tcPr>
                <w:p w14:paraId="6859095A" w14:textId="77777777" w:rsidR="002F6C92" w:rsidRPr="00BE05F8" w:rsidRDefault="002F6C92" w:rsidP="00FA0F11">
                  <w:pPr>
                    <w:autoSpaceDE w:val="0"/>
                    <w:autoSpaceDN w:val="0"/>
                    <w:adjustRightInd w:val="0"/>
                    <w:jc w:val="center"/>
                    <w:rPr>
                      <w:bCs/>
                      <w:szCs w:val="24"/>
                    </w:rPr>
                  </w:pPr>
                  <w:r w:rsidRPr="00BE05F8">
                    <w:rPr>
                      <w:bCs/>
                      <w:szCs w:val="24"/>
                    </w:rPr>
                    <w:t>16,1</w:t>
                  </w:r>
                </w:p>
              </w:tc>
            </w:tr>
            <w:tr w:rsidR="00BE05F8" w:rsidRPr="00BE05F8" w14:paraId="317DC1D1" w14:textId="77777777" w:rsidTr="006751C2">
              <w:trPr>
                <w:trHeight w:val="198"/>
              </w:trPr>
              <w:tc>
                <w:tcPr>
                  <w:tcW w:w="2157" w:type="dxa"/>
                  <w:tcBorders>
                    <w:top w:val="single" w:sz="4" w:space="0" w:color="auto"/>
                    <w:left w:val="single" w:sz="4" w:space="0" w:color="auto"/>
                    <w:bottom w:val="single" w:sz="4" w:space="0" w:color="auto"/>
                    <w:right w:val="single" w:sz="4" w:space="0" w:color="auto"/>
                  </w:tcBorders>
                </w:tcPr>
                <w:p w14:paraId="3EFD91AE" w14:textId="77777777" w:rsidR="002F6C92" w:rsidRPr="00BE05F8" w:rsidRDefault="002F6C92" w:rsidP="00E57385">
                  <w:pPr>
                    <w:autoSpaceDE w:val="0"/>
                    <w:autoSpaceDN w:val="0"/>
                    <w:adjustRightInd w:val="0"/>
                    <w:rPr>
                      <w:b/>
                      <w:szCs w:val="24"/>
                    </w:rPr>
                  </w:pPr>
                  <w:r w:rsidRPr="00BE05F8">
                    <w:rPr>
                      <w:b/>
                      <w:szCs w:val="24"/>
                    </w:rPr>
                    <w:lastRenderedPageBreak/>
                    <w:t>Slaugos personalas</w:t>
                  </w:r>
                </w:p>
                <w:p w14:paraId="20CA9D33" w14:textId="77777777" w:rsidR="002F6C92" w:rsidRPr="00BE05F8" w:rsidRDefault="002F6C92" w:rsidP="00E57385">
                  <w:pPr>
                    <w:autoSpaceDE w:val="0"/>
                    <w:autoSpaceDN w:val="0"/>
                    <w:adjustRightInd w:val="0"/>
                    <w:rPr>
                      <w:szCs w:val="24"/>
                    </w:rPr>
                  </w:pPr>
                  <w:r w:rsidRPr="00BE05F8">
                    <w:rPr>
                      <w:szCs w:val="24"/>
                    </w:rPr>
                    <w:t>ir akušerijos specialistai</w:t>
                  </w:r>
                </w:p>
              </w:tc>
              <w:tc>
                <w:tcPr>
                  <w:tcW w:w="897" w:type="dxa"/>
                  <w:tcBorders>
                    <w:top w:val="single" w:sz="4" w:space="0" w:color="auto"/>
                    <w:left w:val="single" w:sz="4" w:space="0" w:color="auto"/>
                    <w:bottom w:val="single" w:sz="4" w:space="0" w:color="auto"/>
                    <w:right w:val="single" w:sz="4" w:space="0" w:color="auto"/>
                  </w:tcBorders>
                </w:tcPr>
                <w:p w14:paraId="17FD70F7" w14:textId="77777777" w:rsidR="002F6C92" w:rsidRPr="00BE05F8" w:rsidRDefault="002F6C92" w:rsidP="00FA0F11">
                  <w:pPr>
                    <w:autoSpaceDE w:val="0"/>
                    <w:autoSpaceDN w:val="0"/>
                    <w:adjustRightInd w:val="0"/>
                    <w:jc w:val="center"/>
                    <w:rPr>
                      <w:bCs/>
                      <w:szCs w:val="24"/>
                    </w:rPr>
                  </w:pPr>
                  <w:r w:rsidRPr="00BE05F8">
                    <w:rPr>
                      <w:bCs/>
                      <w:szCs w:val="24"/>
                    </w:rPr>
                    <w:t>24</w:t>
                  </w:r>
                </w:p>
              </w:tc>
              <w:tc>
                <w:tcPr>
                  <w:tcW w:w="817" w:type="dxa"/>
                  <w:tcBorders>
                    <w:top w:val="single" w:sz="4" w:space="0" w:color="auto"/>
                    <w:left w:val="single" w:sz="4" w:space="0" w:color="auto"/>
                    <w:bottom w:val="single" w:sz="4" w:space="0" w:color="auto"/>
                    <w:right w:val="single" w:sz="4" w:space="0" w:color="auto"/>
                  </w:tcBorders>
                </w:tcPr>
                <w:p w14:paraId="70E3797C" w14:textId="77777777" w:rsidR="002F6C92" w:rsidRPr="00BE05F8" w:rsidRDefault="002F6C92" w:rsidP="00FA0F11">
                  <w:pPr>
                    <w:autoSpaceDE w:val="0"/>
                    <w:autoSpaceDN w:val="0"/>
                    <w:adjustRightInd w:val="0"/>
                    <w:jc w:val="center"/>
                    <w:rPr>
                      <w:bCs/>
                      <w:szCs w:val="24"/>
                    </w:rPr>
                  </w:pPr>
                  <w:r w:rsidRPr="00BE05F8">
                    <w:rPr>
                      <w:bCs/>
                      <w:szCs w:val="24"/>
                    </w:rPr>
                    <w:t>22,75</w:t>
                  </w:r>
                </w:p>
              </w:tc>
              <w:tc>
                <w:tcPr>
                  <w:tcW w:w="897" w:type="dxa"/>
                  <w:tcBorders>
                    <w:top w:val="single" w:sz="4" w:space="0" w:color="auto"/>
                    <w:left w:val="single" w:sz="4" w:space="0" w:color="auto"/>
                    <w:bottom w:val="single" w:sz="4" w:space="0" w:color="auto"/>
                    <w:right w:val="single" w:sz="4" w:space="0" w:color="auto"/>
                  </w:tcBorders>
                </w:tcPr>
                <w:p w14:paraId="61B88E5E" w14:textId="77777777" w:rsidR="002F6C92" w:rsidRPr="00BE05F8" w:rsidRDefault="002F6C92" w:rsidP="00FA0F11">
                  <w:pPr>
                    <w:autoSpaceDE w:val="0"/>
                    <w:autoSpaceDN w:val="0"/>
                    <w:adjustRightInd w:val="0"/>
                    <w:jc w:val="center"/>
                    <w:rPr>
                      <w:bCs/>
                      <w:szCs w:val="24"/>
                    </w:rPr>
                  </w:pPr>
                  <w:r w:rsidRPr="00BE05F8">
                    <w:rPr>
                      <w:bCs/>
                      <w:szCs w:val="24"/>
                    </w:rPr>
                    <w:t>25</w:t>
                  </w:r>
                </w:p>
              </w:tc>
              <w:tc>
                <w:tcPr>
                  <w:tcW w:w="821" w:type="dxa"/>
                  <w:tcBorders>
                    <w:top w:val="single" w:sz="4" w:space="0" w:color="auto"/>
                    <w:left w:val="single" w:sz="4" w:space="0" w:color="auto"/>
                    <w:bottom w:val="single" w:sz="4" w:space="0" w:color="auto"/>
                    <w:right w:val="single" w:sz="4" w:space="0" w:color="auto"/>
                  </w:tcBorders>
                </w:tcPr>
                <w:p w14:paraId="003AA3F7" w14:textId="77777777" w:rsidR="002F6C92" w:rsidRPr="00BE05F8" w:rsidRDefault="002F6C92" w:rsidP="00FA0F11">
                  <w:pPr>
                    <w:autoSpaceDE w:val="0"/>
                    <w:autoSpaceDN w:val="0"/>
                    <w:adjustRightInd w:val="0"/>
                    <w:jc w:val="center"/>
                    <w:rPr>
                      <w:bCs/>
                      <w:szCs w:val="24"/>
                    </w:rPr>
                  </w:pPr>
                  <w:r w:rsidRPr="00BE05F8">
                    <w:rPr>
                      <w:bCs/>
                      <w:szCs w:val="24"/>
                    </w:rPr>
                    <w:t>24,9</w:t>
                  </w:r>
                </w:p>
              </w:tc>
              <w:tc>
                <w:tcPr>
                  <w:tcW w:w="992" w:type="dxa"/>
                  <w:tcBorders>
                    <w:top w:val="single" w:sz="4" w:space="0" w:color="auto"/>
                    <w:left w:val="single" w:sz="4" w:space="0" w:color="auto"/>
                    <w:bottom w:val="single" w:sz="4" w:space="0" w:color="auto"/>
                    <w:right w:val="single" w:sz="4" w:space="0" w:color="auto"/>
                  </w:tcBorders>
                </w:tcPr>
                <w:p w14:paraId="64B0D8DA" w14:textId="77777777" w:rsidR="002F6C92" w:rsidRPr="00BE05F8" w:rsidRDefault="002F6C92" w:rsidP="00FA0F11">
                  <w:pPr>
                    <w:autoSpaceDE w:val="0"/>
                    <w:autoSpaceDN w:val="0"/>
                    <w:adjustRightInd w:val="0"/>
                    <w:jc w:val="center"/>
                    <w:rPr>
                      <w:bCs/>
                      <w:szCs w:val="24"/>
                    </w:rPr>
                  </w:pPr>
                  <w:r w:rsidRPr="00BE05F8">
                    <w:rPr>
                      <w:bCs/>
                      <w:szCs w:val="24"/>
                    </w:rPr>
                    <w:t>24</w:t>
                  </w:r>
                </w:p>
              </w:tc>
              <w:tc>
                <w:tcPr>
                  <w:tcW w:w="851" w:type="dxa"/>
                  <w:tcBorders>
                    <w:top w:val="single" w:sz="4" w:space="0" w:color="auto"/>
                    <w:left w:val="single" w:sz="4" w:space="0" w:color="auto"/>
                    <w:bottom w:val="single" w:sz="4" w:space="0" w:color="auto"/>
                    <w:right w:val="single" w:sz="4" w:space="0" w:color="auto"/>
                  </w:tcBorders>
                </w:tcPr>
                <w:p w14:paraId="6F7BFDC8" w14:textId="77777777" w:rsidR="002F6C92" w:rsidRPr="00BE05F8" w:rsidRDefault="002F6C92" w:rsidP="00FA0F11">
                  <w:pPr>
                    <w:autoSpaceDE w:val="0"/>
                    <w:autoSpaceDN w:val="0"/>
                    <w:adjustRightInd w:val="0"/>
                    <w:jc w:val="center"/>
                    <w:rPr>
                      <w:bCs/>
                      <w:szCs w:val="24"/>
                    </w:rPr>
                  </w:pPr>
                  <w:r w:rsidRPr="00BE05F8">
                    <w:rPr>
                      <w:bCs/>
                      <w:szCs w:val="24"/>
                    </w:rPr>
                    <w:t>24,4</w:t>
                  </w:r>
                </w:p>
              </w:tc>
              <w:tc>
                <w:tcPr>
                  <w:tcW w:w="709" w:type="dxa"/>
                  <w:tcBorders>
                    <w:top w:val="single" w:sz="4" w:space="0" w:color="auto"/>
                    <w:left w:val="single" w:sz="4" w:space="0" w:color="auto"/>
                    <w:bottom w:val="single" w:sz="4" w:space="0" w:color="auto"/>
                    <w:right w:val="single" w:sz="4" w:space="0" w:color="auto"/>
                  </w:tcBorders>
                </w:tcPr>
                <w:p w14:paraId="02C3E10A" w14:textId="77777777" w:rsidR="002F6C92" w:rsidRPr="00BE05F8" w:rsidRDefault="002F6C92" w:rsidP="00FA0F11">
                  <w:pPr>
                    <w:autoSpaceDE w:val="0"/>
                    <w:autoSpaceDN w:val="0"/>
                    <w:adjustRightInd w:val="0"/>
                    <w:jc w:val="center"/>
                    <w:rPr>
                      <w:bCs/>
                      <w:szCs w:val="24"/>
                    </w:rPr>
                  </w:pPr>
                  <w:r w:rsidRPr="00BE05F8">
                    <w:rPr>
                      <w:bCs/>
                      <w:szCs w:val="24"/>
                    </w:rPr>
                    <w:t>24</w:t>
                  </w:r>
                </w:p>
              </w:tc>
              <w:tc>
                <w:tcPr>
                  <w:tcW w:w="850" w:type="dxa"/>
                  <w:tcBorders>
                    <w:top w:val="single" w:sz="4" w:space="0" w:color="auto"/>
                    <w:left w:val="single" w:sz="4" w:space="0" w:color="auto"/>
                    <w:bottom w:val="single" w:sz="4" w:space="0" w:color="auto"/>
                    <w:right w:val="single" w:sz="4" w:space="0" w:color="auto"/>
                  </w:tcBorders>
                </w:tcPr>
                <w:p w14:paraId="2F9CE805" w14:textId="77777777" w:rsidR="002F6C92" w:rsidRPr="00BE05F8" w:rsidRDefault="002F6C92" w:rsidP="00FA0F11">
                  <w:pPr>
                    <w:autoSpaceDE w:val="0"/>
                    <w:autoSpaceDN w:val="0"/>
                    <w:adjustRightInd w:val="0"/>
                    <w:jc w:val="center"/>
                    <w:rPr>
                      <w:bCs/>
                      <w:szCs w:val="24"/>
                    </w:rPr>
                  </w:pPr>
                  <w:r w:rsidRPr="00BE05F8">
                    <w:rPr>
                      <w:bCs/>
                      <w:szCs w:val="24"/>
                    </w:rPr>
                    <w:t>24</w:t>
                  </w:r>
                </w:p>
              </w:tc>
            </w:tr>
            <w:tr w:rsidR="00BE05F8" w:rsidRPr="00BE05F8" w14:paraId="2691A2F5" w14:textId="77777777" w:rsidTr="006751C2">
              <w:trPr>
                <w:trHeight w:val="198"/>
              </w:trPr>
              <w:tc>
                <w:tcPr>
                  <w:tcW w:w="2157" w:type="dxa"/>
                  <w:tcBorders>
                    <w:top w:val="single" w:sz="4" w:space="0" w:color="auto"/>
                    <w:left w:val="single" w:sz="4" w:space="0" w:color="auto"/>
                    <w:bottom w:val="single" w:sz="4" w:space="0" w:color="auto"/>
                    <w:right w:val="single" w:sz="4" w:space="0" w:color="auto"/>
                  </w:tcBorders>
                </w:tcPr>
                <w:p w14:paraId="408129AB" w14:textId="336D8470" w:rsidR="002F6C92" w:rsidRPr="002975EF" w:rsidRDefault="002F6C92" w:rsidP="00BB650F">
                  <w:pPr>
                    <w:autoSpaceDE w:val="0"/>
                    <w:autoSpaceDN w:val="0"/>
                    <w:adjustRightInd w:val="0"/>
                    <w:rPr>
                      <w:b/>
                      <w:szCs w:val="24"/>
                      <w:vertAlign w:val="superscript"/>
                    </w:rPr>
                  </w:pPr>
                  <w:r w:rsidRPr="00BE05F8">
                    <w:rPr>
                      <w:b/>
                      <w:szCs w:val="24"/>
                    </w:rPr>
                    <w:t>Kitas personalas teikiantis ASPP</w:t>
                  </w:r>
                  <w:r w:rsidR="002975EF" w:rsidRPr="002975EF">
                    <w:rPr>
                      <w:b/>
                      <w:szCs w:val="24"/>
                    </w:rPr>
                    <w:t>*</w:t>
                  </w:r>
                </w:p>
              </w:tc>
              <w:tc>
                <w:tcPr>
                  <w:tcW w:w="897" w:type="dxa"/>
                  <w:tcBorders>
                    <w:top w:val="single" w:sz="4" w:space="0" w:color="auto"/>
                    <w:left w:val="single" w:sz="4" w:space="0" w:color="auto"/>
                    <w:bottom w:val="single" w:sz="4" w:space="0" w:color="auto"/>
                    <w:right w:val="single" w:sz="4" w:space="0" w:color="auto"/>
                  </w:tcBorders>
                </w:tcPr>
                <w:p w14:paraId="36286E8C" w14:textId="77777777" w:rsidR="002F6C92" w:rsidRPr="00BE05F8" w:rsidRDefault="002F6C92" w:rsidP="00FA0F11">
                  <w:pPr>
                    <w:autoSpaceDE w:val="0"/>
                    <w:autoSpaceDN w:val="0"/>
                    <w:adjustRightInd w:val="0"/>
                    <w:jc w:val="center"/>
                    <w:rPr>
                      <w:bCs/>
                      <w:szCs w:val="24"/>
                    </w:rPr>
                  </w:pPr>
                  <w:r w:rsidRPr="00BE05F8">
                    <w:rPr>
                      <w:bCs/>
                      <w:szCs w:val="24"/>
                    </w:rPr>
                    <w:t>9</w:t>
                  </w:r>
                </w:p>
              </w:tc>
              <w:tc>
                <w:tcPr>
                  <w:tcW w:w="817" w:type="dxa"/>
                  <w:tcBorders>
                    <w:top w:val="single" w:sz="4" w:space="0" w:color="auto"/>
                    <w:left w:val="single" w:sz="4" w:space="0" w:color="auto"/>
                    <w:bottom w:val="single" w:sz="4" w:space="0" w:color="auto"/>
                    <w:right w:val="single" w:sz="4" w:space="0" w:color="auto"/>
                  </w:tcBorders>
                </w:tcPr>
                <w:p w14:paraId="4825BA24" w14:textId="77777777" w:rsidR="002F6C92" w:rsidRPr="00BE05F8" w:rsidRDefault="002F6C92" w:rsidP="00FA0F11">
                  <w:pPr>
                    <w:autoSpaceDE w:val="0"/>
                    <w:autoSpaceDN w:val="0"/>
                    <w:adjustRightInd w:val="0"/>
                    <w:jc w:val="center"/>
                    <w:rPr>
                      <w:bCs/>
                      <w:szCs w:val="24"/>
                    </w:rPr>
                  </w:pPr>
                  <w:r w:rsidRPr="00BE05F8">
                    <w:rPr>
                      <w:bCs/>
                      <w:szCs w:val="24"/>
                    </w:rPr>
                    <w:t>6</w:t>
                  </w:r>
                </w:p>
              </w:tc>
              <w:tc>
                <w:tcPr>
                  <w:tcW w:w="897" w:type="dxa"/>
                  <w:tcBorders>
                    <w:top w:val="single" w:sz="4" w:space="0" w:color="auto"/>
                    <w:left w:val="single" w:sz="4" w:space="0" w:color="auto"/>
                    <w:bottom w:val="single" w:sz="4" w:space="0" w:color="auto"/>
                    <w:right w:val="single" w:sz="4" w:space="0" w:color="auto"/>
                  </w:tcBorders>
                </w:tcPr>
                <w:p w14:paraId="6A62C347" w14:textId="77777777" w:rsidR="002F6C92" w:rsidRPr="00BE05F8" w:rsidRDefault="002F6C92" w:rsidP="00FA0F11">
                  <w:pPr>
                    <w:autoSpaceDE w:val="0"/>
                    <w:autoSpaceDN w:val="0"/>
                    <w:adjustRightInd w:val="0"/>
                    <w:jc w:val="center"/>
                    <w:rPr>
                      <w:bCs/>
                      <w:szCs w:val="24"/>
                    </w:rPr>
                  </w:pPr>
                  <w:r w:rsidRPr="00BE05F8">
                    <w:rPr>
                      <w:bCs/>
                      <w:szCs w:val="24"/>
                    </w:rPr>
                    <w:t>10</w:t>
                  </w:r>
                </w:p>
              </w:tc>
              <w:tc>
                <w:tcPr>
                  <w:tcW w:w="821" w:type="dxa"/>
                  <w:tcBorders>
                    <w:top w:val="single" w:sz="4" w:space="0" w:color="auto"/>
                    <w:left w:val="single" w:sz="4" w:space="0" w:color="auto"/>
                    <w:bottom w:val="single" w:sz="4" w:space="0" w:color="auto"/>
                    <w:right w:val="single" w:sz="4" w:space="0" w:color="auto"/>
                  </w:tcBorders>
                </w:tcPr>
                <w:p w14:paraId="69EA7094" w14:textId="77777777" w:rsidR="002F6C92" w:rsidRPr="00BE05F8" w:rsidRDefault="002F6C92" w:rsidP="00FA0F11">
                  <w:pPr>
                    <w:autoSpaceDE w:val="0"/>
                    <w:autoSpaceDN w:val="0"/>
                    <w:adjustRightInd w:val="0"/>
                    <w:jc w:val="center"/>
                    <w:rPr>
                      <w:bCs/>
                      <w:szCs w:val="24"/>
                    </w:rPr>
                  </w:pPr>
                  <w:r w:rsidRPr="00BE05F8">
                    <w:rPr>
                      <w:bCs/>
                      <w:szCs w:val="24"/>
                    </w:rPr>
                    <w:t>5,35</w:t>
                  </w:r>
                </w:p>
              </w:tc>
              <w:tc>
                <w:tcPr>
                  <w:tcW w:w="992" w:type="dxa"/>
                  <w:tcBorders>
                    <w:top w:val="single" w:sz="4" w:space="0" w:color="auto"/>
                    <w:left w:val="single" w:sz="4" w:space="0" w:color="auto"/>
                    <w:bottom w:val="single" w:sz="4" w:space="0" w:color="auto"/>
                    <w:right w:val="single" w:sz="4" w:space="0" w:color="auto"/>
                  </w:tcBorders>
                </w:tcPr>
                <w:p w14:paraId="61EDCC48" w14:textId="77777777" w:rsidR="002F6C92" w:rsidRPr="00BE05F8" w:rsidRDefault="002F6C92" w:rsidP="00FA0F11">
                  <w:pPr>
                    <w:autoSpaceDE w:val="0"/>
                    <w:autoSpaceDN w:val="0"/>
                    <w:adjustRightInd w:val="0"/>
                    <w:jc w:val="center"/>
                    <w:rPr>
                      <w:szCs w:val="24"/>
                    </w:rPr>
                  </w:pPr>
                  <w:r w:rsidRPr="00BE05F8">
                    <w:rPr>
                      <w:szCs w:val="24"/>
                    </w:rPr>
                    <w:t>10</w:t>
                  </w:r>
                </w:p>
              </w:tc>
              <w:tc>
                <w:tcPr>
                  <w:tcW w:w="851" w:type="dxa"/>
                  <w:tcBorders>
                    <w:top w:val="single" w:sz="4" w:space="0" w:color="auto"/>
                    <w:left w:val="single" w:sz="4" w:space="0" w:color="auto"/>
                    <w:bottom w:val="single" w:sz="4" w:space="0" w:color="auto"/>
                    <w:right w:val="single" w:sz="4" w:space="0" w:color="auto"/>
                  </w:tcBorders>
                </w:tcPr>
                <w:p w14:paraId="7AC2E349" w14:textId="77777777" w:rsidR="002F6C92" w:rsidRPr="00BE05F8" w:rsidRDefault="002F6C92" w:rsidP="00FA0F11">
                  <w:pPr>
                    <w:autoSpaceDE w:val="0"/>
                    <w:autoSpaceDN w:val="0"/>
                    <w:adjustRightInd w:val="0"/>
                    <w:jc w:val="center"/>
                    <w:rPr>
                      <w:szCs w:val="24"/>
                    </w:rPr>
                  </w:pPr>
                  <w:r w:rsidRPr="00BE05F8">
                    <w:rPr>
                      <w:szCs w:val="24"/>
                    </w:rPr>
                    <w:t>5,7</w:t>
                  </w:r>
                </w:p>
              </w:tc>
              <w:tc>
                <w:tcPr>
                  <w:tcW w:w="709" w:type="dxa"/>
                  <w:tcBorders>
                    <w:top w:val="single" w:sz="4" w:space="0" w:color="auto"/>
                    <w:left w:val="single" w:sz="4" w:space="0" w:color="auto"/>
                    <w:bottom w:val="single" w:sz="4" w:space="0" w:color="auto"/>
                    <w:right w:val="single" w:sz="4" w:space="0" w:color="auto"/>
                  </w:tcBorders>
                </w:tcPr>
                <w:p w14:paraId="21964E66" w14:textId="77777777" w:rsidR="002F6C92" w:rsidRPr="00BE05F8" w:rsidRDefault="002F6C92" w:rsidP="00FA0F11">
                  <w:pPr>
                    <w:autoSpaceDE w:val="0"/>
                    <w:autoSpaceDN w:val="0"/>
                    <w:adjustRightInd w:val="0"/>
                    <w:jc w:val="center"/>
                    <w:rPr>
                      <w:szCs w:val="24"/>
                    </w:rPr>
                  </w:pPr>
                  <w:r w:rsidRPr="00BE05F8">
                    <w:rPr>
                      <w:szCs w:val="24"/>
                    </w:rPr>
                    <w:t>10</w:t>
                  </w:r>
                </w:p>
              </w:tc>
              <w:tc>
                <w:tcPr>
                  <w:tcW w:w="850" w:type="dxa"/>
                  <w:tcBorders>
                    <w:top w:val="single" w:sz="4" w:space="0" w:color="auto"/>
                    <w:left w:val="single" w:sz="4" w:space="0" w:color="auto"/>
                    <w:bottom w:val="single" w:sz="4" w:space="0" w:color="auto"/>
                    <w:right w:val="single" w:sz="4" w:space="0" w:color="auto"/>
                  </w:tcBorders>
                </w:tcPr>
                <w:p w14:paraId="1E4A61AB" w14:textId="77777777" w:rsidR="002F6C92" w:rsidRPr="00BE05F8" w:rsidRDefault="002F6C92" w:rsidP="00FA0F11">
                  <w:pPr>
                    <w:autoSpaceDE w:val="0"/>
                    <w:autoSpaceDN w:val="0"/>
                    <w:adjustRightInd w:val="0"/>
                    <w:jc w:val="center"/>
                    <w:rPr>
                      <w:szCs w:val="24"/>
                    </w:rPr>
                  </w:pPr>
                  <w:r w:rsidRPr="00BE05F8">
                    <w:rPr>
                      <w:szCs w:val="24"/>
                    </w:rPr>
                    <w:t>6,1</w:t>
                  </w:r>
                </w:p>
              </w:tc>
            </w:tr>
            <w:tr w:rsidR="00BE05F8" w:rsidRPr="00BE05F8" w14:paraId="70369707" w14:textId="77777777" w:rsidTr="006751C2">
              <w:trPr>
                <w:trHeight w:val="198"/>
              </w:trPr>
              <w:tc>
                <w:tcPr>
                  <w:tcW w:w="2157" w:type="dxa"/>
                  <w:tcBorders>
                    <w:top w:val="single" w:sz="4" w:space="0" w:color="auto"/>
                    <w:left w:val="single" w:sz="4" w:space="0" w:color="auto"/>
                    <w:bottom w:val="single" w:sz="4" w:space="0" w:color="auto"/>
                    <w:right w:val="single" w:sz="4" w:space="0" w:color="auto"/>
                  </w:tcBorders>
                </w:tcPr>
                <w:p w14:paraId="3C254F92" w14:textId="77777777" w:rsidR="002F6C92" w:rsidRPr="00BE05F8" w:rsidRDefault="002F6C92" w:rsidP="00E57385">
                  <w:pPr>
                    <w:autoSpaceDE w:val="0"/>
                    <w:autoSpaceDN w:val="0"/>
                    <w:adjustRightInd w:val="0"/>
                    <w:jc w:val="both"/>
                    <w:rPr>
                      <w:b/>
                      <w:szCs w:val="24"/>
                    </w:rPr>
                  </w:pPr>
                  <w:r w:rsidRPr="00BE05F8">
                    <w:rPr>
                      <w:b/>
                      <w:szCs w:val="24"/>
                    </w:rPr>
                    <w:t>Kitas personalas</w:t>
                  </w:r>
                </w:p>
              </w:tc>
              <w:tc>
                <w:tcPr>
                  <w:tcW w:w="897" w:type="dxa"/>
                  <w:tcBorders>
                    <w:top w:val="single" w:sz="4" w:space="0" w:color="auto"/>
                    <w:left w:val="single" w:sz="4" w:space="0" w:color="auto"/>
                    <w:bottom w:val="single" w:sz="4" w:space="0" w:color="auto"/>
                    <w:right w:val="single" w:sz="4" w:space="0" w:color="auto"/>
                  </w:tcBorders>
                </w:tcPr>
                <w:p w14:paraId="7E6A6136" w14:textId="77777777" w:rsidR="002F6C92" w:rsidRPr="00BE05F8" w:rsidRDefault="002F6C92" w:rsidP="00FA0F11">
                  <w:pPr>
                    <w:autoSpaceDE w:val="0"/>
                    <w:autoSpaceDN w:val="0"/>
                    <w:adjustRightInd w:val="0"/>
                    <w:jc w:val="center"/>
                    <w:rPr>
                      <w:bCs/>
                      <w:szCs w:val="24"/>
                    </w:rPr>
                  </w:pPr>
                  <w:r w:rsidRPr="00BE05F8">
                    <w:rPr>
                      <w:bCs/>
                      <w:szCs w:val="24"/>
                    </w:rPr>
                    <w:t>34</w:t>
                  </w:r>
                </w:p>
              </w:tc>
              <w:tc>
                <w:tcPr>
                  <w:tcW w:w="817" w:type="dxa"/>
                  <w:tcBorders>
                    <w:top w:val="single" w:sz="4" w:space="0" w:color="auto"/>
                    <w:left w:val="single" w:sz="4" w:space="0" w:color="auto"/>
                    <w:bottom w:val="single" w:sz="4" w:space="0" w:color="auto"/>
                    <w:right w:val="single" w:sz="4" w:space="0" w:color="auto"/>
                  </w:tcBorders>
                </w:tcPr>
                <w:p w14:paraId="52205844" w14:textId="77777777" w:rsidR="002F6C92" w:rsidRPr="00BE05F8" w:rsidRDefault="002F6C92" w:rsidP="00FA0F11">
                  <w:pPr>
                    <w:autoSpaceDE w:val="0"/>
                    <w:autoSpaceDN w:val="0"/>
                    <w:adjustRightInd w:val="0"/>
                    <w:jc w:val="center"/>
                    <w:rPr>
                      <w:bCs/>
                      <w:szCs w:val="24"/>
                    </w:rPr>
                  </w:pPr>
                  <w:r w:rsidRPr="00BE05F8">
                    <w:rPr>
                      <w:bCs/>
                      <w:szCs w:val="24"/>
                    </w:rPr>
                    <w:t>31,5</w:t>
                  </w:r>
                </w:p>
              </w:tc>
              <w:tc>
                <w:tcPr>
                  <w:tcW w:w="897" w:type="dxa"/>
                  <w:tcBorders>
                    <w:top w:val="single" w:sz="4" w:space="0" w:color="auto"/>
                    <w:left w:val="single" w:sz="4" w:space="0" w:color="auto"/>
                    <w:bottom w:val="single" w:sz="4" w:space="0" w:color="auto"/>
                    <w:right w:val="single" w:sz="4" w:space="0" w:color="auto"/>
                  </w:tcBorders>
                </w:tcPr>
                <w:p w14:paraId="3DE70816" w14:textId="77777777" w:rsidR="002F6C92" w:rsidRPr="00BE05F8" w:rsidRDefault="002F6C92" w:rsidP="00FA0F11">
                  <w:pPr>
                    <w:autoSpaceDE w:val="0"/>
                    <w:autoSpaceDN w:val="0"/>
                    <w:adjustRightInd w:val="0"/>
                    <w:jc w:val="center"/>
                    <w:rPr>
                      <w:bCs/>
                      <w:szCs w:val="24"/>
                    </w:rPr>
                  </w:pPr>
                  <w:r w:rsidRPr="00BE05F8">
                    <w:rPr>
                      <w:bCs/>
                      <w:szCs w:val="24"/>
                    </w:rPr>
                    <w:t>37</w:t>
                  </w:r>
                </w:p>
              </w:tc>
              <w:tc>
                <w:tcPr>
                  <w:tcW w:w="821" w:type="dxa"/>
                  <w:tcBorders>
                    <w:top w:val="single" w:sz="4" w:space="0" w:color="auto"/>
                    <w:left w:val="single" w:sz="4" w:space="0" w:color="auto"/>
                    <w:bottom w:val="single" w:sz="4" w:space="0" w:color="auto"/>
                    <w:right w:val="single" w:sz="4" w:space="0" w:color="auto"/>
                  </w:tcBorders>
                </w:tcPr>
                <w:p w14:paraId="632E1699" w14:textId="77777777" w:rsidR="002F6C92" w:rsidRPr="00BE05F8" w:rsidRDefault="002F6C92" w:rsidP="00FA0F11">
                  <w:pPr>
                    <w:autoSpaceDE w:val="0"/>
                    <w:autoSpaceDN w:val="0"/>
                    <w:adjustRightInd w:val="0"/>
                    <w:jc w:val="center"/>
                    <w:rPr>
                      <w:bCs/>
                      <w:szCs w:val="24"/>
                    </w:rPr>
                  </w:pPr>
                  <w:r w:rsidRPr="00BE05F8">
                    <w:rPr>
                      <w:bCs/>
                      <w:szCs w:val="24"/>
                    </w:rPr>
                    <w:t>35,85</w:t>
                  </w:r>
                </w:p>
              </w:tc>
              <w:tc>
                <w:tcPr>
                  <w:tcW w:w="992" w:type="dxa"/>
                  <w:tcBorders>
                    <w:top w:val="single" w:sz="4" w:space="0" w:color="auto"/>
                    <w:left w:val="single" w:sz="4" w:space="0" w:color="auto"/>
                    <w:bottom w:val="single" w:sz="4" w:space="0" w:color="auto"/>
                    <w:right w:val="single" w:sz="4" w:space="0" w:color="auto"/>
                  </w:tcBorders>
                </w:tcPr>
                <w:p w14:paraId="7A25C6EB" w14:textId="77777777" w:rsidR="002F6C92" w:rsidRPr="00BE05F8" w:rsidRDefault="002F6C92" w:rsidP="00FA0F11">
                  <w:pPr>
                    <w:autoSpaceDE w:val="0"/>
                    <w:autoSpaceDN w:val="0"/>
                    <w:adjustRightInd w:val="0"/>
                    <w:jc w:val="center"/>
                    <w:rPr>
                      <w:szCs w:val="24"/>
                    </w:rPr>
                  </w:pPr>
                  <w:r w:rsidRPr="00BE05F8">
                    <w:rPr>
                      <w:szCs w:val="24"/>
                    </w:rPr>
                    <w:t>36</w:t>
                  </w:r>
                </w:p>
              </w:tc>
              <w:tc>
                <w:tcPr>
                  <w:tcW w:w="851" w:type="dxa"/>
                  <w:tcBorders>
                    <w:top w:val="single" w:sz="4" w:space="0" w:color="auto"/>
                    <w:left w:val="single" w:sz="4" w:space="0" w:color="auto"/>
                    <w:bottom w:val="single" w:sz="4" w:space="0" w:color="auto"/>
                    <w:right w:val="single" w:sz="4" w:space="0" w:color="auto"/>
                  </w:tcBorders>
                </w:tcPr>
                <w:p w14:paraId="164D0F53" w14:textId="77777777" w:rsidR="002F6C92" w:rsidRPr="00BE05F8" w:rsidRDefault="002F6C92" w:rsidP="00FA0F11">
                  <w:pPr>
                    <w:autoSpaceDE w:val="0"/>
                    <w:autoSpaceDN w:val="0"/>
                    <w:adjustRightInd w:val="0"/>
                    <w:jc w:val="center"/>
                    <w:rPr>
                      <w:szCs w:val="24"/>
                    </w:rPr>
                  </w:pPr>
                  <w:r w:rsidRPr="00BE05F8">
                    <w:rPr>
                      <w:szCs w:val="24"/>
                    </w:rPr>
                    <w:t>33,9</w:t>
                  </w:r>
                </w:p>
              </w:tc>
              <w:tc>
                <w:tcPr>
                  <w:tcW w:w="709" w:type="dxa"/>
                  <w:tcBorders>
                    <w:top w:val="single" w:sz="4" w:space="0" w:color="auto"/>
                    <w:left w:val="single" w:sz="4" w:space="0" w:color="auto"/>
                    <w:bottom w:val="single" w:sz="4" w:space="0" w:color="auto"/>
                    <w:right w:val="single" w:sz="4" w:space="0" w:color="auto"/>
                  </w:tcBorders>
                </w:tcPr>
                <w:p w14:paraId="255190A3" w14:textId="77777777" w:rsidR="002F6C92" w:rsidRPr="00BE05F8" w:rsidRDefault="002F6C92" w:rsidP="00FA0F11">
                  <w:pPr>
                    <w:autoSpaceDE w:val="0"/>
                    <w:autoSpaceDN w:val="0"/>
                    <w:adjustRightInd w:val="0"/>
                    <w:jc w:val="center"/>
                    <w:rPr>
                      <w:szCs w:val="24"/>
                    </w:rPr>
                  </w:pPr>
                  <w:r w:rsidRPr="00BE05F8">
                    <w:rPr>
                      <w:szCs w:val="24"/>
                    </w:rPr>
                    <w:t>35</w:t>
                  </w:r>
                </w:p>
              </w:tc>
              <w:tc>
                <w:tcPr>
                  <w:tcW w:w="850" w:type="dxa"/>
                  <w:tcBorders>
                    <w:top w:val="single" w:sz="4" w:space="0" w:color="auto"/>
                    <w:left w:val="single" w:sz="4" w:space="0" w:color="auto"/>
                    <w:bottom w:val="single" w:sz="4" w:space="0" w:color="auto"/>
                    <w:right w:val="single" w:sz="4" w:space="0" w:color="auto"/>
                  </w:tcBorders>
                </w:tcPr>
                <w:p w14:paraId="45267A82" w14:textId="77777777" w:rsidR="002F6C92" w:rsidRPr="00BE05F8" w:rsidRDefault="002F6C92" w:rsidP="00FA0F11">
                  <w:pPr>
                    <w:autoSpaceDE w:val="0"/>
                    <w:autoSpaceDN w:val="0"/>
                    <w:adjustRightInd w:val="0"/>
                    <w:jc w:val="center"/>
                    <w:rPr>
                      <w:szCs w:val="24"/>
                    </w:rPr>
                  </w:pPr>
                  <w:r w:rsidRPr="00BE05F8">
                    <w:rPr>
                      <w:szCs w:val="24"/>
                    </w:rPr>
                    <w:t>31,7</w:t>
                  </w:r>
                </w:p>
              </w:tc>
            </w:tr>
            <w:tr w:rsidR="00BE05F8" w:rsidRPr="00BE05F8" w14:paraId="35628B72" w14:textId="77777777" w:rsidTr="006751C2">
              <w:trPr>
                <w:trHeight w:val="198"/>
              </w:trPr>
              <w:tc>
                <w:tcPr>
                  <w:tcW w:w="2157" w:type="dxa"/>
                  <w:tcBorders>
                    <w:top w:val="single" w:sz="4" w:space="0" w:color="auto"/>
                    <w:left w:val="single" w:sz="4" w:space="0" w:color="auto"/>
                    <w:bottom w:val="single" w:sz="4" w:space="0" w:color="auto"/>
                    <w:right w:val="single" w:sz="4" w:space="0" w:color="auto"/>
                  </w:tcBorders>
                </w:tcPr>
                <w:p w14:paraId="794CE485" w14:textId="77777777" w:rsidR="002F6C92" w:rsidRPr="00BE05F8" w:rsidRDefault="002F6C92" w:rsidP="00E57385">
                  <w:pPr>
                    <w:autoSpaceDE w:val="0"/>
                    <w:autoSpaceDN w:val="0"/>
                    <w:adjustRightInd w:val="0"/>
                    <w:jc w:val="both"/>
                    <w:rPr>
                      <w:b/>
                      <w:szCs w:val="24"/>
                    </w:rPr>
                  </w:pPr>
                  <w:r w:rsidRPr="00BE05F8">
                    <w:rPr>
                      <w:b/>
                      <w:szCs w:val="24"/>
                    </w:rPr>
                    <w:t>Iš viso:</w:t>
                  </w:r>
                </w:p>
              </w:tc>
              <w:tc>
                <w:tcPr>
                  <w:tcW w:w="897" w:type="dxa"/>
                  <w:tcBorders>
                    <w:top w:val="single" w:sz="4" w:space="0" w:color="auto"/>
                    <w:left w:val="single" w:sz="4" w:space="0" w:color="auto"/>
                    <w:bottom w:val="single" w:sz="4" w:space="0" w:color="auto"/>
                    <w:right w:val="single" w:sz="4" w:space="0" w:color="auto"/>
                  </w:tcBorders>
                </w:tcPr>
                <w:p w14:paraId="15E7C19F" w14:textId="77777777" w:rsidR="002F6C92" w:rsidRPr="00BE05F8" w:rsidRDefault="002F6C92" w:rsidP="00FA0F11">
                  <w:pPr>
                    <w:autoSpaceDE w:val="0"/>
                    <w:autoSpaceDN w:val="0"/>
                    <w:adjustRightInd w:val="0"/>
                    <w:jc w:val="center"/>
                    <w:rPr>
                      <w:bCs/>
                      <w:szCs w:val="24"/>
                    </w:rPr>
                  </w:pPr>
                  <w:r w:rsidRPr="00BE05F8">
                    <w:rPr>
                      <w:bCs/>
                      <w:szCs w:val="24"/>
                    </w:rPr>
                    <w:t>93</w:t>
                  </w:r>
                </w:p>
              </w:tc>
              <w:tc>
                <w:tcPr>
                  <w:tcW w:w="817" w:type="dxa"/>
                  <w:tcBorders>
                    <w:top w:val="single" w:sz="4" w:space="0" w:color="auto"/>
                    <w:left w:val="single" w:sz="4" w:space="0" w:color="auto"/>
                    <w:bottom w:val="single" w:sz="4" w:space="0" w:color="auto"/>
                    <w:right w:val="single" w:sz="4" w:space="0" w:color="auto"/>
                  </w:tcBorders>
                </w:tcPr>
                <w:p w14:paraId="76FBBB9D" w14:textId="77777777" w:rsidR="002F6C92" w:rsidRPr="00BE05F8" w:rsidRDefault="002F6C92" w:rsidP="00FA0F11">
                  <w:pPr>
                    <w:autoSpaceDE w:val="0"/>
                    <w:autoSpaceDN w:val="0"/>
                    <w:adjustRightInd w:val="0"/>
                    <w:jc w:val="center"/>
                    <w:rPr>
                      <w:bCs/>
                      <w:szCs w:val="24"/>
                    </w:rPr>
                  </w:pPr>
                  <w:r w:rsidRPr="00BE05F8">
                    <w:rPr>
                      <w:bCs/>
                      <w:szCs w:val="24"/>
                    </w:rPr>
                    <w:t>81,15</w:t>
                  </w:r>
                </w:p>
              </w:tc>
              <w:tc>
                <w:tcPr>
                  <w:tcW w:w="897" w:type="dxa"/>
                  <w:tcBorders>
                    <w:top w:val="single" w:sz="4" w:space="0" w:color="auto"/>
                    <w:left w:val="single" w:sz="4" w:space="0" w:color="auto"/>
                    <w:bottom w:val="single" w:sz="4" w:space="0" w:color="auto"/>
                    <w:right w:val="single" w:sz="4" w:space="0" w:color="auto"/>
                  </w:tcBorders>
                </w:tcPr>
                <w:p w14:paraId="3259617C" w14:textId="77777777" w:rsidR="002F6C92" w:rsidRPr="00BE05F8" w:rsidRDefault="002F6C92" w:rsidP="00FA0F11">
                  <w:pPr>
                    <w:autoSpaceDE w:val="0"/>
                    <w:autoSpaceDN w:val="0"/>
                    <w:adjustRightInd w:val="0"/>
                    <w:jc w:val="center"/>
                    <w:rPr>
                      <w:bCs/>
                      <w:szCs w:val="24"/>
                    </w:rPr>
                  </w:pPr>
                  <w:r w:rsidRPr="00BE05F8">
                    <w:rPr>
                      <w:bCs/>
                      <w:szCs w:val="24"/>
                    </w:rPr>
                    <w:t>98</w:t>
                  </w:r>
                </w:p>
              </w:tc>
              <w:tc>
                <w:tcPr>
                  <w:tcW w:w="821" w:type="dxa"/>
                  <w:tcBorders>
                    <w:top w:val="single" w:sz="4" w:space="0" w:color="auto"/>
                    <w:left w:val="single" w:sz="4" w:space="0" w:color="auto"/>
                    <w:bottom w:val="single" w:sz="4" w:space="0" w:color="auto"/>
                    <w:right w:val="single" w:sz="4" w:space="0" w:color="auto"/>
                  </w:tcBorders>
                </w:tcPr>
                <w:p w14:paraId="29FD97CF" w14:textId="77777777" w:rsidR="002F6C92" w:rsidRPr="00BE05F8" w:rsidRDefault="002F6C92" w:rsidP="00FA0F11">
                  <w:pPr>
                    <w:autoSpaceDE w:val="0"/>
                    <w:autoSpaceDN w:val="0"/>
                    <w:adjustRightInd w:val="0"/>
                    <w:jc w:val="center"/>
                    <w:rPr>
                      <w:bCs/>
                      <w:szCs w:val="24"/>
                    </w:rPr>
                  </w:pPr>
                  <w:r w:rsidRPr="00BE05F8">
                    <w:rPr>
                      <w:bCs/>
                      <w:szCs w:val="24"/>
                    </w:rPr>
                    <w:t>85,45</w:t>
                  </w:r>
                </w:p>
              </w:tc>
              <w:tc>
                <w:tcPr>
                  <w:tcW w:w="992" w:type="dxa"/>
                  <w:tcBorders>
                    <w:top w:val="single" w:sz="4" w:space="0" w:color="auto"/>
                    <w:left w:val="single" w:sz="4" w:space="0" w:color="auto"/>
                    <w:bottom w:val="single" w:sz="4" w:space="0" w:color="auto"/>
                    <w:right w:val="single" w:sz="4" w:space="0" w:color="auto"/>
                  </w:tcBorders>
                </w:tcPr>
                <w:p w14:paraId="00B597CD" w14:textId="77777777" w:rsidR="002F6C92" w:rsidRPr="00BE05F8" w:rsidRDefault="002F6C92" w:rsidP="00FA0F11">
                  <w:pPr>
                    <w:autoSpaceDE w:val="0"/>
                    <w:autoSpaceDN w:val="0"/>
                    <w:adjustRightInd w:val="0"/>
                    <w:jc w:val="center"/>
                    <w:rPr>
                      <w:szCs w:val="24"/>
                    </w:rPr>
                  </w:pPr>
                  <w:r w:rsidRPr="00BE05F8">
                    <w:rPr>
                      <w:szCs w:val="24"/>
                    </w:rPr>
                    <w:t>96</w:t>
                  </w:r>
                </w:p>
              </w:tc>
              <w:tc>
                <w:tcPr>
                  <w:tcW w:w="851" w:type="dxa"/>
                  <w:tcBorders>
                    <w:top w:val="single" w:sz="4" w:space="0" w:color="auto"/>
                    <w:left w:val="single" w:sz="4" w:space="0" w:color="auto"/>
                    <w:bottom w:val="single" w:sz="4" w:space="0" w:color="auto"/>
                    <w:right w:val="single" w:sz="4" w:space="0" w:color="auto"/>
                  </w:tcBorders>
                </w:tcPr>
                <w:p w14:paraId="518D3E68" w14:textId="77777777" w:rsidR="002F6C92" w:rsidRPr="00BE05F8" w:rsidRDefault="002F6C92" w:rsidP="00FA0F11">
                  <w:pPr>
                    <w:autoSpaceDE w:val="0"/>
                    <w:autoSpaceDN w:val="0"/>
                    <w:adjustRightInd w:val="0"/>
                    <w:jc w:val="center"/>
                    <w:rPr>
                      <w:szCs w:val="24"/>
                    </w:rPr>
                  </w:pPr>
                  <w:r w:rsidRPr="00BE05F8">
                    <w:rPr>
                      <w:szCs w:val="24"/>
                    </w:rPr>
                    <w:t>84,3</w:t>
                  </w:r>
                </w:p>
              </w:tc>
              <w:tc>
                <w:tcPr>
                  <w:tcW w:w="709" w:type="dxa"/>
                  <w:tcBorders>
                    <w:top w:val="single" w:sz="4" w:space="0" w:color="auto"/>
                    <w:left w:val="single" w:sz="4" w:space="0" w:color="auto"/>
                    <w:bottom w:val="single" w:sz="4" w:space="0" w:color="auto"/>
                    <w:right w:val="single" w:sz="4" w:space="0" w:color="auto"/>
                  </w:tcBorders>
                </w:tcPr>
                <w:p w14:paraId="329FF8B2" w14:textId="77777777" w:rsidR="002F6C92" w:rsidRPr="00BE05F8" w:rsidRDefault="002F6C92" w:rsidP="00FA0F11">
                  <w:pPr>
                    <w:autoSpaceDE w:val="0"/>
                    <w:autoSpaceDN w:val="0"/>
                    <w:adjustRightInd w:val="0"/>
                    <w:jc w:val="center"/>
                    <w:rPr>
                      <w:szCs w:val="24"/>
                    </w:rPr>
                  </w:pPr>
                  <w:r w:rsidRPr="00BE05F8">
                    <w:rPr>
                      <w:szCs w:val="24"/>
                    </w:rPr>
                    <w:t>94</w:t>
                  </w:r>
                </w:p>
              </w:tc>
              <w:tc>
                <w:tcPr>
                  <w:tcW w:w="850" w:type="dxa"/>
                  <w:tcBorders>
                    <w:top w:val="single" w:sz="4" w:space="0" w:color="auto"/>
                    <w:left w:val="single" w:sz="4" w:space="0" w:color="auto"/>
                    <w:bottom w:val="single" w:sz="4" w:space="0" w:color="auto"/>
                    <w:right w:val="single" w:sz="4" w:space="0" w:color="auto"/>
                  </w:tcBorders>
                </w:tcPr>
                <w:p w14:paraId="3E148C98" w14:textId="77777777" w:rsidR="002F6C92" w:rsidRPr="00BE05F8" w:rsidRDefault="002F6C92" w:rsidP="00FA0F11">
                  <w:pPr>
                    <w:autoSpaceDE w:val="0"/>
                    <w:autoSpaceDN w:val="0"/>
                    <w:adjustRightInd w:val="0"/>
                    <w:jc w:val="center"/>
                    <w:rPr>
                      <w:szCs w:val="24"/>
                    </w:rPr>
                  </w:pPr>
                  <w:r w:rsidRPr="00BE05F8">
                    <w:rPr>
                      <w:szCs w:val="24"/>
                    </w:rPr>
                    <w:t>81,9</w:t>
                  </w:r>
                </w:p>
              </w:tc>
            </w:tr>
          </w:tbl>
          <w:p w14:paraId="208C614B" w14:textId="3B0140E0" w:rsidR="002F6C92" w:rsidRPr="002975EF" w:rsidRDefault="008D7856" w:rsidP="002975EF">
            <w:pPr>
              <w:autoSpaceDE w:val="0"/>
              <w:autoSpaceDN w:val="0"/>
              <w:adjustRightInd w:val="0"/>
              <w:jc w:val="both"/>
              <w:rPr>
                <w:szCs w:val="24"/>
              </w:rPr>
            </w:pPr>
            <w:r w:rsidRPr="002975EF">
              <w:rPr>
                <w:szCs w:val="24"/>
              </w:rPr>
              <w:t>*</w:t>
            </w:r>
            <w:r w:rsidR="002975EF" w:rsidRPr="002975EF">
              <w:rPr>
                <w:szCs w:val="24"/>
              </w:rPr>
              <w:t>ASPP – asmens sveikatos priežiūros paslauga</w:t>
            </w:r>
          </w:p>
          <w:p w14:paraId="5E8436E3" w14:textId="77777777" w:rsidR="002975EF" w:rsidRPr="00BE05F8" w:rsidRDefault="002975EF" w:rsidP="00E57385">
            <w:pPr>
              <w:autoSpaceDE w:val="0"/>
              <w:autoSpaceDN w:val="0"/>
              <w:adjustRightInd w:val="0"/>
              <w:jc w:val="center"/>
              <w:rPr>
                <w:b/>
                <w:szCs w:val="24"/>
              </w:rPr>
            </w:pPr>
          </w:p>
          <w:p w14:paraId="447D3BA9" w14:textId="77777777" w:rsidR="002F6C92" w:rsidRPr="00BE05F8" w:rsidRDefault="002F6C92" w:rsidP="007318CD">
            <w:pPr>
              <w:autoSpaceDE w:val="0"/>
              <w:autoSpaceDN w:val="0"/>
              <w:adjustRightInd w:val="0"/>
              <w:ind w:firstLine="720"/>
              <w:jc w:val="both"/>
              <w:rPr>
                <w:rFonts w:eastAsia="Calibri"/>
                <w:b/>
                <w:szCs w:val="24"/>
              </w:rPr>
            </w:pPr>
            <w:r w:rsidRPr="00BE05F8">
              <w:rPr>
                <w:b/>
                <w:szCs w:val="24"/>
              </w:rPr>
              <w:t>Informacija apie vadovaujamas pareigas einančių asmenų atlyginimus ataskaitiniais metais</w:t>
            </w:r>
          </w:p>
          <w:p w14:paraId="13668BD4" w14:textId="77777777" w:rsidR="002F6C92" w:rsidRPr="00BE05F8" w:rsidRDefault="002F6C92" w:rsidP="00E57385">
            <w:pPr>
              <w:autoSpaceDE w:val="0"/>
              <w:autoSpaceDN w:val="0"/>
              <w:adjustRightInd w:val="0"/>
              <w:ind w:firstLine="720"/>
              <w:jc w:val="center"/>
              <w:rPr>
                <w:rFonts w:eastAsia="Calibri"/>
                <w:b/>
                <w:szCs w:val="24"/>
              </w:rPr>
            </w:pPr>
          </w:p>
          <w:tbl>
            <w:tblPr>
              <w:tblStyle w:val="Lentelstinklelis"/>
              <w:tblW w:w="0" w:type="auto"/>
              <w:tblLook w:val="04A0" w:firstRow="1" w:lastRow="0" w:firstColumn="1" w:lastColumn="0" w:noHBand="0" w:noVBand="1"/>
            </w:tblPr>
            <w:tblGrid>
              <w:gridCol w:w="584"/>
              <w:gridCol w:w="3027"/>
              <w:gridCol w:w="1511"/>
              <w:gridCol w:w="1392"/>
              <w:gridCol w:w="1310"/>
              <w:gridCol w:w="1296"/>
            </w:tblGrid>
            <w:tr w:rsidR="00BE05F8" w:rsidRPr="00BE05F8" w14:paraId="2B636C0B" w14:textId="77777777" w:rsidTr="008B5BAE">
              <w:trPr>
                <w:trHeight w:val="240"/>
              </w:trPr>
              <w:tc>
                <w:tcPr>
                  <w:tcW w:w="584" w:type="dxa"/>
                  <w:vMerge w:val="restart"/>
                  <w:tcBorders>
                    <w:top w:val="single" w:sz="4" w:space="0" w:color="auto"/>
                    <w:left w:val="single" w:sz="4" w:space="0" w:color="auto"/>
                    <w:bottom w:val="single" w:sz="4" w:space="0" w:color="auto"/>
                    <w:right w:val="single" w:sz="4" w:space="0" w:color="auto"/>
                  </w:tcBorders>
                  <w:hideMark/>
                </w:tcPr>
                <w:p w14:paraId="600EF7CA" w14:textId="77777777" w:rsidR="002F6C92" w:rsidRPr="007318CD" w:rsidRDefault="002F6C92" w:rsidP="00E57385">
                  <w:pPr>
                    <w:autoSpaceDE w:val="0"/>
                    <w:autoSpaceDN w:val="0"/>
                    <w:adjustRightInd w:val="0"/>
                    <w:jc w:val="center"/>
                    <w:rPr>
                      <w:rFonts w:eastAsia="Calibri"/>
                      <w:bCs/>
                      <w:szCs w:val="24"/>
                    </w:rPr>
                  </w:pPr>
                  <w:r w:rsidRPr="007318CD">
                    <w:rPr>
                      <w:rFonts w:eastAsia="Calibri"/>
                      <w:bCs/>
                      <w:szCs w:val="24"/>
                    </w:rPr>
                    <w:t>Eil. Nr.</w:t>
                  </w:r>
                </w:p>
              </w:tc>
              <w:tc>
                <w:tcPr>
                  <w:tcW w:w="3027" w:type="dxa"/>
                  <w:vMerge w:val="restart"/>
                  <w:tcBorders>
                    <w:top w:val="single" w:sz="4" w:space="0" w:color="auto"/>
                    <w:left w:val="single" w:sz="4" w:space="0" w:color="auto"/>
                    <w:bottom w:val="single" w:sz="4" w:space="0" w:color="auto"/>
                    <w:right w:val="single" w:sz="4" w:space="0" w:color="auto"/>
                  </w:tcBorders>
                </w:tcPr>
                <w:p w14:paraId="3944EDEE" w14:textId="77777777" w:rsidR="002F6C92" w:rsidRPr="007318CD" w:rsidRDefault="002F6C92" w:rsidP="00E57385">
                  <w:pPr>
                    <w:autoSpaceDE w:val="0"/>
                    <w:autoSpaceDN w:val="0"/>
                    <w:adjustRightInd w:val="0"/>
                    <w:jc w:val="center"/>
                    <w:rPr>
                      <w:rFonts w:eastAsia="Calibri"/>
                      <w:bCs/>
                      <w:szCs w:val="24"/>
                    </w:rPr>
                  </w:pPr>
                  <w:r w:rsidRPr="007318CD">
                    <w:rPr>
                      <w:rFonts w:eastAsia="Calibri"/>
                      <w:bCs/>
                      <w:szCs w:val="24"/>
                    </w:rPr>
                    <w:t>Pareigų pavadinimas</w:t>
                  </w:r>
                </w:p>
                <w:p w14:paraId="24688C5E" w14:textId="77777777" w:rsidR="002F6C92" w:rsidRPr="007318CD" w:rsidRDefault="002F6C92" w:rsidP="00E57385">
                  <w:pPr>
                    <w:autoSpaceDE w:val="0"/>
                    <w:autoSpaceDN w:val="0"/>
                    <w:adjustRightInd w:val="0"/>
                    <w:jc w:val="center"/>
                    <w:rPr>
                      <w:rFonts w:eastAsia="Calibri"/>
                      <w:bCs/>
                      <w:szCs w:val="24"/>
                    </w:rPr>
                  </w:pPr>
                </w:p>
              </w:tc>
              <w:tc>
                <w:tcPr>
                  <w:tcW w:w="5509" w:type="dxa"/>
                  <w:gridSpan w:val="4"/>
                  <w:tcBorders>
                    <w:top w:val="single" w:sz="4" w:space="0" w:color="auto"/>
                    <w:left w:val="single" w:sz="4" w:space="0" w:color="auto"/>
                    <w:bottom w:val="single" w:sz="4" w:space="0" w:color="auto"/>
                    <w:right w:val="single" w:sz="4" w:space="0" w:color="auto"/>
                  </w:tcBorders>
                  <w:hideMark/>
                </w:tcPr>
                <w:p w14:paraId="59DDC1DF" w14:textId="77777777" w:rsidR="002F6C92" w:rsidRPr="007318CD" w:rsidRDefault="002F6C92" w:rsidP="00E57385">
                  <w:pPr>
                    <w:autoSpaceDE w:val="0"/>
                    <w:autoSpaceDN w:val="0"/>
                    <w:adjustRightInd w:val="0"/>
                    <w:jc w:val="center"/>
                    <w:rPr>
                      <w:rFonts w:eastAsia="Calibri"/>
                      <w:bCs/>
                      <w:szCs w:val="24"/>
                    </w:rPr>
                  </w:pPr>
                  <w:r w:rsidRPr="007318CD">
                    <w:rPr>
                      <w:rFonts w:eastAsia="Calibri"/>
                      <w:bCs/>
                      <w:szCs w:val="24"/>
                    </w:rPr>
                    <w:t>Atlyginimas už ataskaitinius metus, Eur</w:t>
                  </w:r>
                </w:p>
              </w:tc>
            </w:tr>
            <w:tr w:rsidR="00BE05F8" w:rsidRPr="00BE05F8" w14:paraId="39E3C1B9" w14:textId="77777777" w:rsidTr="008B5BAE">
              <w:trPr>
                <w:trHeight w:val="300"/>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2034A848" w14:textId="77777777" w:rsidR="002F6C92" w:rsidRPr="007318CD" w:rsidRDefault="002F6C92" w:rsidP="00E57385">
                  <w:pPr>
                    <w:rPr>
                      <w:rFonts w:eastAsia="Calibri"/>
                      <w:bCs/>
                      <w:szCs w:val="24"/>
                    </w:rPr>
                  </w:pPr>
                </w:p>
              </w:tc>
              <w:tc>
                <w:tcPr>
                  <w:tcW w:w="3027" w:type="dxa"/>
                  <w:vMerge/>
                  <w:tcBorders>
                    <w:top w:val="single" w:sz="4" w:space="0" w:color="auto"/>
                    <w:left w:val="single" w:sz="4" w:space="0" w:color="auto"/>
                    <w:bottom w:val="single" w:sz="4" w:space="0" w:color="auto"/>
                    <w:right w:val="single" w:sz="4" w:space="0" w:color="auto"/>
                  </w:tcBorders>
                  <w:vAlign w:val="center"/>
                  <w:hideMark/>
                </w:tcPr>
                <w:p w14:paraId="1F28942C" w14:textId="77777777" w:rsidR="002F6C92" w:rsidRPr="007318CD" w:rsidRDefault="002F6C92" w:rsidP="00E57385">
                  <w:pPr>
                    <w:rPr>
                      <w:rFonts w:eastAsia="Calibri"/>
                      <w:bCs/>
                      <w:szCs w:val="24"/>
                    </w:rPr>
                  </w:pPr>
                </w:p>
              </w:tc>
              <w:tc>
                <w:tcPr>
                  <w:tcW w:w="1511" w:type="dxa"/>
                  <w:tcBorders>
                    <w:top w:val="single" w:sz="4" w:space="0" w:color="auto"/>
                    <w:left w:val="single" w:sz="4" w:space="0" w:color="auto"/>
                    <w:bottom w:val="single" w:sz="4" w:space="0" w:color="auto"/>
                    <w:right w:val="single" w:sz="4" w:space="0" w:color="auto"/>
                  </w:tcBorders>
                  <w:hideMark/>
                </w:tcPr>
                <w:p w14:paraId="72C9106E" w14:textId="77777777" w:rsidR="002F6C92" w:rsidRPr="007318CD" w:rsidRDefault="002F6C92" w:rsidP="00E57385">
                  <w:pPr>
                    <w:autoSpaceDE w:val="0"/>
                    <w:autoSpaceDN w:val="0"/>
                    <w:adjustRightInd w:val="0"/>
                    <w:jc w:val="center"/>
                    <w:rPr>
                      <w:rFonts w:eastAsia="Calibri"/>
                      <w:bCs/>
                      <w:szCs w:val="24"/>
                    </w:rPr>
                  </w:pPr>
                  <w:r w:rsidRPr="007318CD">
                    <w:rPr>
                      <w:rFonts w:eastAsia="Calibri"/>
                      <w:bCs/>
                      <w:szCs w:val="24"/>
                    </w:rPr>
                    <w:t>Bazinis atlyginimas</w:t>
                  </w:r>
                </w:p>
              </w:tc>
              <w:tc>
                <w:tcPr>
                  <w:tcW w:w="1392" w:type="dxa"/>
                  <w:tcBorders>
                    <w:top w:val="single" w:sz="4" w:space="0" w:color="auto"/>
                    <w:left w:val="single" w:sz="4" w:space="0" w:color="auto"/>
                    <w:bottom w:val="single" w:sz="4" w:space="0" w:color="auto"/>
                    <w:right w:val="single" w:sz="4" w:space="0" w:color="auto"/>
                  </w:tcBorders>
                  <w:hideMark/>
                </w:tcPr>
                <w:p w14:paraId="268851DC" w14:textId="77777777" w:rsidR="002F6C92" w:rsidRPr="007318CD" w:rsidRDefault="002F6C92" w:rsidP="00E57385">
                  <w:pPr>
                    <w:autoSpaceDE w:val="0"/>
                    <w:autoSpaceDN w:val="0"/>
                    <w:adjustRightInd w:val="0"/>
                    <w:jc w:val="center"/>
                    <w:rPr>
                      <w:rFonts w:eastAsia="Calibri"/>
                      <w:bCs/>
                      <w:szCs w:val="24"/>
                    </w:rPr>
                  </w:pPr>
                  <w:r w:rsidRPr="007318CD">
                    <w:rPr>
                      <w:rFonts w:eastAsia="Calibri"/>
                      <w:bCs/>
                      <w:szCs w:val="24"/>
                    </w:rPr>
                    <w:t>Priedai</w:t>
                  </w:r>
                </w:p>
              </w:tc>
              <w:tc>
                <w:tcPr>
                  <w:tcW w:w="1310" w:type="dxa"/>
                  <w:tcBorders>
                    <w:top w:val="single" w:sz="4" w:space="0" w:color="auto"/>
                    <w:left w:val="single" w:sz="4" w:space="0" w:color="auto"/>
                    <w:bottom w:val="single" w:sz="4" w:space="0" w:color="auto"/>
                    <w:right w:val="single" w:sz="4" w:space="0" w:color="auto"/>
                  </w:tcBorders>
                  <w:hideMark/>
                </w:tcPr>
                <w:p w14:paraId="56B92F2D" w14:textId="77777777" w:rsidR="002F6C92" w:rsidRPr="007318CD" w:rsidRDefault="002F6C92" w:rsidP="00E57385">
                  <w:pPr>
                    <w:autoSpaceDE w:val="0"/>
                    <w:autoSpaceDN w:val="0"/>
                    <w:adjustRightInd w:val="0"/>
                    <w:jc w:val="center"/>
                    <w:rPr>
                      <w:rFonts w:eastAsia="Calibri"/>
                      <w:bCs/>
                      <w:szCs w:val="24"/>
                    </w:rPr>
                  </w:pPr>
                  <w:r w:rsidRPr="007318CD">
                    <w:rPr>
                      <w:rFonts w:eastAsia="Calibri"/>
                      <w:bCs/>
                      <w:szCs w:val="24"/>
                    </w:rPr>
                    <w:t>Priemokos</w:t>
                  </w:r>
                </w:p>
              </w:tc>
              <w:tc>
                <w:tcPr>
                  <w:tcW w:w="1296" w:type="dxa"/>
                  <w:tcBorders>
                    <w:top w:val="single" w:sz="4" w:space="0" w:color="auto"/>
                    <w:left w:val="single" w:sz="4" w:space="0" w:color="auto"/>
                    <w:bottom w:val="single" w:sz="4" w:space="0" w:color="auto"/>
                    <w:right w:val="single" w:sz="4" w:space="0" w:color="auto"/>
                  </w:tcBorders>
                  <w:hideMark/>
                </w:tcPr>
                <w:p w14:paraId="1953AB6A" w14:textId="77777777" w:rsidR="002F6C92" w:rsidRPr="007318CD" w:rsidRDefault="002F6C92" w:rsidP="00E57385">
                  <w:pPr>
                    <w:autoSpaceDE w:val="0"/>
                    <w:autoSpaceDN w:val="0"/>
                    <w:adjustRightInd w:val="0"/>
                    <w:jc w:val="center"/>
                    <w:rPr>
                      <w:rFonts w:eastAsia="Calibri"/>
                      <w:bCs/>
                      <w:szCs w:val="24"/>
                    </w:rPr>
                  </w:pPr>
                  <w:r w:rsidRPr="007318CD">
                    <w:rPr>
                      <w:rFonts w:eastAsia="Calibri"/>
                      <w:bCs/>
                      <w:szCs w:val="24"/>
                    </w:rPr>
                    <w:t>Iš viso</w:t>
                  </w:r>
                </w:p>
              </w:tc>
            </w:tr>
            <w:tr w:rsidR="00BE05F8" w:rsidRPr="00BE05F8" w14:paraId="17817661" w14:textId="77777777" w:rsidTr="008B5BAE">
              <w:trPr>
                <w:trHeight w:val="421"/>
              </w:trPr>
              <w:tc>
                <w:tcPr>
                  <w:tcW w:w="584" w:type="dxa"/>
                  <w:tcBorders>
                    <w:top w:val="single" w:sz="4" w:space="0" w:color="auto"/>
                    <w:left w:val="single" w:sz="4" w:space="0" w:color="auto"/>
                    <w:bottom w:val="single" w:sz="4" w:space="0" w:color="auto"/>
                    <w:right w:val="single" w:sz="4" w:space="0" w:color="auto"/>
                  </w:tcBorders>
                  <w:hideMark/>
                </w:tcPr>
                <w:p w14:paraId="718BA33B" w14:textId="77777777" w:rsidR="002F6C92" w:rsidRPr="00BE05F8" w:rsidRDefault="002F6C92" w:rsidP="00E57385">
                  <w:pPr>
                    <w:autoSpaceDE w:val="0"/>
                    <w:autoSpaceDN w:val="0"/>
                    <w:adjustRightInd w:val="0"/>
                    <w:jc w:val="both"/>
                    <w:rPr>
                      <w:rFonts w:eastAsia="Calibri"/>
                      <w:szCs w:val="24"/>
                    </w:rPr>
                  </w:pPr>
                  <w:r w:rsidRPr="00BE05F8">
                    <w:rPr>
                      <w:rFonts w:eastAsia="Calibri"/>
                      <w:szCs w:val="24"/>
                    </w:rPr>
                    <w:t>1.</w:t>
                  </w:r>
                </w:p>
              </w:tc>
              <w:tc>
                <w:tcPr>
                  <w:tcW w:w="3027" w:type="dxa"/>
                  <w:tcBorders>
                    <w:top w:val="single" w:sz="4" w:space="0" w:color="auto"/>
                    <w:left w:val="single" w:sz="4" w:space="0" w:color="auto"/>
                    <w:bottom w:val="single" w:sz="4" w:space="0" w:color="auto"/>
                    <w:right w:val="single" w:sz="4" w:space="0" w:color="auto"/>
                  </w:tcBorders>
                  <w:hideMark/>
                </w:tcPr>
                <w:p w14:paraId="15020426" w14:textId="77777777" w:rsidR="002F6C92" w:rsidRPr="00BE05F8" w:rsidRDefault="002F6C92" w:rsidP="00E57385">
                  <w:pPr>
                    <w:autoSpaceDE w:val="0"/>
                    <w:autoSpaceDN w:val="0"/>
                    <w:adjustRightInd w:val="0"/>
                    <w:jc w:val="both"/>
                    <w:rPr>
                      <w:rFonts w:eastAsia="Calibri"/>
                      <w:szCs w:val="24"/>
                    </w:rPr>
                  </w:pPr>
                  <w:r w:rsidRPr="00BE05F8">
                    <w:rPr>
                      <w:rFonts w:eastAsia="Calibri"/>
                      <w:szCs w:val="24"/>
                    </w:rPr>
                    <w:t>Direktorius</w:t>
                  </w:r>
                </w:p>
              </w:tc>
              <w:tc>
                <w:tcPr>
                  <w:tcW w:w="1511" w:type="dxa"/>
                  <w:tcBorders>
                    <w:top w:val="single" w:sz="4" w:space="0" w:color="auto"/>
                    <w:left w:val="single" w:sz="4" w:space="0" w:color="auto"/>
                    <w:bottom w:val="single" w:sz="4" w:space="0" w:color="auto"/>
                    <w:right w:val="single" w:sz="4" w:space="0" w:color="auto"/>
                  </w:tcBorders>
                  <w:hideMark/>
                </w:tcPr>
                <w:p w14:paraId="0965E712"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55 251</w:t>
                  </w:r>
                </w:p>
              </w:tc>
              <w:tc>
                <w:tcPr>
                  <w:tcW w:w="1392" w:type="dxa"/>
                  <w:tcBorders>
                    <w:top w:val="single" w:sz="4" w:space="0" w:color="auto"/>
                    <w:left w:val="single" w:sz="4" w:space="0" w:color="auto"/>
                    <w:bottom w:val="single" w:sz="4" w:space="0" w:color="auto"/>
                    <w:right w:val="single" w:sz="4" w:space="0" w:color="auto"/>
                  </w:tcBorders>
                  <w:hideMark/>
                </w:tcPr>
                <w:p w14:paraId="255E5909"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10 613</w:t>
                  </w:r>
                </w:p>
              </w:tc>
              <w:tc>
                <w:tcPr>
                  <w:tcW w:w="1310" w:type="dxa"/>
                  <w:tcBorders>
                    <w:top w:val="single" w:sz="4" w:space="0" w:color="auto"/>
                    <w:left w:val="single" w:sz="4" w:space="0" w:color="auto"/>
                    <w:bottom w:val="single" w:sz="4" w:space="0" w:color="auto"/>
                    <w:right w:val="single" w:sz="4" w:space="0" w:color="auto"/>
                  </w:tcBorders>
                  <w:hideMark/>
                </w:tcPr>
                <w:p w14:paraId="2F8A6A4A"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w:t>
                  </w:r>
                </w:p>
              </w:tc>
              <w:tc>
                <w:tcPr>
                  <w:tcW w:w="1296" w:type="dxa"/>
                  <w:tcBorders>
                    <w:top w:val="single" w:sz="4" w:space="0" w:color="auto"/>
                    <w:left w:val="single" w:sz="4" w:space="0" w:color="auto"/>
                    <w:bottom w:val="single" w:sz="4" w:space="0" w:color="auto"/>
                    <w:right w:val="single" w:sz="4" w:space="0" w:color="auto"/>
                  </w:tcBorders>
                  <w:hideMark/>
                </w:tcPr>
                <w:p w14:paraId="6C1C5F50"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65 882</w:t>
                  </w:r>
                </w:p>
              </w:tc>
            </w:tr>
            <w:tr w:rsidR="00BE05F8" w:rsidRPr="00BE05F8" w14:paraId="0B24454B" w14:textId="77777777" w:rsidTr="008B5BAE">
              <w:tc>
                <w:tcPr>
                  <w:tcW w:w="584" w:type="dxa"/>
                  <w:tcBorders>
                    <w:top w:val="single" w:sz="4" w:space="0" w:color="auto"/>
                    <w:left w:val="single" w:sz="4" w:space="0" w:color="auto"/>
                    <w:bottom w:val="single" w:sz="4" w:space="0" w:color="auto"/>
                    <w:right w:val="single" w:sz="4" w:space="0" w:color="auto"/>
                  </w:tcBorders>
                  <w:hideMark/>
                </w:tcPr>
                <w:p w14:paraId="5CA71385" w14:textId="77777777" w:rsidR="002F6C92" w:rsidRPr="00BE05F8" w:rsidRDefault="002F6C92" w:rsidP="00E57385">
                  <w:pPr>
                    <w:autoSpaceDE w:val="0"/>
                    <w:autoSpaceDN w:val="0"/>
                    <w:adjustRightInd w:val="0"/>
                    <w:jc w:val="both"/>
                    <w:rPr>
                      <w:rFonts w:eastAsia="Calibri"/>
                      <w:szCs w:val="24"/>
                    </w:rPr>
                  </w:pPr>
                  <w:r w:rsidRPr="00BE05F8">
                    <w:rPr>
                      <w:rFonts w:eastAsia="Calibri"/>
                      <w:szCs w:val="24"/>
                    </w:rPr>
                    <w:t>2.</w:t>
                  </w:r>
                </w:p>
              </w:tc>
              <w:tc>
                <w:tcPr>
                  <w:tcW w:w="3027" w:type="dxa"/>
                  <w:tcBorders>
                    <w:top w:val="single" w:sz="4" w:space="0" w:color="auto"/>
                    <w:left w:val="single" w:sz="4" w:space="0" w:color="auto"/>
                    <w:bottom w:val="single" w:sz="4" w:space="0" w:color="auto"/>
                    <w:right w:val="single" w:sz="4" w:space="0" w:color="auto"/>
                  </w:tcBorders>
                  <w:hideMark/>
                </w:tcPr>
                <w:p w14:paraId="10A4BC92" w14:textId="37B36661" w:rsidR="002F6C92" w:rsidRPr="00BE05F8" w:rsidRDefault="002F6C92" w:rsidP="00E57385">
                  <w:pPr>
                    <w:autoSpaceDE w:val="0"/>
                    <w:autoSpaceDN w:val="0"/>
                    <w:adjustRightInd w:val="0"/>
                    <w:jc w:val="both"/>
                    <w:rPr>
                      <w:rFonts w:eastAsia="Calibri"/>
                      <w:szCs w:val="24"/>
                    </w:rPr>
                  </w:pPr>
                  <w:r w:rsidRPr="00BE05F8">
                    <w:rPr>
                      <w:rFonts w:eastAsia="Calibri"/>
                      <w:szCs w:val="24"/>
                    </w:rPr>
                    <w:t>Direktoriaus pavaduotoja</w:t>
                  </w:r>
                  <w:r w:rsidR="008B5BAE" w:rsidRPr="00BE05F8">
                    <w:rPr>
                      <w:rFonts w:eastAsia="Calibri"/>
                      <w:szCs w:val="24"/>
                    </w:rPr>
                    <w:t>s</w:t>
                  </w:r>
                  <w:r w:rsidRPr="00BE05F8">
                    <w:rPr>
                      <w:rFonts w:eastAsia="Calibri"/>
                      <w:szCs w:val="24"/>
                    </w:rPr>
                    <w:t xml:space="preserve"> valdymui</w:t>
                  </w:r>
                </w:p>
              </w:tc>
              <w:tc>
                <w:tcPr>
                  <w:tcW w:w="1511" w:type="dxa"/>
                  <w:tcBorders>
                    <w:top w:val="single" w:sz="4" w:space="0" w:color="auto"/>
                    <w:left w:val="single" w:sz="4" w:space="0" w:color="auto"/>
                    <w:bottom w:val="single" w:sz="4" w:space="0" w:color="auto"/>
                    <w:right w:val="single" w:sz="4" w:space="0" w:color="auto"/>
                  </w:tcBorders>
                  <w:hideMark/>
                </w:tcPr>
                <w:p w14:paraId="1AE2EC0E"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25 971</w:t>
                  </w:r>
                </w:p>
              </w:tc>
              <w:tc>
                <w:tcPr>
                  <w:tcW w:w="1392" w:type="dxa"/>
                  <w:tcBorders>
                    <w:top w:val="single" w:sz="4" w:space="0" w:color="auto"/>
                    <w:left w:val="single" w:sz="4" w:space="0" w:color="auto"/>
                    <w:bottom w:val="single" w:sz="4" w:space="0" w:color="auto"/>
                    <w:right w:val="single" w:sz="4" w:space="0" w:color="auto"/>
                  </w:tcBorders>
                  <w:hideMark/>
                </w:tcPr>
                <w:p w14:paraId="0E86A5B6"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3 482</w:t>
                  </w:r>
                </w:p>
              </w:tc>
              <w:tc>
                <w:tcPr>
                  <w:tcW w:w="1310" w:type="dxa"/>
                  <w:tcBorders>
                    <w:top w:val="single" w:sz="4" w:space="0" w:color="auto"/>
                    <w:left w:val="single" w:sz="4" w:space="0" w:color="auto"/>
                    <w:bottom w:val="single" w:sz="4" w:space="0" w:color="auto"/>
                    <w:right w:val="single" w:sz="4" w:space="0" w:color="auto"/>
                  </w:tcBorders>
                  <w:hideMark/>
                </w:tcPr>
                <w:p w14:paraId="5E8FFBAD"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w:t>
                  </w:r>
                </w:p>
              </w:tc>
              <w:tc>
                <w:tcPr>
                  <w:tcW w:w="1296" w:type="dxa"/>
                  <w:tcBorders>
                    <w:top w:val="single" w:sz="4" w:space="0" w:color="auto"/>
                    <w:left w:val="single" w:sz="4" w:space="0" w:color="auto"/>
                    <w:bottom w:val="single" w:sz="4" w:space="0" w:color="auto"/>
                    <w:right w:val="single" w:sz="4" w:space="0" w:color="auto"/>
                  </w:tcBorders>
                  <w:hideMark/>
                </w:tcPr>
                <w:p w14:paraId="54B6FD67"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29 453</w:t>
                  </w:r>
                </w:p>
              </w:tc>
            </w:tr>
            <w:tr w:rsidR="00BE05F8" w:rsidRPr="00BE05F8" w14:paraId="0EB973BB" w14:textId="77777777" w:rsidTr="008B5BAE">
              <w:tc>
                <w:tcPr>
                  <w:tcW w:w="584" w:type="dxa"/>
                  <w:tcBorders>
                    <w:top w:val="single" w:sz="4" w:space="0" w:color="auto"/>
                    <w:left w:val="single" w:sz="4" w:space="0" w:color="auto"/>
                    <w:bottom w:val="single" w:sz="4" w:space="0" w:color="auto"/>
                    <w:right w:val="single" w:sz="4" w:space="0" w:color="auto"/>
                  </w:tcBorders>
                  <w:hideMark/>
                </w:tcPr>
                <w:p w14:paraId="0982FECE" w14:textId="77777777" w:rsidR="002F6C92" w:rsidRPr="00BE05F8" w:rsidRDefault="002F6C92" w:rsidP="00E57385">
                  <w:pPr>
                    <w:autoSpaceDE w:val="0"/>
                    <w:autoSpaceDN w:val="0"/>
                    <w:adjustRightInd w:val="0"/>
                    <w:jc w:val="both"/>
                    <w:rPr>
                      <w:rFonts w:eastAsia="Calibri"/>
                      <w:szCs w:val="24"/>
                    </w:rPr>
                  </w:pPr>
                  <w:r w:rsidRPr="00BE05F8">
                    <w:rPr>
                      <w:rFonts w:eastAsia="Calibri"/>
                      <w:szCs w:val="24"/>
                    </w:rPr>
                    <w:t>3.</w:t>
                  </w:r>
                </w:p>
              </w:tc>
              <w:tc>
                <w:tcPr>
                  <w:tcW w:w="3027" w:type="dxa"/>
                  <w:tcBorders>
                    <w:top w:val="single" w:sz="4" w:space="0" w:color="auto"/>
                    <w:left w:val="single" w:sz="4" w:space="0" w:color="auto"/>
                    <w:bottom w:val="single" w:sz="4" w:space="0" w:color="auto"/>
                    <w:right w:val="single" w:sz="4" w:space="0" w:color="auto"/>
                  </w:tcBorders>
                  <w:hideMark/>
                </w:tcPr>
                <w:p w14:paraId="0175CCED" w14:textId="670FC832" w:rsidR="002F6C92" w:rsidRPr="00BE05F8" w:rsidRDefault="002F6C92" w:rsidP="00E57385">
                  <w:pPr>
                    <w:autoSpaceDE w:val="0"/>
                    <w:autoSpaceDN w:val="0"/>
                    <w:adjustRightInd w:val="0"/>
                    <w:rPr>
                      <w:rFonts w:eastAsia="Calibri"/>
                      <w:szCs w:val="24"/>
                    </w:rPr>
                  </w:pPr>
                  <w:r w:rsidRPr="00BE05F8">
                    <w:rPr>
                      <w:rFonts w:eastAsia="Calibri"/>
                      <w:szCs w:val="24"/>
                    </w:rPr>
                    <w:t>Vyriausia</w:t>
                  </w:r>
                  <w:r w:rsidR="008B5BAE" w:rsidRPr="00BE05F8">
                    <w:rPr>
                      <w:rFonts w:eastAsia="Calibri"/>
                      <w:szCs w:val="24"/>
                    </w:rPr>
                    <w:t>s</w:t>
                  </w:r>
                  <w:r w:rsidRPr="00BE05F8">
                    <w:rPr>
                      <w:rFonts w:eastAsia="Calibri"/>
                      <w:szCs w:val="24"/>
                    </w:rPr>
                    <w:t xml:space="preserve"> slaugos administrator</w:t>
                  </w:r>
                  <w:r w:rsidR="008B5BAE" w:rsidRPr="00BE05F8">
                    <w:rPr>
                      <w:rFonts w:eastAsia="Calibri"/>
                      <w:szCs w:val="24"/>
                    </w:rPr>
                    <w:t>ius</w:t>
                  </w:r>
                </w:p>
              </w:tc>
              <w:tc>
                <w:tcPr>
                  <w:tcW w:w="1511" w:type="dxa"/>
                  <w:tcBorders>
                    <w:top w:val="single" w:sz="4" w:space="0" w:color="auto"/>
                    <w:left w:val="single" w:sz="4" w:space="0" w:color="auto"/>
                    <w:bottom w:val="single" w:sz="4" w:space="0" w:color="auto"/>
                    <w:right w:val="single" w:sz="4" w:space="0" w:color="auto"/>
                  </w:tcBorders>
                  <w:hideMark/>
                </w:tcPr>
                <w:p w14:paraId="1F435A65"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17 932</w:t>
                  </w:r>
                </w:p>
              </w:tc>
              <w:tc>
                <w:tcPr>
                  <w:tcW w:w="1392" w:type="dxa"/>
                  <w:tcBorders>
                    <w:top w:val="single" w:sz="4" w:space="0" w:color="auto"/>
                    <w:left w:val="single" w:sz="4" w:space="0" w:color="auto"/>
                    <w:bottom w:val="single" w:sz="4" w:space="0" w:color="auto"/>
                    <w:right w:val="single" w:sz="4" w:space="0" w:color="auto"/>
                  </w:tcBorders>
                  <w:hideMark/>
                </w:tcPr>
                <w:p w14:paraId="75EF944E"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13 997</w:t>
                  </w:r>
                </w:p>
              </w:tc>
              <w:tc>
                <w:tcPr>
                  <w:tcW w:w="1310" w:type="dxa"/>
                  <w:tcBorders>
                    <w:top w:val="single" w:sz="4" w:space="0" w:color="auto"/>
                    <w:left w:val="single" w:sz="4" w:space="0" w:color="auto"/>
                    <w:bottom w:val="single" w:sz="4" w:space="0" w:color="auto"/>
                    <w:right w:val="single" w:sz="4" w:space="0" w:color="auto"/>
                  </w:tcBorders>
                  <w:hideMark/>
                </w:tcPr>
                <w:p w14:paraId="031961D9"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w:t>
                  </w:r>
                </w:p>
              </w:tc>
              <w:tc>
                <w:tcPr>
                  <w:tcW w:w="1296" w:type="dxa"/>
                  <w:tcBorders>
                    <w:top w:val="single" w:sz="4" w:space="0" w:color="auto"/>
                    <w:left w:val="single" w:sz="4" w:space="0" w:color="auto"/>
                    <w:bottom w:val="single" w:sz="4" w:space="0" w:color="auto"/>
                    <w:right w:val="single" w:sz="4" w:space="0" w:color="auto"/>
                  </w:tcBorders>
                  <w:hideMark/>
                </w:tcPr>
                <w:p w14:paraId="7FCB741B"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31 929</w:t>
                  </w:r>
                </w:p>
                <w:p w14:paraId="3B322B71" w14:textId="77777777" w:rsidR="002F6C92" w:rsidRPr="00BE05F8" w:rsidRDefault="002F6C92" w:rsidP="008B5BAE">
                  <w:pPr>
                    <w:autoSpaceDE w:val="0"/>
                    <w:autoSpaceDN w:val="0"/>
                    <w:adjustRightInd w:val="0"/>
                    <w:jc w:val="center"/>
                    <w:rPr>
                      <w:rFonts w:eastAsia="Calibri"/>
                      <w:szCs w:val="24"/>
                    </w:rPr>
                  </w:pPr>
                </w:p>
              </w:tc>
            </w:tr>
            <w:tr w:rsidR="00BE05F8" w:rsidRPr="00BE05F8" w14:paraId="1682A055" w14:textId="77777777" w:rsidTr="008B5BAE">
              <w:tc>
                <w:tcPr>
                  <w:tcW w:w="584" w:type="dxa"/>
                  <w:tcBorders>
                    <w:top w:val="single" w:sz="4" w:space="0" w:color="auto"/>
                    <w:left w:val="single" w:sz="4" w:space="0" w:color="auto"/>
                    <w:bottom w:val="single" w:sz="4" w:space="0" w:color="auto"/>
                    <w:right w:val="single" w:sz="4" w:space="0" w:color="auto"/>
                  </w:tcBorders>
                </w:tcPr>
                <w:p w14:paraId="7B999310" w14:textId="77777777" w:rsidR="002F6C92" w:rsidRPr="00BE05F8" w:rsidRDefault="002F6C92" w:rsidP="00E57385">
                  <w:pPr>
                    <w:autoSpaceDE w:val="0"/>
                    <w:autoSpaceDN w:val="0"/>
                    <w:adjustRightInd w:val="0"/>
                    <w:jc w:val="both"/>
                    <w:rPr>
                      <w:rFonts w:eastAsia="Calibri"/>
                      <w:szCs w:val="24"/>
                    </w:rPr>
                  </w:pPr>
                  <w:r w:rsidRPr="00BE05F8">
                    <w:rPr>
                      <w:rFonts w:eastAsia="Calibri"/>
                      <w:szCs w:val="24"/>
                    </w:rPr>
                    <w:t>4.</w:t>
                  </w:r>
                </w:p>
              </w:tc>
              <w:tc>
                <w:tcPr>
                  <w:tcW w:w="3027" w:type="dxa"/>
                  <w:tcBorders>
                    <w:top w:val="single" w:sz="4" w:space="0" w:color="auto"/>
                    <w:left w:val="single" w:sz="4" w:space="0" w:color="auto"/>
                    <w:bottom w:val="single" w:sz="4" w:space="0" w:color="auto"/>
                    <w:right w:val="single" w:sz="4" w:space="0" w:color="auto"/>
                  </w:tcBorders>
                </w:tcPr>
                <w:p w14:paraId="4DABCD9D" w14:textId="4CDA6678" w:rsidR="002F6C92" w:rsidRPr="00BE05F8" w:rsidRDefault="002F6C92" w:rsidP="00E57385">
                  <w:pPr>
                    <w:autoSpaceDE w:val="0"/>
                    <w:autoSpaceDN w:val="0"/>
                    <w:adjustRightInd w:val="0"/>
                    <w:jc w:val="both"/>
                    <w:rPr>
                      <w:rFonts w:eastAsia="Calibri"/>
                      <w:szCs w:val="24"/>
                    </w:rPr>
                  </w:pPr>
                  <w:r w:rsidRPr="00BE05F8">
                    <w:rPr>
                      <w:rFonts w:eastAsia="Calibri"/>
                      <w:szCs w:val="24"/>
                    </w:rPr>
                    <w:t>Vyriausi</w:t>
                  </w:r>
                  <w:r w:rsidR="008B5BAE" w:rsidRPr="00BE05F8">
                    <w:rPr>
                      <w:rFonts w:eastAsia="Calibri"/>
                      <w:szCs w:val="24"/>
                    </w:rPr>
                    <w:t>asis</w:t>
                  </w:r>
                  <w:r w:rsidRPr="00BE05F8">
                    <w:rPr>
                      <w:rFonts w:eastAsia="Calibri"/>
                      <w:szCs w:val="24"/>
                    </w:rPr>
                    <w:t xml:space="preserve"> finansinink</w:t>
                  </w:r>
                  <w:r w:rsidR="008B5BAE" w:rsidRPr="00BE05F8">
                    <w:rPr>
                      <w:rFonts w:eastAsia="Calibri"/>
                      <w:szCs w:val="24"/>
                    </w:rPr>
                    <w:t>as</w:t>
                  </w:r>
                </w:p>
              </w:tc>
              <w:tc>
                <w:tcPr>
                  <w:tcW w:w="1511" w:type="dxa"/>
                  <w:tcBorders>
                    <w:top w:val="single" w:sz="4" w:space="0" w:color="auto"/>
                    <w:left w:val="single" w:sz="4" w:space="0" w:color="auto"/>
                    <w:bottom w:val="single" w:sz="4" w:space="0" w:color="auto"/>
                    <w:right w:val="single" w:sz="4" w:space="0" w:color="auto"/>
                  </w:tcBorders>
                </w:tcPr>
                <w:p w14:paraId="52FBE32A"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50 384</w:t>
                  </w:r>
                </w:p>
              </w:tc>
              <w:tc>
                <w:tcPr>
                  <w:tcW w:w="1392" w:type="dxa"/>
                  <w:tcBorders>
                    <w:top w:val="single" w:sz="4" w:space="0" w:color="auto"/>
                    <w:left w:val="single" w:sz="4" w:space="0" w:color="auto"/>
                    <w:bottom w:val="single" w:sz="4" w:space="0" w:color="auto"/>
                    <w:right w:val="single" w:sz="4" w:space="0" w:color="auto"/>
                  </w:tcBorders>
                </w:tcPr>
                <w:p w14:paraId="2446A803"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w:t>
                  </w:r>
                </w:p>
              </w:tc>
              <w:tc>
                <w:tcPr>
                  <w:tcW w:w="1310" w:type="dxa"/>
                  <w:tcBorders>
                    <w:top w:val="single" w:sz="4" w:space="0" w:color="auto"/>
                    <w:left w:val="single" w:sz="4" w:space="0" w:color="auto"/>
                    <w:bottom w:val="single" w:sz="4" w:space="0" w:color="auto"/>
                    <w:right w:val="single" w:sz="4" w:space="0" w:color="auto"/>
                  </w:tcBorders>
                </w:tcPr>
                <w:p w14:paraId="45A84831"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w:t>
                  </w:r>
                </w:p>
              </w:tc>
              <w:tc>
                <w:tcPr>
                  <w:tcW w:w="1296" w:type="dxa"/>
                  <w:tcBorders>
                    <w:top w:val="single" w:sz="4" w:space="0" w:color="auto"/>
                    <w:left w:val="single" w:sz="4" w:space="0" w:color="auto"/>
                    <w:bottom w:val="single" w:sz="4" w:space="0" w:color="auto"/>
                    <w:right w:val="single" w:sz="4" w:space="0" w:color="auto"/>
                  </w:tcBorders>
                </w:tcPr>
                <w:p w14:paraId="63E6561E" w14:textId="77777777" w:rsidR="002F6C92" w:rsidRPr="00BE05F8" w:rsidRDefault="002F6C92" w:rsidP="008B5BAE">
                  <w:pPr>
                    <w:autoSpaceDE w:val="0"/>
                    <w:autoSpaceDN w:val="0"/>
                    <w:adjustRightInd w:val="0"/>
                    <w:jc w:val="center"/>
                    <w:rPr>
                      <w:rFonts w:eastAsia="Calibri"/>
                      <w:szCs w:val="24"/>
                    </w:rPr>
                  </w:pPr>
                  <w:r w:rsidRPr="00BE05F8">
                    <w:rPr>
                      <w:rFonts w:eastAsia="Calibri"/>
                      <w:szCs w:val="24"/>
                    </w:rPr>
                    <w:t>50 384</w:t>
                  </w:r>
                </w:p>
              </w:tc>
            </w:tr>
          </w:tbl>
          <w:p w14:paraId="36DE6246" w14:textId="77777777" w:rsidR="002F6C92" w:rsidRPr="00BE05F8" w:rsidRDefault="002F6C92" w:rsidP="00E57385">
            <w:pPr>
              <w:autoSpaceDE w:val="0"/>
              <w:autoSpaceDN w:val="0"/>
              <w:adjustRightInd w:val="0"/>
              <w:jc w:val="both"/>
              <w:rPr>
                <w:b/>
                <w:szCs w:val="24"/>
              </w:rPr>
            </w:pPr>
          </w:p>
          <w:p w14:paraId="0C6CEF40" w14:textId="1F879144" w:rsidR="002F6C92" w:rsidRPr="00BE05F8" w:rsidRDefault="002F6C92" w:rsidP="00E57385">
            <w:pPr>
              <w:autoSpaceDE w:val="0"/>
              <w:autoSpaceDN w:val="0"/>
              <w:adjustRightInd w:val="0"/>
              <w:ind w:firstLine="720"/>
              <w:rPr>
                <w:b/>
                <w:szCs w:val="24"/>
              </w:rPr>
            </w:pPr>
            <w:r w:rsidRPr="00BE05F8">
              <w:rPr>
                <w:b/>
                <w:szCs w:val="24"/>
              </w:rPr>
              <w:t>Įsigytas ilgalaikis materialus</w:t>
            </w:r>
            <w:r w:rsidR="008B5BAE" w:rsidRPr="00BE05F8">
              <w:rPr>
                <w:b/>
                <w:szCs w:val="24"/>
              </w:rPr>
              <w:t xml:space="preserve"> </w:t>
            </w:r>
            <w:r w:rsidRPr="00BE05F8">
              <w:rPr>
                <w:b/>
                <w:szCs w:val="24"/>
              </w:rPr>
              <w:t>/</w:t>
            </w:r>
            <w:r w:rsidR="008B5BAE" w:rsidRPr="00BE05F8">
              <w:rPr>
                <w:b/>
                <w:szCs w:val="24"/>
              </w:rPr>
              <w:t xml:space="preserve"> </w:t>
            </w:r>
            <w:r w:rsidRPr="00BE05F8">
              <w:rPr>
                <w:b/>
                <w:szCs w:val="24"/>
              </w:rPr>
              <w:t>nematerialus turtas</w:t>
            </w:r>
          </w:p>
          <w:p w14:paraId="4A23193B" w14:textId="77777777" w:rsidR="002F6C92" w:rsidRPr="00BE05F8" w:rsidRDefault="002F6C92" w:rsidP="00E57385">
            <w:pPr>
              <w:autoSpaceDE w:val="0"/>
              <w:autoSpaceDN w:val="0"/>
              <w:adjustRightInd w:val="0"/>
              <w:ind w:firstLine="720"/>
              <w:jc w:val="both"/>
              <w:rPr>
                <w:b/>
                <w:szCs w:val="24"/>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94"/>
              <w:gridCol w:w="3213"/>
              <w:gridCol w:w="1320"/>
              <w:gridCol w:w="870"/>
              <w:gridCol w:w="1244"/>
              <w:gridCol w:w="1708"/>
            </w:tblGrid>
            <w:tr w:rsidR="00BE05F8" w:rsidRPr="00BE05F8" w14:paraId="54517C47" w14:textId="77777777" w:rsidTr="004F4EBB">
              <w:trPr>
                <w:trHeight w:val="535"/>
              </w:trPr>
              <w:tc>
                <w:tcPr>
                  <w:tcW w:w="594" w:type="dxa"/>
                  <w:tcBorders>
                    <w:top w:val="single" w:sz="4" w:space="0" w:color="auto"/>
                    <w:left w:val="single" w:sz="4" w:space="0" w:color="auto"/>
                    <w:bottom w:val="single" w:sz="4" w:space="0" w:color="auto"/>
                    <w:right w:val="single" w:sz="4" w:space="0" w:color="auto"/>
                  </w:tcBorders>
                  <w:hideMark/>
                </w:tcPr>
                <w:p w14:paraId="3F8BC201" w14:textId="77777777" w:rsidR="002F6C92" w:rsidRPr="00BC0BBA" w:rsidRDefault="002F6C92" w:rsidP="00E57385">
                  <w:pPr>
                    <w:jc w:val="both"/>
                    <w:rPr>
                      <w:bCs/>
                      <w:szCs w:val="24"/>
                    </w:rPr>
                  </w:pPr>
                  <w:r w:rsidRPr="00BC0BBA">
                    <w:rPr>
                      <w:bCs/>
                      <w:szCs w:val="24"/>
                    </w:rPr>
                    <w:t>Eil. Nr.</w:t>
                  </w:r>
                </w:p>
              </w:tc>
              <w:tc>
                <w:tcPr>
                  <w:tcW w:w="3213" w:type="dxa"/>
                  <w:tcBorders>
                    <w:top w:val="single" w:sz="4" w:space="0" w:color="auto"/>
                    <w:left w:val="single" w:sz="4" w:space="0" w:color="auto"/>
                    <w:bottom w:val="single" w:sz="4" w:space="0" w:color="auto"/>
                    <w:right w:val="single" w:sz="4" w:space="0" w:color="auto"/>
                  </w:tcBorders>
                  <w:hideMark/>
                </w:tcPr>
                <w:p w14:paraId="6F9E6478" w14:textId="77777777" w:rsidR="002F6C92" w:rsidRPr="00BC0BBA" w:rsidRDefault="002F6C92" w:rsidP="00E57385">
                  <w:pPr>
                    <w:jc w:val="both"/>
                    <w:rPr>
                      <w:bCs/>
                      <w:szCs w:val="24"/>
                    </w:rPr>
                  </w:pPr>
                  <w:r w:rsidRPr="00BC0BBA">
                    <w:rPr>
                      <w:bCs/>
                      <w:szCs w:val="24"/>
                    </w:rPr>
                    <w:t xml:space="preserve">Įsigytas ilgalaikis turtas </w:t>
                  </w:r>
                </w:p>
              </w:tc>
              <w:tc>
                <w:tcPr>
                  <w:tcW w:w="1320" w:type="dxa"/>
                  <w:tcBorders>
                    <w:top w:val="single" w:sz="4" w:space="0" w:color="auto"/>
                    <w:left w:val="single" w:sz="4" w:space="0" w:color="auto"/>
                    <w:bottom w:val="single" w:sz="4" w:space="0" w:color="auto"/>
                    <w:right w:val="single" w:sz="4" w:space="0" w:color="auto"/>
                  </w:tcBorders>
                  <w:hideMark/>
                </w:tcPr>
                <w:p w14:paraId="2A815412" w14:textId="77777777" w:rsidR="002F6C92" w:rsidRPr="00BC0BBA" w:rsidRDefault="002F6C92" w:rsidP="004F4EBB">
                  <w:pPr>
                    <w:jc w:val="center"/>
                    <w:rPr>
                      <w:bCs/>
                      <w:szCs w:val="24"/>
                    </w:rPr>
                  </w:pPr>
                  <w:r w:rsidRPr="00BC0BBA">
                    <w:rPr>
                      <w:bCs/>
                      <w:szCs w:val="24"/>
                    </w:rPr>
                    <w:t>Vieneto vertė, Eur</w:t>
                  </w:r>
                </w:p>
              </w:tc>
              <w:tc>
                <w:tcPr>
                  <w:tcW w:w="870" w:type="dxa"/>
                  <w:tcBorders>
                    <w:top w:val="single" w:sz="4" w:space="0" w:color="auto"/>
                    <w:left w:val="single" w:sz="4" w:space="0" w:color="auto"/>
                    <w:bottom w:val="single" w:sz="4" w:space="0" w:color="auto"/>
                    <w:right w:val="single" w:sz="4" w:space="0" w:color="auto"/>
                  </w:tcBorders>
                  <w:hideMark/>
                </w:tcPr>
                <w:p w14:paraId="6EFDD95B" w14:textId="77777777" w:rsidR="002F6C92" w:rsidRDefault="002F6C92" w:rsidP="004F4EBB">
                  <w:pPr>
                    <w:jc w:val="center"/>
                    <w:rPr>
                      <w:bCs/>
                      <w:szCs w:val="24"/>
                    </w:rPr>
                  </w:pPr>
                  <w:r w:rsidRPr="00BC0BBA">
                    <w:rPr>
                      <w:bCs/>
                      <w:szCs w:val="24"/>
                    </w:rPr>
                    <w:t>Kiekis</w:t>
                  </w:r>
                </w:p>
                <w:p w14:paraId="3E82EF69" w14:textId="268484D1" w:rsidR="004F4EBB" w:rsidRPr="00BC0BBA" w:rsidRDefault="004F4EBB" w:rsidP="004F4EBB">
                  <w:pPr>
                    <w:jc w:val="center"/>
                    <w:rPr>
                      <w:bCs/>
                      <w:szCs w:val="24"/>
                    </w:rPr>
                  </w:pPr>
                  <w:r>
                    <w:rPr>
                      <w:bCs/>
                      <w:szCs w:val="24"/>
                    </w:rPr>
                    <w:t>vnt.</w:t>
                  </w:r>
                </w:p>
              </w:tc>
              <w:tc>
                <w:tcPr>
                  <w:tcW w:w="1244" w:type="dxa"/>
                  <w:tcBorders>
                    <w:top w:val="single" w:sz="4" w:space="0" w:color="auto"/>
                    <w:left w:val="single" w:sz="4" w:space="0" w:color="auto"/>
                    <w:bottom w:val="single" w:sz="4" w:space="0" w:color="auto"/>
                    <w:right w:val="single" w:sz="4" w:space="0" w:color="auto"/>
                  </w:tcBorders>
                  <w:hideMark/>
                </w:tcPr>
                <w:p w14:paraId="402763D0" w14:textId="77777777" w:rsidR="002F6C92" w:rsidRPr="00BC0BBA" w:rsidRDefault="002F6C92" w:rsidP="004F4EBB">
                  <w:pPr>
                    <w:jc w:val="center"/>
                    <w:rPr>
                      <w:bCs/>
                      <w:szCs w:val="24"/>
                    </w:rPr>
                  </w:pPr>
                  <w:r w:rsidRPr="00BC0BBA">
                    <w:rPr>
                      <w:bCs/>
                      <w:szCs w:val="24"/>
                    </w:rPr>
                    <w:t>Iš viso, Eur</w:t>
                  </w:r>
                </w:p>
              </w:tc>
              <w:tc>
                <w:tcPr>
                  <w:tcW w:w="1708" w:type="dxa"/>
                  <w:tcBorders>
                    <w:top w:val="single" w:sz="4" w:space="0" w:color="auto"/>
                    <w:left w:val="single" w:sz="4" w:space="0" w:color="auto"/>
                    <w:bottom w:val="single" w:sz="4" w:space="0" w:color="auto"/>
                    <w:right w:val="single" w:sz="4" w:space="0" w:color="auto"/>
                  </w:tcBorders>
                  <w:hideMark/>
                </w:tcPr>
                <w:p w14:paraId="422D0624" w14:textId="77777777" w:rsidR="002F6C92" w:rsidRPr="00BC0BBA" w:rsidRDefault="002F6C92" w:rsidP="004F4EBB">
                  <w:pPr>
                    <w:jc w:val="center"/>
                    <w:rPr>
                      <w:bCs/>
                      <w:szCs w:val="24"/>
                    </w:rPr>
                  </w:pPr>
                  <w:r w:rsidRPr="00BC0BBA">
                    <w:rPr>
                      <w:bCs/>
                      <w:szCs w:val="24"/>
                    </w:rPr>
                    <w:t>Finansavimo šaltinis</w:t>
                  </w:r>
                </w:p>
              </w:tc>
            </w:tr>
            <w:tr w:rsidR="00BE05F8" w:rsidRPr="00BE05F8" w14:paraId="19481AEC" w14:textId="77777777" w:rsidTr="004F4EBB">
              <w:trPr>
                <w:trHeight w:val="550"/>
              </w:trPr>
              <w:tc>
                <w:tcPr>
                  <w:tcW w:w="594" w:type="dxa"/>
                  <w:tcBorders>
                    <w:top w:val="single" w:sz="4" w:space="0" w:color="auto"/>
                    <w:left w:val="single" w:sz="4" w:space="0" w:color="auto"/>
                    <w:bottom w:val="single" w:sz="4" w:space="0" w:color="auto"/>
                    <w:right w:val="single" w:sz="4" w:space="0" w:color="auto"/>
                  </w:tcBorders>
                  <w:hideMark/>
                </w:tcPr>
                <w:p w14:paraId="55198A88" w14:textId="77777777" w:rsidR="002F6C92" w:rsidRPr="00BE05F8" w:rsidRDefault="002F6C92" w:rsidP="00E57385">
                  <w:pPr>
                    <w:jc w:val="both"/>
                    <w:rPr>
                      <w:szCs w:val="24"/>
                    </w:rPr>
                  </w:pPr>
                  <w:r w:rsidRPr="00BE05F8">
                    <w:rPr>
                      <w:szCs w:val="24"/>
                    </w:rPr>
                    <w:t>1.</w:t>
                  </w:r>
                </w:p>
              </w:tc>
              <w:tc>
                <w:tcPr>
                  <w:tcW w:w="3213" w:type="dxa"/>
                  <w:tcBorders>
                    <w:top w:val="single" w:sz="4" w:space="0" w:color="auto"/>
                    <w:left w:val="single" w:sz="4" w:space="0" w:color="auto"/>
                    <w:bottom w:val="single" w:sz="4" w:space="0" w:color="auto"/>
                    <w:right w:val="single" w:sz="4" w:space="0" w:color="auto"/>
                  </w:tcBorders>
                  <w:vAlign w:val="center"/>
                  <w:hideMark/>
                </w:tcPr>
                <w:p w14:paraId="4FE45BF9" w14:textId="77777777" w:rsidR="002F6C92" w:rsidRPr="00BE05F8" w:rsidRDefault="002F6C92" w:rsidP="00E57385">
                  <w:pPr>
                    <w:rPr>
                      <w:szCs w:val="24"/>
                    </w:rPr>
                  </w:pPr>
                  <w:r w:rsidRPr="00BE05F8">
                    <w:rPr>
                      <w:szCs w:val="24"/>
                    </w:rPr>
                    <w:t xml:space="preserve">Nešiojamas </w:t>
                  </w:r>
                  <w:proofErr w:type="spellStart"/>
                  <w:r w:rsidRPr="00BE05F8">
                    <w:rPr>
                      <w:szCs w:val="24"/>
                    </w:rPr>
                    <w:t>elekardiografas</w:t>
                  </w:r>
                  <w:proofErr w:type="spellEnd"/>
                  <w:r w:rsidRPr="00BE05F8">
                    <w:rPr>
                      <w:szCs w:val="24"/>
                    </w:rPr>
                    <w:t xml:space="preserve"> (mobilusis)</w:t>
                  </w:r>
                </w:p>
              </w:tc>
              <w:tc>
                <w:tcPr>
                  <w:tcW w:w="1320" w:type="dxa"/>
                  <w:tcBorders>
                    <w:top w:val="single" w:sz="4" w:space="0" w:color="auto"/>
                    <w:left w:val="single" w:sz="4" w:space="0" w:color="auto"/>
                    <w:bottom w:val="single" w:sz="4" w:space="0" w:color="auto"/>
                    <w:right w:val="single" w:sz="4" w:space="0" w:color="auto"/>
                  </w:tcBorders>
                  <w:hideMark/>
                </w:tcPr>
                <w:p w14:paraId="06A92DC3" w14:textId="77777777" w:rsidR="002F6C92" w:rsidRPr="00BE05F8" w:rsidRDefault="002F6C92" w:rsidP="004F4EBB">
                  <w:pPr>
                    <w:jc w:val="center"/>
                    <w:rPr>
                      <w:szCs w:val="24"/>
                    </w:rPr>
                  </w:pPr>
                  <w:r w:rsidRPr="00BE05F8">
                    <w:rPr>
                      <w:szCs w:val="24"/>
                    </w:rPr>
                    <w:t>1 875,50</w:t>
                  </w:r>
                </w:p>
              </w:tc>
              <w:tc>
                <w:tcPr>
                  <w:tcW w:w="870" w:type="dxa"/>
                  <w:tcBorders>
                    <w:top w:val="single" w:sz="4" w:space="0" w:color="auto"/>
                    <w:left w:val="single" w:sz="4" w:space="0" w:color="auto"/>
                    <w:bottom w:val="single" w:sz="4" w:space="0" w:color="auto"/>
                    <w:right w:val="single" w:sz="4" w:space="0" w:color="auto"/>
                  </w:tcBorders>
                  <w:hideMark/>
                </w:tcPr>
                <w:p w14:paraId="234D3E33" w14:textId="77777777" w:rsidR="002F6C92" w:rsidRPr="00BE05F8" w:rsidRDefault="002F6C92" w:rsidP="004F4EBB">
                  <w:pPr>
                    <w:jc w:val="center"/>
                    <w:rPr>
                      <w:szCs w:val="24"/>
                    </w:rPr>
                  </w:pPr>
                  <w:r w:rsidRPr="00BE05F8">
                    <w:rPr>
                      <w:szCs w:val="24"/>
                    </w:rPr>
                    <w:t>2</w:t>
                  </w:r>
                </w:p>
              </w:tc>
              <w:tc>
                <w:tcPr>
                  <w:tcW w:w="1244" w:type="dxa"/>
                  <w:tcBorders>
                    <w:top w:val="single" w:sz="4" w:space="0" w:color="auto"/>
                    <w:left w:val="single" w:sz="4" w:space="0" w:color="auto"/>
                    <w:bottom w:val="single" w:sz="4" w:space="0" w:color="auto"/>
                    <w:right w:val="single" w:sz="4" w:space="0" w:color="auto"/>
                  </w:tcBorders>
                  <w:hideMark/>
                </w:tcPr>
                <w:p w14:paraId="6557F262" w14:textId="77777777" w:rsidR="002F6C92" w:rsidRPr="00BE05F8" w:rsidRDefault="002F6C92" w:rsidP="004F4EBB">
                  <w:pPr>
                    <w:jc w:val="center"/>
                    <w:rPr>
                      <w:szCs w:val="24"/>
                    </w:rPr>
                  </w:pPr>
                  <w:r w:rsidRPr="00BE05F8">
                    <w:rPr>
                      <w:szCs w:val="24"/>
                    </w:rPr>
                    <w:t>3 751,00</w:t>
                  </w:r>
                </w:p>
              </w:tc>
              <w:tc>
                <w:tcPr>
                  <w:tcW w:w="1708" w:type="dxa"/>
                  <w:tcBorders>
                    <w:top w:val="single" w:sz="4" w:space="0" w:color="auto"/>
                    <w:left w:val="single" w:sz="4" w:space="0" w:color="auto"/>
                    <w:bottom w:val="single" w:sz="4" w:space="0" w:color="auto"/>
                    <w:right w:val="single" w:sz="4" w:space="0" w:color="auto"/>
                  </w:tcBorders>
                  <w:hideMark/>
                </w:tcPr>
                <w:p w14:paraId="79FA7ADB" w14:textId="77777777" w:rsidR="002F6C92" w:rsidRPr="00BE05F8" w:rsidRDefault="002F6C92" w:rsidP="004F4EBB">
                  <w:pPr>
                    <w:jc w:val="center"/>
                    <w:rPr>
                      <w:szCs w:val="24"/>
                    </w:rPr>
                  </w:pPr>
                  <w:r w:rsidRPr="00BE05F8">
                    <w:rPr>
                      <w:szCs w:val="24"/>
                    </w:rPr>
                    <w:t>ESF lėšos</w:t>
                  </w:r>
                  <w:r w:rsidRPr="00BE05F8">
                    <w:rPr>
                      <w:rFonts w:eastAsia="Microsoft JhengHei"/>
                      <w:szCs w:val="24"/>
                    </w:rPr>
                    <w:t>*</w:t>
                  </w:r>
                </w:p>
              </w:tc>
            </w:tr>
            <w:tr w:rsidR="00BE05F8" w:rsidRPr="00BE05F8" w14:paraId="2E3F54A2" w14:textId="77777777" w:rsidTr="004F4EBB">
              <w:trPr>
                <w:trHeight w:val="267"/>
              </w:trPr>
              <w:tc>
                <w:tcPr>
                  <w:tcW w:w="594" w:type="dxa"/>
                  <w:tcBorders>
                    <w:top w:val="single" w:sz="4" w:space="0" w:color="auto"/>
                    <w:left w:val="single" w:sz="4" w:space="0" w:color="auto"/>
                    <w:bottom w:val="single" w:sz="4" w:space="0" w:color="auto"/>
                    <w:right w:val="single" w:sz="4" w:space="0" w:color="auto"/>
                  </w:tcBorders>
                  <w:hideMark/>
                </w:tcPr>
                <w:p w14:paraId="7E3D90D8" w14:textId="77777777" w:rsidR="002F6C92" w:rsidRPr="00BE05F8" w:rsidRDefault="002F6C92" w:rsidP="00E57385">
                  <w:pPr>
                    <w:jc w:val="both"/>
                    <w:rPr>
                      <w:szCs w:val="24"/>
                    </w:rPr>
                  </w:pPr>
                  <w:r w:rsidRPr="00BE05F8">
                    <w:rPr>
                      <w:szCs w:val="24"/>
                    </w:rPr>
                    <w:t>2.</w:t>
                  </w:r>
                </w:p>
              </w:tc>
              <w:tc>
                <w:tcPr>
                  <w:tcW w:w="3213" w:type="dxa"/>
                  <w:tcBorders>
                    <w:top w:val="single" w:sz="4" w:space="0" w:color="auto"/>
                    <w:left w:val="single" w:sz="4" w:space="0" w:color="auto"/>
                    <w:bottom w:val="single" w:sz="4" w:space="0" w:color="auto"/>
                    <w:right w:val="single" w:sz="4" w:space="0" w:color="auto"/>
                  </w:tcBorders>
                  <w:vAlign w:val="center"/>
                </w:tcPr>
                <w:p w14:paraId="1AEAA8C1" w14:textId="77777777" w:rsidR="002F6C92" w:rsidRPr="00BE05F8" w:rsidRDefault="002F6C92" w:rsidP="00E57385">
                  <w:pPr>
                    <w:rPr>
                      <w:szCs w:val="24"/>
                    </w:rPr>
                  </w:pPr>
                  <w:r w:rsidRPr="00BE05F8">
                    <w:rPr>
                      <w:szCs w:val="24"/>
                    </w:rPr>
                    <w:t xml:space="preserve">Infuzijos pompa </w:t>
                  </w:r>
                  <w:proofErr w:type="spellStart"/>
                  <w:r w:rsidRPr="00BE05F8">
                    <w:rPr>
                      <w:szCs w:val="24"/>
                    </w:rPr>
                    <w:t>Wi</w:t>
                  </w:r>
                  <w:proofErr w:type="spellEnd"/>
                  <w:r w:rsidRPr="00BE05F8">
                    <w:rPr>
                      <w:szCs w:val="24"/>
                    </w:rPr>
                    <w:t>-Fi</w:t>
                  </w:r>
                </w:p>
              </w:tc>
              <w:tc>
                <w:tcPr>
                  <w:tcW w:w="1320" w:type="dxa"/>
                  <w:tcBorders>
                    <w:top w:val="single" w:sz="4" w:space="0" w:color="auto"/>
                    <w:left w:val="single" w:sz="4" w:space="0" w:color="auto"/>
                    <w:bottom w:val="single" w:sz="4" w:space="0" w:color="auto"/>
                    <w:right w:val="single" w:sz="4" w:space="0" w:color="auto"/>
                  </w:tcBorders>
                </w:tcPr>
                <w:p w14:paraId="3758B860" w14:textId="77777777" w:rsidR="002F6C92" w:rsidRPr="00BE05F8" w:rsidRDefault="002F6C92" w:rsidP="004F4EBB">
                  <w:pPr>
                    <w:jc w:val="center"/>
                    <w:rPr>
                      <w:szCs w:val="24"/>
                    </w:rPr>
                  </w:pPr>
                  <w:r w:rsidRPr="00BE05F8">
                    <w:rPr>
                      <w:szCs w:val="24"/>
                    </w:rPr>
                    <w:t>719,00</w:t>
                  </w:r>
                </w:p>
              </w:tc>
              <w:tc>
                <w:tcPr>
                  <w:tcW w:w="870" w:type="dxa"/>
                  <w:tcBorders>
                    <w:top w:val="single" w:sz="4" w:space="0" w:color="auto"/>
                    <w:left w:val="single" w:sz="4" w:space="0" w:color="auto"/>
                    <w:bottom w:val="single" w:sz="4" w:space="0" w:color="auto"/>
                    <w:right w:val="single" w:sz="4" w:space="0" w:color="auto"/>
                  </w:tcBorders>
                </w:tcPr>
                <w:p w14:paraId="61A6008E"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387044F1" w14:textId="77777777" w:rsidR="002F6C92" w:rsidRPr="00BE05F8" w:rsidRDefault="002F6C92" w:rsidP="004F4EBB">
                  <w:pPr>
                    <w:jc w:val="center"/>
                    <w:rPr>
                      <w:szCs w:val="24"/>
                    </w:rPr>
                  </w:pPr>
                  <w:r w:rsidRPr="00BE05F8">
                    <w:rPr>
                      <w:szCs w:val="24"/>
                    </w:rPr>
                    <w:t>719,25</w:t>
                  </w:r>
                </w:p>
              </w:tc>
              <w:tc>
                <w:tcPr>
                  <w:tcW w:w="1708" w:type="dxa"/>
                  <w:tcBorders>
                    <w:top w:val="single" w:sz="4" w:space="0" w:color="auto"/>
                    <w:left w:val="single" w:sz="4" w:space="0" w:color="auto"/>
                    <w:bottom w:val="single" w:sz="4" w:space="0" w:color="auto"/>
                    <w:right w:val="single" w:sz="4" w:space="0" w:color="auto"/>
                  </w:tcBorders>
                </w:tcPr>
                <w:p w14:paraId="4611A6F8" w14:textId="77777777" w:rsidR="002F6C92" w:rsidRPr="00BE05F8" w:rsidRDefault="002F6C92" w:rsidP="004F4EBB">
                  <w:pPr>
                    <w:jc w:val="center"/>
                    <w:rPr>
                      <w:szCs w:val="24"/>
                    </w:rPr>
                  </w:pPr>
                  <w:r w:rsidRPr="00BE05F8">
                    <w:rPr>
                      <w:szCs w:val="24"/>
                    </w:rPr>
                    <w:t>ESF lėšos</w:t>
                  </w:r>
                  <w:r w:rsidRPr="00BE05F8">
                    <w:rPr>
                      <w:rFonts w:eastAsia="Microsoft JhengHei"/>
                      <w:szCs w:val="24"/>
                    </w:rPr>
                    <w:t>*</w:t>
                  </w:r>
                </w:p>
              </w:tc>
            </w:tr>
            <w:tr w:rsidR="00BE05F8" w:rsidRPr="00BE05F8" w14:paraId="7C1EF83D" w14:textId="77777777" w:rsidTr="004F4EBB">
              <w:trPr>
                <w:trHeight w:val="535"/>
              </w:trPr>
              <w:tc>
                <w:tcPr>
                  <w:tcW w:w="594" w:type="dxa"/>
                  <w:tcBorders>
                    <w:top w:val="single" w:sz="4" w:space="0" w:color="auto"/>
                    <w:left w:val="single" w:sz="4" w:space="0" w:color="auto"/>
                    <w:bottom w:val="single" w:sz="4" w:space="0" w:color="auto"/>
                    <w:right w:val="single" w:sz="4" w:space="0" w:color="auto"/>
                  </w:tcBorders>
                  <w:hideMark/>
                </w:tcPr>
                <w:p w14:paraId="4E9E8AD7" w14:textId="77777777" w:rsidR="002F6C92" w:rsidRPr="00BE05F8" w:rsidRDefault="002F6C92" w:rsidP="00E57385">
                  <w:pPr>
                    <w:jc w:val="both"/>
                    <w:rPr>
                      <w:szCs w:val="24"/>
                    </w:rPr>
                  </w:pPr>
                  <w:r w:rsidRPr="00BE05F8">
                    <w:rPr>
                      <w:szCs w:val="24"/>
                    </w:rPr>
                    <w:t>3.</w:t>
                  </w:r>
                </w:p>
              </w:tc>
              <w:tc>
                <w:tcPr>
                  <w:tcW w:w="3213" w:type="dxa"/>
                  <w:tcBorders>
                    <w:top w:val="single" w:sz="4" w:space="0" w:color="auto"/>
                    <w:left w:val="single" w:sz="4" w:space="0" w:color="auto"/>
                    <w:bottom w:val="single" w:sz="4" w:space="0" w:color="auto"/>
                    <w:right w:val="single" w:sz="4" w:space="0" w:color="auto"/>
                  </w:tcBorders>
                  <w:vAlign w:val="center"/>
                </w:tcPr>
                <w:p w14:paraId="33413897" w14:textId="77777777" w:rsidR="002F6C92" w:rsidRPr="00BE05F8" w:rsidRDefault="002F6C92" w:rsidP="00E57385">
                  <w:pPr>
                    <w:rPr>
                      <w:szCs w:val="24"/>
                    </w:rPr>
                  </w:pPr>
                  <w:proofErr w:type="spellStart"/>
                  <w:r w:rsidRPr="00BE05F8">
                    <w:rPr>
                      <w:szCs w:val="24"/>
                    </w:rPr>
                    <w:t>Podiagrinė</w:t>
                  </w:r>
                  <w:proofErr w:type="spellEnd"/>
                  <w:r w:rsidRPr="00BE05F8">
                    <w:rPr>
                      <w:szCs w:val="24"/>
                    </w:rPr>
                    <w:t xml:space="preserve"> daugiafunkcinė kėdė pacientui</w:t>
                  </w:r>
                </w:p>
              </w:tc>
              <w:tc>
                <w:tcPr>
                  <w:tcW w:w="1320" w:type="dxa"/>
                  <w:tcBorders>
                    <w:top w:val="single" w:sz="4" w:space="0" w:color="auto"/>
                    <w:left w:val="single" w:sz="4" w:space="0" w:color="auto"/>
                    <w:bottom w:val="single" w:sz="4" w:space="0" w:color="auto"/>
                    <w:right w:val="single" w:sz="4" w:space="0" w:color="auto"/>
                  </w:tcBorders>
                </w:tcPr>
                <w:p w14:paraId="6824D491" w14:textId="77777777" w:rsidR="002F6C92" w:rsidRPr="00BE05F8" w:rsidRDefault="002F6C92" w:rsidP="004F4EBB">
                  <w:pPr>
                    <w:jc w:val="center"/>
                    <w:rPr>
                      <w:szCs w:val="24"/>
                    </w:rPr>
                  </w:pPr>
                  <w:r w:rsidRPr="00BE05F8">
                    <w:rPr>
                      <w:szCs w:val="24"/>
                    </w:rPr>
                    <w:t>5 203,00</w:t>
                  </w:r>
                </w:p>
              </w:tc>
              <w:tc>
                <w:tcPr>
                  <w:tcW w:w="870" w:type="dxa"/>
                  <w:tcBorders>
                    <w:top w:val="single" w:sz="4" w:space="0" w:color="auto"/>
                    <w:left w:val="single" w:sz="4" w:space="0" w:color="auto"/>
                    <w:bottom w:val="single" w:sz="4" w:space="0" w:color="auto"/>
                    <w:right w:val="single" w:sz="4" w:space="0" w:color="auto"/>
                  </w:tcBorders>
                </w:tcPr>
                <w:p w14:paraId="67FBA51A"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3BF9BBE6" w14:textId="77777777" w:rsidR="002F6C92" w:rsidRPr="00BE05F8" w:rsidRDefault="002F6C92" w:rsidP="004F4EBB">
                  <w:pPr>
                    <w:jc w:val="center"/>
                    <w:rPr>
                      <w:szCs w:val="24"/>
                    </w:rPr>
                  </w:pPr>
                  <w:r w:rsidRPr="00BE05F8">
                    <w:rPr>
                      <w:szCs w:val="24"/>
                    </w:rPr>
                    <w:t>5 203,00</w:t>
                  </w:r>
                </w:p>
              </w:tc>
              <w:tc>
                <w:tcPr>
                  <w:tcW w:w="1708" w:type="dxa"/>
                  <w:tcBorders>
                    <w:top w:val="single" w:sz="4" w:space="0" w:color="auto"/>
                    <w:left w:val="single" w:sz="4" w:space="0" w:color="auto"/>
                    <w:bottom w:val="single" w:sz="4" w:space="0" w:color="auto"/>
                    <w:right w:val="single" w:sz="4" w:space="0" w:color="auto"/>
                  </w:tcBorders>
                </w:tcPr>
                <w:p w14:paraId="76AA3E25" w14:textId="61E3D12B" w:rsidR="002F6C92" w:rsidRPr="00BE05F8" w:rsidRDefault="002F6C92" w:rsidP="004F4EBB">
                  <w:pPr>
                    <w:jc w:val="center"/>
                    <w:rPr>
                      <w:szCs w:val="24"/>
                    </w:rPr>
                  </w:pPr>
                  <w:r w:rsidRPr="00BE05F8">
                    <w:rPr>
                      <w:szCs w:val="24"/>
                    </w:rPr>
                    <w:t>VB lėšos</w:t>
                  </w:r>
                  <w:r w:rsidRPr="00BE05F8">
                    <w:rPr>
                      <w:rFonts w:eastAsia="Microsoft JhengHei"/>
                      <w:szCs w:val="24"/>
                    </w:rPr>
                    <w:t>*</w:t>
                  </w:r>
                  <w:r w:rsidR="004F4EBB" w:rsidRPr="004F4EBB">
                    <w:rPr>
                      <w:rFonts w:eastAsia="Microsoft JhengHei"/>
                      <w:szCs w:val="24"/>
                    </w:rPr>
                    <w:t>*</w:t>
                  </w:r>
                </w:p>
              </w:tc>
            </w:tr>
            <w:tr w:rsidR="00BE05F8" w:rsidRPr="00BE05F8" w14:paraId="2F593ACF" w14:textId="77777777" w:rsidTr="004F4EBB">
              <w:trPr>
                <w:trHeight w:val="550"/>
              </w:trPr>
              <w:tc>
                <w:tcPr>
                  <w:tcW w:w="594" w:type="dxa"/>
                  <w:tcBorders>
                    <w:top w:val="single" w:sz="4" w:space="0" w:color="auto"/>
                    <w:left w:val="single" w:sz="4" w:space="0" w:color="auto"/>
                    <w:bottom w:val="single" w:sz="4" w:space="0" w:color="auto"/>
                    <w:right w:val="single" w:sz="4" w:space="0" w:color="auto"/>
                  </w:tcBorders>
                  <w:hideMark/>
                </w:tcPr>
                <w:p w14:paraId="4B264474" w14:textId="77777777" w:rsidR="002F6C92" w:rsidRPr="00BE05F8" w:rsidRDefault="002F6C92" w:rsidP="00E57385">
                  <w:pPr>
                    <w:jc w:val="both"/>
                    <w:rPr>
                      <w:szCs w:val="24"/>
                    </w:rPr>
                  </w:pPr>
                  <w:r w:rsidRPr="00BE05F8">
                    <w:rPr>
                      <w:szCs w:val="24"/>
                    </w:rPr>
                    <w:t>4.</w:t>
                  </w:r>
                </w:p>
              </w:tc>
              <w:tc>
                <w:tcPr>
                  <w:tcW w:w="3213" w:type="dxa"/>
                  <w:tcBorders>
                    <w:top w:val="single" w:sz="4" w:space="0" w:color="auto"/>
                    <w:left w:val="single" w:sz="4" w:space="0" w:color="auto"/>
                    <w:bottom w:val="single" w:sz="4" w:space="0" w:color="auto"/>
                    <w:right w:val="single" w:sz="4" w:space="0" w:color="auto"/>
                  </w:tcBorders>
                  <w:vAlign w:val="center"/>
                </w:tcPr>
                <w:p w14:paraId="161CFF91" w14:textId="77777777" w:rsidR="002F6C92" w:rsidRPr="00BE05F8" w:rsidRDefault="002F6C92" w:rsidP="00E57385">
                  <w:pPr>
                    <w:rPr>
                      <w:szCs w:val="24"/>
                    </w:rPr>
                  </w:pPr>
                  <w:proofErr w:type="spellStart"/>
                  <w:r w:rsidRPr="00BE05F8">
                    <w:rPr>
                      <w:szCs w:val="24"/>
                    </w:rPr>
                    <w:t>Podiagrinė</w:t>
                  </w:r>
                  <w:proofErr w:type="spellEnd"/>
                  <w:r w:rsidRPr="00BE05F8">
                    <w:rPr>
                      <w:szCs w:val="24"/>
                    </w:rPr>
                    <w:t xml:space="preserve"> įranga diabeto kabinetui</w:t>
                  </w:r>
                </w:p>
              </w:tc>
              <w:tc>
                <w:tcPr>
                  <w:tcW w:w="1320" w:type="dxa"/>
                  <w:tcBorders>
                    <w:top w:val="single" w:sz="4" w:space="0" w:color="auto"/>
                    <w:left w:val="single" w:sz="4" w:space="0" w:color="auto"/>
                    <w:bottom w:val="single" w:sz="4" w:space="0" w:color="auto"/>
                    <w:right w:val="single" w:sz="4" w:space="0" w:color="auto"/>
                  </w:tcBorders>
                </w:tcPr>
                <w:p w14:paraId="718526F4" w14:textId="77777777" w:rsidR="002F6C92" w:rsidRPr="00BE05F8" w:rsidRDefault="002F6C92" w:rsidP="004F4EBB">
                  <w:pPr>
                    <w:jc w:val="center"/>
                    <w:rPr>
                      <w:szCs w:val="24"/>
                    </w:rPr>
                  </w:pPr>
                  <w:r w:rsidRPr="00BE05F8">
                    <w:rPr>
                      <w:szCs w:val="24"/>
                    </w:rPr>
                    <w:t>3 993,00</w:t>
                  </w:r>
                </w:p>
              </w:tc>
              <w:tc>
                <w:tcPr>
                  <w:tcW w:w="870" w:type="dxa"/>
                  <w:tcBorders>
                    <w:top w:val="single" w:sz="4" w:space="0" w:color="auto"/>
                    <w:left w:val="single" w:sz="4" w:space="0" w:color="auto"/>
                    <w:bottom w:val="single" w:sz="4" w:space="0" w:color="auto"/>
                    <w:right w:val="single" w:sz="4" w:space="0" w:color="auto"/>
                  </w:tcBorders>
                </w:tcPr>
                <w:p w14:paraId="1C345135"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1E1C2DC1" w14:textId="77777777" w:rsidR="002F6C92" w:rsidRPr="00BE05F8" w:rsidRDefault="002F6C92" w:rsidP="004F4EBB">
                  <w:pPr>
                    <w:jc w:val="center"/>
                    <w:rPr>
                      <w:szCs w:val="24"/>
                    </w:rPr>
                  </w:pPr>
                  <w:r w:rsidRPr="00BE05F8">
                    <w:rPr>
                      <w:szCs w:val="24"/>
                    </w:rPr>
                    <w:t>3 993,00</w:t>
                  </w:r>
                </w:p>
              </w:tc>
              <w:tc>
                <w:tcPr>
                  <w:tcW w:w="1708" w:type="dxa"/>
                  <w:tcBorders>
                    <w:top w:val="single" w:sz="4" w:space="0" w:color="auto"/>
                    <w:left w:val="single" w:sz="4" w:space="0" w:color="auto"/>
                    <w:bottom w:val="single" w:sz="4" w:space="0" w:color="auto"/>
                    <w:right w:val="single" w:sz="4" w:space="0" w:color="auto"/>
                  </w:tcBorders>
                </w:tcPr>
                <w:p w14:paraId="3A14143D" w14:textId="77777777" w:rsidR="002F6C92" w:rsidRPr="00BE05F8" w:rsidRDefault="002F6C92" w:rsidP="004F4EBB">
                  <w:pPr>
                    <w:jc w:val="center"/>
                    <w:rPr>
                      <w:szCs w:val="24"/>
                    </w:rPr>
                  </w:pPr>
                  <w:r w:rsidRPr="00BE05F8">
                    <w:rPr>
                      <w:szCs w:val="24"/>
                    </w:rPr>
                    <w:t>ESF lėšos</w:t>
                  </w:r>
                  <w:r w:rsidRPr="00BE05F8">
                    <w:rPr>
                      <w:rFonts w:eastAsia="Microsoft JhengHei"/>
                      <w:szCs w:val="24"/>
                    </w:rPr>
                    <w:t>*</w:t>
                  </w:r>
                </w:p>
              </w:tc>
            </w:tr>
            <w:tr w:rsidR="00BE05F8" w:rsidRPr="00BE05F8" w14:paraId="21C57E9B" w14:textId="77777777" w:rsidTr="004F4EBB">
              <w:trPr>
                <w:trHeight w:val="535"/>
              </w:trPr>
              <w:tc>
                <w:tcPr>
                  <w:tcW w:w="594" w:type="dxa"/>
                  <w:tcBorders>
                    <w:top w:val="single" w:sz="4" w:space="0" w:color="auto"/>
                    <w:left w:val="single" w:sz="4" w:space="0" w:color="auto"/>
                    <w:bottom w:val="single" w:sz="4" w:space="0" w:color="auto"/>
                    <w:right w:val="single" w:sz="4" w:space="0" w:color="auto"/>
                  </w:tcBorders>
                  <w:hideMark/>
                </w:tcPr>
                <w:p w14:paraId="0D31D817" w14:textId="77777777" w:rsidR="002F6C92" w:rsidRPr="00BE05F8" w:rsidRDefault="002F6C92" w:rsidP="00E57385">
                  <w:pPr>
                    <w:jc w:val="both"/>
                    <w:rPr>
                      <w:szCs w:val="24"/>
                    </w:rPr>
                  </w:pPr>
                  <w:r w:rsidRPr="00BE05F8">
                    <w:rPr>
                      <w:szCs w:val="24"/>
                    </w:rPr>
                    <w:t>5.</w:t>
                  </w:r>
                </w:p>
              </w:tc>
              <w:tc>
                <w:tcPr>
                  <w:tcW w:w="3213" w:type="dxa"/>
                  <w:tcBorders>
                    <w:top w:val="single" w:sz="4" w:space="0" w:color="auto"/>
                    <w:left w:val="single" w:sz="4" w:space="0" w:color="auto"/>
                    <w:bottom w:val="single" w:sz="4" w:space="0" w:color="auto"/>
                    <w:right w:val="single" w:sz="4" w:space="0" w:color="auto"/>
                  </w:tcBorders>
                  <w:vAlign w:val="center"/>
                </w:tcPr>
                <w:p w14:paraId="4C3BA95F" w14:textId="77777777" w:rsidR="002F6C92" w:rsidRPr="00BE05F8" w:rsidRDefault="002F6C92" w:rsidP="00E57385">
                  <w:pPr>
                    <w:rPr>
                      <w:szCs w:val="24"/>
                    </w:rPr>
                  </w:pPr>
                  <w:proofErr w:type="spellStart"/>
                  <w:r w:rsidRPr="00BE05F8">
                    <w:rPr>
                      <w:szCs w:val="24"/>
                    </w:rPr>
                    <w:t>Mikromotoras</w:t>
                  </w:r>
                  <w:proofErr w:type="spellEnd"/>
                  <w:r w:rsidRPr="00BE05F8">
                    <w:rPr>
                      <w:szCs w:val="24"/>
                    </w:rPr>
                    <w:t xml:space="preserve"> ECO-450/N7 su varikliu</w:t>
                  </w:r>
                </w:p>
              </w:tc>
              <w:tc>
                <w:tcPr>
                  <w:tcW w:w="1320" w:type="dxa"/>
                  <w:tcBorders>
                    <w:top w:val="single" w:sz="4" w:space="0" w:color="auto"/>
                    <w:left w:val="single" w:sz="4" w:space="0" w:color="auto"/>
                    <w:bottom w:val="single" w:sz="4" w:space="0" w:color="auto"/>
                    <w:right w:val="single" w:sz="4" w:space="0" w:color="auto"/>
                  </w:tcBorders>
                </w:tcPr>
                <w:p w14:paraId="27DD7223" w14:textId="77777777" w:rsidR="002F6C92" w:rsidRPr="00BE05F8" w:rsidRDefault="002F6C92" w:rsidP="004F4EBB">
                  <w:pPr>
                    <w:jc w:val="center"/>
                    <w:rPr>
                      <w:szCs w:val="24"/>
                    </w:rPr>
                  </w:pPr>
                  <w:r w:rsidRPr="00BE05F8">
                    <w:rPr>
                      <w:szCs w:val="24"/>
                    </w:rPr>
                    <w:t>600,00</w:t>
                  </w:r>
                </w:p>
              </w:tc>
              <w:tc>
                <w:tcPr>
                  <w:tcW w:w="870" w:type="dxa"/>
                  <w:tcBorders>
                    <w:top w:val="single" w:sz="4" w:space="0" w:color="auto"/>
                    <w:left w:val="single" w:sz="4" w:space="0" w:color="auto"/>
                    <w:bottom w:val="single" w:sz="4" w:space="0" w:color="auto"/>
                    <w:right w:val="single" w:sz="4" w:space="0" w:color="auto"/>
                  </w:tcBorders>
                </w:tcPr>
                <w:p w14:paraId="75706D45"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751CF7FC" w14:textId="77777777" w:rsidR="002F6C92" w:rsidRPr="00BE05F8" w:rsidRDefault="002F6C92" w:rsidP="004F4EBB">
                  <w:pPr>
                    <w:jc w:val="center"/>
                    <w:rPr>
                      <w:szCs w:val="24"/>
                    </w:rPr>
                  </w:pPr>
                  <w:r w:rsidRPr="00BE05F8">
                    <w:rPr>
                      <w:szCs w:val="24"/>
                    </w:rPr>
                    <w:t>600,00</w:t>
                  </w:r>
                </w:p>
              </w:tc>
              <w:tc>
                <w:tcPr>
                  <w:tcW w:w="1708" w:type="dxa"/>
                  <w:tcBorders>
                    <w:top w:val="single" w:sz="4" w:space="0" w:color="auto"/>
                    <w:left w:val="single" w:sz="4" w:space="0" w:color="auto"/>
                    <w:bottom w:val="single" w:sz="4" w:space="0" w:color="auto"/>
                    <w:right w:val="single" w:sz="4" w:space="0" w:color="auto"/>
                  </w:tcBorders>
                </w:tcPr>
                <w:p w14:paraId="73626B91" w14:textId="77777777" w:rsidR="002F6C92" w:rsidRPr="00BE05F8" w:rsidRDefault="002F6C92" w:rsidP="004F4EBB">
                  <w:pPr>
                    <w:jc w:val="center"/>
                    <w:rPr>
                      <w:szCs w:val="24"/>
                    </w:rPr>
                  </w:pPr>
                  <w:r w:rsidRPr="00BE05F8">
                    <w:rPr>
                      <w:szCs w:val="24"/>
                    </w:rPr>
                    <w:t>Įstaigos lėšos</w:t>
                  </w:r>
                </w:p>
              </w:tc>
            </w:tr>
            <w:tr w:rsidR="00BE05F8" w:rsidRPr="00BE05F8" w14:paraId="53ED1C02" w14:textId="77777777" w:rsidTr="004F4EBB">
              <w:trPr>
                <w:trHeight w:val="267"/>
              </w:trPr>
              <w:tc>
                <w:tcPr>
                  <w:tcW w:w="594" w:type="dxa"/>
                  <w:tcBorders>
                    <w:top w:val="single" w:sz="4" w:space="0" w:color="auto"/>
                    <w:left w:val="single" w:sz="4" w:space="0" w:color="auto"/>
                    <w:bottom w:val="single" w:sz="4" w:space="0" w:color="auto"/>
                    <w:right w:val="single" w:sz="4" w:space="0" w:color="auto"/>
                  </w:tcBorders>
                  <w:hideMark/>
                </w:tcPr>
                <w:p w14:paraId="3096CD90" w14:textId="77777777" w:rsidR="002F6C92" w:rsidRPr="00BE05F8" w:rsidRDefault="002F6C92" w:rsidP="00E57385">
                  <w:pPr>
                    <w:jc w:val="both"/>
                    <w:rPr>
                      <w:szCs w:val="24"/>
                    </w:rPr>
                  </w:pPr>
                  <w:r w:rsidRPr="00BE05F8">
                    <w:rPr>
                      <w:szCs w:val="24"/>
                    </w:rPr>
                    <w:t>6.</w:t>
                  </w:r>
                </w:p>
              </w:tc>
              <w:tc>
                <w:tcPr>
                  <w:tcW w:w="3213" w:type="dxa"/>
                  <w:tcBorders>
                    <w:top w:val="single" w:sz="4" w:space="0" w:color="auto"/>
                    <w:left w:val="single" w:sz="4" w:space="0" w:color="auto"/>
                    <w:bottom w:val="single" w:sz="4" w:space="0" w:color="auto"/>
                    <w:right w:val="single" w:sz="4" w:space="0" w:color="auto"/>
                  </w:tcBorders>
                  <w:vAlign w:val="center"/>
                </w:tcPr>
                <w:p w14:paraId="2458CB35" w14:textId="77777777" w:rsidR="002F6C92" w:rsidRPr="00BE05F8" w:rsidRDefault="002F6C92" w:rsidP="00E57385">
                  <w:pPr>
                    <w:rPr>
                      <w:szCs w:val="24"/>
                    </w:rPr>
                  </w:pPr>
                  <w:proofErr w:type="spellStart"/>
                  <w:r w:rsidRPr="00BE05F8">
                    <w:rPr>
                      <w:szCs w:val="24"/>
                    </w:rPr>
                    <w:t>MultiCure</w:t>
                  </w:r>
                  <w:proofErr w:type="spellEnd"/>
                  <w:r w:rsidRPr="00BE05F8">
                    <w:rPr>
                      <w:szCs w:val="24"/>
                    </w:rPr>
                    <w:t xml:space="preserve"> </w:t>
                  </w:r>
                  <w:proofErr w:type="spellStart"/>
                  <w:r w:rsidRPr="00BE05F8">
                    <w:rPr>
                      <w:szCs w:val="24"/>
                    </w:rPr>
                    <w:t>Vertex</w:t>
                  </w:r>
                  <w:proofErr w:type="spellEnd"/>
                  <w:r w:rsidRPr="00BE05F8">
                    <w:rPr>
                      <w:szCs w:val="24"/>
                    </w:rPr>
                    <w:t xml:space="preserve"> įrenginys </w:t>
                  </w:r>
                </w:p>
              </w:tc>
              <w:tc>
                <w:tcPr>
                  <w:tcW w:w="1320" w:type="dxa"/>
                  <w:tcBorders>
                    <w:top w:val="single" w:sz="4" w:space="0" w:color="auto"/>
                    <w:left w:val="single" w:sz="4" w:space="0" w:color="auto"/>
                    <w:bottom w:val="single" w:sz="4" w:space="0" w:color="auto"/>
                    <w:right w:val="single" w:sz="4" w:space="0" w:color="auto"/>
                  </w:tcBorders>
                </w:tcPr>
                <w:p w14:paraId="7D786513" w14:textId="77777777" w:rsidR="002F6C92" w:rsidRPr="00BE05F8" w:rsidRDefault="002F6C92" w:rsidP="004F4EBB">
                  <w:pPr>
                    <w:jc w:val="center"/>
                    <w:rPr>
                      <w:szCs w:val="24"/>
                    </w:rPr>
                  </w:pPr>
                  <w:r w:rsidRPr="00BE05F8">
                    <w:rPr>
                      <w:szCs w:val="24"/>
                    </w:rPr>
                    <w:t>2 490,00</w:t>
                  </w:r>
                </w:p>
              </w:tc>
              <w:tc>
                <w:tcPr>
                  <w:tcW w:w="870" w:type="dxa"/>
                  <w:tcBorders>
                    <w:top w:val="single" w:sz="4" w:space="0" w:color="auto"/>
                    <w:left w:val="single" w:sz="4" w:space="0" w:color="auto"/>
                    <w:bottom w:val="single" w:sz="4" w:space="0" w:color="auto"/>
                    <w:right w:val="single" w:sz="4" w:space="0" w:color="auto"/>
                  </w:tcBorders>
                </w:tcPr>
                <w:p w14:paraId="0ECA8C48"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0B745BBC" w14:textId="77777777" w:rsidR="002F6C92" w:rsidRPr="00BE05F8" w:rsidRDefault="002F6C92" w:rsidP="004F4EBB">
                  <w:pPr>
                    <w:jc w:val="center"/>
                    <w:rPr>
                      <w:szCs w:val="24"/>
                    </w:rPr>
                  </w:pPr>
                  <w:r w:rsidRPr="00BE05F8">
                    <w:rPr>
                      <w:szCs w:val="24"/>
                    </w:rPr>
                    <w:t>2 490,00</w:t>
                  </w:r>
                </w:p>
              </w:tc>
              <w:tc>
                <w:tcPr>
                  <w:tcW w:w="1708" w:type="dxa"/>
                  <w:tcBorders>
                    <w:top w:val="single" w:sz="4" w:space="0" w:color="auto"/>
                    <w:left w:val="single" w:sz="4" w:space="0" w:color="auto"/>
                    <w:bottom w:val="single" w:sz="4" w:space="0" w:color="auto"/>
                    <w:right w:val="single" w:sz="4" w:space="0" w:color="auto"/>
                  </w:tcBorders>
                </w:tcPr>
                <w:p w14:paraId="09EFE9E8" w14:textId="77777777" w:rsidR="002F6C92" w:rsidRPr="00BE05F8" w:rsidRDefault="002F6C92" w:rsidP="004F4EBB">
                  <w:pPr>
                    <w:jc w:val="center"/>
                    <w:rPr>
                      <w:szCs w:val="24"/>
                    </w:rPr>
                  </w:pPr>
                  <w:r w:rsidRPr="00BE05F8">
                    <w:rPr>
                      <w:szCs w:val="24"/>
                    </w:rPr>
                    <w:t>Įstaigos lėšos</w:t>
                  </w:r>
                </w:p>
              </w:tc>
            </w:tr>
            <w:tr w:rsidR="00BE05F8" w:rsidRPr="00BE05F8" w14:paraId="6CA6A616" w14:textId="77777777" w:rsidTr="004F4EBB">
              <w:trPr>
                <w:trHeight w:val="550"/>
              </w:trPr>
              <w:tc>
                <w:tcPr>
                  <w:tcW w:w="594" w:type="dxa"/>
                  <w:tcBorders>
                    <w:top w:val="single" w:sz="4" w:space="0" w:color="auto"/>
                    <w:left w:val="single" w:sz="4" w:space="0" w:color="auto"/>
                    <w:bottom w:val="single" w:sz="4" w:space="0" w:color="auto"/>
                    <w:right w:val="single" w:sz="4" w:space="0" w:color="auto"/>
                  </w:tcBorders>
                  <w:hideMark/>
                </w:tcPr>
                <w:p w14:paraId="4A585171" w14:textId="77777777" w:rsidR="002F6C92" w:rsidRPr="00BE05F8" w:rsidRDefault="002F6C92" w:rsidP="00E57385">
                  <w:pPr>
                    <w:jc w:val="both"/>
                    <w:rPr>
                      <w:szCs w:val="24"/>
                    </w:rPr>
                  </w:pPr>
                  <w:r w:rsidRPr="00BE05F8">
                    <w:rPr>
                      <w:szCs w:val="24"/>
                    </w:rPr>
                    <w:t>7.</w:t>
                  </w:r>
                </w:p>
              </w:tc>
              <w:tc>
                <w:tcPr>
                  <w:tcW w:w="3213" w:type="dxa"/>
                  <w:tcBorders>
                    <w:top w:val="single" w:sz="4" w:space="0" w:color="auto"/>
                    <w:left w:val="single" w:sz="4" w:space="0" w:color="auto"/>
                    <w:bottom w:val="single" w:sz="4" w:space="0" w:color="auto"/>
                    <w:right w:val="single" w:sz="4" w:space="0" w:color="auto"/>
                  </w:tcBorders>
                  <w:vAlign w:val="center"/>
                </w:tcPr>
                <w:p w14:paraId="3939384A" w14:textId="77777777" w:rsidR="002F6C92" w:rsidRPr="00BE05F8" w:rsidRDefault="002F6C92" w:rsidP="00E57385">
                  <w:pPr>
                    <w:rPr>
                      <w:szCs w:val="24"/>
                    </w:rPr>
                  </w:pPr>
                  <w:proofErr w:type="spellStart"/>
                  <w:r w:rsidRPr="00BE05F8">
                    <w:rPr>
                      <w:szCs w:val="24"/>
                    </w:rPr>
                    <w:t>Cirkulacinė</w:t>
                  </w:r>
                  <w:proofErr w:type="spellEnd"/>
                  <w:r w:rsidRPr="00BE05F8">
                    <w:rPr>
                      <w:szCs w:val="24"/>
                    </w:rPr>
                    <w:t xml:space="preserve"> apšvietimo lempa su didinamuoju stiklu </w:t>
                  </w:r>
                </w:p>
              </w:tc>
              <w:tc>
                <w:tcPr>
                  <w:tcW w:w="1320" w:type="dxa"/>
                  <w:tcBorders>
                    <w:top w:val="single" w:sz="4" w:space="0" w:color="auto"/>
                    <w:left w:val="single" w:sz="4" w:space="0" w:color="auto"/>
                    <w:bottom w:val="single" w:sz="4" w:space="0" w:color="auto"/>
                    <w:right w:val="single" w:sz="4" w:space="0" w:color="auto"/>
                  </w:tcBorders>
                </w:tcPr>
                <w:p w14:paraId="6331395C" w14:textId="77777777" w:rsidR="002F6C92" w:rsidRPr="00BE05F8" w:rsidRDefault="002F6C92" w:rsidP="004F4EBB">
                  <w:pPr>
                    <w:jc w:val="center"/>
                    <w:rPr>
                      <w:szCs w:val="24"/>
                    </w:rPr>
                  </w:pPr>
                  <w:r w:rsidRPr="00BE05F8">
                    <w:rPr>
                      <w:szCs w:val="24"/>
                    </w:rPr>
                    <w:t>544,50</w:t>
                  </w:r>
                </w:p>
              </w:tc>
              <w:tc>
                <w:tcPr>
                  <w:tcW w:w="870" w:type="dxa"/>
                  <w:tcBorders>
                    <w:top w:val="single" w:sz="4" w:space="0" w:color="auto"/>
                    <w:left w:val="single" w:sz="4" w:space="0" w:color="auto"/>
                    <w:bottom w:val="single" w:sz="4" w:space="0" w:color="auto"/>
                    <w:right w:val="single" w:sz="4" w:space="0" w:color="auto"/>
                  </w:tcBorders>
                </w:tcPr>
                <w:p w14:paraId="72726D63"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2ADB6F8B" w14:textId="77777777" w:rsidR="002F6C92" w:rsidRPr="00BE05F8" w:rsidRDefault="002F6C92" w:rsidP="004F4EBB">
                  <w:pPr>
                    <w:jc w:val="center"/>
                    <w:rPr>
                      <w:szCs w:val="24"/>
                    </w:rPr>
                  </w:pPr>
                  <w:r w:rsidRPr="00BE05F8">
                    <w:rPr>
                      <w:szCs w:val="24"/>
                    </w:rPr>
                    <w:t>544,50</w:t>
                  </w:r>
                </w:p>
              </w:tc>
              <w:tc>
                <w:tcPr>
                  <w:tcW w:w="1708" w:type="dxa"/>
                  <w:tcBorders>
                    <w:top w:val="single" w:sz="4" w:space="0" w:color="auto"/>
                    <w:left w:val="single" w:sz="4" w:space="0" w:color="auto"/>
                    <w:bottom w:val="single" w:sz="4" w:space="0" w:color="auto"/>
                    <w:right w:val="single" w:sz="4" w:space="0" w:color="auto"/>
                  </w:tcBorders>
                </w:tcPr>
                <w:p w14:paraId="3F52F5A6" w14:textId="77777777" w:rsidR="002F6C92" w:rsidRPr="00BE05F8" w:rsidRDefault="002F6C92" w:rsidP="004F4EBB">
                  <w:pPr>
                    <w:jc w:val="center"/>
                    <w:rPr>
                      <w:szCs w:val="24"/>
                    </w:rPr>
                  </w:pPr>
                  <w:r w:rsidRPr="00BE05F8">
                    <w:rPr>
                      <w:szCs w:val="24"/>
                    </w:rPr>
                    <w:t>ESF lėšos</w:t>
                  </w:r>
                  <w:r w:rsidRPr="00BE05F8">
                    <w:rPr>
                      <w:rFonts w:eastAsia="Microsoft JhengHei"/>
                      <w:szCs w:val="24"/>
                    </w:rPr>
                    <w:t>*</w:t>
                  </w:r>
                </w:p>
              </w:tc>
            </w:tr>
            <w:tr w:rsidR="00BE05F8" w:rsidRPr="00BE05F8" w14:paraId="1B0F7176" w14:textId="77777777" w:rsidTr="004F4EBB">
              <w:trPr>
                <w:trHeight w:val="535"/>
              </w:trPr>
              <w:tc>
                <w:tcPr>
                  <w:tcW w:w="594" w:type="dxa"/>
                  <w:tcBorders>
                    <w:top w:val="single" w:sz="4" w:space="0" w:color="auto"/>
                    <w:left w:val="single" w:sz="4" w:space="0" w:color="auto"/>
                    <w:bottom w:val="single" w:sz="4" w:space="0" w:color="auto"/>
                    <w:right w:val="single" w:sz="4" w:space="0" w:color="auto"/>
                  </w:tcBorders>
                  <w:hideMark/>
                </w:tcPr>
                <w:p w14:paraId="503E9074" w14:textId="77777777" w:rsidR="002F6C92" w:rsidRPr="00BE05F8" w:rsidRDefault="002F6C92" w:rsidP="00E57385">
                  <w:pPr>
                    <w:jc w:val="both"/>
                    <w:rPr>
                      <w:szCs w:val="24"/>
                    </w:rPr>
                  </w:pPr>
                  <w:r w:rsidRPr="00BE05F8">
                    <w:rPr>
                      <w:szCs w:val="24"/>
                    </w:rPr>
                    <w:t>8.</w:t>
                  </w:r>
                </w:p>
              </w:tc>
              <w:tc>
                <w:tcPr>
                  <w:tcW w:w="3213" w:type="dxa"/>
                  <w:tcBorders>
                    <w:top w:val="single" w:sz="4" w:space="0" w:color="auto"/>
                    <w:left w:val="single" w:sz="4" w:space="0" w:color="auto"/>
                    <w:bottom w:val="single" w:sz="4" w:space="0" w:color="auto"/>
                    <w:right w:val="single" w:sz="4" w:space="0" w:color="auto"/>
                  </w:tcBorders>
                  <w:vAlign w:val="center"/>
                </w:tcPr>
                <w:p w14:paraId="0B3892BA" w14:textId="0F5E77F8" w:rsidR="002F6C92" w:rsidRPr="00BE05F8" w:rsidRDefault="002F6C92" w:rsidP="00E57385">
                  <w:pPr>
                    <w:rPr>
                      <w:szCs w:val="24"/>
                    </w:rPr>
                  </w:pPr>
                  <w:r w:rsidRPr="00BE05F8">
                    <w:rPr>
                      <w:szCs w:val="24"/>
                    </w:rPr>
                    <w:t xml:space="preserve">Mobilus instrumentų </w:t>
                  </w:r>
                  <w:r w:rsidRPr="00E13683">
                    <w:rPr>
                      <w:szCs w:val="24"/>
                    </w:rPr>
                    <w:t>staliukas</w:t>
                  </w:r>
                  <w:r w:rsidR="00D36A05" w:rsidRPr="00E13683">
                    <w:rPr>
                      <w:szCs w:val="24"/>
                    </w:rPr>
                    <w:t> </w:t>
                  </w:r>
                  <w:r w:rsidRPr="00E13683">
                    <w:rPr>
                      <w:szCs w:val="24"/>
                    </w:rPr>
                    <w:t xml:space="preserve">/ </w:t>
                  </w:r>
                  <w:r w:rsidRPr="00BE05F8">
                    <w:rPr>
                      <w:szCs w:val="24"/>
                    </w:rPr>
                    <w:t>spintelė su stalčiais</w:t>
                  </w:r>
                </w:p>
              </w:tc>
              <w:tc>
                <w:tcPr>
                  <w:tcW w:w="1320" w:type="dxa"/>
                  <w:tcBorders>
                    <w:top w:val="single" w:sz="4" w:space="0" w:color="auto"/>
                    <w:left w:val="single" w:sz="4" w:space="0" w:color="auto"/>
                    <w:bottom w:val="single" w:sz="4" w:space="0" w:color="auto"/>
                    <w:right w:val="single" w:sz="4" w:space="0" w:color="auto"/>
                  </w:tcBorders>
                </w:tcPr>
                <w:p w14:paraId="1461A238" w14:textId="77777777" w:rsidR="002F6C92" w:rsidRPr="00BE05F8" w:rsidRDefault="002F6C92" w:rsidP="004F4EBB">
                  <w:pPr>
                    <w:jc w:val="center"/>
                    <w:rPr>
                      <w:szCs w:val="24"/>
                    </w:rPr>
                  </w:pPr>
                  <w:r w:rsidRPr="00BE05F8">
                    <w:rPr>
                      <w:szCs w:val="24"/>
                    </w:rPr>
                    <w:t>689,70</w:t>
                  </w:r>
                </w:p>
              </w:tc>
              <w:tc>
                <w:tcPr>
                  <w:tcW w:w="870" w:type="dxa"/>
                  <w:tcBorders>
                    <w:top w:val="single" w:sz="4" w:space="0" w:color="auto"/>
                    <w:left w:val="single" w:sz="4" w:space="0" w:color="auto"/>
                    <w:bottom w:val="single" w:sz="4" w:space="0" w:color="auto"/>
                    <w:right w:val="single" w:sz="4" w:space="0" w:color="auto"/>
                  </w:tcBorders>
                </w:tcPr>
                <w:p w14:paraId="0098FE1D"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085941C1" w14:textId="77777777" w:rsidR="002F6C92" w:rsidRPr="00BE05F8" w:rsidRDefault="002F6C92" w:rsidP="004F4EBB">
                  <w:pPr>
                    <w:jc w:val="center"/>
                    <w:rPr>
                      <w:szCs w:val="24"/>
                    </w:rPr>
                  </w:pPr>
                  <w:r w:rsidRPr="00BE05F8">
                    <w:rPr>
                      <w:szCs w:val="24"/>
                    </w:rPr>
                    <w:t>689,70</w:t>
                  </w:r>
                </w:p>
              </w:tc>
              <w:tc>
                <w:tcPr>
                  <w:tcW w:w="1708" w:type="dxa"/>
                  <w:tcBorders>
                    <w:top w:val="single" w:sz="4" w:space="0" w:color="auto"/>
                    <w:left w:val="single" w:sz="4" w:space="0" w:color="auto"/>
                    <w:bottom w:val="single" w:sz="4" w:space="0" w:color="auto"/>
                    <w:right w:val="single" w:sz="4" w:space="0" w:color="auto"/>
                  </w:tcBorders>
                </w:tcPr>
                <w:p w14:paraId="633C4AD3" w14:textId="77777777" w:rsidR="002F6C92" w:rsidRPr="00BE05F8" w:rsidRDefault="002F6C92" w:rsidP="004F4EBB">
                  <w:pPr>
                    <w:jc w:val="center"/>
                    <w:rPr>
                      <w:szCs w:val="24"/>
                    </w:rPr>
                  </w:pPr>
                  <w:r w:rsidRPr="00BE05F8">
                    <w:rPr>
                      <w:szCs w:val="24"/>
                    </w:rPr>
                    <w:t>ESF lėšos</w:t>
                  </w:r>
                  <w:r w:rsidRPr="00BE05F8">
                    <w:rPr>
                      <w:rFonts w:eastAsia="Microsoft JhengHei"/>
                      <w:szCs w:val="24"/>
                    </w:rPr>
                    <w:t>*</w:t>
                  </w:r>
                </w:p>
              </w:tc>
            </w:tr>
            <w:tr w:rsidR="00BE05F8" w:rsidRPr="00BE05F8" w14:paraId="1CDF6457" w14:textId="77777777" w:rsidTr="004F4EBB">
              <w:trPr>
                <w:trHeight w:val="550"/>
              </w:trPr>
              <w:tc>
                <w:tcPr>
                  <w:tcW w:w="594" w:type="dxa"/>
                  <w:tcBorders>
                    <w:top w:val="single" w:sz="4" w:space="0" w:color="auto"/>
                    <w:left w:val="single" w:sz="4" w:space="0" w:color="auto"/>
                    <w:bottom w:val="single" w:sz="4" w:space="0" w:color="auto"/>
                    <w:right w:val="single" w:sz="4" w:space="0" w:color="auto"/>
                  </w:tcBorders>
                  <w:hideMark/>
                </w:tcPr>
                <w:p w14:paraId="3A806DC5" w14:textId="77777777" w:rsidR="002F6C92" w:rsidRPr="00BE05F8" w:rsidRDefault="002F6C92" w:rsidP="00E57385">
                  <w:pPr>
                    <w:jc w:val="both"/>
                    <w:rPr>
                      <w:szCs w:val="24"/>
                    </w:rPr>
                  </w:pPr>
                  <w:r w:rsidRPr="00BE05F8">
                    <w:rPr>
                      <w:szCs w:val="24"/>
                    </w:rPr>
                    <w:t>9.</w:t>
                  </w:r>
                </w:p>
              </w:tc>
              <w:tc>
                <w:tcPr>
                  <w:tcW w:w="3213" w:type="dxa"/>
                  <w:tcBorders>
                    <w:top w:val="single" w:sz="4" w:space="0" w:color="auto"/>
                    <w:left w:val="single" w:sz="4" w:space="0" w:color="auto"/>
                    <w:bottom w:val="single" w:sz="4" w:space="0" w:color="auto"/>
                    <w:right w:val="single" w:sz="4" w:space="0" w:color="auto"/>
                  </w:tcBorders>
                  <w:vAlign w:val="center"/>
                </w:tcPr>
                <w:p w14:paraId="6BFFF75B" w14:textId="77777777" w:rsidR="002F6C92" w:rsidRPr="00BE05F8" w:rsidRDefault="002F6C92" w:rsidP="00E57385">
                  <w:pPr>
                    <w:rPr>
                      <w:szCs w:val="24"/>
                    </w:rPr>
                  </w:pPr>
                  <w:r w:rsidRPr="00BE05F8">
                    <w:rPr>
                      <w:szCs w:val="24"/>
                    </w:rPr>
                    <w:t>Mobilios aplikacijos dizaino prototipas (</w:t>
                  </w:r>
                  <w:proofErr w:type="spellStart"/>
                  <w:r w:rsidRPr="00BE05F8">
                    <w:rPr>
                      <w:szCs w:val="24"/>
                    </w:rPr>
                    <w:t>pgl</w:t>
                  </w:r>
                  <w:proofErr w:type="spellEnd"/>
                  <w:r w:rsidRPr="00BE05F8">
                    <w:rPr>
                      <w:szCs w:val="24"/>
                    </w:rPr>
                    <w:t>. SPS 4.1)</w:t>
                  </w:r>
                </w:p>
              </w:tc>
              <w:tc>
                <w:tcPr>
                  <w:tcW w:w="1320" w:type="dxa"/>
                  <w:tcBorders>
                    <w:top w:val="single" w:sz="4" w:space="0" w:color="auto"/>
                    <w:left w:val="single" w:sz="4" w:space="0" w:color="auto"/>
                    <w:bottom w:val="single" w:sz="4" w:space="0" w:color="auto"/>
                    <w:right w:val="single" w:sz="4" w:space="0" w:color="auto"/>
                  </w:tcBorders>
                </w:tcPr>
                <w:p w14:paraId="55C14143" w14:textId="77777777" w:rsidR="002F6C92" w:rsidRPr="00BE05F8" w:rsidRDefault="002F6C92" w:rsidP="004F4EBB">
                  <w:pPr>
                    <w:jc w:val="center"/>
                    <w:rPr>
                      <w:szCs w:val="24"/>
                    </w:rPr>
                  </w:pPr>
                  <w:r w:rsidRPr="00BE05F8">
                    <w:rPr>
                      <w:szCs w:val="24"/>
                    </w:rPr>
                    <w:t>1 936,00</w:t>
                  </w:r>
                </w:p>
              </w:tc>
              <w:tc>
                <w:tcPr>
                  <w:tcW w:w="870" w:type="dxa"/>
                  <w:tcBorders>
                    <w:top w:val="single" w:sz="4" w:space="0" w:color="auto"/>
                    <w:left w:val="single" w:sz="4" w:space="0" w:color="auto"/>
                    <w:bottom w:val="single" w:sz="4" w:space="0" w:color="auto"/>
                    <w:right w:val="single" w:sz="4" w:space="0" w:color="auto"/>
                  </w:tcBorders>
                </w:tcPr>
                <w:p w14:paraId="71F1940F"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5BC9F2CB" w14:textId="77777777" w:rsidR="002F6C92" w:rsidRPr="00BE05F8" w:rsidRDefault="002F6C92" w:rsidP="004F4EBB">
                  <w:pPr>
                    <w:jc w:val="center"/>
                    <w:rPr>
                      <w:szCs w:val="24"/>
                    </w:rPr>
                  </w:pPr>
                  <w:r w:rsidRPr="00BE05F8">
                    <w:rPr>
                      <w:szCs w:val="24"/>
                    </w:rPr>
                    <w:t>1 936,00</w:t>
                  </w:r>
                </w:p>
              </w:tc>
              <w:tc>
                <w:tcPr>
                  <w:tcW w:w="1708" w:type="dxa"/>
                  <w:tcBorders>
                    <w:top w:val="single" w:sz="4" w:space="0" w:color="auto"/>
                    <w:left w:val="single" w:sz="4" w:space="0" w:color="auto"/>
                    <w:bottom w:val="single" w:sz="4" w:space="0" w:color="auto"/>
                    <w:right w:val="single" w:sz="4" w:space="0" w:color="auto"/>
                  </w:tcBorders>
                </w:tcPr>
                <w:p w14:paraId="6D742C96" w14:textId="77777777" w:rsidR="002F6C92" w:rsidRPr="00BE05F8" w:rsidRDefault="002F6C92" w:rsidP="004F4EBB">
                  <w:pPr>
                    <w:jc w:val="center"/>
                    <w:rPr>
                      <w:szCs w:val="24"/>
                    </w:rPr>
                  </w:pPr>
                  <w:r w:rsidRPr="00BE05F8">
                    <w:rPr>
                      <w:szCs w:val="24"/>
                    </w:rPr>
                    <w:t>ESF lėšos</w:t>
                  </w:r>
                  <w:r w:rsidRPr="00BE05F8">
                    <w:rPr>
                      <w:rFonts w:eastAsia="Microsoft JhengHei"/>
                      <w:szCs w:val="24"/>
                    </w:rPr>
                    <w:t>*</w:t>
                  </w:r>
                </w:p>
              </w:tc>
            </w:tr>
            <w:tr w:rsidR="00BE05F8" w:rsidRPr="00BE05F8" w14:paraId="2C5B2A5C" w14:textId="77777777" w:rsidTr="004F4EBB">
              <w:trPr>
                <w:trHeight w:val="535"/>
              </w:trPr>
              <w:tc>
                <w:tcPr>
                  <w:tcW w:w="594" w:type="dxa"/>
                  <w:tcBorders>
                    <w:top w:val="single" w:sz="4" w:space="0" w:color="auto"/>
                    <w:left w:val="single" w:sz="4" w:space="0" w:color="auto"/>
                    <w:bottom w:val="single" w:sz="4" w:space="0" w:color="auto"/>
                    <w:right w:val="single" w:sz="4" w:space="0" w:color="auto"/>
                  </w:tcBorders>
                  <w:hideMark/>
                </w:tcPr>
                <w:p w14:paraId="41191C2C" w14:textId="77777777" w:rsidR="002F6C92" w:rsidRPr="00BE05F8" w:rsidRDefault="002F6C92" w:rsidP="00E57385">
                  <w:pPr>
                    <w:jc w:val="both"/>
                    <w:rPr>
                      <w:szCs w:val="24"/>
                    </w:rPr>
                  </w:pPr>
                  <w:r w:rsidRPr="00BE05F8">
                    <w:rPr>
                      <w:szCs w:val="24"/>
                    </w:rPr>
                    <w:t>10.</w:t>
                  </w:r>
                </w:p>
              </w:tc>
              <w:tc>
                <w:tcPr>
                  <w:tcW w:w="3213" w:type="dxa"/>
                  <w:tcBorders>
                    <w:top w:val="single" w:sz="4" w:space="0" w:color="auto"/>
                    <w:left w:val="single" w:sz="4" w:space="0" w:color="auto"/>
                    <w:bottom w:val="single" w:sz="4" w:space="0" w:color="auto"/>
                    <w:right w:val="single" w:sz="4" w:space="0" w:color="auto"/>
                  </w:tcBorders>
                  <w:vAlign w:val="center"/>
                </w:tcPr>
                <w:p w14:paraId="7B5A9128" w14:textId="77777777" w:rsidR="002F6C92" w:rsidRPr="00BE05F8" w:rsidRDefault="002F6C92" w:rsidP="00E57385">
                  <w:pPr>
                    <w:rPr>
                      <w:szCs w:val="24"/>
                    </w:rPr>
                  </w:pPr>
                  <w:r w:rsidRPr="00BE05F8">
                    <w:rPr>
                      <w:szCs w:val="24"/>
                    </w:rPr>
                    <w:t xml:space="preserve">Nešiojamas kompiuteris ASUS </w:t>
                  </w:r>
                  <w:proofErr w:type="spellStart"/>
                  <w:r w:rsidRPr="00BE05F8">
                    <w:rPr>
                      <w:szCs w:val="24"/>
                    </w:rPr>
                    <w:t>ExperBook</w:t>
                  </w:r>
                  <w:proofErr w:type="spellEnd"/>
                  <w:r w:rsidRPr="00BE05F8">
                    <w:rPr>
                      <w:szCs w:val="24"/>
                    </w:rPr>
                    <w:t xml:space="preserve"> B1</w:t>
                  </w:r>
                </w:p>
              </w:tc>
              <w:tc>
                <w:tcPr>
                  <w:tcW w:w="1320" w:type="dxa"/>
                  <w:tcBorders>
                    <w:top w:val="single" w:sz="4" w:space="0" w:color="auto"/>
                    <w:left w:val="single" w:sz="4" w:space="0" w:color="auto"/>
                    <w:bottom w:val="single" w:sz="4" w:space="0" w:color="auto"/>
                    <w:right w:val="single" w:sz="4" w:space="0" w:color="auto"/>
                  </w:tcBorders>
                </w:tcPr>
                <w:p w14:paraId="5C7FAF2E" w14:textId="77777777" w:rsidR="002F6C92" w:rsidRPr="00BE05F8" w:rsidRDefault="002F6C92" w:rsidP="004F4EBB">
                  <w:pPr>
                    <w:jc w:val="center"/>
                    <w:rPr>
                      <w:szCs w:val="24"/>
                    </w:rPr>
                  </w:pPr>
                  <w:r w:rsidRPr="00BE05F8">
                    <w:rPr>
                      <w:szCs w:val="24"/>
                    </w:rPr>
                    <w:t>883,30</w:t>
                  </w:r>
                </w:p>
              </w:tc>
              <w:tc>
                <w:tcPr>
                  <w:tcW w:w="870" w:type="dxa"/>
                  <w:tcBorders>
                    <w:top w:val="single" w:sz="4" w:space="0" w:color="auto"/>
                    <w:left w:val="single" w:sz="4" w:space="0" w:color="auto"/>
                    <w:bottom w:val="single" w:sz="4" w:space="0" w:color="auto"/>
                    <w:right w:val="single" w:sz="4" w:space="0" w:color="auto"/>
                  </w:tcBorders>
                </w:tcPr>
                <w:p w14:paraId="29705719"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55CA1653" w14:textId="77777777" w:rsidR="002F6C92" w:rsidRPr="00BE05F8" w:rsidRDefault="002F6C92" w:rsidP="004F4EBB">
                  <w:pPr>
                    <w:jc w:val="center"/>
                    <w:rPr>
                      <w:szCs w:val="24"/>
                    </w:rPr>
                  </w:pPr>
                  <w:r w:rsidRPr="00BE05F8">
                    <w:rPr>
                      <w:szCs w:val="24"/>
                    </w:rPr>
                    <w:t>883,30</w:t>
                  </w:r>
                </w:p>
              </w:tc>
              <w:tc>
                <w:tcPr>
                  <w:tcW w:w="1708" w:type="dxa"/>
                  <w:tcBorders>
                    <w:top w:val="single" w:sz="4" w:space="0" w:color="auto"/>
                    <w:left w:val="single" w:sz="4" w:space="0" w:color="auto"/>
                    <w:bottom w:val="single" w:sz="4" w:space="0" w:color="auto"/>
                    <w:right w:val="single" w:sz="4" w:space="0" w:color="auto"/>
                  </w:tcBorders>
                </w:tcPr>
                <w:p w14:paraId="44C7497D" w14:textId="77777777" w:rsidR="002F6C92" w:rsidRPr="00BE05F8" w:rsidRDefault="002F6C92" w:rsidP="004F4EBB">
                  <w:pPr>
                    <w:jc w:val="center"/>
                    <w:rPr>
                      <w:szCs w:val="24"/>
                    </w:rPr>
                  </w:pPr>
                  <w:r w:rsidRPr="00BE05F8">
                    <w:rPr>
                      <w:szCs w:val="24"/>
                    </w:rPr>
                    <w:t>ESF lėšos</w:t>
                  </w:r>
                  <w:r w:rsidRPr="00BE05F8">
                    <w:rPr>
                      <w:rFonts w:eastAsia="Microsoft JhengHei"/>
                      <w:szCs w:val="24"/>
                    </w:rPr>
                    <w:t>*</w:t>
                  </w:r>
                </w:p>
              </w:tc>
            </w:tr>
            <w:tr w:rsidR="00BE05F8" w:rsidRPr="00BE05F8" w14:paraId="04B02EFF" w14:textId="77777777" w:rsidTr="004F4EBB">
              <w:trPr>
                <w:trHeight w:val="550"/>
              </w:trPr>
              <w:tc>
                <w:tcPr>
                  <w:tcW w:w="594" w:type="dxa"/>
                  <w:tcBorders>
                    <w:top w:val="single" w:sz="4" w:space="0" w:color="auto"/>
                    <w:left w:val="single" w:sz="4" w:space="0" w:color="auto"/>
                    <w:bottom w:val="single" w:sz="4" w:space="0" w:color="auto"/>
                    <w:right w:val="single" w:sz="4" w:space="0" w:color="auto"/>
                  </w:tcBorders>
                  <w:hideMark/>
                </w:tcPr>
                <w:p w14:paraId="4074DF1E" w14:textId="77777777" w:rsidR="002F6C92" w:rsidRPr="00BE05F8" w:rsidRDefault="002F6C92" w:rsidP="00E57385">
                  <w:pPr>
                    <w:jc w:val="both"/>
                    <w:rPr>
                      <w:szCs w:val="24"/>
                    </w:rPr>
                  </w:pPr>
                  <w:r w:rsidRPr="00BE05F8">
                    <w:rPr>
                      <w:szCs w:val="24"/>
                    </w:rPr>
                    <w:t>11.</w:t>
                  </w:r>
                </w:p>
              </w:tc>
              <w:tc>
                <w:tcPr>
                  <w:tcW w:w="3213" w:type="dxa"/>
                  <w:tcBorders>
                    <w:top w:val="single" w:sz="4" w:space="0" w:color="auto"/>
                    <w:left w:val="single" w:sz="4" w:space="0" w:color="auto"/>
                    <w:bottom w:val="single" w:sz="4" w:space="0" w:color="auto"/>
                    <w:right w:val="single" w:sz="4" w:space="0" w:color="auto"/>
                  </w:tcBorders>
                  <w:vAlign w:val="center"/>
                </w:tcPr>
                <w:p w14:paraId="5EA0579D" w14:textId="77777777" w:rsidR="002F6C92" w:rsidRPr="00BE05F8" w:rsidRDefault="002F6C92" w:rsidP="00E57385">
                  <w:pPr>
                    <w:rPr>
                      <w:szCs w:val="24"/>
                    </w:rPr>
                  </w:pPr>
                  <w:r w:rsidRPr="00BE05F8">
                    <w:rPr>
                      <w:szCs w:val="24"/>
                    </w:rPr>
                    <w:t xml:space="preserve">Kasos aparatas </w:t>
                  </w:r>
                  <w:proofErr w:type="spellStart"/>
                  <w:r w:rsidRPr="00BE05F8">
                    <w:rPr>
                      <w:szCs w:val="24"/>
                    </w:rPr>
                    <w:t>Datecs</w:t>
                  </w:r>
                  <w:proofErr w:type="spellEnd"/>
                  <w:r w:rsidRPr="00BE05F8">
                    <w:rPr>
                      <w:szCs w:val="24"/>
                    </w:rPr>
                    <w:t xml:space="preserve"> </w:t>
                  </w:r>
                  <w:proofErr w:type="spellStart"/>
                  <w:r w:rsidRPr="00BE05F8">
                    <w:rPr>
                      <w:szCs w:val="24"/>
                    </w:rPr>
                    <w:t>BlueCash</w:t>
                  </w:r>
                  <w:proofErr w:type="spellEnd"/>
                  <w:r w:rsidRPr="00BE05F8">
                    <w:rPr>
                      <w:szCs w:val="24"/>
                    </w:rPr>
                    <w:t xml:space="preserve"> 500B</w:t>
                  </w:r>
                </w:p>
              </w:tc>
              <w:tc>
                <w:tcPr>
                  <w:tcW w:w="1320" w:type="dxa"/>
                  <w:tcBorders>
                    <w:top w:val="single" w:sz="4" w:space="0" w:color="auto"/>
                    <w:left w:val="single" w:sz="4" w:space="0" w:color="auto"/>
                    <w:bottom w:val="single" w:sz="4" w:space="0" w:color="auto"/>
                    <w:right w:val="single" w:sz="4" w:space="0" w:color="auto"/>
                  </w:tcBorders>
                </w:tcPr>
                <w:p w14:paraId="484E1A72" w14:textId="77777777" w:rsidR="002F6C92" w:rsidRPr="00BE05F8" w:rsidRDefault="002F6C92" w:rsidP="004F4EBB">
                  <w:pPr>
                    <w:jc w:val="center"/>
                    <w:rPr>
                      <w:szCs w:val="24"/>
                    </w:rPr>
                  </w:pPr>
                  <w:r w:rsidRPr="00BE05F8">
                    <w:rPr>
                      <w:szCs w:val="24"/>
                    </w:rPr>
                    <w:t>786,50</w:t>
                  </w:r>
                </w:p>
              </w:tc>
              <w:tc>
                <w:tcPr>
                  <w:tcW w:w="870" w:type="dxa"/>
                  <w:tcBorders>
                    <w:top w:val="single" w:sz="4" w:space="0" w:color="auto"/>
                    <w:left w:val="single" w:sz="4" w:space="0" w:color="auto"/>
                    <w:bottom w:val="single" w:sz="4" w:space="0" w:color="auto"/>
                    <w:right w:val="single" w:sz="4" w:space="0" w:color="auto"/>
                  </w:tcBorders>
                </w:tcPr>
                <w:p w14:paraId="77595D47"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3A5C7324" w14:textId="77777777" w:rsidR="002F6C92" w:rsidRPr="00BE05F8" w:rsidRDefault="002F6C92" w:rsidP="004F4EBB">
                  <w:pPr>
                    <w:jc w:val="center"/>
                    <w:rPr>
                      <w:szCs w:val="24"/>
                    </w:rPr>
                  </w:pPr>
                  <w:r w:rsidRPr="00BE05F8">
                    <w:rPr>
                      <w:szCs w:val="24"/>
                    </w:rPr>
                    <w:t>786,50</w:t>
                  </w:r>
                </w:p>
              </w:tc>
              <w:tc>
                <w:tcPr>
                  <w:tcW w:w="1708" w:type="dxa"/>
                  <w:tcBorders>
                    <w:top w:val="single" w:sz="4" w:space="0" w:color="auto"/>
                    <w:left w:val="single" w:sz="4" w:space="0" w:color="auto"/>
                    <w:bottom w:val="single" w:sz="4" w:space="0" w:color="auto"/>
                    <w:right w:val="single" w:sz="4" w:space="0" w:color="auto"/>
                  </w:tcBorders>
                </w:tcPr>
                <w:p w14:paraId="07B9F9C8" w14:textId="77777777" w:rsidR="002F6C92" w:rsidRPr="00BE05F8" w:rsidRDefault="002F6C92" w:rsidP="004F4EBB">
                  <w:pPr>
                    <w:jc w:val="center"/>
                    <w:rPr>
                      <w:szCs w:val="24"/>
                    </w:rPr>
                  </w:pPr>
                  <w:r w:rsidRPr="00BE05F8">
                    <w:rPr>
                      <w:szCs w:val="24"/>
                    </w:rPr>
                    <w:t>Įstaigos lėšos</w:t>
                  </w:r>
                </w:p>
              </w:tc>
            </w:tr>
            <w:tr w:rsidR="00BE05F8" w:rsidRPr="00BE05F8" w14:paraId="6532142B" w14:textId="77777777" w:rsidTr="004F4EBB">
              <w:trPr>
                <w:trHeight w:val="535"/>
              </w:trPr>
              <w:tc>
                <w:tcPr>
                  <w:tcW w:w="594" w:type="dxa"/>
                  <w:tcBorders>
                    <w:top w:val="single" w:sz="4" w:space="0" w:color="auto"/>
                    <w:left w:val="single" w:sz="4" w:space="0" w:color="auto"/>
                    <w:bottom w:val="single" w:sz="4" w:space="0" w:color="auto"/>
                    <w:right w:val="single" w:sz="4" w:space="0" w:color="auto"/>
                  </w:tcBorders>
                </w:tcPr>
                <w:p w14:paraId="7607AF18" w14:textId="77777777" w:rsidR="002F6C92" w:rsidRPr="00BE05F8" w:rsidRDefault="002F6C92" w:rsidP="00E57385">
                  <w:pPr>
                    <w:jc w:val="both"/>
                    <w:rPr>
                      <w:szCs w:val="24"/>
                    </w:rPr>
                  </w:pPr>
                  <w:r w:rsidRPr="00BE05F8">
                    <w:rPr>
                      <w:szCs w:val="24"/>
                    </w:rPr>
                    <w:t>12.</w:t>
                  </w:r>
                </w:p>
              </w:tc>
              <w:tc>
                <w:tcPr>
                  <w:tcW w:w="3213" w:type="dxa"/>
                  <w:tcBorders>
                    <w:top w:val="single" w:sz="4" w:space="0" w:color="auto"/>
                    <w:left w:val="single" w:sz="4" w:space="0" w:color="auto"/>
                    <w:bottom w:val="single" w:sz="4" w:space="0" w:color="auto"/>
                    <w:right w:val="single" w:sz="4" w:space="0" w:color="auto"/>
                  </w:tcBorders>
                  <w:vAlign w:val="center"/>
                </w:tcPr>
                <w:p w14:paraId="1FD53058" w14:textId="77777777" w:rsidR="002F6C92" w:rsidRPr="00BE05F8" w:rsidRDefault="002F6C92" w:rsidP="00E57385">
                  <w:pPr>
                    <w:rPr>
                      <w:szCs w:val="24"/>
                    </w:rPr>
                  </w:pPr>
                  <w:r w:rsidRPr="00BE05F8">
                    <w:rPr>
                      <w:szCs w:val="24"/>
                    </w:rPr>
                    <w:t xml:space="preserve">Nešiojamas kompiuteris Acer </w:t>
                  </w:r>
                  <w:proofErr w:type="spellStart"/>
                  <w:r w:rsidRPr="00BE05F8">
                    <w:rPr>
                      <w:szCs w:val="24"/>
                    </w:rPr>
                    <w:t>Travelmate</w:t>
                  </w:r>
                  <w:proofErr w:type="spellEnd"/>
                </w:p>
              </w:tc>
              <w:tc>
                <w:tcPr>
                  <w:tcW w:w="1320" w:type="dxa"/>
                  <w:tcBorders>
                    <w:top w:val="single" w:sz="4" w:space="0" w:color="auto"/>
                    <w:left w:val="single" w:sz="4" w:space="0" w:color="auto"/>
                    <w:bottom w:val="single" w:sz="4" w:space="0" w:color="auto"/>
                    <w:right w:val="single" w:sz="4" w:space="0" w:color="auto"/>
                  </w:tcBorders>
                </w:tcPr>
                <w:p w14:paraId="50AC66ED" w14:textId="77777777" w:rsidR="002F6C92" w:rsidRPr="00BE05F8" w:rsidRDefault="002F6C92" w:rsidP="004F4EBB">
                  <w:pPr>
                    <w:jc w:val="center"/>
                    <w:rPr>
                      <w:szCs w:val="24"/>
                    </w:rPr>
                  </w:pPr>
                  <w:r w:rsidRPr="00BE05F8">
                    <w:rPr>
                      <w:szCs w:val="24"/>
                    </w:rPr>
                    <w:t>1 040,60</w:t>
                  </w:r>
                </w:p>
              </w:tc>
              <w:tc>
                <w:tcPr>
                  <w:tcW w:w="870" w:type="dxa"/>
                  <w:tcBorders>
                    <w:top w:val="single" w:sz="4" w:space="0" w:color="auto"/>
                    <w:left w:val="single" w:sz="4" w:space="0" w:color="auto"/>
                    <w:bottom w:val="single" w:sz="4" w:space="0" w:color="auto"/>
                    <w:right w:val="single" w:sz="4" w:space="0" w:color="auto"/>
                  </w:tcBorders>
                </w:tcPr>
                <w:p w14:paraId="00F56C77"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624EC6F4" w14:textId="77777777" w:rsidR="002F6C92" w:rsidRPr="00BE05F8" w:rsidRDefault="002F6C92" w:rsidP="004F4EBB">
                  <w:pPr>
                    <w:jc w:val="center"/>
                    <w:rPr>
                      <w:szCs w:val="24"/>
                    </w:rPr>
                  </w:pPr>
                  <w:r w:rsidRPr="00BE05F8">
                    <w:rPr>
                      <w:szCs w:val="24"/>
                    </w:rPr>
                    <w:t>1 040,60</w:t>
                  </w:r>
                </w:p>
              </w:tc>
              <w:tc>
                <w:tcPr>
                  <w:tcW w:w="1708" w:type="dxa"/>
                  <w:tcBorders>
                    <w:top w:val="single" w:sz="4" w:space="0" w:color="auto"/>
                    <w:left w:val="single" w:sz="4" w:space="0" w:color="auto"/>
                    <w:bottom w:val="single" w:sz="4" w:space="0" w:color="auto"/>
                    <w:right w:val="single" w:sz="4" w:space="0" w:color="auto"/>
                  </w:tcBorders>
                </w:tcPr>
                <w:p w14:paraId="0333618D" w14:textId="77777777" w:rsidR="002F6C92" w:rsidRPr="00BE05F8" w:rsidRDefault="002F6C92" w:rsidP="004F4EBB">
                  <w:pPr>
                    <w:jc w:val="center"/>
                    <w:rPr>
                      <w:szCs w:val="24"/>
                    </w:rPr>
                  </w:pPr>
                  <w:r w:rsidRPr="00BE05F8">
                    <w:rPr>
                      <w:szCs w:val="24"/>
                    </w:rPr>
                    <w:t>Įstaigos lėšos</w:t>
                  </w:r>
                </w:p>
              </w:tc>
            </w:tr>
            <w:tr w:rsidR="00BE05F8" w:rsidRPr="00BE05F8" w14:paraId="1EA964D5" w14:textId="77777777" w:rsidTr="004F4EBB">
              <w:trPr>
                <w:trHeight w:val="550"/>
              </w:trPr>
              <w:tc>
                <w:tcPr>
                  <w:tcW w:w="594" w:type="dxa"/>
                  <w:tcBorders>
                    <w:top w:val="single" w:sz="4" w:space="0" w:color="auto"/>
                    <w:left w:val="single" w:sz="4" w:space="0" w:color="auto"/>
                    <w:bottom w:val="single" w:sz="4" w:space="0" w:color="auto"/>
                    <w:right w:val="single" w:sz="4" w:space="0" w:color="auto"/>
                  </w:tcBorders>
                </w:tcPr>
                <w:p w14:paraId="4D3CAD6F" w14:textId="77777777" w:rsidR="002F6C92" w:rsidRPr="00BE05F8" w:rsidRDefault="002F6C92" w:rsidP="00E57385">
                  <w:pPr>
                    <w:jc w:val="both"/>
                    <w:rPr>
                      <w:szCs w:val="24"/>
                    </w:rPr>
                  </w:pPr>
                  <w:r w:rsidRPr="00BE05F8">
                    <w:rPr>
                      <w:szCs w:val="24"/>
                    </w:rPr>
                    <w:t>13.</w:t>
                  </w:r>
                </w:p>
              </w:tc>
              <w:tc>
                <w:tcPr>
                  <w:tcW w:w="3213" w:type="dxa"/>
                  <w:tcBorders>
                    <w:top w:val="single" w:sz="4" w:space="0" w:color="auto"/>
                    <w:left w:val="single" w:sz="4" w:space="0" w:color="auto"/>
                    <w:bottom w:val="single" w:sz="4" w:space="0" w:color="auto"/>
                    <w:right w:val="single" w:sz="4" w:space="0" w:color="auto"/>
                  </w:tcBorders>
                  <w:vAlign w:val="center"/>
                </w:tcPr>
                <w:p w14:paraId="2BD656D0" w14:textId="77777777" w:rsidR="002F6C92" w:rsidRPr="00BE05F8" w:rsidRDefault="002F6C92" w:rsidP="00E57385">
                  <w:pPr>
                    <w:jc w:val="both"/>
                    <w:rPr>
                      <w:szCs w:val="24"/>
                    </w:rPr>
                  </w:pPr>
                  <w:r w:rsidRPr="00BE05F8">
                    <w:rPr>
                      <w:szCs w:val="24"/>
                    </w:rPr>
                    <w:t>Stacionarus kompiuteris Optiplex7020 SFF 8 GB</w:t>
                  </w:r>
                </w:p>
              </w:tc>
              <w:tc>
                <w:tcPr>
                  <w:tcW w:w="1320" w:type="dxa"/>
                  <w:tcBorders>
                    <w:top w:val="single" w:sz="4" w:space="0" w:color="auto"/>
                    <w:left w:val="single" w:sz="4" w:space="0" w:color="auto"/>
                    <w:bottom w:val="single" w:sz="4" w:space="0" w:color="auto"/>
                    <w:right w:val="single" w:sz="4" w:space="0" w:color="auto"/>
                  </w:tcBorders>
                </w:tcPr>
                <w:p w14:paraId="58CD3B15" w14:textId="77777777" w:rsidR="002F6C92" w:rsidRPr="00BE05F8" w:rsidRDefault="002F6C92" w:rsidP="004F4EBB">
                  <w:pPr>
                    <w:jc w:val="center"/>
                    <w:rPr>
                      <w:szCs w:val="24"/>
                    </w:rPr>
                  </w:pPr>
                  <w:r w:rsidRPr="00BE05F8">
                    <w:rPr>
                      <w:szCs w:val="24"/>
                    </w:rPr>
                    <w:t>946,22</w:t>
                  </w:r>
                </w:p>
              </w:tc>
              <w:tc>
                <w:tcPr>
                  <w:tcW w:w="870" w:type="dxa"/>
                  <w:tcBorders>
                    <w:top w:val="single" w:sz="4" w:space="0" w:color="auto"/>
                    <w:left w:val="single" w:sz="4" w:space="0" w:color="auto"/>
                    <w:bottom w:val="single" w:sz="4" w:space="0" w:color="auto"/>
                    <w:right w:val="single" w:sz="4" w:space="0" w:color="auto"/>
                  </w:tcBorders>
                </w:tcPr>
                <w:p w14:paraId="54608672"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161299E2" w14:textId="77777777" w:rsidR="002F6C92" w:rsidRPr="00BE05F8" w:rsidRDefault="002F6C92" w:rsidP="004F4EBB">
                  <w:pPr>
                    <w:jc w:val="center"/>
                    <w:rPr>
                      <w:szCs w:val="24"/>
                    </w:rPr>
                  </w:pPr>
                  <w:r w:rsidRPr="00BE05F8">
                    <w:rPr>
                      <w:szCs w:val="24"/>
                    </w:rPr>
                    <w:t>946,22</w:t>
                  </w:r>
                </w:p>
              </w:tc>
              <w:tc>
                <w:tcPr>
                  <w:tcW w:w="1708" w:type="dxa"/>
                  <w:tcBorders>
                    <w:top w:val="single" w:sz="4" w:space="0" w:color="auto"/>
                    <w:left w:val="single" w:sz="4" w:space="0" w:color="auto"/>
                    <w:bottom w:val="single" w:sz="4" w:space="0" w:color="auto"/>
                    <w:right w:val="single" w:sz="4" w:space="0" w:color="auto"/>
                  </w:tcBorders>
                </w:tcPr>
                <w:p w14:paraId="62A63E1A" w14:textId="77777777" w:rsidR="002F6C92" w:rsidRPr="00BE05F8" w:rsidRDefault="002F6C92" w:rsidP="004F4EBB">
                  <w:pPr>
                    <w:jc w:val="center"/>
                    <w:rPr>
                      <w:szCs w:val="24"/>
                    </w:rPr>
                  </w:pPr>
                  <w:r w:rsidRPr="00BE05F8">
                    <w:rPr>
                      <w:szCs w:val="24"/>
                    </w:rPr>
                    <w:t>Įstaigos lėšos</w:t>
                  </w:r>
                </w:p>
              </w:tc>
            </w:tr>
            <w:tr w:rsidR="00BE05F8" w:rsidRPr="00BE05F8" w14:paraId="607BC405" w14:textId="77777777" w:rsidTr="004F4EBB">
              <w:trPr>
                <w:trHeight w:val="535"/>
              </w:trPr>
              <w:tc>
                <w:tcPr>
                  <w:tcW w:w="594" w:type="dxa"/>
                  <w:tcBorders>
                    <w:top w:val="single" w:sz="4" w:space="0" w:color="auto"/>
                    <w:left w:val="single" w:sz="4" w:space="0" w:color="auto"/>
                    <w:bottom w:val="single" w:sz="4" w:space="0" w:color="auto"/>
                    <w:right w:val="single" w:sz="4" w:space="0" w:color="auto"/>
                  </w:tcBorders>
                </w:tcPr>
                <w:p w14:paraId="638DFCBE" w14:textId="77777777" w:rsidR="002F6C92" w:rsidRPr="00BE05F8" w:rsidRDefault="002F6C92" w:rsidP="00E57385">
                  <w:pPr>
                    <w:jc w:val="both"/>
                    <w:rPr>
                      <w:szCs w:val="24"/>
                    </w:rPr>
                  </w:pPr>
                  <w:r w:rsidRPr="00BE05F8">
                    <w:rPr>
                      <w:szCs w:val="24"/>
                    </w:rPr>
                    <w:lastRenderedPageBreak/>
                    <w:t>14.</w:t>
                  </w:r>
                </w:p>
              </w:tc>
              <w:tc>
                <w:tcPr>
                  <w:tcW w:w="3213" w:type="dxa"/>
                  <w:tcBorders>
                    <w:top w:val="single" w:sz="4" w:space="0" w:color="auto"/>
                    <w:left w:val="single" w:sz="4" w:space="0" w:color="auto"/>
                    <w:bottom w:val="single" w:sz="4" w:space="0" w:color="auto"/>
                    <w:right w:val="single" w:sz="4" w:space="0" w:color="auto"/>
                  </w:tcBorders>
                  <w:vAlign w:val="center"/>
                </w:tcPr>
                <w:p w14:paraId="5925FC29" w14:textId="77777777" w:rsidR="002F6C92" w:rsidRPr="00BE05F8" w:rsidRDefault="002F6C92" w:rsidP="00E57385">
                  <w:pPr>
                    <w:jc w:val="both"/>
                    <w:rPr>
                      <w:szCs w:val="24"/>
                    </w:rPr>
                  </w:pPr>
                  <w:proofErr w:type="spellStart"/>
                  <w:r w:rsidRPr="00BE05F8">
                    <w:rPr>
                      <w:szCs w:val="24"/>
                    </w:rPr>
                    <w:t>Kyosera</w:t>
                  </w:r>
                  <w:proofErr w:type="spellEnd"/>
                  <w:r w:rsidRPr="00BE05F8">
                    <w:rPr>
                      <w:szCs w:val="24"/>
                    </w:rPr>
                    <w:t xml:space="preserve"> ECOSYS M8124 spausdintuvas</w:t>
                  </w:r>
                </w:p>
              </w:tc>
              <w:tc>
                <w:tcPr>
                  <w:tcW w:w="1320" w:type="dxa"/>
                  <w:tcBorders>
                    <w:top w:val="single" w:sz="4" w:space="0" w:color="auto"/>
                    <w:left w:val="single" w:sz="4" w:space="0" w:color="auto"/>
                    <w:bottom w:val="single" w:sz="4" w:space="0" w:color="auto"/>
                    <w:right w:val="single" w:sz="4" w:space="0" w:color="auto"/>
                  </w:tcBorders>
                </w:tcPr>
                <w:p w14:paraId="21478365" w14:textId="77777777" w:rsidR="002F6C92" w:rsidRPr="00BE05F8" w:rsidRDefault="002F6C92" w:rsidP="004F4EBB">
                  <w:pPr>
                    <w:jc w:val="center"/>
                    <w:rPr>
                      <w:szCs w:val="24"/>
                    </w:rPr>
                  </w:pPr>
                  <w:r w:rsidRPr="00BE05F8">
                    <w:rPr>
                      <w:szCs w:val="24"/>
                    </w:rPr>
                    <w:t>1 875,50</w:t>
                  </w:r>
                </w:p>
              </w:tc>
              <w:tc>
                <w:tcPr>
                  <w:tcW w:w="870" w:type="dxa"/>
                  <w:tcBorders>
                    <w:top w:val="single" w:sz="4" w:space="0" w:color="auto"/>
                    <w:left w:val="single" w:sz="4" w:space="0" w:color="auto"/>
                    <w:bottom w:val="single" w:sz="4" w:space="0" w:color="auto"/>
                    <w:right w:val="single" w:sz="4" w:space="0" w:color="auto"/>
                  </w:tcBorders>
                </w:tcPr>
                <w:p w14:paraId="4F886CA4"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3FBCBD33" w14:textId="77777777" w:rsidR="002F6C92" w:rsidRPr="00BE05F8" w:rsidRDefault="002F6C92" w:rsidP="004F4EBB">
                  <w:pPr>
                    <w:jc w:val="center"/>
                    <w:rPr>
                      <w:szCs w:val="24"/>
                    </w:rPr>
                  </w:pPr>
                  <w:r w:rsidRPr="00BE05F8">
                    <w:rPr>
                      <w:szCs w:val="24"/>
                    </w:rPr>
                    <w:t>1 875,50</w:t>
                  </w:r>
                </w:p>
              </w:tc>
              <w:tc>
                <w:tcPr>
                  <w:tcW w:w="1708" w:type="dxa"/>
                  <w:tcBorders>
                    <w:top w:val="single" w:sz="4" w:space="0" w:color="auto"/>
                    <w:left w:val="single" w:sz="4" w:space="0" w:color="auto"/>
                    <w:bottom w:val="single" w:sz="4" w:space="0" w:color="auto"/>
                    <w:right w:val="single" w:sz="4" w:space="0" w:color="auto"/>
                  </w:tcBorders>
                </w:tcPr>
                <w:p w14:paraId="46B31D67" w14:textId="77777777" w:rsidR="002F6C92" w:rsidRPr="00BE05F8" w:rsidRDefault="002F6C92" w:rsidP="004F4EBB">
                  <w:pPr>
                    <w:jc w:val="center"/>
                    <w:rPr>
                      <w:szCs w:val="24"/>
                    </w:rPr>
                  </w:pPr>
                  <w:r w:rsidRPr="00BE05F8">
                    <w:rPr>
                      <w:szCs w:val="24"/>
                    </w:rPr>
                    <w:t>Įstaigos lėšos</w:t>
                  </w:r>
                </w:p>
              </w:tc>
            </w:tr>
            <w:tr w:rsidR="00BE05F8" w:rsidRPr="00BE05F8" w14:paraId="7758736D" w14:textId="77777777" w:rsidTr="004F4EBB">
              <w:trPr>
                <w:trHeight w:val="550"/>
              </w:trPr>
              <w:tc>
                <w:tcPr>
                  <w:tcW w:w="594" w:type="dxa"/>
                  <w:tcBorders>
                    <w:top w:val="single" w:sz="4" w:space="0" w:color="auto"/>
                    <w:left w:val="single" w:sz="4" w:space="0" w:color="auto"/>
                    <w:bottom w:val="single" w:sz="4" w:space="0" w:color="auto"/>
                    <w:right w:val="single" w:sz="4" w:space="0" w:color="auto"/>
                  </w:tcBorders>
                </w:tcPr>
                <w:p w14:paraId="071BD839" w14:textId="77777777" w:rsidR="002F6C92" w:rsidRPr="00BE05F8" w:rsidRDefault="002F6C92" w:rsidP="00E57385">
                  <w:pPr>
                    <w:jc w:val="both"/>
                    <w:rPr>
                      <w:szCs w:val="24"/>
                    </w:rPr>
                  </w:pPr>
                  <w:r w:rsidRPr="00BE05F8">
                    <w:rPr>
                      <w:szCs w:val="24"/>
                    </w:rPr>
                    <w:t>15.</w:t>
                  </w:r>
                </w:p>
              </w:tc>
              <w:tc>
                <w:tcPr>
                  <w:tcW w:w="3213" w:type="dxa"/>
                  <w:tcBorders>
                    <w:top w:val="single" w:sz="4" w:space="0" w:color="auto"/>
                    <w:left w:val="single" w:sz="4" w:space="0" w:color="auto"/>
                    <w:bottom w:val="single" w:sz="4" w:space="0" w:color="auto"/>
                    <w:right w:val="single" w:sz="4" w:space="0" w:color="auto"/>
                  </w:tcBorders>
                  <w:vAlign w:val="center"/>
                </w:tcPr>
                <w:p w14:paraId="5242C578" w14:textId="77777777" w:rsidR="002F6C92" w:rsidRPr="00BE05F8" w:rsidRDefault="002F6C92" w:rsidP="00E57385">
                  <w:pPr>
                    <w:jc w:val="both"/>
                    <w:rPr>
                      <w:szCs w:val="24"/>
                    </w:rPr>
                  </w:pPr>
                  <w:r w:rsidRPr="00BE05F8">
                    <w:rPr>
                      <w:szCs w:val="24"/>
                    </w:rPr>
                    <w:t xml:space="preserve">Mobilių telefonų Samsung </w:t>
                  </w:r>
                  <w:proofErr w:type="spellStart"/>
                  <w:r w:rsidRPr="00BE05F8">
                    <w:rPr>
                      <w:szCs w:val="24"/>
                    </w:rPr>
                    <w:t>Galaxy</w:t>
                  </w:r>
                  <w:proofErr w:type="spellEnd"/>
                  <w:r w:rsidRPr="00BE05F8">
                    <w:rPr>
                      <w:szCs w:val="24"/>
                    </w:rPr>
                    <w:t xml:space="preserve"> A26 (</w:t>
                  </w:r>
                  <w:proofErr w:type="spellStart"/>
                  <w:r w:rsidRPr="00BE05F8">
                    <w:rPr>
                      <w:szCs w:val="24"/>
                    </w:rPr>
                    <w:t>kompl</w:t>
                  </w:r>
                  <w:proofErr w:type="spellEnd"/>
                  <w:r w:rsidRPr="00BE05F8">
                    <w:rPr>
                      <w:szCs w:val="24"/>
                    </w:rPr>
                    <w:t>.)</w:t>
                  </w:r>
                </w:p>
              </w:tc>
              <w:tc>
                <w:tcPr>
                  <w:tcW w:w="1320" w:type="dxa"/>
                  <w:tcBorders>
                    <w:top w:val="single" w:sz="4" w:space="0" w:color="auto"/>
                    <w:left w:val="single" w:sz="4" w:space="0" w:color="auto"/>
                    <w:bottom w:val="single" w:sz="4" w:space="0" w:color="auto"/>
                    <w:right w:val="single" w:sz="4" w:space="0" w:color="auto"/>
                  </w:tcBorders>
                </w:tcPr>
                <w:p w14:paraId="669E605D" w14:textId="77777777" w:rsidR="002F6C92" w:rsidRPr="00BE05F8" w:rsidRDefault="002F6C92" w:rsidP="004F4EBB">
                  <w:pPr>
                    <w:jc w:val="center"/>
                    <w:rPr>
                      <w:szCs w:val="24"/>
                    </w:rPr>
                  </w:pPr>
                  <w:r w:rsidRPr="00BE05F8">
                    <w:rPr>
                      <w:szCs w:val="24"/>
                    </w:rPr>
                    <w:t>1 343,10</w:t>
                  </w:r>
                </w:p>
              </w:tc>
              <w:tc>
                <w:tcPr>
                  <w:tcW w:w="870" w:type="dxa"/>
                  <w:tcBorders>
                    <w:top w:val="single" w:sz="4" w:space="0" w:color="auto"/>
                    <w:left w:val="single" w:sz="4" w:space="0" w:color="auto"/>
                    <w:bottom w:val="single" w:sz="4" w:space="0" w:color="auto"/>
                    <w:right w:val="single" w:sz="4" w:space="0" w:color="auto"/>
                  </w:tcBorders>
                </w:tcPr>
                <w:p w14:paraId="64E3AC78" w14:textId="77777777" w:rsidR="002F6C92" w:rsidRPr="00BE05F8" w:rsidRDefault="002F6C92" w:rsidP="004F4EBB">
                  <w:pPr>
                    <w:jc w:val="center"/>
                    <w:rPr>
                      <w:szCs w:val="24"/>
                    </w:rPr>
                  </w:pPr>
                  <w:r w:rsidRPr="00BE05F8">
                    <w:rPr>
                      <w:szCs w:val="24"/>
                    </w:rPr>
                    <w:t>2</w:t>
                  </w:r>
                </w:p>
              </w:tc>
              <w:tc>
                <w:tcPr>
                  <w:tcW w:w="1244" w:type="dxa"/>
                  <w:tcBorders>
                    <w:top w:val="single" w:sz="4" w:space="0" w:color="auto"/>
                    <w:left w:val="single" w:sz="4" w:space="0" w:color="auto"/>
                    <w:bottom w:val="single" w:sz="4" w:space="0" w:color="auto"/>
                    <w:right w:val="single" w:sz="4" w:space="0" w:color="auto"/>
                  </w:tcBorders>
                </w:tcPr>
                <w:p w14:paraId="0D5C6BE3" w14:textId="77777777" w:rsidR="002F6C92" w:rsidRPr="00BE05F8" w:rsidRDefault="002F6C92" w:rsidP="004F4EBB">
                  <w:pPr>
                    <w:jc w:val="center"/>
                    <w:rPr>
                      <w:szCs w:val="24"/>
                    </w:rPr>
                  </w:pPr>
                  <w:r w:rsidRPr="00BE05F8">
                    <w:rPr>
                      <w:szCs w:val="24"/>
                    </w:rPr>
                    <w:t>2 686,20</w:t>
                  </w:r>
                </w:p>
              </w:tc>
              <w:tc>
                <w:tcPr>
                  <w:tcW w:w="1708" w:type="dxa"/>
                  <w:tcBorders>
                    <w:top w:val="single" w:sz="4" w:space="0" w:color="auto"/>
                    <w:left w:val="single" w:sz="4" w:space="0" w:color="auto"/>
                    <w:bottom w:val="single" w:sz="4" w:space="0" w:color="auto"/>
                    <w:right w:val="single" w:sz="4" w:space="0" w:color="auto"/>
                  </w:tcBorders>
                </w:tcPr>
                <w:p w14:paraId="2DA39358" w14:textId="44E815F3" w:rsidR="002F6C92" w:rsidRPr="00BE05F8" w:rsidRDefault="002F6C92" w:rsidP="004F4EBB">
                  <w:pPr>
                    <w:jc w:val="center"/>
                    <w:rPr>
                      <w:szCs w:val="24"/>
                    </w:rPr>
                  </w:pPr>
                  <w:r w:rsidRPr="00BE05F8">
                    <w:rPr>
                      <w:szCs w:val="24"/>
                    </w:rPr>
                    <w:t>Įstaigos lėšos</w:t>
                  </w:r>
                </w:p>
              </w:tc>
            </w:tr>
            <w:tr w:rsidR="00BE05F8" w:rsidRPr="00BE05F8" w14:paraId="090C36AE" w14:textId="77777777" w:rsidTr="004F4EBB">
              <w:trPr>
                <w:trHeight w:val="535"/>
              </w:trPr>
              <w:tc>
                <w:tcPr>
                  <w:tcW w:w="594" w:type="dxa"/>
                  <w:tcBorders>
                    <w:top w:val="single" w:sz="4" w:space="0" w:color="auto"/>
                    <w:left w:val="single" w:sz="4" w:space="0" w:color="auto"/>
                    <w:bottom w:val="single" w:sz="4" w:space="0" w:color="auto"/>
                    <w:right w:val="single" w:sz="4" w:space="0" w:color="auto"/>
                  </w:tcBorders>
                </w:tcPr>
                <w:p w14:paraId="17512259" w14:textId="77777777" w:rsidR="002F6C92" w:rsidRPr="00BE05F8" w:rsidRDefault="002F6C92" w:rsidP="00E57385">
                  <w:pPr>
                    <w:jc w:val="both"/>
                    <w:rPr>
                      <w:szCs w:val="24"/>
                    </w:rPr>
                  </w:pPr>
                  <w:r w:rsidRPr="00BE05F8">
                    <w:rPr>
                      <w:szCs w:val="24"/>
                    </w:rPr>
                    <w:t>16.</w:t>
                  </w:r>
                </w:p>
              </w:tc>
              <w:tc>
                <w:tcPr>
                  <w:tcW w:w="3213" w:type="dxa"/>
                  <w:tcBorders>
                    <w:top w:val="single" w:sz="4" w:space="0" w:color="auto"/>
                    <w:left w:val="single" w:sz="4" w:space="0" w:color="auto"/>
                    <w:bottom w:val="single" w:sz="4" w:space="0" w:color="auto"/>
                    <w:right w:val="single" w:sz="4" w:space="0" w:color="auto"/>
                  </w:tcBorders>
                  <w:vAlign w:val="center"/>
                </w:tcPr>
                <w:p w14:paraId="1E9F6CA7" w14:textId="77777777" w:rsidR="002F6C92" w:rsidRPr="00BE05F8" w:rsidRDefault="002F6C92" w:rsidP="00E57385">
                  <w:pPr>
                    <w:jc w:val="both"/>
                    <w:rPr>
                      <w:szCs w:val="24"/>
                    </w:rPr>
                  </w:pPr>
                  <w:r w:rsidRPr="00BE05F8">
                    <w:rPr>
                      <w:szCs w:val="24"/>
                    </w:rPr>
                    <w:t>Kompresorius 24/10 GENESI/D-GE 150-024/24</w:t>
                  </w:r>
                </w:p>
              </w:tc>
              <w:tc>
                <w:tcPr>
                  <w:tcW w:w="1320" w:type="dxa"/>
                  <w:tcBorders>
                    <w:top w:val="single" w:sz="4" w:space="0" w:color="auto"/>
                    <w:left w:val="single" w:sz="4" w:space="0" w:color="auto"/>
                    <w:bottom w:val="single" w:sz="4" w:space="0" w:color="auto"/>
                    <w:right w:val="single" w:sz="4" w:space="0" w:color="auto"/>
                  </w:tcBorders>
                </w:tcPr>
                <w:p w14:paraId="6517FE9C" w14:textId="77777777" w:rsidR="002F6C92" w:rsidRPr="00BE05F8" w:rsidRDefault="002F6C92" w:rsidP="004F4EBB">
                  <w:pPr>
                    <w:jc w:val="center"/>
                    <w:rPr>
                      <w:szCs w:val="24"/>
                    </w:rPr>
                  </w:pPr>
                  <w:r w:rsidRPr="00BE05F8">
                    <w:rPr>
                      <w:szCs w:val="24"/>
                    </w:rPr>
                    <w:t>1 090,00</w:t>
                  </w:r>
                </w:p>
              </w:tc>
              <w:tc>
                <w:tcPr>
                  <w:tcW w:w="870" w:type="dxa"/>
                  <w:tcBorders>
                    <w:top w:val="single" w:sz="4" w:space="0" w:color="auto"/>
                    <w:left w:val="single" w:sz="4" w:space="0" w:color="auto"/>
                    <w:bottom w:val="single" w:sz="4" w:space="0" w:color="auto"/>
                    <w:right w:val="single" w:sz="4" w:space="0" w:color="auto"/>
                  </w:tcBorders>
                </w:tcPr>
                <w:p w14:paraId="648F8C7F"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720DDE91" w14:textId="77777777" w:rsidR="002F6C92" w:rsidRPr="00BE05F8" w:rsidRDefault="002F6C92" w:rsidP="004F4EBB">
                  <w:pPr>
                    <w:jc w:val="center"/>
                    <w:rPr>
                      <w:szCs w:val="24"/>
                    </w:rPr>
                  </w:pPr>
                  <w:r w:rsidRPr="00BE05F8">
                    <w:rPr>
                      <w:szCs w:val="24"/>
                    </w:rPr>
                    <w:t>1 090,00</w:t>
                  </w:r>
                </w:p>
              </w:tc>
              <w:tc>
                <w:tcPr>
                  <w:tcW w:w="1708" w:type="dxa"/>
                  <w:tcBorders>
                    <w:top w:val="single" w:sz="4" w:space="0" w:color="auto"/>
                    <w:left w:val="single" w:sz="4" w:space="0" w:color="auto"/>
                    <w:bottom w:val="single" w:sz="4" w:space="0" w:color="auto"/>
                    <w:right w:val="single" w:sz="4" w:space="0" w:color="auto"/>
                  </w:tcBorders>
                </w:tcPr>
                <w:p w14:paraId="1920593D" w14:textId="77777777" w:rsidR="002F6C92" w:rsidRPr="00BE05F8" w:rsidRDefault="002F6C92" w:rsidP="004F4EBB">
                  <w:pPr>
                    <w:jc w:val="center"/>
                    <w:rPr>
                      <w:szCs w:val="24"/>
                    </w:rPr>
                  </w:pPr>
                  <w:r w:rsidRPr="00BE05F8">
                    <w:rPr>
                      <w:szCs w:val="24"/>
                    </w:rPr>
                    <w:t>Įstaigos lėšos</w:t>
                  </w:r>
                </w:p>
              </w:tc>
            </w:tr>
            <w:tr w:rsidR="00BE05F8" w:rsidRPr="00BE05F8" w14:paraId="66A7A7FE" w14:textId="77777777" w:rsidTr="004F4EBB">
              <w:trPr>
                <w:trHeight w:val="550"/>
              </w:trPr>
              <w:tc>
                <w:tcPr>
                  <w:tcW w:w="594" w:type="dxa"/>
                  <w:tcBorders>
                    <w:top w:val="single" w:sz="4" w:space="0" w:color="auto"/>
                    <w:left w:val="single" w:sz="4" w:space="0" w:color="auto"/>
                    <w:bottom w:val="single" w:sz="4" w:space="0" w:color="auto"/>
                    <w:right w:val="single" w:sz="4" w:space="0" w:color="auto"/>
                  </w:tcBorders>
                </w:tcPr>
                <w:p w14:paraId="349A698F" w14:textId="77777777" w:rsidR="002F6C92" w:rsidRPr="00BE05F8" w:rsidRDefault="002F6C92" w:rsidP="00E57385">
                  <w:pPr>
                    <w:jc w:val="both"/>
                    <w:rPr>
                      <w:szCs w:val="24"/>
                    </w:rPr>
                  </w:pPr>
                  <w:r w:rsidRPr="00BE05F8">
                    <w:rPr>
                      <w:szCs w:val="24"/>
                    </w:rPr>
                    <w:t>17.</w:t>
                  </w:r>
                </w:p>
              </w:tc>
              <w:tc>
                <w:tcPr>
                  <w:tcW w:w="3213" w:type="dxa"/>
                  <w:tcBorders>
                    <w:top w:val="single" w:sz="4" w:space="0" w:color="auto"/>
                    <w:left w:val="single" w:sz="4" w:space="0" w:color="auto"/>
                    <w:bottom w:val="single" w:sz="4" w:space="0" w:color="auto"/>
                    <w:right w:val="single" w:sz="4" w:space="0" w:color="auto"/>
                  </w:tcBorders>
                </w:tcPr>
                <w:p w14:paraId="22D05D35" w14:textId="77777777" w:rsidR="002F6C92" w:rsidRPr="00BE05F8" w:rsidRDefault="002F6C92" w:rsidP="004F4EBB">
                  <w:pPr>
                    <w:rPr>
                      <w:szCs w:val="24"/>
                    </w:rPr>
                  </w:pPr>
                  <w:r w:rsidRPr="00BE05F8">
                    <w:rPr>
                      <w:szCs w:val="24"/>
                    </w:rPr>
                    <w:t>Automobilis VW ID3 WVWZZZE18SP02631</w:t>
                  </w:r>
                </w:p>
              </w:tc>
              <w:tc>
                <w:tcPr>
                  <w:tcW w:w="1320" w:type="dxa"/>
                  <w:tcBorders>
                    <w:top w:val="single" w:sz="4" w:space="0" w:color="auto"/>
                    <w:left w:val="single" w:sz="4" w:space="0" w:color="auto"/>
                    <w:bottom w:val="single" w:sz="4" w:space="0" w:color="auto"/>
                    <w:right w:val="single" w:sz="4" w:space="0" w:color="auto"/>
                  </w:tcBorders>
                </w:tcPr>
                <w:p w14:paraId="2E946DF5" w14:textId="77777777" w:rsidR="002F6C92" w:rsidRPr="00BE05F8" w:rsidRDefault="002F6C92" w:rsidP="004F4EBB">
                  <w:pPr>
                    <w:jc w:val="center"/>
                    <w:rPr>
                      <w:szCs w:val="24"/>
                    </w:rPr>
                  </w:pPr>
                  <w:r w:rsidRPr="00BE05F8">
                    <w:rPr>
                      <w:szCs w:val="24"/>
                    </w:rPr>
                    <w:t>34 587,85</w:t>
                  </w:r>
                </w:p>
              </w:tc>
              <w:tc>
                <w:tcPr>
                  <w:tcW w:w="870" w:type="dxa"/>
                  <w:tcBorders>
                    <w:top w:val="single" w:sz="4" w:space="0" w:color="auto"/>
                    <w:left w:val="single" w:sz="4" w:space="0" w:color="auto"/>
                    <w:bottom w:val="single" w:sz="4" w:space="0" w:color="auto"/>
                    <w:right w:val="single" w:sz="4" w:space="0" w:color="auto"/>
                  </w:tcBorders>
                </w:tcPr>
                <w:p w14:paraId="0F4B1039" w14:textId="77777777" w:rsidR="002F6C92" w:rsidRPr="00BE05F8" w:rsidRDefault="002F6C92" w:rsidP="004F4EBB">
                  <w:pPr>
                    <w:jc w:val="center"/>
                    <w:rPr>
                      <w:szCs w:val="24"/>
                    </w:rPr>
                  </w:pPr>
                  <w:r w:rsidRPr="00BE05F8">
                    <w:rPr>
                      <w:szCs w:val="24"/>
                    </w:rPr>
                    <w:t>1</w:t>
                  </w:r>
                </w:p>
              </w:tc>
              <w:tc>
                <w:tcPr>
                  <w:tcW w:w="1244" w:type="dxa"/>
                  <w:tcBorders>
                    <w:top w:val="single" w:sz="4" w:space="0" w:color="auto"/>
                    <w:left w:val="single" w:sz="4" w:space="0" w:color="auto"/>
                    <w:bottom w:val="single" w:sz="4" w:space="0" w:color="auto"/>
                    <w:right w:val="single" w:sz="4" w:space="0" w:color="auto"/>
                  </w:tcBorders>
                </w:tcPr>
                <w:p w14:paraId="4DBA015F" w14:textId="77777777" w:rsidR="002F6C92" w:rsidRPr="00BE05F8" w:rsidRDefault="002F6C92" w:rsidP="004F4EBB">
                  <w:pPr>
                    <w:jc w:val="center"/>
                    <w:rPr>
                      <w:szCs w:val="24"/>
                    </w:rPr>
                  </w:pPr>
                  <w:r w:rsidRPr="00BE05F8">
                    <w:rPr>
                      <w:szCs w:val="24"/>
                    </w:rPr>
                    <w:t>34 587,85</w:t>
                  </w:r>
                </w:p>
              </w:tc>
              <w:tc>
                <w:tcPr>
                  <w:tcW w:w="1708" w:type="dxa"/>
                  <w:tcBorders>
                    <w:top w:val="single" w:sz="4" w:space="0" w:color="auto"/>
                    <w:left w:val="single" w:sz="4" w:space="0" w:color="auto"/>
                    <w:bottom w:val="single" w:sz="4" w:space="0" w:color="auto"/>
                    <w:right w:val="single" w:sz="4" w:space="0" w:color="auto"/>
                  </w:tcBorders>
                </w:tcPr>
                <w:p w14:paraId="73D368DC" w14:textId="7E7E0052" w:rsidR="002F6C92" w:rsidRPr="00BE05F8" w:rsidRDefault="002F6C92" w:rsidP="004F4EBB">
                  <w:pPr>
                    <w:rPr>
                      <w:szCs w:val="24"/>
                    </w:rPr>
                  </w:pPr>
                  <w:r w:rsidRPr="00BE05F8">
                    <w:rPr>
                      <w:szCs w:val="24"/>
                    </w:rPr>
                    <w:t>ESF lėšos</w:t>
                  </w:r>
                  <w:r w:rsidRPr="00BE05F8">
                    <w:rPr>
                      <w:rFonts w:eastAsia="Microsoft JhengHei"/>
                      <w:szCs w:val="24"/>
                    </w:rPr>
                    <w:t>*</w:t>
                  </w:r>
                  <w:r w:rsidRPr="00BE05F8">
                    <w:rPr>
                      <w:szCs w:val="24"/>
                    </w:rPr>
                    <w:t xml:space="preserve"> </w:t>
                  </w:r>
                  <w:r w:rsidR="00A02FD5" w:rsidRPr="00BE05F8">
                    <w:rPr>
                      <w:szCs w:val="24"/>
                    </w:rPr>
                    <w:t xml:space="preserve">– </w:t>
                  </w:r>
                  <w:r w:rsidRPr="00BE05F8">
                    <w:rPr>
                      <w:szCs w:val="24"/>
                    </w:rPr>
                    <w:t>33 927,52</w:t>
                  </w:r>
                </w:p>
                <w:p w14:paraId="106AA77A" w14:textId="552FB262" w:rsidR="002F6C92" w:rsidRPr="00BE05F8" w:rsidRDefault="002F6C92" w:rsidP="004F4EBB">
                  <w:pPr>
                    <w:rPr>
                      <w:szCs w:val="24"/>
                    </w:rPr>
                  </w:pPr>
                  <w:r w:rsidRPr="00BE05F8">
                    <w:rPr>
                      <w:szCs w:val="24"/>
                    </w:rPr>
                    <w:t>VB lėšos</w:t>
                  </w:r>
                  <w:r w:rsidRPr="00BE05F8">
                    <w:rPr>
                      <w:rFonts w:eastAsia="Microsoft JhengHei"/>
                      <w:szCs w:val="24"/>
                    </w:rPr>
                    <w:t>*</w:t>
                  </w:r>
                  <w:r w:rsidR="004F4EBB" w:rsidRPr="004F4EBB">
                    <w:rPr>
                      <w:rFonts w:eastAsia="Microsoft JhengHei"/>
                      <w:szCs w:val="24"/>
                    </w:rPr>
                    <w:t>*</w:t>
                  </w:r>
                  <w:r w:rsidRPr="00BE05F8">
                    <w:rPr>
                      <w:szCs w:val="24"/>
                    </w:rPr>
                    <w:t xml:space="preserve"> – 660,33</w:t>
                  </w:r>
                </w:p>
              </w:tc>
            </w:tr>
            <w:tr w:rsidR="00BE05F8" w:rsidRPr="00BE05F8" w14:paraId="2CDD0526" w14:textId="77777777" w:rsidTr="008D7856">
              <w:trPr>
                <w:trHeight w:val="483"/>
              </w:trPr>
              <w:tc>
                <w:tcPr>
                  <w:tcW w:w="5997" w:type="dxa"/>
                  <w:gridSpan w:val="4"/>
                  <w:tcBorders>
                    <w:top w:val="single" w:sz="4" w:space="0" w:color="auto"/>
                    <w:left w:val="single" w:sz="4" w:space="0" w:color="auto"/>
                    <w:bottom w:val="single" w:sz="4" w:space="0" w:color="auto"/>
                    <w:right w:val="single" w:sz="4" w:space="0" w:color="auto"/>
                  </w:tcBorders>
                  <w:vAlign w:val="center"/>
                  <w:hideMark/>
                </w:tcPr>
                <w:p w14:paraId="48E4AFB6" w14:textId="660040C9" w:rsidR="002F6C92" w:rsidRPr="00BE05F8" w:rsidRDefault="00A02FD5" w:rsidP="008D7856">
                  <w:pPr>
                    <w:jc w:val="right"/>
                    <w:rPr>
                      <w:b/>
                      <w:szCs w:val="24"/>
                    </w:rPr>
                  </w:pPr>
                  <w:r w:rsidRPr="00BE05F8">
                    <w:rPr>
                      <w:b/>
                      <w:szCs w:val="24"/>
                    </w:rPr>
                    <w:t>Iš viso</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835BD4D" w14:textId="77777777" w:rsidR="002F6C92" w:rsidRPr="00BE05F8" w:rsidRDefault="002F6C92" w:rsidP="008D7856">
                  <w:pPr>
                    <w:jc w:val="right"/>
                    <w:rPr>
                      <w:b/>
                      <w:szCs w:val="24"/>
                    </w:rPr>
                  </w:pPr>
                  <w:r w:rsidRPr="00BE05F8">
                    <w:rPr>
                      <w:b/>
                      <w:szCs w:val="24"/>
                    </w:rPr>
                    <w:t>63 822,62</w:t>
                  </w:r>
                </w:p>
              </w:tc>
              <w:tc>
                <w:tcPr>
                  <w:tcW w:w="1708" w:type="dxa"/>
                  <w:tcBorders>
                    <w:top w:val="single" w:sz="4" w:space="0" w:color="auto"/>
                    <w:left w:val="single" w:sz="4" w:space="0" w:color="auto"/>
                    <w:bottom w:val="single" w:sz="4" w:space="0" w:color="auto"/>
                    <w:right w:val="single" w:sz="4" w:space="0" w:color="auto"/>
                  </w:tcBorders>
                  <w:vAlign w:val="center"/>
                </w:tcPr>
                <w:p w14:paraId="10ABE0D5" w14:textId="77777777" w:rsidR="002F6C92" w:rsidRPr="00BE05F8" w:rsidRDefault="002F6C92" w:rsidP="008D7856">
                  <w:pPr>
                    <w:rPr>
                      <w:b/>
                      <w:szCs w:val="24"/>
                    </w:rPr>
                  </w:pPr>
                </w:p>
              </w:tc>
            </w:tr>
          </w:tbl>
          <w:p w14:paraId="530014A3" w14:textId="4BA46AF5" w:rsidR="002F6C92" w:rsidRPr="00BE05F8" w:rsidRDefault="008D7856" w:rsidP="00E57385">
            <w:pPr>
              <w:jc w:val="both"/>
              <w:rPr>
                <w:szCs w:val="24"/>
              </w:rPr>
            </w:pPr>
            <w:r w:rsidRPr="00BE05F8">
              <w:rPr>
                <w:rFonts w:eastAsia="Microsoft JhengHei"/>
                <w:szCs w:val="24"/>
              </w:rPr>
              <w:t>*</w:t>
            </w:r>
            <w:r w:rsidR="002F6C92" w:rsidRPr="00BE05F8">
              <w:rPr>
                <w:szCs w:val="24"/>
              </w:rPr>
              <w:t>ESF lėšos – turtas įsigytas iš Europos sąjungos finansavimo lėšų</w:t>
            </w:r>
            <w:r w:rsidR="003034AD">
              <w:rPr>
                <w:szCs w:val="24"/>
              </w:rPr>
              <w:t>,</w:t>
            </w:r>
            <w:r w:rsidR="002F6C92" w:rsidRPr="00BE05F8">
              <w:rPr>
                <w:szCs w:val="24"/>
              </w:rPr>
              <w:t xml:space="preserve"> įgyvendinant įstaigoje </w:t>
            </w:r>
            <w:r w:rsidR="003034AD">
              <w:rPr>
                <w:szCs w:val="24"/>
              </w:rPr>
              <w:t xml:space="preserve">vykdomus </w:t>
            </w:r>
            <w:r w:rsidR="002F6C92" w:rsidRPr="00BE05F8">
              <w:rPr>
                <w:szCs w:val="24"/>
              </w:rPr>
              <w:t>projektus</w:t>
            </w:r>
            <w:r w:rsidR="003034AD">
              <w:rPr>
                <w:szCs w:val="24"/>
              </w:rPr>
              <w:t>.</w:t>
            </w:r>
            <w:r w:rsidR="002F6C92" w:rsidRPr="00BE05F8">
              <w:rPr>
                <w:szCs w:val="24"/>
              </w:rPr>
              <w:t xml:space="preserve"> </w:t>
            </w:r>
          </w:p>
          <w:p w14:paraId="60D22D05" w14:textId="3E5531A4" w:rsidR="00C93C34" w:rsidRDefault="008D7856" w:rsidP="00E57385">
            <w:pPr>
              <w:jc w:val="both"/>
              <w:rPr>
                <w:szCs w:val="24"/>
              </w:rPr>
            </w:pPr>
            <w:r w:rsidRPr="00BE05F8">
              <w:rPr>
                <w:rFonts w:eastAsia="Microsoft JhengHei"/>
                <w:szCs w:val="24"/>
              </w:rPr>
              <w:t>*</w:t>
            </w:r>
            <w:r w:rsidRPr="004F4EBB">
              <w:rPr>
                <w:rFonts w:eastAsia="Microsoft JhengHei"/>
                <w:szCs w:val="24"/>
              </w:rPr>
              <w:t>*</w:t>
            </w:r>
            <w:r w:rsidR="002F6C92" w:rsidRPr="00BE05F8">
              <w:rPr>
                <w:szCs w:val="24"/>
              </w:rPr>
              <w:t>VB lėšos – turtas įsigytas iš valstybės biudžeto finansavimo lėšų</w:t>
            </w:r>
            <w:r w:rsidR="003034AD">
              <w:rPr>
                <w:szCs w:val="24"/>
              </w:rPr>
              <w:t>,</w:t>
            </w:r>
            <w:r w:rsidR="002F6C92" w:rsidRPr="00BE05F8">
              <w:rPr>
                <w:szCs w:val="24"/>
              </w:rPr>
              <w:t xml:space="preserve"> įgyvendinant įstaigoje </w:t>
            </w:r>
            <w:r w:rsidR="003034AD">
              <w:rPr>
                <w:szCs w:val="24"/>
              </w:rPr>
              <w:t xml:space="preserve">vykdomus </w:t>
            </w:r>
            <w:r w:rsidR="002F6C92" w:rsidRPr="00BE05F8">
              <w:rPr>
                <w:szCs w:val="24"/>
              </w:rPr>
              <w:t>projektus</w:t>
            </w:r>
            <w:r w:rsidR="003034AD">
              <w:rPr>
                <w:szCs w:val="24"/>
              </w:rPr>
              <w:t>.</w:t>
            </w:r>
          </w:p>
          <w:p w14:paraId="68C085E3" w14:textId="77777777" w:rsidR="003575E7" w:rsidRPr="00BE05F8" w:rsidRDefault="003575E7" w:rsidP="00E57385">
            <w:pPr>
              <w:jc w:val="both"/>
              <w:rPr>
                <w:szCs w:val="24"/>
              </w:rPr>
            </w:pPr>
          </w:p>
          <w:p w14:paraId="0584E5DC" w14:textId="77777777" w:rsidR="003575E7" w:rsidRPr="00BE05F8" w:rsidRDefault="003575E7" w:rsidP="003575E7">
            <w:pPr>
              <w:ind w:firstLine="720"/>
              <w:rPr>
                <w:b/>
                <w:bCs/>
                <w:szCs w:val="24"/>
              </w:rPr>
            </w:pPr>
            <w:r w:rsidRPr="00BE05F8">
              <w:rPr>
                <w:b/>
                <w:bCs/>
                <w:szCs w:val="24"/>
              </w:rPr>
              <w:t xml:space="preserve">2025 metais įgyvendinti ir įgyvendinami projektai </w:t>
            </w:r>
          </w:p>
          <w:p w14:paraId="5672ED7B" w14:textId="77777777" w:rsidR="003575E7" w:rsidRDefault="003575E7" w:rsidP="003575E7">
            <w:pPr>
              <w:ind w:firstLine="709"/>
              <w:jc w:val="both"/>
              <w:rPr>
                <w:szCs w:val="24"/>
              </w:rPr>
            </w:pPr>
            <w:r w:rsidRPr="00BE05F8">
              <w:rPr>
                <w:b/>
                <w:bCs/>
                <w:szCs w:val="24"/>
              </w:rPr>
              <w:t xml:space="preserve">1. Įgyvendintas projektas „Mobilios komandos aprūpinimas įranga ir transporto priemone Jurbarko rajono </w:t>
            </w:r>
            <w:r w:rsidRPr="00D31087">
              <w:rPr>
                <w:b/>
                <w:bCs/>
                <w:szCs w:val="24"/>
              </w:rPr>
              <w:t>savivaldybėje“</w:t>
            </w:r>
            <w:r w:rsidRPr="00D31087">
              <w:rPr>
                <w:szCs w:val="24"/>
              </w:rPr>
              <w:t xml:space="preserve">. Šis projektas </w:t>
            </w:r>
            <w:r w:rsidRPr="00BE05F8">
              <w:rPr>
                <w:szCs w:val="24"/>
              </w:rPr>
              <w:t xml:space="preserve">įgyvendintas Jurbarko rajono savivaldybės administracijos (toliau – JRSA) kartu partneriu VšĮ Jurbarko rajono pirminės sveikatos priežiūros centru. Projekto tikslas – pagerinti ambulatorinių slaugos paslaugų namuose prieinamumą (toliau – ASPN) Savivaldybėje gyvenantiems pacientams, įsigyjant esamai ASPN paslaugas teikiančiai mobiliai komandai reikalingą medicininę ir kitą įrangą bei elektromobilį su įkrovimo stotele. </w:t>
            </w:r>
          </w:p>
          <w:p w14:paraId="120D693E" w14:textId="77777777" w:rsidR="003575E7" w:rsidRPr="00BE05F8" w:rsidRDefault="003575E7" w:rsidP="003575E7">
            <w:pPr>
              <w:ind w:firstLine="709"/>
              <w:jc w:val="both"/>
              <w:rPr>
                <w:szCs w:val="24"/>
              </w:rPr>
            </w:pPr>
            <w:r w:rsidRPr="00BE05F8">
              <w:rPr>
                <w:szCs w:val="24"/>
              </w:rPr>
              <w:t>Projekto partneris Jurbarko rajono pir</w:t>
            </w:r>
            <w:r>
              <w:rPr>
                <w:szCs w:val="24"/>
              </w:rPr>
              <w:t>m</w:t>
            </w:r>
            <w:r w:rsidRPr="00BE05F8">
              <w:rPr>
                <w:szCs w:val="24"/>
              </w:rPr>
              <w:t xml:space="preserve">inės sveikatos priežiūros centras 2025 m. baigė įgyvendinti projektą. Projekto metu įsigyta visa suplanuota medicininė įranga ir elektromobilis su įkrovimo stotele. Įgyvendinus projektą buvo pasiekti projekto tikslai – ASPN paslaugas teikianti mobili komanda turi šiuolaikinę medicinos įrangą, kad galėtų objektyviai įvertinti namuose slaugomų pacientų sveikatos būklę ir suteikti kokybiškas sveikatos priežiūros paslaugas. Įsigytas elektromobilis ir įkrovimo stotelė išplėtė paslaugos gavėjų </w:t>
            </w:r>
            <w:r w:rsidRPr="00F15EF8">
              <w:rPr>
                <w:szCs w:val="24"/>
              </w:rPr>
              <w:t xml:space="preserve">ratą, nes papildomu automobiliu galima pasiekti daugiau ir (arba) dažniau namuose slaugomus pacientus. Tai padeda užtikrinti kokybiškų paslaugų pasiekiamumą visoje Savivaldybės teritorijoje. Projektu prisidedama </w:t>
            </w:r>
            <w:r w:rsidRPr="00BE05F8">
              <w:rPr>
                <w:szCs w:val="24"/>
              </w:rPr>
              <w:t xml:space="preserve">prie ASPN paslaugų prieinamumo gerinimo Savivaldybėje gyvenančių pacientų namuose, kuriems ši paslauga yra būtina. </w:t>
            </w:r>
          </w:p>
          <w:p w14:paraId="278B3608" w14:textId="77777777" w:rsidR="003575E7" w:rsidRPr="00F15EF8" w:rsidRDefault="003575E7" w:rsidP="003575E7">
            <w:pPr>
              <w:ind w:firstLine="743"/>
              <w:jc w:val="both"/>
              <w:rPr>
                <w:szCs w:val="24"/>
              </w:rPr>
            </w:pPr>
            <w:r w:rsidRPr="00F15EF8">
              <w:rPr>
                <w:szCs w:val="24"/>
              </w:rPr>
              <w:t>Projekto vertė – 72 143,87 Eur. Projektas finansuojamas 2021‒2027 metų Europos Sąjungos fondų ir Ekonomikos gaivinimo ir atsparumo didinimo priemonės ir Lietuvos Respublikos valstybės biudžeto lėšomis.</w:t>
            </w:r>
          </w:p>
          <w:p w14:paraId="22A4A7D3" w14:textId="77777777" w:rsidR="003575E7" w:rsidRPr="008B716B" w:rsidRDefault="003575E7" w:rsidP="003575E7">
            <w:pPr>
              <w:ind w:firstLine="709"/>
              <w:jc w:val="both"/>
              <w:rPr>
                <w:szCs w:val="24"/>
              </w:rPr>
            </w:pPr>
            <w:r w:rsidRPr="008B716B">
              <w:rPr>
                <w:b/>
                <w:bCs/>
                <w:szCs w:val="24"/>
              </w:rPr>
              <w:t>2. Įgyvendinamas projektas „Sveikatos centro sudėtyje teikiamų sveikatos peržiūros paslaugų infrastruktūros modernizavimas Jurbarko rajono savivaldybėje</w:t>
            </w:r>
            <w:r w:rsidRPr="008B716B">
              <w:rPr>
                <w:szCs w:val="24"/>
              </w:rPr>
              <w:t xml:space="preserve">“. Įgyvendina </w:t>
            </w:r>
            <w:bookmarkStart w:id="3" w:name="_Hlk182311026"/>
            <w:r w:rsidRPr="008B716B">
              <w:rPr>
                <w:szCs w:val="24"/>
              </w:rPr>
              <w:t xml:space="preserve">JRSA kartu partneriais: </w:t>
            </w:r>
            <w:bookmarkEnd w:id="3"/>
            <w:r w:rsidRPr="008B716B">
              <w:rPr>
                <w:szCs w:val="24"/>
              </w:rPr>
              <w:t>VšĮ Jurbarko rajono pirminės sveikatos priežiūros centru, VšĮ Šimkaičių ambulatorija, VšĮ Jurbarko ligonine, UAB „Medicinos namai šeimai“, IĮ N. </w:t>
            </w:r>
            <w:proofErr w:type="spellStart"/>
            <w:r w:rsidRPr="008B716B">
              <w:rPr>
                <w:szCs w:val="24"/>
              </w:rPr>
              <w:t>Dungveckienės</w:t>
            </w:r>
            <w:proofErr w:type="spellEnd"/>
            <w:r w:rsidRPr="008B716B">
              <w:rPr>
                <w:szCs w:val="24"/>
              </w:rPr>
              <w:t xml:space="preserve"> šeimos klinika. </w:t>
            </w:r>
            <w:r w:rsidRPr="008B716B">
              <w:rPr>
                <w:szCs w:val="24"/>
                <w:shd w:val="clear" w:color="auto" w:fill="FFFFFF"/>
              </w:rPr>
              <w:t xml:space="preserve">Projekto tikslas – pagerinti </w:t>
            </w:r>
            <w:r w:rsidRPr="008B716B">
              <w:rPr>
                <w:szCs w:val="24"/>
              </w:rPr>
              <w:t xml:space="preserve">pirminės ambulatorinės asmens sveikatos priežiūros </w:t>
            </w:r>
            <w:r w:rsidRPr="008B716B">
              <w:rPr>
                <w:szCs w:val="24"/>
                <w:shd w:val="clear" w:color="auto" w:fill="FFFFFF"/>
              </w:rPr>
              <w:t xml:space="preserve">paslaugų kokybę ir </w:t>
            </w:r>
            <w:r w:rsidRPr="008B716B">
              <w:rPr>
                <w:szCs w:val="24"/>
              </w:rPr>
              <w:t xml:space="preserve">antrinio lygio ambulatorinių </w:t>
            </w:r>
            <w:r w:rsidRPr="008B716B">
              <w:rPr>
                <w:szCs w:val="24"/>
                <w:shd w:val="clear" w:color="auto" w:fill="FFFFFF"/>
              </w:rPr>
              <w:t xml:space="preserve">specializuotų sveikatos priežiūros paslaugų prieinamumą Savivaldybėje. </w:t>
            </w:r>
            <w:r w:rsidRPr="008B716B">
              <w:rPr>
                <w:szCs w:val="24"/>
              </w:rPr>
              <w:t>Projekto įgyvendinimo metu buvo numatyta, kad bus įsigyjama įvairi medicininė įranga, modernizuota sveikatos priežiūros paslaugų infrastruktūra, atlikti remonto darbai, Jurbarko rajono pirminės sveikatos priežiūros centre įrengti kabinetai, skirti diabetinės slaugos paslaugai.</w:t>
            </w:r>
          </w:p>
          <w:p w14:paraId="21C7181B" w14:textId="77777777" w:rsidR="003575E7" w:rsidRPr="008B716B" w:rsidRDefault="003575E7" w:rsidP="003575E7">
            <w:pPr>
              <w:ind w:firstLine="709"/>
              <w:jc w:val="both"/>
              <w:rPr>
                <w:szCs w:val="24"/>
              </w:rPr>
            </w:pPr>
            <w:r w:rsidRPr="008B716B">
              <w:rPr>
                <w:szCs w:val="24"/>
              </w:rPr>
              <w:t xml:space="preserve">Projekto partneris VšĮ Jurbarko rajono pirminės sveikatos priežiūros centras 2025 m. pagal projekto veiklas atliko III aukšto laukiamųjų, pagrindinės ir šoninės laiptinės bei odontologijos kabineto paprastąjį remontą. Remonto metu atnaujintos laukiamųjų ir laiptinių </w:t>
            </w:r>
            <w:r w:rsidRPr="008B716B">
              <w:rPr>
                <w:szCs w:val="24"/>
              </w:rPr>
              <w:lastRenderedPageBreak/>
              <w:t xml:space="preserve">lubos ir apšvietimas, išlygintos ir išdažytos sienos, pakeistos durys, laiptinėse įrengtos universalaus dizaino priemonės: nauji dvipusiai dviejų lygių turėklai, laiptų pakopų slidumą mažinanti danga, </w:t>
            </w:r>
            <w:proofErr w:type="spellStart"/>
            <w:r w:rsidRPr="008B716B">
              <w:rPr>
                <w:szCs w:val="24"/>
              </w:rPr>
              <w:t>taktiliniai</w:t>
            </w:r>
            <w:proofErr w:type="spellEnd"/>
            <w:r w:rsidRPr="008B716B">
              <w:rPr>
                <w:szCs w:val="24"/>
              </w:rPr>
              <w:t xml:space="preserve"> paviršiai, laukiamuosiuose sėdimos vietos pažymėtos pirmumo ženklais. Įsigyta reikalinga įranga cukrinio diabeto slaugos kabinetams: procedūroms ir konsultacijoms. </w:t>
            </w:r>
          </w:p>
          <w:p w14:paraId="6DF47E1A" w14:textId="77777777" w:rsidR="003575E7" w:rsidRPr="008B716B" w:rsidRDefault="003575E7" w:rsidP="003575E7">
            <w:pPr>
              <w:ind w:firstLine="709"/>
              <w:jc w:val="both"/>
              <w:rPr>
                <w:szCs w:val="24"/>
              </w:rPr>
            </w:pPr>
            <w:r w:rsidRPr="008B716B">
              <w:rPr>
                <w:szCs w:val="24"/>
              </w:rPr>
              <w:t xml:space="preserve">Projekto partneris VšĮ Jurbarko rajono pirminės sveikatos priežiūros centras 2026 m. pagal projekto veiklas įsigis odontologinę kėdę su priedais, sterilizavimo įrangą, taip pat įsigis procedūrinę kėdę, kuri bus skirta Eržvilko ambulatorijai, automatinį išorinį </w:t>
            </w:r>
            <w:proofErr w:type="spellStart"/>
            <w:r w:rsidRPr="008B716B">
              <w:rPr>
                <w:szCs w:val="24"/>
              </w:rPr>
              <w:t>defibriliatorių</w:t>
            </w:r>
            <w:proofErr w:type="spellEnd"/>
            <w:r w:rsidRPr="008B716B">
              <w:rPr>
                <w:szCs w:val="24"/>
              </w:rPr>
              <w:t xml:space="preserve"> ir akispūdžio </w:t>
            </w:r>
            <w:proofErr w:type="spellStart"/>
            <w:r w:rsidRPr="008B716B">
              <w:rPr>
                <w:szCs w:val="24"/>
              </w:rPr>
              <w:t>tonometrą</w:t>
            </w:r>
            <w:proofErr w:type="spellEnd"/>
            <w:r w:rsidRPr="008B716B">
              <w:rPr>
                <w:szCs w:val="24"/>
              </w:rPr>
              <w:t xml:space="preserve">. Projektines veiklas numatyta įgyvendinti iki 2026 metų rugsėjo 30 dienos. </w:t>
            </w:r>
          </w:p>
          <w:p w14:paraId="5796916C" w14:textId="77777777" w:rsidR="003575E7" w:rsidRPr="008B716B" w:rsidRDefault="003575E7" w:rsidP="003575E7">
            <w:pPr>
              <w:ind w:firstLine="709"/>
              <w:jc w:val="both"/>
              <w:rPr>
                <w:szCs w:val="24"/>
              </w:rPr>
            </w:pPr>
            <w:r w:rsidRPr="008B716B">
              <w:rPr>
                <w:szCs w:val="24"/>
              </w:rPr>
              <w:t xml:space="preserve">Projektas finansuojamas 2021‒2027 metų Europos Sąjungos fondų ir Lietuvos Respublikos valstybės biudžeto lėšomis. Projekto įgyvendinimui skirta 709 860,89 Eur. Įstaigai skirta projekto lėšų dalis – 156 951,17 Eur. </w:t>
            </w:r>
          </w:p>
          <w:p w14:paraId="4655BE51" w14:textId="77777777" w:rsidR="003575E7" w:rsidRPr="00BE05F8" w:rsidRDefault="003575E7" w:rsidP="003575E7">
            <w:pPr>
              <w:ind w:firstLine="709"/>
              <w:jc w:val="both"/>
              <w:rPr>
                <w:szCs w:val="24"/>
              </w:rPr>
            </w:pPr>
            <w:r w:rsidRPr="00BE05F8">
              <w:rPr>
                <w:b/>
                <w:szCs w:val="24"/>
              </w:rPr>
              <w:t>3.</w:t>
            </w:r>
            <w:r w:rsidRPr="00BE05F8">
              <w:rPr>
                <w:szCs w:val="24"/>
              </w:rPr>
              <w:t xml:space="preserve"> </w:t>
            </w:r>
            <w:r w:rsidRPr="00BE05F8">
              <w:rPr>
                <w:b/>
                <w:bCs/>
                <w:szCs w:val="24"/>
              </w:rPr>
              <w:t>Įgyvendinamas projektas „Sveikatos centrų veiklos modelio diegimas Jurbarko rajono savivaldybėje“</w:t>
            </w:r>
            <w:r w:rsidRPr="00BE05F8">
              <w:rPr>
                <w:szCs w:val="24"/>
              </w:rPr>
              <w:t xml:space="preserve">. </w:t>
            </w:r>
            <w:r w:rsidRPr="00BE05F8">
              <w:rPr>
                <w:szCs w:val="24"/>
                <w:shd w:val="clear" w:color="auto" w:fill="FFFFFF"/>
              </w:rPr>
              <w:t xml:space="preserve">Projekto tikslas – pagerinti </w:t>
            </w:r>
            <w:r w:rsidRPr="00BE05F8">
              <w:rPr>
                <w:szCs w:val="24"/>
              </w:rPr>
              <w:t xml:space="preserve">asmens sveikatos priežiūros </w:t>
            </w:r>
            <w:r w:rsidRPr="00BE05F8">
              <w:rPr>
                <w:szCs w:val="24"/>
                <w:shd w:val="clear" w:color="auto" w:fill="FFFFFF"/>
              </w:rPr>
              <w:t xml:space="preserve">paslaugų kokybę ir prieinamumą Savivaldybėje. </w:t>
            </w:r>
            <w:bookmarkStart w:id="4" w:name="_Hlk182311210"/>
            <w:r w:rsidRPr="00BE05F8">
              <w:rPr>
                <w:szCs w:val="24"/>
                <w:shd w:val="clear" w:color="auto" w:fill="FFFFFF"/>
              </w:rPr>
              <w:t>P</w:t>
            </w:r>
            <w:r w:rsidRPr="00BE05F8">
              <w:rPr>
                <w:szCs w:val="24"/>
              </w:rPr>
              <w:t xml:space="preserve">rojektas planuojamas įgyvendinti JRSA kartu su partneriu Jurbarko sveikatos centru. </w:t>
            </w:r>
            <w:bookmarkEnd w:id="4"/>
            <w:r w:rsidRPr="00BE05F8">
              <w:rPr>
                <w:szCs w:val="24"/>
              </w:rPr>
              <w:t>Tinkamos finansuoti ir galimos vykdyti šios projekto veiklos:</w:t>
            </w:r>
          </w:p>
          <w:p w14:paraId="6272FA59" w14:textId="77777777" w:rsidR="003575E7" w:rsidRPr="00BE05F8" w:rsidRDefault="003575E7" w:rsidP="003575E7">
            <w:pPr>
              <w:ind w:firstLine="709"/>
              <w:jc w:val="both"/>
              <w:rPr>
                <w:szCs w:val="24"/>
              </w:rPr>
            </w:pPr>
            <w:r w:rsidRPr="00BE05F8">
              <w:rPr>
                <w:szCs w:val="24"/>
              </w:rPr>
              <w:t>3.1 sveikatos centro paslaugų teikimą koordinuojančiosios ASPĮ, nurodytos Jurbarko sveikatos centro bendradarbiavimo sutartyje, funkcijų vykdymo užtikrinimas;</w:t>
            </w:r>
          </w:p>
          <w:p w14:paraId="6FFB08C3" w14:textId="77777777" w:rsidR="003575E7" w:rsidRPr="00BE05F8" w:rsidRDefault="003575E7" w:rsidP="003575E7">
            <w:pPr>
              <w:ind w:firstLine="709"/>
              <w:jc w:val="both"/>
              <w:rPr>
                <w:szCs w:val="24"/>
              </w:rPr>
            </w:pPr>
            <w:r w:rsidRPr="00BE05F8">
              <w:rPr>
                <w:szCs w:val="24"/>
              </w:rPr>
              <w:t>3.2 efektyvių paslaugų teikimo modelių (metodų), gerinančių sveikatos priežiūros paslaugų kokybę ir prieinamumą pacientams, sergantiems viena ar keliomis lėtinėmis neinfekcinėmis ligomis;</w:t>
            </w:r>
          </w:p>
          <w:p w14:paraId="0C8C1847" w14:textId="77777777" w:rsidR="003575E7" w:rsidRPr="00BE05F8" w:rsidRDefault="003575E7" w:rsidP="003575E7">
            <w:pPr>
              <w:ind w:firstLine="709"/>
              <w:jc w:val="both"/>
              <w:rPr>
                <w:szCs w:val="24"/>
              </w:rPr>
            </w:pPr>
            <w:r w:rsidRPr="00BE05F8">
              <w:rPr>
                <w:szCs w:val="24"/>
              </w:rPr>
              <w:t>3.3 pacientų srautų valdymo ir (ar) paslaugų teikimo priemonių, kad konkrečiam pacientui būtų užtikrintas vientisas (taikant žaliojo koridoriaus principą) visų reikiamų sveikatos centro paslaugų sąrašo paslaugų suteikimas per kuo trumpesnius terminus, įgyvendinimas.</w:t>
            </w:r>
          </w:p>
          <w:p w14:paraId="758C23F2" w14:textId="77777777" w:rsidR="003575E7" w:rsidRPr="0074537B" w:rsidRDefault="003575E7" w:rsidP="003575E7">
            <w:pPr>
              <w:ind w:firstLine="709"/>
              <w:jc w:val="both"/>
              <w:rPr>
                <w:szCs w:val="24"/>
              </w:rPr>
            </w:pPr>
            <w:r w:rsidRPr="00BE05F8">
              <w:rPr>
                <w:szCs w:val="24"/>
              </w:rPr>
              <w:t xml:space="preserve">Projekto partneris VšĮ Jurbarko rajono pirminės sveikatos priežiūros centras 2025 m. įsigijo savivaldybės sveikatos centro koordinavimo procesų aprašo parengimą ir parengtą dokumentą pasitvirtino kaip Jurbarko </w:t>
            </w:r>
            <w:r>
              <w:rPr>
                <w:szCs w:val="24"/>
              </w:rPr>
              <w:t xml:space="preserve">SC </w:t>
            </w:r>
            <w:r w:rsidRPr="00BE05F8">
              <w:rPr>
                <w:szCs w:val="24"/>
              </w:rPr>
              <w:t xml:space="preserve">koordinavimo procesų aprašą. Šis dokumentas numato Jurbarko </w:t>
            </w:r>
            <w:r>
              <w:rPr>
                <w:szCs w:val="24"/>
              </w:rPr>
              <w:t>SC</w:t>
            </w:r>
            <w:r w:rsidRPr="00BE05F8">
              <w:rPr>
                <w:szCs w:val="24"/>
              </w:rPr>
              <w:t xml:space="preserve"> tikslus, apibrėžia viziją ir misiją, nurodo funkcijų vykdymo tvarką. Siekiant sukurti efektyvių paslaugų teikimo modelį, gerinantį sveikatos priežiūros paslaugų kokybę ir prieinamumą pacientams, sergantiems viena ar keliomis lėtinėmis neinfekcinėmis ligomis, buvo įsigytas mobiliosios programėlės sukūrimas ir sukurta </w:t>
            </w:r>
            <w:proofErr w:type="spellStart"/>
            <w:r w:rsidRPr="00BE05F8">
              <w:rPr>
                <w:szCs w:val="24"/>
              </w:rPr>
              <w:t>daugiadalykė</w:t>
            </w:r>
            <w:proofErr w:type="spellEnd"/>
            <w:r w:rsidRPr="00BE05F8">
              <w:rPr>
                <w:szCs w:val="24"/>
              </w:rPr>
              <w:t xml:space="preserve"> specialistų </w:t>
            </w:r>
            <w:r w:rsidRPr="0074537B">
              <w:rPr>
                <w:szCs w:val="24"/>
              </w:rPr>
              <w:t xml:space="preserve">komanda projekte dalyvaujančių lėtinėmis ligomis (cukriniu diabetu) sergančių pacientų stebėsenai. 2025 metais įvykdytas 1 programėlės kūrimo etapas, patvirtinta struktūra ir dizainas, programėlei suteiktas pavadinimas „JRB Sveikata“. Mobilioji programėlė „JRB sveikata“ pasiekiama IOS ir Android mobiliosiose parduotuvėlėse nemokamai, o taip pat programėlė įsigyta taip, kad ateityje esant poreikiui būtų galima ją išplėsti ir naudoti daugelio lėtinių ligų stebėsenai. Taip pat, siekiant, kad projekto dalyviai būtų kuo išsamiau susipažinę su savo liga ir gebėtų ją valdyti ir vengti progresavimo ar komplikacijų, buvo įvykdyti dveji mokymai temomis apie cukrinio diabeto mitybą ir fizinio aktyvumo svarbą. </w:t>
            </w:r>
          </w:p>
          <w:p w14:paraId="1C4BF80C" w14:textId="77777777" w:rsidR="003575E7" w:rsidRPr="0074537B" w:rsidRDefault="003575E7" w:rsidP="003575E7">
            <w:pPr>
              <w:ind w:firstLine="709"/>
              <w:jc w:val="both"/>
              <w:rPr>
                <w:szCs w:val="24"/>
              </w:rPr>
            </w:pPr>
            <w:r w:rsidRPr="0074537B">
              <w:rPr>
                <w:szCs w:val="24"/>
              </w:rPr>
              <w:t xml:space="preserve">Projekto partneris VšĮ Jurbarko rajono pirminės sveikatos priežiūros centras 2026 m. baigs įsigytos mobilios programėlės kūrimą. Pacientų stebėsena bei komunikacija su </w:t>
            </w:r>
            <w:proofErr w:type="spellStart"/>
            <w:r w:rsidRPr="0074537B">
              <w:rPr>
                <w:szCs w:val="24"/>
              </w:rPr>
              <w:t>daugiadalyke</w:t>
            </w:r>
            <w:proofErr w:type="spellEnd"/>
            <w:r w:rsidRPr="0074537B">
              <w:rPr>
                <w:szCs w:val="24"/>
              </w:rPr>
              <w:t xml:space="preserve"> komanda bus vykdoma naudojantis programėle. Pagal poreikį bus įsigytos priemonės, reikalingos stebėsenai: mobilieji telefonai, gliukozės matavimo juostelės ir išmaniosios apyrankės pacientams. Toliau bus tęsiami mokymai, kurie 2026 m. numatyti ne tik projekto dalyviams, bet ir jų šeimos nariams. Projekto veiklų vykdymas ir pacientų stebėsena numatyta vykdyti iki 2028 m. kovo 30 d. </w:t>
            </w:r>
          </w:p>
          <w:p w14:paraId="2977A506" w14:textId="77777777" w:rsidR="003575E7" w:rsidRPr="0074537B" w:rsidRDefault="003575E7" w:rsidP="003575E7">
            <w:pPr>
              <w:ind w:firstLine="709"/>
              <w:jc w:val="both"/>
              <w:rPr>
                <w:szCs w:val="24"/>
              </w:rPr>
            </w:pPr>
            <w:r w:rsidRPr="0074537B">
              <w:rPr>
                <w:szCs w:val="24"/>
              </w:rPr>
              <w:t>Projekto vertė – 243 010,63 Eur, iš kurių ES fondų lėšos – 206 559,04 Eur, LR valstybės biudžeto lėšos – 36 451,59 Eur. Įstaigai skirta projekto lėšų dalis – 165 094 Eur.</w:t>
            </w:r>
          </w:p>
          <w:p w14:paraId="6E02A7A6" w14:textId="77777777" w:rsidR="003575E7" w:rsidRPr="00BE05F8" w:rsidRDefault="003575E7" w:rsidP="003575E7">
            <w:pPr>
              <w:ind w:firstLine="709"/>
              <w:jc w:val="both"/>
              <w:rPr>
                <w:rFonts w:eastAsia="Calibri"/>
                <w:kern w:val="2"/>
                <w:szCs w:val="24"/>
              </w:rPr>
            </w:pPr>
            <w:r w:rsidRPr="0074537B">
              <w:rPr>
                <w:b/>
                <w:bCs/>
                <w:szCs w:val="24"/>
              </w:rPr>
              <w:lastRenderedPageBreak/>
              <w:t xml:space="preserve">4. Įgyvendinamas projektas </w:t>
            </w:r>
            <w:r w:rsidRPr="00BE05F8">
              <w:rPr>
                <w:b/>
                <w:bCs/>
                <w:szCs w:val="24"/>
              </w:rPr>
              <w:t>„Sveikatos priežiūros specialistų rengimas, pritraukimas Jurbarko rajono savivaldybėje“</w:t>
            </w:r>
            <w:r w:rsidRPr="00BE05F8">
              <w:rPr>
                <w:i/>
                <w:iCs/>
                <w:szCs w:val="24"/>
              </w:rPr>
              <w:t xml:space="preserve">, </w:t>
            </w:r>
            <w:r w:rsidRPr="00BE05F8">
              <w:rPr>
                <w:szCs w:val="24"/>
              </w:rPr>
              <w:t>kuris</w:t>
            </w:r>
            <w:r w:rsidRPr="00BE05F8">
              <w:rPr>
                <w:i/>
                <w:iCs/>
                <w:szCs w:val="24"/>
              </w:rPr>
              <w:t xml:space="preserve"> </w:t>
            </w:r>
            <w:r w:rsidRPr="00BE05F8">
              <w:rPr>
                <w:szCs w:val="24"/>
              </w:rPr>
              <w:t xml:space="preserve">planuojamas įgyvendinti JRSA kartu su partneriu Jurbarko </w:t>
            </w:r>
            <w:r>
              <w:rPr>
                <w:szCs w:val="24"/>
              </w:rPr>
              <w:t>SC</w:t>
            </w:r>
            <w:r w:rsidRPr="00BE05F8">
              <w:rPr>
                <w:szCs w:val="24"/>
              </w:rPr>
              <w:t xml:space="preserve">. </w:t>
            </w:r>
            <w:r w:rsidRPr="00BE05F8">
              <w:rPr>
                <w:rFonts w:eastAsia="Calibri"/>
                <w:kern w:val="2"/>
                <w:szCs w:val="24"/>
              </w:rPr>
              <w:t>Projektas apima investicijas į sveikatos priežiūros specialistų rengimą (įskaitant studentų pritraukimą į studijas, profesinę praktiką, studijų procesą ir kt.), siekiant pritraukti sveikatos priežiūros specialistus darbui sveikatos sistemos prioritetinėse investavimo srityse.</w:t>
            </w:r>
          </w:p>
          <w:p w14:paraId="76E68EA7" w14:textId="77777777" w:rsidR="003575E7" w:rsidRPr="00BE05F8" w:rsidRDefault="003575E7" w:rsidP="003575E7">
            <w:pPr>
              <w:ind w:firstLine="709"/>
              <w:jc w:val="both"/>
              <w:rPr>
                <w:szCs w:val="24"/>
              </w:rPr>
            </w:pPr>
            <w:r w:rsidRPr="00BE05F8">
              <w:rPr>
                <w:szCs w:val="24"/>
              </w:rPr>
              <w:t xml:space="preserve">Projekto partneris VšĮ Jurbarko rajono pirminės sveikatos priežiūros centras 2025 m. dalyvavo LSMU organizuotoje mokslo mugėje, siekdamas sudominti ir pritraukti šeimos gydytojus ir bendrosios praktikos slaugytojus pasirinkti Jurbarko rajono pirminės sveikatos priežiūros centrą kaip savo darbo vietą, tačiau susidomėjusių studentų / rezidentų nesulaukta, </w:t>
            </w:r>
            <w:r w:rsidRPr="00D46FFA">
              <w:rPr>
                <w:szCs w:val="24"/>
              </w:rPr>
              <w:t>nė v</w:t>
            </w:r>
            <w:r w:rsidRPr="00BE05F8">
              <w:rPr>
                <w:szCs w:val="24"/>
              </w:rPr>
              <w:t xml:space="preserve">iena mokslų / stipendijos finansavimo sutartis nepasirašyta. </w:t>
            </w:r>
          </w:p>
          <w:p w14:paraId="05FB868C" w14:textId="77777777" w:rsidR="003575E7" w:rsidRPr="0074537B" w:rsidRDefault="003575E7" w:rsidP="003575E7">
            <w:pPr>
              <w:ind w:firstLine="709"/>
              <w:jc w:val="both"/>
              <w:rPr>
                <w:szCs w:val="24"/>
              </w:rPr>
            </w:pPr>
            <w:r w:rsidRPr="00BE05F8">
              <w:rPr>
                <w:szCs w:val="24"/>
              </w:rPr>
              <w:t xml:space="preserve">Projekto partneris, VšĮ Jurbarko rajono pirminės sveikatos priežiūros centras, atsižvelgdamas į maksimalią galimą projekto trukmę, 2026 m. numato kreiptis į bendrosios praktikos slaugos studijas organizuojančias aukštąsias mokymo įstaigas (kolegijos ir universitetai) pateikdamas informaciją apie galimybę bendrosios praktikos slaugą </w:t>
            </w:r>
            <w:r w:rsidRPr="0074537B">
              <w:rPr>
                <w:szCs w:val="24"/>
              </w:rPr>
              <w:t xml:space="preserve">studijuojantiems studentams padengti studijų kainą (jeigu studijos nefinansuojamos valstybės) ir (arba) mokėti stipendijas. </w:t>
            </w:r>
          </w:p>
          <w:p w14:paraId="1D654F4D" w14:textId="77777777" w:rsidR="003575E7" w:rsidRPr="0074537B" w:rsidRDefault="003575E7" w:rsidP="003575E7">
            <w:pPr>
              <w:ind w:firstLine="709"/>
              <w:jc w:val="both"/>
              <w:rPr>
                <w:szCs w:val="24"/>
              </w:rPr>
            </w:pPr>
            <w:r w:rsidRPr="0074537B">
              <w:rPr>
                <w:szCs w:val="24"/>
              </w:rPr>
              <w:t>Projekto veiklų pabaiga 2029 m. rugpjūčio 31 d., kai visi projekto lėšomis pasinaudoję studentai turės būti įgiję finansavimo sutartyje numatytą išsilavinimą ir pradėti darbą VšĮ Jurbarko rajono pirminės sveikatos priežiūros centre. Bendras projekto finansavimas – iki 366 196,80 Eur, iš kurių iki 311 267,28 Eur – Europos Sąjungos lėšos ir iki 54 929,52 Eur – bendrojo finansavimo lėšos. Projektą bendrai finansuoja Europos Sąjunga. Įstaigai skirta projekto lėšų dalis – 108 092 Eur.</w:t>
            </w:r>
          </w:p>
          <w:p w14:paraId="529FF76A" w14:textId="77777777" w:rsidR="003575E7" w:rsidRPr="0074537B" w:rsidRDefault="003575E7" w:rsidP="003575E7">
            <w:pPr>
              <w:ind w:firstLine="709"/>
              <w:jc w:val="both"/>
              <w:rPr>
                <w:szCs w:val="24"/>
              </w:rPr>
            </w:pPr>
            <w:r w:rsidRPr="0074537B">
              <w:rPr>
                <w:b/>
                <w:bCs/>
                <w:szCs w:val="24"/>
              </w:rPr>
              <w:t>5.</w:t>
            </w:r>
            <w:r w:rsidRPr="0074537B">
              <w:rPr>
                <w:szCs w:val="24"/>
              </w:rPr>
              <w:t xml:space="preserve"> </w:t>
            </w:r>
            <w:r w:rsidRPr="0074537B">
              <w:rPr>
                <w:b/>
                <w:bCs/>
                <w:szCs w:val="24"/>
              </w:rPr>
              <w:t xml:space="preserve">Įgyvendinamas projektas „Odontologijos paslaugų neįgaliesiems modelio diegimas Jurbarko rajono savivaldybėje“. </w:t>
            </w:r>
            <w:r w:rsidRPr="0074537B">
              <w:rPr>
                <w:szCs w:val="24"/>
              </w:rPr>
              <w:t xml:space="preserve">Šį projektą įgyvendina VšĮ Jurbarko rajono pirminės sveikatos priežiūros centras. Projektas apima investicijas mobilios odontologinės įrangos, reikalingos odontologijos paslaugų teikimui pacientų namuose teikimui, įsigijimą ir odontologinių paslaugų namuose pacientams su sunkia negalia teikimą. Projekto metu pagal sudarytas bendradarbiavimo sutartis mobiliosios odontologinės paslaugos bus teikiamos visos savivaldybės tikslinės grupės pacientams, neatsižvelgiant prie kuriuos pirminės sveikatos priežiūros įstaigos pacientas yra prisirašęs. </w:t>
            </w:r>
          </w:p>
          <w:p w14:paraId="5DE3916C" w14:textId="77777777" w:rsidR="003575E7" w:rsidRPr="00BE05F8" w:rsidRDefault="003575E7" w:rsidP="003575E7">
            <w:pPr>
              <w:ind w:firstLine="709"/>
              <w:jc w:val="both"/>
              <w:rPr>
                <w:szCs w:val="24"/>
              </w:rPr>
            </w:pPr>
            <w:r w:rsidRPr="0074537B">
              <w:rPr>
                <w:szCs w:val="24"/>
              </w:rPr>
              <w:t xml:space="preserve">Tikslinė projekto metu teikiamos paslaugos gavėjų grupė: asmenys, kuriems nustatytas sunkus neįgalumo lygis ir (ar) 0–25 proc. dalyvumo lygis (iki 2023 m. gruodžio 31 d. nustatytas 0–25 proc. išlikusio darbingumo lygis), ir (ar) pirmo ar antro lygio individualios pagalbos teikimo išlaidų kompensacijos poreikis (iki 2023 m. gruodžio 31 d. specialusis nuolatinės slaugos poreikis), kuriuos pagrindžia pateiktas asmens </w:t>
            </w:r>
            <w:r w:rsidRPr="00BE05F8">
              <w:rPr>
                <w:szCs w:val="24"/>
              </w:rPr>
              <w:t xml:space="preserve">su negalia pažymėjimas (iki 2023 m. gruodžio 31 d. – neįgaliojo pažymėjimas). </w:t>
            </w:r>
          </w:p>
          <w:p w14:paraId="7E4EB5FF" w14:textId="77777777" w:rsidR="003575E7" w:rsidRPr="0074537B" w:rsidRDefault="003575E7" w:rsidP="003575E7">
            <w:pPr>
              <w:ind w:firstLine="709"/>
              <w:jc w:val="both"/>
              <w:rPr>
                <w:szCs w:val="24"/>
              </w:rPr>
            </w:pPr>
            <w:r w:rsidRPr="0074537B">
              <w:rPr>
                <w:szCs w:val="24"/>
              </w:rPr>
              <w:t xml:space="preserve">2025 m. pradėtas mobilios odontologinės įrangos pirkimas projektą koordinuojančiai agentūrai atlikus pirkimo dokumentų išankstinę patikrą. Įsigyta dalis kitos projekte numatytos įrangos: kompiuteris ir asmenų su negalia keltuvas. </w:t>
            </w:r>
          </w:p>
          <w:p w14:paraId="2CA8E8B4" w14:textId="77777777" w:rsidR="003575E7" w:rsidRPr="0074537B" w:rsidRDefault="003575E7" w:rsidP="003575E7">
            <w:pPr>
              <w:ind w:firstLine="709"/>
              <w:jc w:val="both"/>
              <w:rPr>
                <w:szCs w:val="24"/>
              </w:rPr>
            </w:pPr>
            <w:r w:rsidRPr="0074537B">
              <w:rPr>
                <w:szCs w:val="24"/>
              </w:rPr>
              <w:t xml:space="preserve">2026 m. bus įsigyta ir pristatyta visa mobilios odontologijos paslaugai namuose (toliau – Paslauga) teikti reikalinga įranga, sudaryta Paslaugai teikti reikalinga gydytojų odontologų, odontologo padėjėjų ir burnos higienistų komanda. Projekto veiklų metu numatyta atlikti apie 200 Paslaugos teikimo vizitų į pacientų namus. Projekto veiklų pabaiga – 2028 metų liepos 31 d. </w:t>
            </w:r>
          </w:p>
          <w:p w14:paraId="6A937358" w14:textId="61A68FF9" w:rsidR="002F6C92" w:rsidRPr="003575E7" w:rsidRDefault="003575E7" w:rsidP="003575E7">
            <w:pPr>
              <w:ind w:firstLine="709"/>
              <w:jc w:val="both"/>
              <w:rPr>
                <w:szCs w:val="24"/>
              </w:rPr>
            </w:pPr>
            <w:r w:rsidRPr="0074537B">
              <w:rPr>
                <w:szCs w:val="24"/>
              </w:rPr>
              <w:t>Projekto vertė – 79 515,60 Eur, iš kurių ES fondų lėšos – 67 588,26 Eur, Bendrojo finansavimo lėšos – 11 927,34 Eur.</w:t>
            </w:r>
          </w:p>
        </w:tc>
      </w:tr>
    </w:tbl>
    <w:p w14:paraId="08F08471" w14:textId="77777777" w:rsidR="002F6C92" w:rsidRPr="00207A96" w:rsidRDefault="002F6C92" w:rsidP="002F6C92">
      <w:pPr>
        <w:jc w:val="both"/>
      </w:pPr>
    </w:p>
    <w:p w14:paraId="6AF22518" w14:textId="4DEE30DA" w:rsidR="002F6C92" w:rsidRDefault="002F6C92" w:rsidP="003575E7">
      <w:pPr>
        <w:tabs>
          <w:tab w:val="left" w:pos="6237"/>
          <w:tab w:val="right" w:pos="8306"/>
        </w:tabs>
        <w:ind w:firstLine="720"/>
        <w:jc w:val="both"/>
      </w:pPr>
      <w:r w:rsidRPr="00207A96">
        <w:t>Direktorė</w:t>
      </w:r>
      <w:r w:rsidRPr="00207A96">
        <w:tab/>
        <w:t xml:space="preserve">Remigija </w:t>
      </w:r>
      <w:proofErr w:type="spellStart"/>
      <w:r w:rsidRPr="00207A96">
        <w:t>Mencienė</w:t>
      </w:r>
      <w:proofErr w:type="spellEnd"/>
    </w:p>
    <w:p w14:paraId="4CF963AF" w14:textId="77777777" w:rsidR="0057762E" w:rsidRDefault="0057762E" w:rsidP="002E1F99">
      <w:pPr>
        <w:pStyle w:val="Pavadinimas"/>
        <w:jc w:val="left"/>
        <w:rPr>
          <w:b w:val="0"/>
        </w:rPr>
      </w:pPr>
    </w:p>
    <w:p w14:paraId="2F00C1F3" w14:textId="77777777" w:rsidR="0057762E" w:rsidRDefault="0057762E" w:rsidP="002E1F99">
      <w:pPr>
        <w:pStyle w:val="Pavadinimas"/>
        <w:jc w:val="left"/>
        <w:rPr>
          <w:b w:val="0"/>
        </w:rPr>
      </w:pPr>
    </w:p>
    <w:p w14:paraId="16E89F03" w14:textId="77777777" w:rsidR="003575E7" w:rsidRDefault="003575E7" w:rsidP="002E1F99">
      <w:pPr>
        <w:pStyle w:val="Pavadinimas"/>
        <w:jc w:val="left"/>
        <w:rPr>
          <w:b w:val="0"/>
        </w:rPr>
      </w:pPr>
    </w:p>
    <w:p w14:paraId="6F01A8EF" w14:textId="77777777" w:rsidR="00B668F0" w:rsidRDefault="00B668F0" w:rsidP="00376CE1">
      <w:pPr>
        <w:pStyle w:val="Pavadinimas"/>
        <w:pBdr>
          <w:bottom w:val="single" w:sz="12" w:space="1" w:color="auto"/>
        </w:pBdr>
      </w:pPr>
      <w:r>
        <w:t>JURBARKO RAJONO SAVIVALDYBĖS ADMINISTRACIJ</w:t>
      </w:r>
      <w:r w:rsidR="00914C1A">
        <w:t>A</w:t>
      </w:r>
    </w:p>
    <w:p w14:paraId="2DBAC639" w14:textId="77777777" w:rsidR="002E1F99" w:rsidRDefault="002E1F99" w:rsidP="002E1F99">
      <w:pPr>
        <w:pStyle w:val="Paantrat"/>
      </w:pPr>
    </w:p>
    <w:p w14:paraId="715333AC" w14:textId="77777777" w:rsidR="002E1F99" w:rsidRDefault="002E1F99" w:rsidP="002E1F99">
      <w:pPr>
        <w:pStyle w:val="Paantrat"/>
      </w:pPr>
      <w:r>
        <w:t>AIŠKINAMASIS RAŠTAS</w:t>
      </w:r>
    </w:p>
    <w:p w14:paraId="1FF24BD1" w14:textId="77777777" w:rsidR="002E1F99" w:rsidRDefault="002E1F99" w:rsidP="002E1F99">
      <w:pPr>
        <w:jc w:val="center"/>
        <w:rPr>
          <w:caps/>
        </w:rPr>
      </w:pPr>
    </w:p>
    <w:p w14:paraId="65133C36" w14:textId="671F2832" w:rsidR="00EC136F" w:rsidRPr="00311346" w:rsidRDefault="00EC136F" w:rsidP="00EC136F">
      <w:pPr>
        <w:jc w:val="center"/>
        <w:rPr>
          <w:b/>
          <w:bCs/>
        </w:rPr>
      </w:pPr>
      <w:r>
        <w:rPr>
          <w:b/>
          <w:bCs/>
          <w:caps/>
        </w:rPr>
        <w:t>PRIE JURBARKO RAJONO SAVIVALDYBĖS TARYBOS SPRENDIMO „</w:t>
      </w:r>
      <w:r>
        <w:rPr>
          <w:b/>
          <w:bCs/>
        </w:rPr>
        <w:t>DĖL 202</w:t>
      </w:r>
      <w:r w:rsidR="00F07CFE">
        <w:rPr>
          <w:b/>
          <w:bCs/>
        </w:rPr>
        <w:t>5</w:t>
      </w:r>
      <w:r>
        <w:rPr>
          <w:b/>
          <w:bCs/>
        </w:rPr>
        <w:t xml:space="preserve"> METŲ VIEŠOSIOS ĮSTAIGOS JURBARKO RAJONO PIRMINĖS SVEIKATOS PRIEŽIŪROS CENTRO METINIŲ ATASKAITŲ RINKINI</w:t>
      </w:r>
      <w:r w:rsidR="00000B75">
        <w:rPr>
          <w:b/>
          <w:bCs/>
        </w:rPr>
        <w:t>O</w:t>
      </w:r>
      <w:r>
        <w:rPr>
          <w:b/>
          <w:bCs/>
        </w:rPr>
        <w:t xml:space="preserve"> PATVIRTINIMO</w:t>
      </w:r>
      <w:r>
        <w:rPr>
          <w:b/>
          <w:bCs/>
          <w:caps/>
        </w:rPr>
        <w:t>“ PROJEKTO</w:t>
      </w:r>
    </w:p>
    <w:p w14:paraId="2DF9D210" w14:textId="77777777" w:rsidR="00EC136F" w:rsidRDefault="00EC136F" w:rsidP="00EC136F">
      <w:pPr>
        <w:tabs>
          <w:tab w:val="left" w:pos="567"/>
        </w:tabs>
        <w:rPr>
          <w:b/>
          <w:bCs/>
          <w:caps/>
        </w:rPr>
      </w:pPr>
    </w:p>
    <w:p w14:paraId="63FC7F9C" w14:textId="2CB53BB6" w:rsidR="00EC136F" w:rsidRPr="006102CE" w:rsidRDefault="00EC136F" w:rsidP="00EC136F">
      <w:pPr>
        <w:tabs>
          <w:tab w:val="left" w:pos="567"/>
        </w:tabs>
        <w:jc w:val="center"/>
      </w:pPr>
      <w:r w:rsidRPr="006102CE">
        <w:t>202</w:t>
      </w:r>
      <w:r w:rsidR="0097460B">
        <w:t>6</w:t>
      </w:r>
      <w:r w:rsidRPr="006102CE">
        <w:t xml:space="preserve"> m. balandžio</w:t>
      </w:r>
      <w:r w:rsidR="00556F03">
        <w:t xml:space="preserve"> 14</w:t>
      </w:r>
      <w:r w:rsidRPr="006102CE">
        <w:t xml:space="preserve"> d.</w:t>
      </w:r>
    </w:p>
    <w:p w14:paraId="68B86EAB" w14:textId="77777777" w:rsidR="00EC136F" w:rsidRDefault="00EC136F" w:rsidP="00EC136F">
      <w:pPr>
        <w:tabs>
          <w:tab w:val="left" w:pos="0"/>
        </w:tabs>
        <w:jc w:val="center"/>
      </w:pPr>
      <w:r>
        <w:t>Jurbarkas</w:t>
      </w:r>
    </w:p>
    <w:p w14:paraId="067A7EA6" w14:textId="77777777" w:rsidR="00EC136F" w:rsidRDefault="00EC136F" w:rsidP="00EC136F">
      <w:pPr>
        <w:tabs>
          <w:tab w:val="left" w:pos="0"/>
        </w:tabs>
        <w:jc w:val="center"/>
      </w:pPr>
    </w:p>
    <w:tbl>
      <w:tblPr>
        <w:tblW w:w="0" w:type="auto"/>
        <w:tblLook w:val="0000" w:firstRow="0" w:lastRow="0" w:firstColumn="0" w:lastColumn="0" w:noHBand="0" w:noVBand="0"/>
      </w:tblPr>
      <w:tblGrid>
        <w:gridCol w:w="9356"/>
      </w:tblGrid>
      <w:tr w:rsidR="00EC136F" w14:paraId="15122598" w14:textId="77777777" w:rsidTr="00D64001">
        <w:tc>
          <w:tcPr>
            <w:tcW w:w="9572" w:type="dxa"/>
          </w:tcPr>
          <w:p w14:paraId="245968B1" w14:textId="4ACC4681" w:rsidR="00EC136F" w:rsidRDefault="00EC136F" w:rsidP="00D64001">
            <w:pPr>
              <w:tabs>
                <w:tab w:val="left" w:pos="0"/>
              </w:tabs>
              <w:jc w:val="both"/>
              <w:rPr>
                <w:b/>
                <w:bCs/>
                <w:sz w:val="22"/>
              </w:rPr>
            </w:pPr>
            <w:r>
              <w:rPr>
                <w:b/>
                <w:bCs/>
                <w:i/>
                <w:iCs/>
                <w:sz w:val="22"/>
              </w:rPr>
              <w:t>1. Parengto projekto tikslai ir uždaviniai.</w:t>
            </w:r>
            <w:r w:rsidRPr="00D24465">
              <w:rPr>
                <w:sz w:val="22"/>
                <w:szCs w:val="22"/>
              </w:rPr>
              <w:t xml:space="preserve"> Išanalizuoti ir p</w:t>
            </w:r>
            <w:r>
              <w:rPr>
                <w:sz w:val="22"/>
                <w:szCs w:val="22"/>
              </w:rPr>
              <w:t>atvirtinti</w:t>
            </w:r>
            <w:r w:rsidRPr="00D24465">
              <w:rPr>
                <w:sz w:val="22"/>
                <w:szCs w:val="22"/>
              </w:rPr>
              <w:t xml:space="preserve"> </w:t>
            </w:r>
            <w:r>
              <w:rPr>
                <w:sz w:val="22"/>
                <w:szCs w:val="22"/>
              </w:rPr>
              <w:t>202</w:t>
            </w:r>
            <w:r w:rsidR="00F07CFE">
              <w:rPr>
                <w:sz w:val="22"/>
                <w:szCs w:val="22"/>
              </w:rPr>
              <w:t>5</w:t>
            </w:r>
            <w:r w:rsidRPr="00D24465">
              <w:rPr>
                <w:sz w:val="22"/>
                <w:szCs w:val="22"/>
              </w:rPr>
              <w:t xml:space="preserve"> metų </w:t>
            </w:r>
            <w:r>
              <w:rPr>
                <w:sz w:val="22"/>
                <w:szCs w:val="22"/>
              </w:rPr>
              <w:t>viešosios įstaigos</w:t>
            </w:r>
            <w:r w:rsidRPr="00D24465">
              <w:rPr>
                <w:sz w:val="22"/>
                <w:szCs w:val="22"/>
              </w:rPr>
              <w:t xml:space="preserve"> Jurbarko rajono pirminės </w:t>
            </w:r>
            <w:r>
              <w:rPr>
                <w:sz w:val="22"/>
                <w:szCs w:val="22"/>
              </w:rPr>
              <w:t>sveikatos priežiūros centro (toliau – VšĮ Jurbarko rajono PSPC)</w:t>
            </w:r>
            <w:r w:rsidRPr="00990B64">
              <w:rPr>
                <w:sz w:val="22"/>
                <w:szCs w:val="22"/>
              </w:rPr>
              <w:t xml:space="preserve"> </w:t>
            </w:r>
            <w:r>
              <w:rPr>
                <w:sz w:val="22"/>
                <w:szCs w:val="22"/>
              </w:rPr>
              <w:t xml:space="preserve">metinių </w:t>
            </w:r>
            <w:r w:rsidRPr="00D24465">
              <w:rPr>
                <w:sz w:val="22"/>
                <w:szCs w:val="22"/>
              </w:rPr>
              <w:t>ataskait</w:t>
            </w:r>
            <w:r>
              <w:rPr>
                <w:sz w:val="22"/>
                <w:szCs w:val="22"/>
              </w:rPr>
              <w:t>ų rinkin</w:t>
            </w:r>
            <w:r w:rsidR="00000B75">
              <w:rPr>
                <w:sz w:val="22"/>
                <w:szCs w:val="22"/>
              </w:rPr>
              <w:t>į</w:t>
            </w:r>
            <w:r w:rsidRPr="00D24465">
              <w:rPr>
                <w:sz w:val="22"/>
                <w:szCs w:val="22"/>
              </w:rPr>
              <w:t>.</w:t>
            </w:r>
          </w:p>
        </w:tc>
      </w:tr>
      <w:tr w:rsidR="00EC136F" w14:paraId="3074FEB7" w14:textId="77777777" w:rsidTr="00D64001">
        <w:tc>
          <w:tcPr>
            <w:tcW w:w="9572" w:type="dxa"/>
          </w:tcPr>
          <w:p w14:paraId="25D35F41" w14:textId="08703E36" w:rsidR="004C2D90" w:rsidRDefault="00EC136F" w:rsidP="004C2D90">
            <w:pPr>
              <w:jc w:val="both"/>
              <w:rPr>
                <w:sz w:val="22"/>
                <w:szCs w:val="22"/>
              </w:rPr>
            </w:pPr>
            <w:r>
              <w:rPr>
                <w:b/>
                <w:bCs/>
                <w:i/>
                <w:iCs/>
                <w:sz w:val="22"/>
              </w:rPr>
              <w:t>2. Kaip šiuo metu yra sureguliuoti projekte aptarti klausimai.</w:t>
            </w:r>
            <w:r w:rsidRPr="00511478">
              <w:rPr>
                <w:sz w:val="22"/>
                <w:szCs w:val="22"/>
              </w:rPr>
              <w:t xml:space="preserve"> 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w:t>
            </w:r>
            <w:r w:rsidRPr="0057762E">
              <w:rPr>
                <w:sz w:val="22"/>
                <w:szCs w:val="22"/>
              </w:rPr>
              <w:t xml:space="preserve">reglamentuojamas </w:t>
            </w:r>
            <w:r w:rsidR="004C2D90" w:rsidRPr="0057762E">
              <w:rPr>
                <w:sz w:val="22"/>
                <w:szCs w:val="22"/>
              </w:rPr>
              <w:t>Lietuvos Respublikos viešųjų įstaigų įstatymo 12 straipsnio 1 dalies 6</w:t>
            </w:r>
            <w:r w:rsidR="0097719F" w:rsidRPr="0057762E">
              <w:rPr>
                <w:sz w:val="22"/>
                <w:szCs w:val="22"/>
              </w:rPr>
              <w:t> </w:t>
            </w:r>
            <w:r w:rsidR="004C2D90" w:rsidRPr="0057762E">
              <w:rPr>
                <w:sz w:val="22"/>
                <w:szCs w:val="22"/>
              </w:rPr>
              <w:t xml:space="preserve">punktu, 22 straipsniu, Lietuvos Respublikos </w:t>
            </w:r>
            <w:r w:rsidR="004C2D90" w:rsidRPr="000037AF">
              <w:rPr>
                <w:sz w:val="22"/>
                <w:szCs w:val="22"/>
              </w:rPr>
              <w:t xml:space="preserve">viešojo sektoriaus atskaitomybės </w:t>
            </w:r>
            <w:hyperlink r:id="rId23" w:tgtFrame="_parent" w:history="1">
              <w:r w:rsidR="004C2D90" w:rsidRPr="000037AF">
                <w:rPr>
                  <w:rStyle w:val="Hipersaitas"/>
                  <w:sz w:val="22"/>
                  <w:szCs w:val="22"/>
                </w:rPr>
                <w:t>įstatymo</w:t>
              </w:r>
            </w:hyperlink>
            <w:r w:rsidR="004C2D90" w:rsidRPr="000037AF">
              <w:rPr>
                <w:sz w:val="22"/>
                <w:szCs w:val="22"/>
              </w:rPr>
              <w:t xml:space="preserve"> 6 straipsnio 1</w:t>
            </w:r>
            <w:r w:rsidR="0097719F">
              <w:rPr>
                <w:sz w:val="22"/>
                <w:szCs w:val="22"/>
              </w:rPr>
              <w:t> </w:t>
            </w:r>
            <w:r w:rsidR="004C2D90" w:rsidRPr="000037AF">
              <w:rPr>
                <w:sz w:val="22"/>
                <w:szCs w:val="22"/>
              </w:rPr>
              <w:t>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ir 12 punktais</w:t>
            </w:r>
            <w:r w:rsidR="004C2D90">
              <w:rPr>
                <w:sz w:val="22"/>
                <w:szCs w:val="22"/>
              </w:rPr>
              <w:t>.</w:t>
            </w:r>
          </w:p>
          <w:p w14:paraId="71CF1567" w14:textId="5F314002" w:rsidR="00EC136F" w:rsidRPr="00833DF3" w:rsidRDefault="00EC136F" w:rsidP="00D64001">
            <w:pPr>
              <w:tabs>
                <w:tab w:val="left" w:pos="0"/>
              </w:tabs>
              <w:jc w:val="both"/>
              <w:rPr>
                <w:iCs/>
                <w:sz w:val="22"/>
                <w:szCs w:val="22"/>
              </w:rPr>
            </w:pPr>
            <w:r w:rsidRPr="00511478">
              <w:rPr>
                <w:sz w:val="22"/>
                <w:szCs w:val="22"/>
              </w:rPr>
              <w:t xml:space="preserve">VšĮ Jurbarko rajono </w:t>
            </w:r>
            <w:r>
              <w:rPr>
                <w:sz w:val="22"/>
                <w:szCs w:val="22"/>
              </w:rPr>
              <w:t>PSPC</w:t>
            </w:r>
            <w:r w:rsidRPr="00511478">
              <w:rPr>
                <w:sz w:val="22"/>
                <w:szCs w:val="22"/>
              </w:rPr>
              <w:t xml:space="preserve"> </w:t>
            </w:r>
            <w:r>
              <w:rPr>
                <w:iCs/>
                <w:sz w:val="22"/>
                <w:szCs w:val="22"/>
              </w:rPr>
              <w:t>202</w:t>
            </w:r>
            <w:r w:rsidR="00F07CFE">
              <w:rPr>
                <w:iCs/>
                <w:sz w:val="22"/>
                <w:szCs w:val="22"/>
              </w:rPr>
              <w:t>4</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w:t>
            </w:r>
            <w:r w:rsidR="00016C2F">
              <w:rPr>
                <w:iCs/>
                <w:sz w:val="22"/>
                <w:szCs w:val="22"/>
              </w:rPr>
              <w:t xml:space="preserve">Jurbarko rajono savivaldybės tarybos </w:t>
            </w:r>
            <w:r>
              <w:rPr>
                <w:iCs/>
                <w:sz w:val="22"/>
                <w:szCs w:val="22"/>
              </w:rPr>
              <w:t>202</w:t>
            </w:r>
            <w:r w:rsidR="00F07CFE">
              <w:rPr>
                <w:iCs/>
                <w:sz w:val="22"/>
                <w:szCs w:val="22"/>
              </w:rPr>
              <w:t>5</w:t>
            </w:r>
            <w:r>
              <w:rPr>
                <w:iCs/>
                <w:sz w:val="22"/>
                <w:szCs w:val="22"/>
              </w:rPr>
              <w:t xml:space="preserve"> m. balandžio 2</w:t>
            </w:r>
            <w:r w:rsidR="00F07CFE">
              <w:rPr>
                <w:iCs/>
                <w:sz w:val="22"/>
                <w:szCs w:val="22"/>
              </w:rPr>
              <w:t>4</w:t>
            </w:r>
            <w:r>
              <w:rPr>
                <w:iCs/>
                <w:sz w:val="22"/>
                <w:szCs w:val="22"/>
              </w:rPr>
              <w:t xml:space="preserve"> d. </w:t>
            </w:r>
            <w:r w:rsidRPr="00D55455">
              <w:rPr>
                <w:iCs/>
                <w:sz w:val="22"/>
                <w:szCs w:val="22"/>
              </w:rPr>
              <w:t>sprendimu</w:t>
            </w:r>
            <w:r>
              <w:rPr>
                <w:iCs/>
                <w:sz w:val="22"/>
                <w:szCs w:val="22"/>
              </w:rPr>
              <w:t xml:space="preserve"> Nr.</w:t>
            </w:r>
            <w:r w:rsidR="00016C2F">
              <w:rPr>
                <w:iCs/>
                <w:sz w:val="22"/>
                <w:szCs w:val="22"/>
              </w:rPr>
              <w:t xml:space="preserve"> </w:t>
            </w:r>
            <w:r>
              <w:rPr>
                <w:iCs/>
                <w:sz w:val="22"/>
                <w:szCs w:val="22"/>
              </w:rPr>
              <w:t>T2-1</w:t>
            </w:r>
            <w:r w:rsidR="00F07CFE">
              <w:rPr>
                <w:iCs/>
                <w:sz w:val="22"/>
                <w:szCs w:val="22"/>
              </w:rPr>
              <w:t>15</w:t>
            </w:r>
            <w:r>
              <w:rPr>
                <w:iCs/>
                <w:sz w:val="22"/>
                <w:szCs w:val="22"/>
              </w:rPr>
              <w:t xml:space="preserve"> „Dėl 202</w:t>
            </w:r>
            <w:r w:rsidR="00F07CFE">
              <w:rPr>
                <w:iCs/>
                <w:sz w:val="22"/>
                <w:szCs w:val="22"/>
              </w:rPr>
              <w:t>4</w:t>
            </w:r>
            <w:r>
              <w:rPr>
                <w:iCs/>
                <w:sz w:val="22"/>
                <w:szCs w:val="22"/>
              </w:rPr>
              <w:t xml:space="preserve"> metų viešosios įstaigos</w:t>
            </w:r>
            <w:r w:rsidRPr="00990B64">
              <w:rPr>
                <w:sz w:val="22"/>
                <w:szCs w:val="22"/>
              </w:rPr>
              <w:t xml:space="preserve"> </w:t>
            </w:r>
            <w:r>
              <w:rPr>
                <w:sz w:val="22"/>
                <w:szCs w:val="22"/>
              </w:rPr>
              <w:t>Jurbarko rajono</w:t>
            </w:r>
            <w:r w:rsidRPr="00990B64">
              <w:rPr>
                <w:sz w:val="22"/>
                <w:szCs w:val="22"/>
              </w:rPr>
              <w:t xml:space="preserve"> </w:t>
            </w:r>
            <w:r>
              <w:rPr>
                <w:sz w:val="22"/>
                <w:szCs w:val="22"/>
              </w:rPr>
              <w:t>pirminės sveikatos priežiūros centro</w:t>
            </w:r>
            <w:r>
              <w:rPr>
                <w:iCs/>
                <w:sz w:val="22"/>
                <w:szCs w:val="22"/>
              </w:rPr>
              <w:t xml:space="preserve"> metinių ataskaitų rinkinio patvirtinimo“</w:t>
            </w:r>
            <w:r w:rsidRPr="00990B64">
              <w:rPr>
                <w:iCs/>
                <w:sz w:val="22"/>
                <w:szCs w:val="22"/>
              </w:rPr>
              <w:t>.</w:t>
            </w:r>
          </w:p>
        </w:tc>
      </w:tr>
      <w:tr w:rsidR="00EC136F" w14:paraId="5CE820D8" w14:textId="77777777" w:rsidTr="00D64001">
        <w:tc>
          <w:tcPr>
            <w:tcW w:w="9572" w:type="dxa"/>
          </w:tcPr>
          <w:p w14:paraId="135C7458" w14:textId="2740DAEE" w:rsidR="00EC136F" w:rsidRDefault="00EC136F" w:rsidP="00D64001">
            <w:pPr>
              <w:tabs>
                <w:tab w:val="left" w:pos="0"/>
              </w:tabs>
              <w:jc w:val="both"/>
              <w:rPr>
                <w:b/>
                <w:bCs/>
                <w:i/>
                <w:iCs/>
                <w:sz w:val="22"/>
              </w:rPr>
            </w:pPr>
            <w:r>
              <w:rPr>
                <w:b/>
                <w:bCs/>
                <w:i/>
                <w:iCs/>
                <w:sz w:val="22"/>
              </w:rPr>
              <w:t>3. Kokių pozityvių rezultatų laukiama.</w:t>
            </w:r>
            <w:r w:rsidRPr="00511478">
              <w:rPr>
                <w:sz w:val="22"/>
                <w:szCs w:val="22"/>
              </w:rPr>
              <w:t xml:space="preserve"> Bus išanalizuota VšĮ Jurbarko rajono </w:t>
            </w:r>
            <w:r>
              <w:rPr>
                <w:sz w:val="22"/>
                <w:szCs w:val="22"/>
              </w:rPr>
              <w:t>PSPC</w:t>
            </w:r>
            <w:r w:rsidRPr="00511478">
              <w:rPr>
                <w:sz w:val="22"/>
                <w:szCs w:val="22"/>
              </w:rPr>
              <w:t xml:space="preserve"> </w:t>
            </w:r>
            <w:r>
              <w:rPr>
                <w:sz w:val="22"/>
                <w:szCs w:val="22"/>
              </w:rPr>
              <w:t>202</w:t>
            </w:r>
            <w:r w:rsidR="00F07CFE">
              <w:rPr>
                <w:sz w:val="22"/>
                <w:szCs w:val="22"/>
              </w:rPr>
              <w:t>5</w:t>
            </w:r>
            <w:r>
              <w:rPr>
                <w:sz w:val="22"/>
                <w:szCs w:val="22"/>
              </w:rPr>
              <w:t xml:space="preserve"> metų </w:t>
            </w:r>
            <w:r w:rsidRPr="00511478">
              <w:rPr>
                <w:sz w:val="22"/>
                <w:szCs w:val="22"/>
              </w:rPr>
              <w:t>ataskait</w:t>
            </w:r>
            <w:r w:rsidR="00000B75">
              <w:rPr>
                <w:sz w:val="22"/>
                <w:szCs w:val="22"/>
              </w:rPr>
              <w:t>a</w:t>
            </w:r>
            <w:r>
              <w:rPr>
                <w:sz w:val="22"/>
                <w:szCs w:val="22"/>
              </w:rPr>
              <w:t>.</w:t>
            </w:r>
          </w:p>
        </w:tc>
      </w:tr>
      <w:tr w:rsidR="00EC136F" w14:paraId="64CDC851" w14:textId="77777777" w:rsidTr="00D64001">
        <w:tc>
          <w:tcPr>
            <w:tcW w:w="9572" w:type="dxa"/>
          </w:tcPr>
          <w:p w14:paraId="5040E63E" w14:textId="77777777" w:rsidR="00EC136F" w:rsidRDefault="00EC136F" w:rsidP="00D64001">
            <w:pPr>
              <w:tabs>
                <w:tab w:val="left" w:pos="0"/>
              </w:tabs>
              <w:jc w:val="both"/>
              <w:rPr>
                <w:b/>
                <w:bCs/>
                <w:i/>
                <w:iCs/>
                <w:sz w:val="22"/>
              </w:rPr>
            </w:pPr>
            <w:r>
              <w:rPr>
                <w:b/>
                <w:bCs/>
                <w:i/>
                <w:iCs/>
                <w:sz w:val="22"/>
              </w:rPr>
              <w:t>4. Galimos neigiamos priimto projekto pasekmės ir kokių priemonių reikėtų imtis, kad tokių pasekmių būtų išvengta.</w:t>
            </w:r>
            <w:r w:rsidRPr="00D55455">
              <w:rPr>
                <w:sz w:val="22"/>
                <w:szCs w:val="22"/>
              </w:rPr>
              <w:t xml:space="preserve"> Nenumatoma</w:t>
            </w:r>
          </w:p>
        </w:tc>
      </w:tr>
      <w:tr w:rsidR="00EC136F" w14:paraId="72FE72DB" w14:textId="77777777" w:rsidTr="00D64001">
        <w:tc>
          <w:tcPr>
            <w:tcW w:w="9572" w:type="dxa"/>
          </w:tcPr>
          <w:p w14:paraId="458AA591" w14:textId="77777777" w:rsidR="00EC136F" w:rsidRDefault="00EC136F" w:rsidP="00D64001">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EC136F" w14:paraId="773CD6D0" w14:textId="77777777" w:rsidTr="00D64001">
        <w:tc>
          <w:tcPr>
            <w:tcW w:w="9572" w:type="dxa"/>
          </w:tcPr>
          <w:p w14:paraId="26892AD4" w14:textId="77777777" w:rsidR="00EC136F" w:rsidRDefault="00EC136F" w:rsidP="00D64001">
            <w:pPr>
              <w:tabs>
                <w:tab w:val="left" w:pos="0"/>
              </w:tabs>
              <w:jc w:val="both"/>
              <w:rPr>
                <w:sz w:val="22"/>
              </w:rPr>
            </w:pPr>
            <w:r>
              <w:rPr>
                <w:sz w:val="22"/>
              </w:rPr>
              <w:t>–</w:t>
            </w:r>
          </w:p>
        </w:tc>
      </w:tr>
      <w:tr w:rsidR="00EC136F" w14:paraId="1897BCC9" w14:textId="77777777" w:rsidTr="00D64001">
        <w:tc>
          <w:tcPr>
            <w:tcW w:w="9572" w:type="dxa"/>
          </w:tcPr>
          <w:p w14:paraId="7409D48F" w14:textId="05677998" w:rsidR="00EC136F" w:rsidRPr="0071042E" w:rsidRDefault="00EC136F" w:rsidP="00D64001">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Pr="004F2DA9">
              <w:rPr>
                <w:sz w:val="22"/>
                <w:szCs w:val="22"/>
              </w:rPr>
              <w:t xml:space="preserve"> Projekto rengimo metu VšĮ </w:t>
            </w:r>
            <w:r w:rsidRPr="00511478">
              <w:rPr>
                <w:sz w:val="22"/>
                <w:szCs w:val="22"/>
              </w:rPr>
              <w:t>Jurbarko rajono</w:t>
            </w:r>
            <w:r>
              <w:rPr>
                <w:sz w:val="22"/>
                <w:szCs w:val="22"/>
              </w:rPr>
              <w:t xml:space="preserve"> PSPC pateikė </w:t>
            </w:r>
            <w:r w:rsidRPr="004F2DA9">
              <w:rPr>
                <w:sz w:val="22"/>
                <w:szCs w:val="22"/>
              </w:rPr>
              <w:t xml:space="preserve">VšĮ </w:t>
            </w:r>
            <w:r w:rsidRPr="00511478">
              <w:rPr>
                <w:sz w:val="22"/>
                <w:szCs w:val="22"/>
              </w:rPr>
              <w:t>Jurbarko rajono</w:t>
            </w:r>
            <w:r>
              <w:rPr>
                <w:sz w:val="22"/>
                <w:szCs w:val="22"/>
              </w:rPr>
              <w:t xml:space="preserve"> PSPC 202</w:t>
            </w:r>
            <w:r w:rsidR="00F07CFE">
              <w:rPr>
                <w:sz w:val="22"/>
                <w:szCs w:val="22"/>
              </w:rPr>
              <w:t>5</w:t>
            </w:r>
            <w:r>
              <w:rPr>
                <w:sz w:val="22"/>
                <w:szCs w:val="22"/>
              </w:rPr>
              <w:t xml:space="preserve"> metų metinių ataskaitų rinki</w:t>
            </w:r>
            <w:r w:rsidR="00000B75">
              <w:rPr>
                <w:sz w:val="22"/>
                <w:szCs w:val="22"/>
              </w:rPr>
              <w:t>nį</w:t>
            </w:r>
            <w:r w:rsidRPr="004F2DA9">
              <w:rPr>
                <w:sz w:val="22"/>
                <w:szCs w:val="22"/>
              </w:rPr>
              <w:t>.</w:t>
            </w:r>
          </w:p>
          <w:p w14:paraId="382C5A7A" w14:textId="21FC70E5" w:rsidR="00EC136F" w:rsidRDefault="00EC136F" w:rsidP="00D64001">
            <w:pPr>
              <w:tabs>
                <w:tab w:val="left" w:pos="0"/>
              </w:tabs>
              <w:jc w:val="both"/>
              <w:rPr>
                <w:b/>
                <w:bCs/>
                <w:i/>
                <w:iCs/>
                <w:sz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s 202</w:t>
            </w:r>
            <w:r w:rsidR="00F07CFE">
              <w:rPr>
                <w:sz w:val="22"/>
                <w:szCs w:val="22"/>
              </w:rPr>
              <w:t>5</w:t>
            </w:r>
            <w:r>
              <w:rPr>
                <w:sz w:val="22"/>
                <w:szCs w:val="22"/>
              </w:rPr>
              <w:t xml:space="preserve"> metų </w:t>
            </w:r>
            <w:r w:rsidRPr="00990B64">
              <w:rPr>
                <w:sz w:val="22"/>
                <w:szCs w:val="22"/>
              </w:rPr>
              <w:t xml:space="preserve">VšĮ </w:t>
            </w:r>
            <w:r>
              <w:rPr>
                <w:sz w:val="22"/>
                <w:szCs w:val="22"/>
              </w:rPr>
              <w:t>Jurbarko rajono</w:t>
            </w:r>
            <w:r w:rsidRPr="00990B64">
              <w:rPr>
                <w:sz w:val="22"/>
                <w:szCs w:val="22"/>
              </w:rPr>
              <w:t xml:space="preserve"> </w:t>
            </w:r>
            <w:r>
              <w:rPr>
                <w:sz w:val="22"/>
                <w:szCs w:val="22"/>
              </w:rPr>
              <w:t xml:space="preserve">PSPC, metinių </w:t>
            </w:r>
            <w:r w:rsidRPr="00990B64">
              <w:rPr>
                <w:sz w:val="22"/>
                <w:szCs w:val="22"/>
              </w:rPr>
              <w:t>ataskait</w:t>
            </w:r>
            <w:r>
              <w:rPr>
                <w:sz w:val="22"/>
                <w:szCs w:val="22"/>
              </w:rPr>
              <w:t>ų rinkin</w:t>
            </w:r>
            <w:r w:rsidR="005169A8">
              <w:rPr>
                <w:sz w:val="22"/>
                <w:szCs w:val="22"/>
              </w:rPr>
              <w:t>ys</w:t>
            </w:r>
            <w:r>
              <w:rPr>
                <w:sz w:val="22"/>
                <w:szCs w:val="22"/>
              </w:rPr>
              <w:t>.</w:t>
            </w:r>
          </w:p>
        </w:tc>
      </w:tr>
      <w:tr w:rsidR="00EC136F" w14:paraId="6E72582D" w14:textId="77777777" w:rsidTr="00D64001">
        <w:tc>
          <w:tcPr>
            <w:tcW w:w="9572" w:type="dxa"/>
          </w:tcPr>
          <w:p w14:paraId="103222EB" w14:textId="77777777" w:rsidR="00EC136F" w:rsidRPr="00376CE1" w:rsidRDefault="00EC136F" w:rsidP="00D64001">
            <w:pPr>
              <w:tabs>
                <w:tab w:val="left" w:pos="0"/>
              </w:tabs>
              <w:jc w:val="both"/>
              <w:rPr>
                <w:b/>
                <w:i/>
                <w:sz w:val="22"/>
              </w:rPr>
            </w:pPr>
            <w:r>
              <w:rPr>
                <w:b/>
                <w:i/>
                <w:sz w:val="22"/>
              </w:rPr>
              <w:t>7. Ar reikalingas projekto antikorupcinis vertinimas.</w:t>
            </w:r>
            <w:r>
              <w:rPr>
                <w:sz w:val="22"/>
              </w:rPr>
              <w:t xml:space="preserve"> Nereikalingas</w:t>
            </w:r>
          </w:p>
        </w:tc>
      </w:tr>
      <w:tr w:rsidR="00EC136F" w:rsidRPr="004231DE" w14:paraId="283E880C" w14:textId="77777777" w:rsidTr="00D64001">
        <w:tc>
          <w:tcPr>
            <w:tcW w:w="9572" w:type="dxa"/>
          </w:tcPr>
          <w:p w14:paraId="33ADA924" w14:textId="77777777" w:rsidR="00EC136F" w:rsidRPr="004231DE" w:rsidRDefault="00EC136F" w:rsidP="00D64001">
            <w:pPr>
              <w:tabs>
                <w:tab w:val="left" w:pos="0"/>
              </w:tabs>
              <w:jc w:val="both"/>
              <w:rPr>
                <w:b/>
                <w:i/>
                <w:sz w:val="22"/>
              </w:rPr>
            </w:pPr>
            <w:r w:rsidRPr="004231DE">
              <w:rPr>
                <w:b/>
                <w:i/>
                <w:sz w:val="22"/>
              </w:rPr>
              <w:t>8. Projekto iniciatorius, autorius ar autorių grupė.</w:t>
            </w:r>
            <w:r w:rsidRPr="004231DE">
              <w:rPr>
                <w:sz w:val="22"/>
                <w:szCs w:val="22"/>
              </w:rPr>
              <w:t xml:space="preserve"> Jurbarko rajono savivaldybės administracijos </w:t>
            </w:r>
            <w:r>
              <w:rPr>
                <w:sz w:val="22"/>
                <w:szCs w:val="22"/>
              </w:rPr>
              <w:t xml:space="preserve">Sveikatos reikalų koordinatorė </w:t>
            </w:r>
            <w:r w:rsidRPr="004231DE">
              <w:rPr>
                <w:bCs/>
                <w:iCs/>
                <w:sz w:val="22"/>
                <w:szCs w:val="22"/>
              </w:rPr>
              <w:t xml:space="preserve">(vyriausioji specialistė) Gražina Sutkuvienė, </w:t>
            </w:r>
            <w:r w:rsidRPr="004231DE">
              <w:rPr>
                <w:sz w:val="22"/>
                <w:szCs w:val="22"/>
              </w:rPr>
              <w:t xml:space="preserve">VšĮ Jurbarko rajono PSPC direktorė Remigija </w:t>
            </w:r>
            <w:proofErr w:type="spellStart"/>
            <w:r w:rsidRPr="004231DE">
              <w:rPr>
                <w:sz w:val="22"/>
                <w:szCs w:val="22"/>
              </w:rPr>
              <w:t>Mencienė</w:t>
            </w:r>
            <w:proofErr w:type="spellEnd"/>
          </w:p>
        </w:tc>
      </w:tr>
      <w:tr w:rsidR="00EC136F" w14:paraId="530AE00F" w14:textId="77777777" w:rsidTr="00D64001">
        <w:tc>
          <w:tcPr>
            <w:tcW w:w="9572" w:type="dxa"/>
          </w:tcPr>
          <w:p w14:paraId="01F5F028" w14:textId="14E1C859" w:rsidR="00EC136F" w:rsidRDefault="00EC136F" w:rsidP="00D64001">
            <w:pPr>
              <w:tabs>
                <w:tab w:val="left" w:pos="0"/>
              </w:tabs>
              <w:jc w:val="both"/>
              <w:rPr>
                <w:b/>
                <w:bCs/>
                <w:i/>
                <w:iCs/>
                <w:sz w:val="22"/>
              </w:rPr>
            </w:pPr>
            <w:r>
              <w:rPr>
                <w:b/>
                <w:bCs/>
                <w:i/>
                <w:iCs/>
                <w:sz w:val="22"/>
              </w:rPr>
              <w:t>9. Kiti, autorių nuomone, reikalingi pagrindimai ir paaiškinimai.</w:t>
            </w:r>
            <w:r w:rsidRPr="004F2DA9">
              <w:rPr>
                <w:sz w:val="22"/>
                <w:szCs w:val="22"/>
              </w:rPr>
              <w:t xml:space="preserve"> Svarstant VšĮ </w:t>
            </w:r>
            <w:r w:rsidRPr="00511478">
              <w:rPr>
                <w:sz w:val="22"/>
                <w:szCs w:val="22"/>
              </w:rPr>
              <w:t xml:space="preserve">Jurbarko rajono </w:t>
            </w:r>
            <w:r>
              <w:rPr>
                <w:sz w:val="22"/>
                <w:szCs w:val="22"/>
              </w:rPr>
              <w:t>PSPC 202</w:t>
            </w:r>
            <w:r w:rsidR="00F07CFE">
              <w:rPr>
                <w:sz w:val="22"/>
                <w:szCs w:val="22"/>
              </w:rPr>
              <w:t>5</w:t>
            </w:r>
            <w:r w:rsidRPr="004F2DA9">
              <w:rPr>
                <w:sz w:val="22"/>
                <w:szCs w:val="22"/>
              </w:rPr>
              <w:t xml:space="preserve"> m. ataskaitą, būtinas įs</w:t>
            </w:r>
            <w:r>
              <w:rPr>
                <w:sz w:val="22"/>
                <w:szCs w:val="22"/>
              </w:rPr>
              <w:t xml:space="preserve">taigos vadovo ir vyriausiojo finansininko </w:t>
            </w:r>
            <w:r w:rsidRPr="004F2DA9">
              <w:rPr>
                <w:sz w:val="22"/>
                <w:szCs w:val="22"/>
              </w:rPr>
              <w:t>dalyvavimas.</w:t>
            </w:r>
          </w:p>
        </w:tc>
      </w:tr>
      <w:tr w:rsidR="00EC136F" w14:paraId="0892D04B" w14:textId="77777777" w:rsidTr="00D64001">
        <w:tc>
          <w:tcPr>
            <w:tcW w:w="9572" w:type="dxa"/>
          </w:tcPr>
          <w:p w14:paraId="63427BC3" w14:textId="77777777" w:rsidR="00EC136F" w:rsidRDefault="00EC136F" w:rsidP="00D64001">
            <w:pPr>
              <w:tabs>
                <w:tab w:val="left" w:pos="0"/>
              </w:tabs>
              <w:jc w:val="both"/>
              <w:rPr>
                <w:b/>
                <w:i/>
                <w:sz w:val="22"/>
              </w:rPr>
            </w:pPr>
            <w:r>
              <w:rPr>
                <w:b/>
                <w:i/>
                <w:sz w:val="22"/>
              </w:rPr>
              <w:t>10. Sprendimas įteikiamas (kam ir kiek egz.).</w:t>
            </w:r>
          </w:p>
        </w:tc>
      </w:tr>
      <w:tr w:rsidR="00EC136F" w14:paraId="5080BD2B" w14:textId="77777777" w:rsidTr="00D64001">
        <w:tc>
          <w:tcPr>
            <w:tcW w:w="9572" w:type="dxa"/>
          </w:tcPr>
          <w:p w14:paraId="034D88AB" w14:textId="77777777" w:rsidR="00EC136F" w:rsidRPr="00376CE1" w:rsidRDefault="00EC136F" w:rsidP="00D64001">
            <w:pPr>
              <w:tabs>
                <w:tab w:val="left" w:pos="0"/>
              </w:tabs>
              <w:jc w:val="both"/>
              <w:rPr>
                <w:bCs/>
                <w:iCs/>
                <w:sz w:val="22"/>
              </w:rPr>
            </w:pPr>
            <w:r>
              <w:rPr>
                <w:sz w:val="22"/>
              </w:rPr>
              <w:t xml:space="preserve">VšĮ Jurbarko rajono PSPC </w:t>
            </w:r>
            <w:r w:rsidRPr="009F0812">
              <w:rPr>
                <w:sz w:val="22"/>
                <w:szCs w:val="22"/>
              </w:rPr>
              <w:t>ir dokumento rengėjui – 1 egz. per DBSIS</w:t>
            </w:r>
            <w:r>
              <w:rPr>
                <w:sz w:val="22"/>
                <w:szCs w:val="22"/>
              </w:rPr>
              <w:t>.</w:t>
            </w:r>
          </w:p>
        </w:tc>
      </w:tr>
    </w:tbl>
    <w:p w14:paraId="38795542" w14:textId="77777777" w:rsidR="00EC136F" w:rsidRDefault="00EC136F" w:rsidP="002E1F99">
      <w:pPr>
        <w:tabs>
          <w:tab w:val="left" w:pos="567"/>
        </w:tabs>
      </w:pPr>
    </w:p>
    <w:p w14:paraId="56DDD31A" w14:textId="77777777" w:rsidR="005169A8" w:rsidRDefault="005169A8" w:rsidP="002E1F99">
      <w:pPr>
        <w:tabs>
          <w:tab w:val="left" w:pos="567"/>
        </w:tabs>
      </w:pPr>
    </w:p>
    <w:p w14:paraId="24B5F550" w14:textId="77777777" w:rsidR="00EC136F" w:rsidRDefault="00EC136F" w:rsidP="002E1F99">
      <w:pPr>
        <w:tabs>
          <w:tab w:val="left" w:pos="567"/>
        </w:tabs>
      </w:pPr>
    </w:p>
    <w:p w14:paraId="75607D9C" w14:textId="77777777" w:rsidR="00B668F0" w:rsidRDefault="00B668F0" w:rsidP="00B668F0">
      <w:r>
        <w:t>Parengė</w:t>
      </w:r>
    </w:p>
    <w:p w14:paraId="11BFD305" w14:textId="77777777" w:rsidR="00376CE1" w:rsidRDefault="00376CE1" w:rsidP="00B668F0"/>
    <w:p w14:paraId="68E7CF9A" w14:textId="7390BCED" w:rsidR="006A29E6" w:rsidRDefault="00C47AC9" w:rsidP="00376CE1">
      <w:pPr>
        <w:pStyle w:val="Antrats"/>
        <w:tabs>
          <w:tab w:val="clear" w:pos="4153"/>
          <w:tab w:val="clear" w:pos="8306"/>
        </w:tabs>
        <w:rPr>
          <w:lang w:eastAsia="de-DE"/>
        </w:rPr>
      </w:pPr>
      <w:r>
        <w:rPr>
          <w:lang w:eastAsia="de-DE"/>
        </w:rPr>
        <w:t>Gražina Sutkuvienė</w:t>
      </w:r>
    </w:p>
    <w:sectPr w:rsidR="006A29E6" w:rsidSect="00C71B3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9707" w14:textId="77777777" w:rsidR="00C5100C" w:rsidRDefault="00C5100C">
      <w:r>
        <w:separator/>
      </w:r>
    </w:p>
  </w:endnote>
  <w:endnote w:type="continuationSeparator" w:id="0">
    <w:p w14:paraId="12B0F020" w14:textId="77777777" w:rsidR="00C5100C" w:rsidRDefault="00C5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3A08" w14:textId="77777777" w:rsidR="00C5100C" w:rsidRDefault="00C5100C">
      <w:r>
        <w:separator/>
      </w:r>
    </w:p>
  </w:footnote>
  <w:footnote w:type="continuationSeparator" w:id="0">
    <w:p w14:paraId="3BBF2549" w14:textId="77777777" w:rsidR="00C5100C" w:rsidRDefault="00C5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0D20" w14:textId="77777777" w:rsidR="00FC1CD3" w:rsidRDefault="00564E7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B0B5BE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8307" w14:textId="77777777" w:rsidR="00FC1CD3" w:rsidRDefault="00FC1CD3">
    <w:pPr>
      <w:pStyle w:val="Antrats"/>
      <w:framePr w:wrap="around" w:vAnchor="text" w:hAnchor="margin" w:xAlign="center" w:y="1"/>
      <w:rPr>
        <w:rStyle w:val="Puslapionumeris"/>
      </w:rPr>
    </w:pPr>
  </w:p>
  <w:p w14:paraId="6F25650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D196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33A415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9045D92"/>
    <w:multiLevelType w:val="hybridMultilevel"/>
    <w:tmpl w:val="5D68D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CC2CCD"/>
    <w:multiLevelType w:val="multilevel"/>
    <w:tmpl w:val="FDC64A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4CB35B2"/>
    <w:multiLevelType w:val="hybridMultilevel"/>
    <w:tmpl w:val="B84AA3E4"/>
    <w:lvl w:ilvl="0" w:tplc="F7E48884">
      <w:start w:val="202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22A2ABD"/>
    <w:multiLevelType w:val="hybridMultilevel"/>
    <w:tmpl w:val="A1104C78"/>
    <w:lvl w:ilvl="0" w:tplc="72606A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D2F7DEA"/>
    <w:multiLevelType w:val="hybridMultilevel"/>
    <w:tmpl w:val="C0342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714A4C"/>
    <w:multiLevelType w:val="multilevel"/>
    <w:tmpl w:val="BF5491B0"/>
    <w:lvl w:ilvl="0">
      <w:start w:val="1"/>
      <w:numFmt w:val="decimal"/>
      <w:lvlText w:val="%1."/>
      <w:lvlJc w:val="left"/>
      <w:pPr>
        <w:ind w:left="1080" w:hanging="360"/>
      </w:pPr>
      <w:rPr>
        <w:rFonts w:ascii="Times New Roman" w:eastAsia="Times New Roman" w:hAnsi="Times New Roman" w:cs="Times New Roman"/>
        <w:color w:val="auto"/>
      </w:rPr>
    </w:lvl>
    <w:lvl w:ilvl="1">
      <w:start w:val="22"/>
      <w:numFmt w:val="decimal"/>
      <w:isLgl/>
      <w:lvlText w:val="%1.%2."/>
      <w:lvlJc w:val="left"/>
      <w:pPr>
        <w:ind w:left="1200" w:hanging="480"/>
      </w:pPr>
      <w:rPr>
        <w:rFonts w:hint="default"/>
        <w:color w:val="4472C4" w:themeColor="accent1"/>
      </w:rPr>
    </w:lvl>
    <w:lvl w:ilvl="2">
      <w:start w:val="1"/>
      <w:numFmt w:val="decimal"/>
      <w:isLgl/>
      <w:lvlText w:val="%1.%2.%3."/>
      <w:lvlJc w:val="left"/>
      <w:pPr>
        <w:ind w:left="1440" w:hanging="720"/>
      </w:pPr>
      <w:rPr>
        <w:rFonts w:hint="default"/>
        <w:color w:val="4472C4" w:themeColor="accent1"/>
      </w:rPr>
    </w:lvl>
    <w:lvl w:ilvl="3">
      <w:start w:val="1"/>
      <w:numFmt w:val="decimal"/>
      <w:isLgl/>
      <w:lvlText w:val="%1.%2.%3.%4."/>
      <w:lvlJc w:val="left"/>
      <w:pPr>
        <w:ind w:left="1440" w:hanging="720"/>
      </w:pPr>
      <w:rPr>
        <w:rFonts w:hint="default"/>
        <w:color w:val="4472C4" w:themeColor="accent1"/>
      </w:rPr>
    </w:lvl>
    <w:lvl w:ilvl="4">
      <w:start w:val="1"/>
      <w:numFmt w:val="decimal"/>
      <w:isLgl/>
      <w:lvlText w:val="%1.%2.%3.%4.%5."/>
      <w:lvlJc w:val="left"/>
      <w:pPr>
        <w:ind w:left="1800" w:hanging="1080"/>
      </w:pPr>
      <w:rPr>
        <w:rFonts w:hint="default"/>
        <w:color w:val="4472C4" w:themeColor="accent1"/>
      </w:rPr>
    </w:lvl>
    <w:lvl w:ilvl="5">
      <w:start w:val="1"/>
      <w:numFmt w:val="decimal"/>
      <w:isLgl/>
      <w:lvlText w:val="%1.%2.%3.%4.%5.%6."/>
      <w:lvlJc w:val="left"/>
      <w:pPr>
        <w:ind w:left="1800" w:hanging="1080"/>
      </w:pPr>
      <w:rPr>
        <w:rFonts w:hint="default"/>
        <w:color w:val="4472C4" w:themeColor="accent1"/>
      </w:rPr>
    </w:lvl>
    <w:lvl w:ilvl="6">
      <w:start w:val="1"/>
      <w:numFmt w:val="decimal"/>
      <w:isLgl/>
      <w:lvlText w:val="%1.%2.%3.%4.%5.%6.%7."/>
      <w:lvlJc w:val="left"/>
      <w:pPr>
        <w:ind w:left="2160" w:hanging="1440"/>
      </w:pPr>
      <w:rPr>
        <w:rFonts w:hint="default"/>
        <w:color w:val="4472C4" w:themeColor="accent1"/>
      </w:rPr>
    </w:lvl>
    <w:lvl w:ilvl="7">
      <w:start w:val="1"/>
      <w:numFmt w:val="decimal"/>
      <w:isLgl/>
      <w:lvlText w:val="%1.%2.%3.%4.%5.%6.%7.%8."/>
      <w:lvlJc w:val="left"/>
      <w:pPr>
        <w:ind w:left="2160" w:hanging="1440"/>
      </w:pPr>
      <w:rPr>
        <w:rFonts w:hint="default"/>
        <w:color w:val="4472C4" w:themeColor="accent1"/>
      </w:rPr>
    </w:lvl>
    <w:lvl w:ilvl="8">
      <w:start w:val="1"/>
      <w:numFmt w:val="decimal"/>
      <w:isLgl/>
      <w:lvlText w:val="%1.%2.%3.%4.%5.%6.%7.%8.%9."/>
      <w:lvlJc w:val="left"/>
      <w:pPr>
        <w:ind w:left="2520" w:hanging="1800"/>
      </w:pPr>
      <w:rPr>
        <w:rFonts w:hint="default"/>
        <w:color w:val="4472C4" w:themeColor="accent1"/>
      </w:rPr>
    </w:lvl>
  </w:abstractNum>
  <w:abstractNum w:abstractNumId="11" w15:restartNumberingAfterBreak="0">
    <w:nsid w:val="3E0E5AA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8ED6C68"/>
    <w:multiLevelType w:val="hybridMultilevel"/>
    <w:tmpl w:val="2B547D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516B3228"/>
    <w:multiLevelType w:val="hybridMultilevel"/>
    <w:tmpl w:val="09CAE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EC154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068B7"/>
    <w:multiLevelType w:val="multilevel"/>
    <w:tmpl w:val="26168F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51234A"/>
    <w:multiLevelType w:val="multilevel"/>
    <w:tmpl w:val="EAB6109A"/>
    <w:lvl w:ilvl="0">
      <w:start w:val="1"/>
      <w:numFmt w:val="decimal"/>
      <w:lvlText w:val="%1."/>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C83FBD"/>
    <w:multiLevelType w:val="hybridMultilevel"/>
    <w:tmpl w:val="DA16FC9E"/>
    <w:lvl w:ilvl="0" w:tplc="04270001">
      <w:start w:val="1"/>
      <w:numFmt w:val="bullet"/>
      <w:lvlText w:val=""/>
      <w:lvlJc w:val="left"/>
      <w:pPr>
        <w:ind w:left="762" w:hanging="360"/>
      </w:pPr>
      <w:rPr>
        <w:rFonts w:ascii="Symbol" w:hAnsi="Symbol" w:hint="default"/>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21" w15:restartNumberingAfterBreak="0">
    <w:nsid w:val="7F2336E9"/>
    <w:multiLevelType w:val="hybridMultilevel"/>
    <w:tmpl w:val="906E6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4350629">
    <w:abstractNumId w:val="12"/>
  </w:num>
  <w:num w:numId="2" w16cid:durableId="1060399680">
    <w:abstractNumId w:val="5"/>
  </w:num>
  <w:num w:numId="3" w16cid:durableId="1998335257">
    <w:abstractNumId w:val="16"/>
  </w:num>
  <w:num w:numId="4" w16cid:durableId="1186290324">
    <w:abstractNumId w:val="1"/>
  </w:num>
  <w:num w:numId="5" w16cid:durableId="1823690768">
    <w:abstractNumId w:val="22"/>
  </w:num>
  <w:num w:numId="6" w16cid:durableId="672495119">
    <w:abstractNumId w:val="19"/>
  </w:num>
  <w:num w:numId="7" w16cid:durableId="1953706445">
    <w:abstractNumId w:val="0"/>
  </w:num>
  <w:num w:numId="8" w16cid:durableId="186603230">
    <w:abstractNumId w:val="3"/>
  </w:num>
  <w:num w:numId="9" w16cid:durableId="1877083855">
    <w:abstractNumId w:val="18"/>
  </w:num>
  <w:num w:numId="10" w16cid:durableId="799959168">
    <w:abstractNumId w:val="2"/>
  </w:num>
  <w:num w:numId="11" w16cid:durableId="2040811562">
    <w:abstractNumId w:val="11"/>
  </w:num>
  <w:num w:numId="12" w16cid:durableId="894698525">
    <w:abstractNumId w:val="15"/>
  </w:num>
  <w:num w:numId="13" w16cid:durableId="1060639268">
    <w:abstractNumId w:val="8"/>
  </w:num>
  <w:num w:numId="14" w16cid:durableId="1232543794">
    <w:abstractNumId w:val="4"/>
  </w:num>
  <w:num w:numId="15" w16cid:durableId="1440293362">
    <w:abstractNumId w:val="14"/>
  </w:num>
  <w:num w:numId="16" w16cid:durableId="148717773">
    <w:abstractNumId w:val="20"/>
  </w:num>
  <w:num w:numId="17" w16cid:durableId="1928805986">
    <w:abstractNumId w:val="13"/>
  </w:num>
  <w:num w:numId="18" w16cid:durableId="1596357585">
    <w:abstractNumId w:val="9"/>
  </w:num>
  <w:num w:numId="19" w16cid:durableId="1045787876">
    <w:abstractNumId w:val="6"/>
  </w:num>
  <w:num w:numId="20" w16cid:durableId="1267732165">
    <w:abstractNumId w:val="21"/>
  </w:num>
  <w:num w:numId="21" w16cid:durableId="1608856113">
    <w:abstractNumId w:val="10"/>
  </w:num>
  <w:num w:numId="22" w16cid:durableId="1561598836">
    <w:abstractNumId w:val="7"/>
  </w:num>
  <w:num w:numId="23" w16cid:durableId="13043159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B75"/>
    <w:rsid w:val="00001758"/>
    <w:rsid w:val="00012887"/>
    <w:rsid w:val="00015722"/>
    <w:rsid w:val="00016C2F"/>
    <w:rsid w:val="000258A2"/>
    <w:rsid w:val="00030D28"/>
    <w:rsid w:val="00031067"/>
    <w:rsid w:val="00031B2B"/>
    <w:rsid w:val="00033A70"/>
    <w:rsid w:val="0003441C"/>
    <w:rsid w:val="000438F0"/>
    <w:rsid w:val="00046EEE"/>
    <w:rsid w:val="000517D4"/>
    <w:rsid w:val="00055D8E"/>
    <w:rsid w:val="000608F0"/>
    <w:rsid w:val="0006274E"/>
    <w:rsid w:val="00063A00"/>
    <w:rsid w:val="00073ECC"/>
    <w:rsid w:val="000764F4"/>
    <w:rsid w:val="00076A1D"/>
    <w:rsid w:val="000773EB"/>
    <w:rsid w:val="00083A4D"/>
    <w:rsid w:val="00085739"/>
    <w:rsid w:val="00087445"/>
    <w:rsid w:val="00087E65"/>
    <w:rsid w:val="000A02C1"/>
    <w:rsid w:val="000A7BBE"/>
    <w:rsid w:val="000B490D"/>
    <w:rsid w:val="000B7B91"/>
    <w:rsid w:val="000C2CEA"/>
    <w:rsid w:val="000D2D50"/>
    <w:rsid w:val="000E1F44"/>
    <w:rsid w:val="000E4320"/>
    <w:rsid w:val="000E7E2B"/>
    <w:rsid w:val="0010176C"/>
    <w:rsid w:val="00102A01"/>
    <w:rsid w:val="00107C26"/>
    <w:rsid w:val="00116DAB"/>
    <w:rsid w:val="00117349"/>
    <w:rsid w:val="00124B53"/>
    <w:rsid w:val="00126D5C"/>
    <w:rsid w:val="00127FF5"/>
    <w:rsid w:val="0013000C"/>
    <w:rsid w:val="0013333C"/>
    <w:rsid w:val="0013367C"/>
    <w:rsid w:val="00147F82"/>
    <w:rsid w:val="0015078A"/>
    <w:rsid w:val="00152F39"/>
    <w:rsid w:val="0015642B"/>
    <w:rsid w:val="0016226A"/>
    <w:rsid w:val="00164020"/>
    <w:rsid w:val="00172D6E"/>
    <w:rsid w:val="00173A10"/>
    <w:rsid w:val="00181E5E"/>
    <w:rsid w:val="00182224"/>
    <w:rsid w:val="0018226F"/>
    <w:rsid w:val="00186467"/>
    <w:rsid w:val="00190B66"/>
    <w:rsid w:val="00190C46"/>
    <w:rsid w:val="001936ED"/>
    <w:rsid w:val="001952BC"/>
    <w:rsid w:val="001C2DC4"/>
    <w:rsid w:val="001D38D1"/>
    <w:rsid w:val="001D4EA6"/>
    <w:rsid w:val="001D618D"/>
    <w:rsid w:val="001E1E15"/>
    <w:rsid w:val="001E32FE"/>
    <w:rsid w:val="001E36F2"/>
    <w:rsid w:val="001F5160"/>
    <w:rsid w:val="001F5B3D"/>
    <w:rsid w:val="001F7458"/>
    <w:rsid w:val="00201F5B"/>
    <w:rsid w:val="00203C86"/>
    <w:rsid w:val="00203CFC"/>
    <w:rsid w:val="00207BCB"/>
    <w:rsid w:val="00226341"/>
    <w:rsid w:val="002325F6"/>
    <w:rsid w:val="00234B9B"/>
    <w:rsid w:val="00246055"/>
    <w:rsid w:val="00251454"/>
    <w:rsid w:val="002532BD"/>
    <w:rsid w:val="00254162"/>
    <w:rsid w:val="002631F7"/>
    <w:rsid w:val="00263703"/>
    <w:rsid w:val="002659E0"/>
    <w:rsid w:val="00271266"/>
    <w:rsid w:val="00281984"/>
    <w:rsid w:val="002863BF"/>
    <w:rsid w:val="0029472D"/>
    <w:rsid w:val="002975EF"/>
    <w:rsid w:val="002B246C"/>
    <w:rsid w:val="002C1C1F"/>
    <w:rsid w:val="002C48BD"/>
    <w:rsid w:val="002E07C4"/>
    <w:rsid w:val="002E1F99"/>
    <w:rsid w:val="002E5012"/>
    <w:rsid w:val="002F084E"/>
    <w:rsid w:val="002F4A2B"/>
    <w:rsid w:val="002F6C92"/>
    <w:rsid w:val="002F7E49"/>
    <w:rsid w:val="003034AD"/>
    <w:rsid w:val="00305615"/>
    <w:rsid w:val="00323FE1"/>
    <w:rsid w:val="00325D56"/>
    <w:rsid w:val="00333FD4"/>
    <w:rsid w:val="003421EA"/>
    <w:rsid w:val="003425A7"/>
    <w:rsid w:val="003459E5"/>
    <w:rsid w:val="00346AB1"/>
    <w:rsid w:val="00351F9F"/>
    <w:rsid w:val="00352B88"/>
    <w:rsid w:val="003557E1"/>
    <w:rsid w:val="003575E7"/>
    <w:rsid w:val="00365F5D"/>
    <w:rsid w:val="00372033"/>
    <w:rsid w:val="00376100"/>
    <w:rsid w:val="00376143"/>
    <w:rsid w:val="00376CE1"/>
    <w:rsid w:val="003822CB"/>
    <w:rsid w:val="003844E3"/>
    <w:rsid w:val="003859D7"/>
    <w:rsid w:val="003938A4"/>
    <w:rsid w:val="00394FD0"/>
    <w:rsid w:val="003A53E7"/>
    <w:rsid w:val="003A5D6D"/>
    <w:rsid w:val="003A7F59"/>
    <w:rsid w:val="003B1AE0"/>
    <w:rsid w:val="003B2523"/>
    <w:rsid w:val="003C2155"/>
    <w:rsid w:val="003C408C"/>
    <w:rsid w:val="003C58D3"/>
    <w:rsid w:val="003D1CAB"/>
    <w:rsid w:val="003D484F"/>
    <w:rsid w:val="003D6B62"/>
    <w:rsid w:val="003E54A7"/>
    <w:rsid w:val="003E6E45"/>
    <w:rsid w:val="003F0EDB"/>
    <w:rsid w:val="003F1301"/>
    <w:rsid w:val="003F1305"/>
    <w:rsid w:val="003F5E3C"/>
    <w:rsid w:val="004003BA"/>
    <w:rsid w:val="00401F8C"/>
    <w:rsid w:val="00405553"/>
    <w:rsid w:val="0040562E"/>
    <w:rsid w:val="00412184"/>
    <w:rsid w:val="00415832"/>
    <w:rsid w:val="004231DE"/>
    <w:rsid w:val="004250BF"/>
    <w:rsid w:val="004305B4"/>
    <w:rsid w:val="00432572"/>
    <w:rsid w:val="00433D3F"/>
    <w:rsid w:val="00434B34"/>
    <w:rsid w:val="00435B30"/>
    <w:rsid w:val="00442755"/>
    <w:rsid w:val="0044573C"/>
    <w:rsid w:val="00445CDE"/>
    <w:rsid w:val="00452ED3"/>
    <w:rsid w:val="00454723"/>
    <w:rsid w:val="00454A7D"/>
    <w:rsid w:val="00457754"/>
    <w:rsid w:val="00460314"/>
    <w:rsid w:val="00460718"/>
    <w:rsid w:val="00474DF0"/>
    <w:rsid w:val="004774B8"/>
    <w:rsid w:val="00480A70"/>
    <w:rsid w:val="004849D5"/>
    <w:rsid w:val="00494F37"/>
    <w:rsid w:val="004952DA"/>
    <w:rsid w:val="00495BD0"/>
    <w:rsid w:val="004A0A6B"/>
    <w:rsid w:val="004A103E"/>
    <w:rsid w:val="004A5BFA"/>
    <w:rsid w:val="004B0569"/>
    <w:rsid w:val="004B0CB9"/>
    <w:rsid w:val="004B1E88"/>
    <w:rsid w:val="004B2369"/>
    <w:rsid w:val="004B2F6D"/>
    <w:rsid w:val="004B3700"/>
    <w:rsid w:val="004B7BDB"/>
    <w:rsid w:val="004C1D06"/>
    <w:rsid w:val="004C2D90"/>
    <w:rsid w:val="004C3265"/>
    <w:rsid w:val="004C4306"/>
    <w:rsid w:val="004C5069"/>
    <w:rsid w:val="004C56C5"/>
    <w:rsid w:val="004F4EBB"/>
    <w:rsid w:val="00501C69"/>
    <w:rsid w:val="0050244C"/>
    <w:rsid w:val="00505627"/>
    <w:rsid w:val="00513874"/>
    <w:rsid w:val="005169A8"/>
    <w:rsid w:val="005209D1"/>
    <w:rsid w:val="00520A16"/>
    <w:rsid w:val="005231DA"/>
    <w:rsid w:val="00526495"/>
    <w:rsid w:val="00535C57"/>
    <w:rsid w:val="00540C09"/>
    <w:rsid w:val="00542B92"/>
    <w:rsid w:val="00545354"/>
    <w:rsid w:val="00551276"/>
    <w:rsid w:val="00553547"/>
    <w:rsid w:val="00556C31"/>
    <w:rsid w:val="00556F03"/>
    <w:rsid w:val="00564E73"/>
    <w:rsid w:val="005654FD"/>
    <w:rsid w:val="00565C12"/>
    <w:rsid w:val="00570AD7"/>
    <w:rsid w:val="0057762E"/>
    <w:rsid w:val="0058119F"/>
    <w:rsid w:val="00583567"/>
    <w:rsid w:val="00586598"/>
    <w:rsid w:val="0059235E"/>
    <w:rsid w:val="00593FFF"/>
    <w:rsid w:val="005B1010"/>
    <w:rsid w:val="005B2122"/>
    <w:rsid w:val="005B2C3D"/>
    <w:rsid w:val="005C31CD"/>
    <w:rsid w:val="005C6BA8"/>
    <w:rsid w:val="005C6BE4"/>
    <w:rsid w:val="005D1F24"/>
    <w:rsid w:val="005D3621"/>
    <w:rsid w:val="005D5D46"/>
    <w:rsid w:val="00601944"/>
    <w:rsid w:val="006041DE"/>
    <w:rsid w:val="006046BD"/>
    <w:rsid w:val="006102CE"/>
    <w:rsid w:val="00623999"/>
    <w:rsid w:val="0062583B"/>
    <w:rsid w:val="006279A9"/>
    <w:rsid w:val="00635177"/>
    <w:rsid w:val="0064129B"/>
    <w:rsid w:val="00641E12"/>
    <w:rsid w:val="00665E42"/>
    <w:rsid w:val="00673C21"/>
    <w:rsid w:val="006751C2"/>
    <w:rsid w:val="00677BF2"/>
    <w:rsid w:val="00686E66"/>
    <w:rsid w:val="00687932"/>
    <w:rsid w:val="00697D48"/>
    <w:rsid w:val="006A132C"/>
    <w:rsid w:val="006A29E6"/>
    <w:rsid w:val="006B15A7"/>
    <w:rsid w:val="006B72D3"/>
    <w:rsid w:val="006C215C"/>
    <w:rsid w:val="006D3B86"/>
    <w:rsid w:val="006E45E2"/>
    <w:rsid w:val="006E7370"/>
    <w:rsid w:val="006E7B82"/>
    <w:rsid w:val="006F1AEA"/>
    <w:rsid w:val="006F35F0"/>
    <w:rsid w:val="00703B41"/>
    <w:rsid w:val="0071550B"/>
    <w:rsid w:val="00716B59"/>
    <w:rsid w:val="00717EB7"/>
    <w:rsid w:val="0073170A"/>
    <w:rsid w:val="007318CD"/>
    <w:rsid w:val="00732616"/>
    <w:rsid w:val="00734333"/>
    <w:rsid w:val="00736A6F"/>
    <w:rsid w:val="00744E20"/>
    <w:rsid w:val="0074537B"/>
    <w:rsid w:val="007457FF"/>
    <w:rsid w:val="007478C1"/>
    <w:rsid w:val="00764CEE"/>
    <w:rsid w:val="0076767D"/>
    <w:rsid w:val="00771DAD"/>
    <w:rsid w:val="00783842"/>
    <w:rsid w:val="007860A8"/>
    <w:rsid w:val="007962C1"/>
    <w:rsid w:val="007A15A3"/>
    <w:rsid w:val="007A3801"/>
    <w:rsid w:val="007B1794"/>
    <w:rsid w:val="007B2CA1"/>
    <w:rsid w:val="007B30B3"/>
    <w:rsid w:val="007C4775"/>
    <w:rsid w:val="007D7C0A"/>
    <w:rsid w:val="007E13A9"/>
    <w:rsid w:val="007E57D4"/>
    <w:rsid w:val="007F06E8"/>
    <w:rsid w:val="008030DA"/>
    <w:rsid w:val="00812D95"/>
    <w:rsid w:val="00815278"/>
    <w:rsid w:val="00815497"/>
    <w:rsid w:val="0081602E"/>
    <w:rsid w:val="00820AAF"/>
    <w:rsid w:val="00832B07"/>
    <w:rsid w:val="00845C00"/>
    <w:rsid w:val="008554EA"/>
    <w:rsid w:val="00857A58"/>
    <w:rsid w:val="00864CD5"/>
    <w:rsid w:val="008758B4"/>
    <w:rsid w:val="008770DC"/>
    <w:rsid w:val="00882E33"/>
    <w:rsid w:val="00884C86"/>
    <w:rsid w:val="00886983"/>
    <w:rsid w:val="00886BBC"/>
    <w:rsid w:val="00886E2F"/>
    <w:rsid w:val="00892223"/>
    <w:rsid w:val="008947C7"/>
    <w:rsid w:val="008962CF"/>
    <w:rsid w:val="00896E6B"/>
    <w:rsid w:val="008A10E2"/>
    <w:rsid w:val="008A4BEF"/>
    <w:rsid w:val="008A7972"/>
    <w:rsid w:val="008B0D02"/>
    <w:rsid w:val="008B5BAE"/>
    <w:rsid w:val="008B6420"/>
    <w:rsid w:val="008B716B"/>
    <w:rsid w:val="008B7173"/>
    <w:rsid w:val="008C0F77"/>
    <w:rsid w:val="008C2222"/>
    <w:rsid w:val="008C4BDA"/>
    <w:rsid w:val="008C6F63"/>
    <w:rsid w:val="008C7ADA"/>
    <w:rsid w:val="008D7856"/>
    <w:rsid w:val="008E11E0"/>
    <w:rsid w:val="008E7416"/>
    <w:rsid w:val="008F41AE"/>
    <w:rsid w:val="008F651B"/>
    <w:rsid w:val="009106F0"/>
    <w:rsid w:val="009108CE"/>
    <w:rsid w:val="00914C1A"/>
    <w:rsid w:val="00914CEB"/>
    <w:rsid w:val="00923F9D"/>
    <w:rsid w:val="00930BCB"/>
    <w:rsid w:val="00931D64"/>
    <w:rsid w:val="0093337F"/>
    <w:rsid w:val="00937C02"/>
    <w:rsid w:val="00950EEF"/>
    <w:rsid w:val="0095101F"/>
    <w:rsid w:val="00951337"/>
    <w:rsid w:val="009544E2"/>
    <w:rsid w:val="0096266A"/>
    <w:rsid w:val="00963548"/>
    <w:rsid w:val="009662AD"/>
    <w:rsid w:val="00971338"/>
    <w:rsid w:val="009729A2"/>
    <w:rsid w:val="00973C3B"/>
    <w:rsid w:val="0097460B"/>
    <w:rsid w:val="0097719F"/>
    <w:rsid w:val="0098095A"/>
    <w:rsid w:val="009925AE"/>
    <w:rsid w:val="00992B19"/>
    <w:rsid w:val="00994530"/>
    <w:rsid w:val="009A3880"/>
    <w:rsid w:val="009A6D33"/>
    <w:rsid w:val="009B3F52"/>
    <w:rsid w:val="009B5344"/>
    <w:rsid w:val="009C02E6"/>
    <w:rsid w:val="009C68F2"/>
    <w:rsid w:val="009D3745"/>
    <w:rsid w:val="009D4940"/>
    <w:rsid w:val="009F0216"/>
    <w:rsid w:val="00A02FD5"/>
    <w:rsid w:val="00A04B7C"/>
    <w:rsid w:val="00A1347F"/>
    <w:rsid w:val="00A151E4"/>
    <w:rsid w:val="00A25EE6"/>
    <w:rsid w:val="00A3086B"/>
    <w:rsid w:val="00A31AA9"/>
    <w:rsid w:val="00A400B0"/>
    <w:rsid w:val="00A40C82"/>
    <w:rsid w:val="00A50EB5"/>
    <w:rsid w:val="00A61563"/>
    <w:rsid w:val="00A61F57"/>
    <w:rsid w:val="00A67C47"/>
    <w:rsid w:val="00A76FD6"/>
    <w:rsid w:val="00A82989"/>
    <w:rsid w:val="00A85052"/>
    <w:rsid w:val="00A90871"/>
    <w:rsid w:val="00A93FA4"/>
    <w:rsid w:val="00AA0AB3"/>
    <w:rsid w:val="00AA34FD"/>
    <w:rsid w:val="00AA3BDF"/>
    <w:rsid w:val="00AA5138"/>
    <w:rsid w:val="00AA62C8"/>
    <w:rsid w:val="00AB1597"/>
    <w:rsid w:val="00AB7B43"/>
    <w:rsid w:val="00AC2C3C"/>
    <w:rsid w:val="00AD44B8"/>
    <w:rsid w:val="00AD73BE"/>
    <w:rsid w:val="00AD7C4E"/>
    <w:rsid w:val="00AE072A"/>
    <w:rsid w:val="00AE1124"/>
    <w:rsid w:val="00AE1965"/>
    <w:rsid w:val="00AE2064"/>
    <w:rsid w:val="00AE3E19"/>
    <w:rsid w:val="00AE4BED"/>
    <w:rsid w:val="00AE61D9"/>
    <w:rsid w:val="00AF0A3F"/>
    <w:rsid w:val="00B137E9"/>
    <w:rsid w:val="00B13CDC"/>
    <w:rsid w:val="00B14102"/>
    <w:rsid w:val="00B14D71"/>
    <w:rsid w:val="00B175E2"/>
    <w:rsid w:val="00B20821"/>
    <w:rsid w:val="00B20E34"/>
    <w:rsid w:val="00B21855"/>
    <w:rsid w:val="00B233A7"/>
    <w:rsid w:val="00B30203"/>
    <w:rsid w:val="00B3497C"/>
    <w:rsid w:val="00B36E4A"/>
    <w:rsid w:val="00B418C7"/>
    <w:rsid w:val="00B42A07"/>
    <w:rsid w:val="00B434F1"/>
    <w:rsid w:val="00B5342E"/>
    <w:rsid w:val="00B54A3C"/>
    <w:rsid w:val="00B5621A"/>
    <w:rsid w:val="00B57A83"/>
    <w:rsid w:val="00B60C06"/>
    <w:rsid w:val="00B60E0E"/>
    <w:rsid w:val="00B60E6E"/>
    <w:rsid w:val="00B64885"/>
    <w:rsid w:val="00B668F0"/>
    <w:rsid w:val="00B728BD"/>
    <w:rsid w:val="00B73ABF"/>
    <w:rsid w:val="00B81EF2"/>
    <w:rsid w:val="00B82C13"/>
    <w:rsid w:val="00B83815"/>
    <w:rsid w:val="00B83CDC"/>
    <w:rsid w:val="00B841B3"/>
    <w:rsid w:val="00B8562E"/>
    <w:rsid w:val="00B90455"/>
    <w:rsid w:val="00B92B25"/>
    <w:rsid w:val="00B93717"/>
    <w:rsid w:val="00B951B0"/>
    <w:rsid w:val="00BA627E"/>
    <w:rsid w:val="00BA7260"/>
    <w:rsid w:val="00BA7D22"/>
    <w:rsid w:val="00BB174E"/>
    <w:rsid w:val="00BB4F88"/>
    <w:rsid w:val="00BB565B"/>
    <w:rsid w:val="00BB650F"/>
    <w:rsid w:val="00BC0BBA"/>
    <w:rsid w:val="00BC6776"/>
    <w:rsid w:val="00BC6DD9"/>
    <w:rsid w:val="00BE056F"/>
    <w:rsid w:val="00BE05F8"/>
    <w:rsid w:val="00BE5A06"/>
    <w:rsid w:val="00BE7AE1"/>
    <w:rsid w:val="00BF1473"/>
    <w:rsid w:val="00BF3AF0"/>
    <w:rsid w:val="00BF4D4B"/>
    <w:rsid w:val="00BF582B"/>
    <w:rsid w:val="00BF74A1"/>
    <w:rsid w:val="00C0081B"/>
    <w:rsid w:val="00C02331"/>
    <w:rsid w:val="00C04267"/>
    <w:rsid w:val="00C12C65"/>
    <w:rsid w:val="00C13615"/>
    <w:rsid w:val="00C1630A"/>
    <w:rsid w:val="00C16F25"/>
    <w:rsid w:val="00C17704"/>
    <w:rsid w:val="00C31AC9"/>
    <w:rsid w:val="00C42389"/>
    <w:rsid w:val="00C42BD3"/>
    <w:rsid w:val="00C42C8E"/>
    <w:rsid w:val="00C43EC0"/>
    <w:rsid w:val="00C47AC9"/>
    <w:rsid w:val="00C5100C"/>
    <w:rsid w:val="00C531AF"/>
    <w:rsid w:val="00C564B8"/>
    <w:rsid w:val="00C57E88"/>
    <w:rsid w:val="00C61D7C"/>
    <w:rsid w:val="00C642E3"/>
    <w:rsid w:val="00C658E7"/>
    <w:rsid w:val="00C70EC4"/>
    <w:rsid w:val="00C7179E"/>
    <w:rsid w:val="00C71B38"/>
    <w:rsid w:val="00C72918"/>
    <w:rsid w:val="00C76C50"/>
    <w:rsid w:val="00C800F0"/>
    <w:rsid w:val="00C83792"/>
    <w:rsid w:val="00C83B11"/>
    <w:rsid w:val="00C93C34"/>
    <w:rsid w:val="00C95C12"/>
    <w:rsid w:val="00C95ECD"/>
    <w:rsid w:val="00CA595C"/>
    <w:rsid w:val="00CA6A4E"/>
    <w:rsid w:val="00CB31E4"/>
    <w:rsid w:val="00CC0BB5"/>
    <w:rsid w:val="00CC2CB6"/>
    <w:rsid w:val="00CC5D0A"/>
    <w:rsid w:val="00CD1756"/>
    <w:rsid w:val="00CE2BB0"/>
    <w:rsid w:val="00CE349F"/>
    <w:rsid w:val="00CE510F"/>
    <w:rsid w:val="00CF1761"/>
    <w:rsid w:val="00CF26F0"/>
    <w:rsid w:val="00D00330"/>
    <w:rsid w:val="00D07D44"/>
    <w:rsid w:val="00D1309C"/>
    <w:rsid w:val="00D31087"/>
    <w:rsid w:val="00D32D0D"/>
    <w:rsid w:val="00D35951"/>
    <w:rsid w:val="00D36A05"/>
    <w:rsid w:val="00D4097D"/>
    <w:rsid w:val="00D4100B"/>
    <w:rsid w:val="00D46FFA"/>
    <w:rsid w:val="00D478D1"/>
    <w:rsid w:val="00D513AA"/>
    <w:rsid w:val="00D52EF0"/>
    <w:rsid w:val="00D55E4B"/>
    <w:rsid w:val="00D6056D"/>
    <w:rsid w:val="00D64700"/>
    <w:rsid w:val="00D75CBD"/>
    <w:rsid w:val="00D75F4B"/>
    <w:rsid w:val="00D80EC0"/>
    <w:rsid w:val="00D82C9A"/>
    <w:rsid w:val="00DA0452"/>
    <w:rsid w:val="00DA5170"/>
    <w:rsid w:val="00DB0236"/>
    <w:rsid w:val="00DB3CFD"/>
    <w:rsid w:val="00DC38E8"/>
    <w:rsid w:val="00DC5CB0"/>
    <w:rsid w:val="00DD58E1"/>
    <w:rsid w:val="00DD5BE6"/>
    <w:rsid w:val="00DE293E"/>
    <w:rsid w:val="00DF1744"/>
    <w:rsid w:val="00DF4642"/>
    <w:rsid w:val="00DF7939"/>
    <w:rsid w:val="00E01F65"/>
    <w:rsid w:val="00E054D1"/>
    <w:rsid w:val="00E0633E"/>
    <w:rsid w:val="00E0742E"/>
    <w:rsid w:val="00E12D82"/>
    <w:rsid w:val="00E13683"/>
    <w:rsid w:val="00E15F15"/>
    <w:rsid w:val="00E16181"/>
    <w:rsid w:val="00E21624"/>
    <w:rsid w:val="00E25FC1"/>
    <w:rsid w:val="00E3136B"/>
    <w:rsid w:val="00E417C2"/>
    <w:rsid w:val="00E4352B"/>
    <w:rsid w:val="00E43CE4"/>
    <w:rsid w:val="00E46E1F"/>
    <w:rsid w:val="00E5153E"/>
    <w:rsid w:val="00E52651"/>
    <w:rsid w:val="00E558CD"/>
    <w:rsid w:val="00E61D9E"/>
    <w:rsid w:val="00E668C9"/>
    <w:rsid w:val="00E67051"/>
    <w:rsid w:val="00E70E08"/>
    <w:rsid w:val="00E72134"/>
    <w:rsid w:val="00E72754"/>
    <w:rsid w:val="00E7690B"/>
    <w:rsid w:val="00E829EC"/>
    <w:rsid w:val="00E866A5"/>
    <w:rsid w:val="00E90850"/>
    <w:rsid w:val="00E94520"/>
    <w:rsid w:val="00E961BD"/>
    <w:rsid w:val="00EA4C97"/>
    <w:rsid w:val="00EA6026"/>
    <w:rsid w:val="00EB2C84"/>
    <w:rsid w:val="00EB4285"/>
    <w:rsid w:val="00EB4A11"/>
    <w:rsid w:val="00EB70AC"/>
    <w:rsid w:val="00EC1339"/>
    <w:rsid w:val="00EC136F"/>
    <w:rsid w:val="00ED168A"/>
    <w:rsid w:val="00ED18C9"/>
    <w:rsid w:val="00EF5FF8"/>
    <w:rsid w:val="00EF7776"/>
    <w:rsid w:val="00F06DA8"/>
    <w:rsid w:val="00F07CFE"/>
    <w:rsid w:val="00F11B6D"/>
    <w:rsid w:val="00F15EF8"/>
    <w:rsid w:val="00F20019"/>
    <w:rsid w:val="00F2135D"/>
    <w:rsid w:val="00F2271C"/>
    <w:rsid w:val="00F26574"/>
    <w:rsid w:val="00F27C80"/>
    <w:rsid w:val="00F320CA"/>
    <w:rsid w:val="00F345AF"/>
    <w:rsid w:val="00F40651"/>
    <w:rsid w:val="00F4093E"/>
    <w:rsid w:val="00F41A98"/>
    <w:rsid w:val="00F4316F"/>
    <w:rsid w:val="00F50551"/>
    <w:rsid w:val="00F51018"/>
    <w:rsid w:val="00F57AF8"/>
    <w:rsid w:val="00F6384B"/>
    <w:rsid w:val="00F67640"/>
    <w:rsid w:val="00F73D25"/>
    <w:rsid w:val="00F75C89"/>
    <w:rsid w:val="00F7723D"/>
    <w:rsid w:val="00F777A3"/>
    <w:rsid w:val="00F80C13"/>
    <w:rsid w:val="00F8728B"/>
    <w:rsid w:val="00FA0F11"/>
    <w:rsid w:val="00FA333E"/>
    <w:rsid w:val="00FA5873"/>
    <w:rsid w:val="00FB0BBB"/>
    <w:rsid w:val="00FB1B68"/>
    <w:rsid w:val="00FB6B02"/>
    <w:rsid w:val="00FC1CD3"/>
    <w:rsid w:val="00FC26F1"/>
    <w:rsid w:val="00FC58BB"/>
    <w:rsid w:val="00FC763D"/>
    <w:rsid w:val="00FD0852"/>
    <w:rsid w:val="00FD2657"/>
    <w:rsid w:val="00FE0F2C"/>
    <w:rsid w:val="00FE5741"/>
    <w:rsid w:val="00FF0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718AD"/>
  <w15:docId w15:val="{4C396F3D-9F64-4148-8B44-35863C7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Document Map"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styleId="Neapdorotaspaminjimas">
    <w:name w:val="Unresolved Mention"/>
    <w:rsid w:val="00352B88"/>
    <w:rPr>
      <w:color w:val="605E5C"/>
      <w:shd w:val="clear" w:color="auto" w:fill="E1DFDD"/>
    </w:rPr>
  </w:style>
  <w:style w:type="paragraph" w:styleId="Sraopastraipa">
    <w:name w:val="List Paragraph"/>
    <w:basedOn w:val="prastasis"/>
    <w:link w:val="SraopastraipaDiagrama"/>
    <w:uiPriority w:val="34"/>
    <w:qFormat/>
    <w:rsid w:val="00454A7D"/>
    <w:pPr>
      <w:ind w:left="720"/>
      <w:contextualSpacing/>
    </w:pPr>
    <w:rPr>
      <w:lang w:eastAsia="en-US"/>
    </w:rPr>
  </w:style>
  <w:style w:type="character" w:customStyle="1" w:styleId="PoratDiagrama">
    <w:name w:val="Poraštė Diagrama"/>
    <w:link w:val="Porat"/>
    <w:uiPriority w:val="99"/>
    <w:rsid w:val="00454A7D"/>
    <w:rPr>
      <w:sz w:val="24"/>
    </w:rPr>
  </w:style>
  <w:style w:type="character" w:styleId="Komentaronuoroda">
    <w:name w:val="annotation reference"/>
    <w:basedOn w:val="Numatytasispastraiposriftas"/>
    <w:uiPriority w:val="99"/>
    <w:rsid w:val="00DD5BE6"/>
    <w:rPr>
      <w:sz w:val="16"/>
      <w:szCs w:val="16"/>
    </w:rPr>
  </w:style>
  <w:style w:type="paragraph" w:styleId="Komentarotekstas">
    <w:name w:val="annotation text"/>
    <w:basedOn w:val="prastasis"/>
    <w:link w:val="KomentarotekstasDiagrama"/>
    <w:uiPriority w:val="99"/>
    <w:rsid w:val="00DD5BE6"/>
    <w:rPr>
      <w:sz w:val="20"/>
    </w:rPr>
  </w:style>
  <w:style w:type="character" w:customStyle="1" w:styleId="KomentarotekstasDiagrama">
    <w:name w:val="Komentaro tekstas Diagrama"/>
    <w:basedOn w:val="Numatytasispastraiposriftas"/>
    <w:link w:val="Komentarotekstas"/>
    <w:uiPriority w:val="99"/>
    <w:rsid w:val="00DD5BE6"/>
  </w:style>
  <w:style w:type="paragraph" w:styleId="Komentarotema">
    <w:name w:val="annotation subject"/>
    <w:basedOn w:val="Komentarotekstas"/>
    <w:next w:val="Komentarotekstas"/>
    <w:link w:val="KomentarotemaDiagrama"/>
    <w:uiPriority w:val="99"/>
    <w:rsid w:val="00DD5BE6"/>
    <w:rPr>
      <w:b/>
      <w:bCs/>
    </w:rPr>
  </w:style>
  <w:style w:type="character" w:customStyle="1" w:styleId="KomentarotemaDiagrama">
    <w:name w:val="Komentaro tema Diagrama"/>
    <w:basedOn w:val="KomentarotekstasDiagrama"/>
    <w:link w:val="Komentarotema"/>
    <w:uiPriority w:val="99"/>
    <w:rsid w:val="00DD5BE6"/>
    <w:rPr>
      <w:b/>
      <w:bCs/>
    </w:rPr>
  </w:style>
  <w:style w:type="paragraph" w:styleId="Dokumentostruktra">
    <w:name w:val="Document Map"/>
    <w:basedOn w:val="prastasis"/>
    <w:link w:val="DokumentostruktraDiagrama"/>
    <w:uiPriority w:val="99"/>
    <w:rsid w:val="002F6C92"/>
    <w:pPr>
      <w:shd w:val="clear" w:color="auto" w:fill="000080"/>
    </w:pPr>
    <w:rPr>
      <w:rFonts w:ascii="Tahoma" w:hAnsi="Tahoma" w:cs="Tahoma"/>
      <w:sz w:val="20"/>
      <w:lang w:eastAsia="en-US"/>
    </w:rPr>
  </w:style>
  <w:style w:type="character" w:customStyle="1" w:styleId="DokumentostruktraDiagrama">
    <w:name w:val="Dokumento struktūra Diagrama"/>
    <w:basedOn w:val="Numatytasispastraiposriftas"/>
    <w:link w:val="Dokumentostruktra"/>
    <w:uiPriority w:val="99"/>
    <w:rsid w:val="002F6C92"/>
    <w:rPr>
      <w:rFonts w:ascii="Tahoma" w:hAnsi="Tahoma" w:cs="Tahoma"/>
      <w:shd w:val="clear" w:color="auto" w:fill="000080"/>
      <w:lang w:eastAsia="en-US"/>
    </w:rPr>
  </w:style>
  <w:style w:type="character" w:customStyle="1" w:styleId="SraopastraipaDiagrama">
    <w:name w:val="Sąrašo pastraipa Diagrama"/>
    <w:link w:val="Sraopastraipa"/>
    <w:uiPriority w:val="34"/>
    <w:rsid w:val="002F6C9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5904871">
      <w:bodyDiv w:val="1"/>
      <w:marLeft w:val="0"/>
      <w:marRight w:val="0"/>
      <w:marTop w:val="0"/>
      <w:marBottom w:val="0"/>
      <w:divBdr>
        <w:top w:val="none" w:sz="0" w:space="0" w:color="auto"/>
        <w:left w:val="none" w:sz="0" w:space="0" w:color="auto"/>
        <w:bottom w:val="none" w:sz="0" w:space="0" w:color="auto"/>
        <w:right w:val="none" w:sz="0" w:space="0" w:color="auto"/>
      </w:divBdr>
    </w:div>
    <w:div w:id="13123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e-tar.lt/portal/lt/legalAct/TAR.E2CE2C82DA9E/asr" TargetMode="External"/><Relationship Id="rId10" Type="http://schemas.openxmlformats.org/officeDocument/2006/relationships/hyperlink" Target="https://e.teismas.lt"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e-tar.lt/portal/lt/legalAct/TAR.E2CE2C82DA9E/asr" TargetMode="External"/><Relationship Id="rId14" Type="http://schemas.openxmlformats.org/officeDocument/2006/relationships/image" Target="media/image2.png"/><Relationship Id="rId22"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0EF79-C5BE-4A3F-A4D1-E905F957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20</Pages>
  <Words>30128</Words>
  <Characters>17174</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2026-04-09T14:18:00Z</cp:lastPrinted>
  <dcterms:created xsi:type="dcterms:W3CDTF">2026-04-14T07:07:00Z</dcterms:created>
  <dcterms:modified xsi:type="dcterms:W3CDTF">2026-04-14T07:07:00Z</dcterms:modified>
</cp:coreProperties>
</file>