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09B13" w14:textId="77777777" w:rsidR="00FC1CD3" w:rsidRDefault="00F320CA" w:rsidP="00F320CA">
      <w:pPr>
        <w:jc w:val="right"/>
        <w:rPr>
          <w:lang w:val="en-US"/>
        </w:rPr>
      </w:pPr>
      <w:r>
        <w:t>Projektas</w:t>
      </w:r>
    </w:p>
    <w:p w14:paraId="37D9FB26" w14:textId="77777777" w:rsidR="00F320CA" w:rsidRDefault="00F320CA" w:rsidP="00636CD2">
      <w:pPr>
        <w:rPr>
          <w:b/>
          <w:bCs/>
          <w:lang w:val="en-US"/>
        </w:rPr>
      </w:pPr>
    </w:p>
    <w:p w14:paraId="4084B314" w14:textId="77777777" w:rsidR="00F320CA" w:rsidRDefault="00F320CA">
      <w:pPr>
        <w:jc w:val="center"/>
        <w:rPr>
          <w:b/>
          <w:bCs/>
          <w:lang w:val="en-US"/>
        </w:rPr>
      </w:pPr>
    </w:p>
    <w:p w14:paraId="3DD6CAAD" w14:textId="77777777" w:rsidR="00FC1CD3" w:rsidRDefault="00F20019">
      <w:pPr>
        <w:jc w:val="center"/>
        <w:rPr>
          <w:b/>
        </w:rPr>
      </w:pPr>
      <w:r>
        <w:rPr>
          <w:b/>
          <w:lang w:val="en-US"/>
        </w:rPr>
        <w:t xml:space="preserve">JURBARKO RAJONO </w:t>
      </w:r>
      <w:r>
        <w:rPr>
          <w:b/>
        </w:rPr>
        <w:t>SAVIVALDYBĖS TARYBA</w:t>
      </w:r>
    </w:p>
    <w:p w14:paraId="742A2277"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5741A36" w14:textId="77777777" w:rsidTr="00B22D76">
        <w:trPr>
          <w:cantSplit/>
        </w:trPr>
        <w:tc>
          <w:tcPr>
            <w:tcW w:w="9660" w:type="dxa"/>
            <w:tcBorders>
              <w:top w:val="nil"/>
              <w:left w:val="nil"/>
              <w:bottom w:val="nil"/>
              <w:right w:val="nil"/>
            </w:tcBorders>
          </w:tcPr>
          <w:p w14:paraId="1B0E5714" w14:textId="77777777" w:rsidR="00FC1CD3" w:rsidRDefault="00F20019">
            <w:pPr>
              <w:pStyle w:val="Antrat1"/>
              <w:rPr>
                <w:szCs w:val="24"/>
                <w:lang w:val="lt-LT"/>
              </w:rPr>
            </w:pPr>
            <w:r>
              <w:rPr>
                <w:szCs w:val="24"/>
                <w:lang w:val="lt-LT"/>
              </w:rPr>
              <w:t>SPRENDIMAS</w:t>
            </w:r>
          </w:p>
          <w:p w14:paraId="6943CD79" w14:textId="55E79C4C" w:rsidR="00B22D76" w:rsidRPr="00B22D76" w:rsidRDefault="00B22D76" w:rsidP="00B22D76">
            <w:pPr>
              <w:jc w:val="center"/>
              <w:rPr>
                <w:b/>
                <w:bCs/>
              </w:rPr>
            </w:pPr>
            <w:r w:rsidRPr="00B22D76">
              <w:rPr>
                <w:b/>
                <w:bCs/>
              </w:rPr>
              <w:t xml:space="preserve">DĖL JURBARKO RAJONO VIEŠŲJŲ ASMENS SVEIKATOS PRIEŽIŪROS ĮSTAIGŲ STEBĖTOJŲ TARYBOS </w:t>
            </w:r>
            <w:r w:rsidR="00792CB0">
              <w:rPr>
                <w:b/>
                <w:bCs/>
              </w:rPr>
              <w:t>202</w:t>
            </w:r>
            <w:r w:rsidR="00632BF5">
              <w:rPr>
                <w:b/>
                <w:bCs/>
              </w:rPr>
              <w:t>5</w:t>
            </w:r>
            <w:r w:rsidR="00792CB0">
              <w:rPr>
                <w:b/>
                <w:bCs/>
              </w:rPr>
              <w:t xml:space="preserve"> </w:t>
            </w:r>
            <w:r w:rsidRPr="00B22D76">
              <w:rPr>
                <w:b/>
                <w:bCs/>
              </w:rPr>
              <w:t>METŲ VEIKLOS ATASKAITOS</w:t>
            </w:r>
          </w:p>
          <w:p w14:paraId="0F792459" w14:textId="77777777" w:rsidR="00B22D76" w:rsidRPr="00B22D76" w:rsidRDefault="00B22D76" w:rsidP="00B22D76"/>
        </w:tc>
      </w:tr>
      <w:tr w:rsidR="00FC1CD3" w14:paraId="19091A0D" w14:textId="77777777" w:rsidTr="00B22D76">
        <w:trPr>
          <w:cantSplit/>
          <w:trHeight w:val="359"/>
        </w:trPr>
        <w:tc>
          <w:tcPr>
            <w:tcW w:w="9660" w:type="dxa"/>
            <w:tcBorders>
              <w:top w:val="nil"/>
              <w:left w:val="nil"/>
              <w:bottom w:val="nil"/>
              <w:right w:val="nil"/>
            </w:tcBorders>
          </w:tcPr>
          <w:p w14:paraId="5E450621" w14:textId="40F51BE5" w:rsidR="00FC1CD3" w:rsidRPr="00AE61D9" w:rsidRDefault="00B22D76" w:rsidP="004B0CB9">
            <w:pPr>
              <w:pStyle w:val="Antrats"/>
              <w:tabs>
                <w:tab w:val="left" w:pos="1296"/>
              </w:tabs>
              <w:jc w:val="center"/>
              <w:rPr>
                <w:b/>
                <w:caps/>
              </w:rPr>
            </w:pPr>
            <w:r>
              <w:t>202</w:t>
            </w:r>
            <w:r w:rsidR="00632BF5">
              <w:t>6</w:t>
            </w:r>
            <w:r>
              <w:t xml:space="preserve"> m. </w:t>
            </w:r>
            <w:r w:rsidR="00116864">
              <w:t>balandžio</w:t>
            </w:r>
            <w:r>
              <w:t xml:space="preserve"> </w:t>
            </w:r>
            <w:r w:rsidR="00F64228">
              <w:t>14</w:t>
            </w:r>
            <w:r w:rsidR="00764770">
              <w:t xml:space="preserve"> </w:t>
            </w:r>
            <w:r>
              <w:t>d.</w:t>
            </w:r>
            <w:r w:rsidR="00FB6B02">
              <w:t xml:space="preserve"> </w:t>
            </w:r>
            <w:r w:rsidR="00734333" w:rsidRPr="005231DA">
              <w:t xml:space="preserve"> </w:t>
            </w:r>
            <w:r w:rsidR="00F20019" w:rsidRPr="005231DA">
              <w:t xml:space="preserve">Nr. </w:t>
            </w:r>
            <w:r>
              <w:t>TSP-</w:t>
            </w:r>
            <w:r w:rsidR="00F64228">
              <w:t>171</w:t>
            </w:r>
          </w:p>
        </w:tc>
      </w:tr>
      <w:tr w:rsidR="00FC1CD3" w14:paraId="61C4154F" w14:textId="77777777" w:rsidTr="00B22D76">
        <w:trPr>
          <w:cantSplit/>
        </w:trPr>
        <w:tc>
          <w:tcPr>
            <w:tcW w:w="9660" w:type="dxa"/>
            <w:tcBorders>
              <w:top w:val="nil"/>
              <w:left w:val="nil"/>
              <w:bottom w:val="nil"/>
              <w:right w:val="nil"/>
            </w:tcBorders>
          </w:tcPr>
          <w:p w14:paraId="0D391415" w14:textId="77777777" w:rsidR="00FC1CD3" w:rsidRDefault="00F20019">
            <w:pPr>
              <w:jc w:val="center"/>
            </w:pPr>
            <w:r>
              <w:t>Jurbarkas</w:t>
            </w:r>
          </w:p>
        </w:tc>
      </w:tr>
    </w:tbl>
    <w:p w14:paraId="3A7273EE" w14:textId="77777777" w:rsidR="00FC1CD3" w:rsidRPr="00892223" w:rsidRDefault="00FC1CD3"/>
    <w:p w14:paraId="53D65171" w14:textId="77777777" w:rsidR="00636CD2" w:rsidRPr="00892223" w:rsidRDefault="00636CD2" w:rsidP="00636CD2"/>
    <w:p w14:paraId="5FFF500A" w14:textId="49F96698" w:rsidR="00636CD2" w:rsidRPr="00A55519" w:rsidRDefault="00636CD2" w:rsidP="00636CD2">
      <w:pPr>
        <w:pStyle w:val="Antrats"/>
        <w:tabs>
          <w:tab w:val="clear" w:pos="4153"/>
          <w:tab w:val="clear" w:pos="8306"/>
        </w:tabs>
        <w:ind w:firstLine="709"/>
        <w:jc w:val="both"/>
      </w:pPr>
      <w:r>
        <w:tab/>
      </w:r>
      <w:r w:rsidRPr="00A55519">
        <w:t>Vadovaudamasi Lietuvos Respublikos vietos savivaldos įstatymo 1</w:t>
      </w:r>
      <w:r w:rsidR="00C51227">
        <w:t>5</w:t>
      </w:r>
      <w:r w:rsidRPr="00A55519">
        <w:t xml:space="preserve"> straipsnio 4 dalimi</w:t>
      </w:r>
      <w:r>
        <w:t xml:space="preserve">, </w:t>
      </w:r>
      <w:r w:rsidRPr="00A55519">
        <w:t xml:space="preserve">Jurbarko rajono viešųjų asmens sveikatos priežiūros įstaigų </w:t>
      </w:r>
      <w:r>
        <w:t>S</w:t>
      </w:r>
      <w:r w:rsidRPr="00A55519">
        <w:t xml:space="preserve">tebėtojų tarybos nuostatų, patvirtintų Jurbarko rajono savivaldybės tarybos </w:t>
      </w:r>
      <w:r w:rsidRPr="00A55519">
        <w:rPr>
          <w:shd w:val="clear" w:color="auto" w:fill="FFFFFF"/>
        </w:rPr>
        <w:t>20</w:t>
      </w:r>
      <w:r>
        <w:rPr>
          <w:shd w:val="clear" w:color="auto" w:fill="FFFFFF"/>
        </w:rPr>
        <w:t>1</w:t>
      </w:r>
      <w:r w:rsidRPr="00A55519">
        <w:rPr>
          <w:shd w:val="clear" w:color="auto" w:fill="FFFFFF"/>
        </w:rPr>
        <w:t xml:space="preserve">7 m. </w:t>
      </w:r>
      <w:r>
        <w:rPr>
          <w:shd w:val="clear" w:color="auto" w:fill="FFFFFF"/>
        </w:rPr>
        <w:t>rugsėjo</w:t>
      </w:r>
      <w:r w:rsidRPr="00A55519">
        <w:rPr>
          <w:shd w:val="clear" w:color="auto" w:fill="FFFFFF"/>
        </w:rPr>
        <w:t xml:space="preserve"> 2</w:t>
      </w:r>
      <w:r>
        <w:rPr>
          <w:shd w:val="clear" w:color="auto" w:fill="FFFFFF"/>
        </w:rPr>
        <w:t>8</w:t>
      </w:r>
      <w:r w:rsidRPr="00A55519">
        <w:rPr>
          <w:shd w:val="clear" w:color="auto" w:fill="FFFFFF"/>
        </w:rPr>
        <w:t xml:space="preserve"> d. sprendimu Nr. T2-</w:t>
      </w:r>
      <w:r>
        <w:rPr>
          <w:shd w:val="clear" w:color="auto" w:fill="FFFFFF"/>
        </w:rPr>
        <w:t>2</w:t>
      </w:r>
      <w:r w:rsidRPr="00A55519">
        <w:rPr>
          <w:shd w:val="clear" w:color="auto" w:fill="FFFFFF"/>
        </w:rPr>
        <w:t>5</w:t>
      </w:r>
      <w:r>
        <w:rPr>
          <w:shd w:val="clear" w:color="auto" w:fill="FFFFFF"/>
        </w:rPr>
        <w:t>2</w:t>
      </w:r>
      <w:r w:rsidRPr="00A55519">
        <w:rPr>
          <w:shd w:val="clear" w:color="auto" w:fill="FFFFFF"/>
        </w:rPr>
        <w:t xml:space="preserve"> „D</w:t>
      </w:r>
      <w:r w:rsidRPr="00A55519">
        <w:t>ėl Jurbarko</w:t>
      </w:r>
      <w:r w:rsidR="00B54876">
        <w:t> </w:t>
      </w:r>
      <w:r w:rsidRPr="00A55519">
        <w:t xml:space="preserve">rajono viešųjų asmens sveikatos priežiūros įstaigų </w:t>
      </w:r>
      <w:r>
        <w:t>S</w:t>
      </w:r>
      <w:r w:rsidRPr="00A55519">
        <w:t xml:space="preserve">tebėtojų tarybos </w:t>
      </w:r>
      <w:r>
        <w:t xml:space="preserve">nuostatų </w:t>
      </w:r>
      <w:r w:rsidRPr="00A55519">
        <w:t xml:space="preserve">patvirtinimo“, </w:t>
      </w:r>
      <w:r w:rsidR="00C51227">
        <w:t>3</w:t>
      </w:r>
      <w:r w:rsidR="00E55807">
        <w:t>,</w:t>
      </w:r>
      <w:r w:rsidR="00C51227">
        <w:t xml:space="preserve"> </w:t>
      </w:r>
      <w:r w:rsidR="00E55807">
        <w:t xml:space="preserve">6 </w:t>
      </w:r>
      <w:r w:rsidR="00C51227">
        <w:t xml:space="preserve">ir </w:t>
      </w:r>
      <w:r w:rsidR="00E55807">
        <w:t>24</w:t>
      </w:r>
      <w:r w:rsidR="00B54876">
        <w:t xml:space="preserve"> </w:t>
      </w:r>
      <w:r w:rsidR="00C51227">
        <w:t>punktais</w:t>
      </w:r>
      <w:r w:rsidRPr="00A55519">
        <w:t xml:space="preserve">, Jurbarko rajono savivaldybės taryba  </w:t>
      </w:r>
      <w:r w:rsidRPr="00691A59">
        <w:rPr>
          <w:spacing w:val="120"/>
        </w:rPr>
        <w:t>nusprendži</w:t>
      </w:r>
      <w:r w:rsidRPr="00A55519">
        <w:t xml:space="preserve">a: </w:t>
      </w:r>
    </w:p>
    <w:p w14:paraId="60AE705D" w14:textId="09D20DD8" w:rsidR="00636CD2" w:rsidRDefault="00636CD2" w:rsidP="00636CD2">
      <w:pPr>
        <w:ind w:firstLine="680"/>
        <w:jc w:val="both"/>
        <w:rPr>
          <w:szCs w:val="24"/>
        </w:rPr>
      </w:pPr>
      <w:r w:rsidRPr="00AC0620">
        <w:rPr>
          <w:szCs w:val="24"/>
        </w:rPr>
        <w:t xml:space="preserve">Pritarti Jurbarko rajono </w:t>
      </w:r>
      <w:r w:rsidRPr="00A57A0B">
        <w:t xml:space="preserve">viešųjų asmens sveikatos priežiūros įstaigų </w:t>
      </w:r>
      <w:r>
        <w:t>S</w:t>
      </w:r>
      <w:r w:rsidRPr="00A57A0B">
        <w:t>tebėtojų tarybos</w:t>
      </w:r>
      <w:r>
        <w:t xml:space="preserve"> </w:t>
      </w:r>
      <w:r>
        <w:rPr>
          <w:szCs w:val="24"/>
        </w:rPr>
        <w:t>202</w:t>
      </w:r>
      <w:r w:rsidR="00632BF5">
        <w:rPr>
          <w:szCs w:val="24"/>
        </w:rPr>
        <w:t>5</w:t>
      </w:r>
      <w:r w:rsidR="00B22D76">
        <w:rPr>
          <w:szCs w:val="24"/>
        </w:rPr>
        <w:t> </w:t>
      </w:r>
      <w:r w:rsidRPr="00AC0620">
        <w:rPr>
          <w:szCs w:val="24"/>
        </w:rPr>
        <w:t>metų veiklos ataskaitai (</w:t>
      </w:r>
      <w:hyperlink r:id="rId7" w:history="1">
        <w:r w:rsidRPr="00AC0620">
          <w:rPr>
            <w:szCs w:val="24"/>
          </w:rPr>
          <w:t>pridedama</w:t>
        </w:r>
      </w:hyperlink>
      <w:r w:rsidRPr="00AC0620">
        <w:rPr>
          <w:szCs w:val="24"/>
        </w:rPr>
        <w:t>).</w:t>
      </w:r>
    </w:p>
    <w:p w14:paraId="73B12CF1" w14:textId="77777777" w:rsidR="0012191A" w:rsidRPr="0012191A" w:rsidRDefault="0012191A" w:rsidP="0012191A">
      <w:pPr>
        <w:ind w:firstLine="680"/>
        <w:jc w:val="both"/>
        <w:rPr>
          <w:szCs w:val="24"/>
        </w:rPr>
      </w:pPr>
      <w:r w:rsidRPr="0012191A">
        <w:rPr>
          <w:szCs w:val="24"/>
        </w:rPr>
        <w:t>Šis sprendimas per vieną mėnesį nuo paskelbimo arba įteikimo suinteresuotai šaliai dienos gali būti skundžiamas Lietuvos administracinių ginčų komisijos Kauno apygardos skyriui (A. Juozapavičiaus pr. 57, Kaunas)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w:t>
      </w:r>
      <w:hyperlink r:id="rId8" w:history="1">
        <w:r w:rsidRPr="0012191A">
          <w:rPr>
            <w:rStyle w:val="Hipersaitas"/>
            <w:szCs w:val="24"/>
          </w:rPr>
          <w:t>https://e.teismas.lt</w:t>
        </w:r>
      </w:hyperlink>
      <w:r w:rsidRPr="0012191A">
        <w:rPr>
          <w:szCs w:val="24"/>
        </w:rPr>
        <w:t>) Lietuvos Respublikos administracinių bylų teisenos įstatymo nustatyta tvarka.</w:t>
      </w:r>
    </w:p>
    <w:p w14:paraId="4623A59E" w14:textId="77777777" w:rsidR="00FC1CD3" w:rsidRPr="00892223" w:rsidRDefault="00FC1CD3"/>
    <w:p w14:paraId="60957F6E"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31ED5042" w14:textId="77777777">
        <w:trPr>
          <w:trHeight w:val="180"/>
        </w:trPr>
        <w:tc>
          <w:tcPr>
            <w:tcW w:w="4410" w:type="dxa"/>
          </w:tcPr>
          <w:p w14:paraId="6246816A" w14:textId="77777777" w:rsidR="00FC1CD3" w:rsidRDefault="00F4316F">
            <w:r>
              <w:t>Savivaldybės meras</w:t>
            </w:r>
          </w:p>
        </w:tc>
        <w:tc>
          <w:tcPr>
            <w:tcW w:w="4410" w:type="dxa"/>
          </w:tcPr>
          <w:p w14:paraId="45DFB346" w14:textId="77777777" w:rsidR="00FC1CD3" w:rsidRDefault="00FC1CD3">
            <w:pPr>
              <w:jc w:val="right"/>
            </w:pPr>
          </w:p>
        </w:tc>
      </w:tr>
    </w:tbl>
    <w:p w14:paraId="782CC6EB" w14:textId="77777777" w:rsidR="00FC1CD3" w:rsidRDefault="00FC1CD3"/>
    <w:p w14:paraId="68D8287E" w14:textId="77777777" w:rsidR="00FC1CD3" w:rsidRDefault="00FC1CD3"/>
    <w:p w14:paraId="4796652E" w14:textId="77777777" w:rsidR="00F320CA" w:rsidRDefault="00F320CA"/>
    <w:p w14:paraId="6FB475C4" w14:textId="263A0DB4" w:rsidR="00F320CA" w:rsidRDefault="007F1708">
      <w:r>
        <w:t>Derino</w:t>
      </w:r>
      <w:r w:rsidR="00F320CA">
        <w:t xml:space="preserve">: </w:t>
      </w:r>
    </w:p>
    <w:p w14:paraId="263147E2" w14:textId="63EEACAE" w:rsidR="00632BF5" w:rsidRDefault="00632BF5">
      <w:r w:rsidRPr="00632BF5">
        <w:t>Vicemerė G. Lukošienė</w:t>
      </w:r>
    </w:p>
    <w:p w14:paraId="7916DB28" w14:textId="77777777" w:rsidR="007457FF" w:rsidRDefault="007457FF" w:rsidP="007457FF">
      <w:r>
        <w:t>Administracijos direktorė R. Vančienė</w:t>
      </w:r>
    </w:p>
    <w:p w14:paraId="7CE29094" w14:textId="77777777" w:rsidR="00DE293E" w:rsidRDefault="00190B66" w:rsidP="00190B66">
      <w:r>
        <w:t>Teisės ir civilinės metrikacijos skyriaus vedėja</w:t>
      </w:r>
      <w:r w:rsidR="007457FF">
        <w:t xml:space="preserve"> O. Sutkaitienė</w:t>
      </w:r>
      <w:r w:rsidR="00DE293E">
        <w:t xml:space="preserve"> </w:t>
      </w:r>
    </w:p>
    <w:p w14:paraId="1AD17222"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70143945" w14:textId="77777777" w:rsidR="00F320CA" w:rsidRDefault="00190B66" w:rsidP="00190B66">
      <w:r>
        <w:t>Dokumentų ir viešųjų ryšių skyriaus vyr. specialistas A. Gvildys</w:t>
      </w:r>
    </w:p>
    <w:p w14:paraId="52E611BD" w14:textId="77777777" w:rsidR="00F320CA" w:rsidRDefault="00F320CA"/>
    <w:p w14:paraId="5F435B4C" w14:textId="77777777" w:rsidR="00F320CA" w:rsidRDefault="00F320CA"/>
    <w:p w14:paraId="77E33FBF" w14:textId="77777777" w:rsidR="00F27C80" w:rsidRDefault="00F27C80"/>
    <w:p w14:paraId="36E88584" w14:textId="77777777" w:rsidR="00B22D76" w:rsidRDefault="00B22D76"/>
    <w:p w14:paraId="29F29BDC" w14:textId="77777777" w:rsidR="00F95CF9" w:rsidRDefault="00F95CF9"/>
    <w:p w14:paraId="111F9913" w14:textId="77777777" w:rsidR="00F320CA" w:rsidRDefault="00F320CA" w:rsidP="00F320CA">
      <w:r>
        <w:t>Parengė</w:t>
      </w:r>
    </w:p>
    <w:p w14:paraId="04403397" w14:textId="77777777" w:rsidR="00F27C80" w:rsidRDefault="00F27C80" w:rsidP="00F320CA"/>
    <w:p w14:paraId="512AF3C2" w14:textId="02786926" w:rsidR="00B22D76" w:rsidRDefault="00B22D76" w:rsidP="00F320CA">
      <w:r>
        <w:t>Gražina Sutkuvienė, tel. +370 447 70 188,  el. p. grazina.sutkuviene@jurbarkas.lt</w:t>
      </w:r>
    </w:p>
    <w:p w14:paraId="571911BF" w14:textId="4CB9D18D" w:rsidR="00B22D76" w:rsidRDefault="00B22D76" w:rsidP="00F320CA">
      <w:pPr>
        <w:pStyle w:val="Antrats"/>
        <w:tabs>
          <w:tab w:val="clear" w:pos="4153"/>
          <w:tab w:val="clear" w:pos="8306"/>
        </w:tabs>
        <w:rPr>
          <w:lang w:eastAsia="de-DE"/>
        </w:rPr>
      </w:pPr>
    </w:p>
    <w:p w14:paraId="256A04A2" w14:textId="77777777" w:rsidR="00F7723D" w:rsidRDefault="00636CD2" w:rsidP="00F27C80">
      <w:pPr>
        <w:pStyle w:val="Antrats"/>
        <w:tabs>
          <w:tab w:val="clear" w:pos="4153"/>
          <w:tab w:val="clear" w:pos="8306"/>
          <w:tab w:val="left" w:pos="709"/>
        </w:tabs>
      </w:pPr>
      <w:r>
        <w:br w:type="page"/>
      </w:r>
    </w:p>
    <w:p w14:paraId="74393EA1" w14:textId="77777777" w:rsidR="00F95CF9" w:rsidRDefault="00F95CF9" w:rsidP="00F27C80">
      <w:pPr>
        <w:pStyle w:val="Antrats"/>
        <w:tabs>
          <w:tab w:val="clear" w:pos="4153"/>
          <w:tab w:val="clear" w:pos="8306"/>
          <w:tab w:val="left" w:pos="709"/>
        </w:tabs>
      </w:pPr>
    </w:p>
    <w:p w14:paraId="3BF6F5D8" w14:textId="77777777" w:rsidR="00F95CF9" w:rsidRDefault="00F95CF9" w:rsidP="00F27C80">
      <w:pPr>
        <w:pStyle w:val="Antrats"/>
        <w:tabs>
          <w:tab w:val="clear" w:pos="4153"/>
          <w:tab w:val="clear" w:pos="8306"/>
          <w:tab w:val="left" w:pos="709"/>
        </w:tabs>
      </w:pPr>
    </w:p>
    <w:p w14:paraId="6F4079F0" w14:textId="77777777" w:rsidR="00636CD2" w:rsidRPr="00AC0620" w:rsidRDefault="00636CD2" w:rsidP="00636CD2">
      <w:pPr>
        <w:ind w:left="113" w:right="113" w:firstLine="4820"/>
        <w:jc w:val="both"/>
        <w:rPr>
          <w:bCs/>
          <w:szCs w:val="24"/>
        </w:rPr>
      </w:pPr>
      <w:r w:rsidRPr="00AC0620">
        <w:rPr>
          <w:bCs/>
          <w:szCs w:val="24"/>
        </w:rPr>
        <w:t>PRITARTA</w:t>
      </w:r>
    </w:p>
    <w:p w14:paraId="1792EA25" w14:textId="77777777" w:rsidR="00636CD2" w:rsidRPr="00AC0620" w:rsidRDefault="00636CD2" w:rsidP="00636CD2">
      <w:pPr>
        <w:ind w:left="113" w:right="113" w:firstLine="4820"/>
        <w:jc w:val="both"/>
        <w:rPr>
          <w:bCs/>
          <w:szCs w:val="24"/>
        </w:rPr>
      </w:pPr>
      <w:r w:rsidRPr="00AC0620">
        <w:rPr>
          <w:bCs/>
          <w:szCs w:val="24"/>
        </w:rPr>
        <w:t>Jurbarko rajono savivaldybės tarybos</w:t>
      </w:r>
    </w:p>
    <w:p w14:paraId="7A2D4DF4" w14:textId="4525EC79" w:rsidR="00636CD2" w:rsidRPr="00AC0620" w:rsidRDefault="00636CD2" w:rsidP="00636CD2">
      <w:pPr>
        <w:ind w:left="113" w:right="113" w:firstLine="4820"/>
        <w:jc w:val="both"/>
        <w:rPr>
          <w:bCs/>
          <w:szCs w:val="24"/>
        </w:rPr>
      </w:pPr>
      <w:r>
        <w:rPr>
          <w:bCs/>
          <w:szCs w:val="24"/>
        </w:rPr>
        <w:t>202</w:t>
      </w:r>
      <w:r w:rsidR="00632BF5">
        <w:rPr>
          <w:bCs/>
          <w:szCs w:val="24"/>
        </w:rPr>
        <w:t>6</w:t>
      </w:r>
      <w:r>
        <w:rPr>
          <w:bCs/>
          <w:szCs w:val="24"/>
        </w:rPr>
        <w:t xml:space="preserve"> m.</w:t>
      </w:r>
      <w:r w:rsidR="00116864">
        <w:rPr>
          <w:bCs/>
          <w:szCs w:val="24"/>
        </w:rPr>
        <w:t xml:space="preserve"> balandžio</w:t>
      </w:r>
      <w:r>
        <w:rPr>
          <w:bCs/>
          <w:szCs w:val="24"/>
        </w:rPr>
        <w:t xml:space="preserve"> </w:t>
      </w:r>
      <w:r w:rsidR="002A60B7">
        <w:rPr>
          <w:bCs/>
          <w:szCs w:val="24"/>
        </w:rPr>
        <w:t xml:space="preserve">  </w:t>
      </w:r>
      <w:r w:rsidR="0056703E">
        <w:rPr>
          <w:bCs/>
          <w:szCs w:val="24"/>
        </w:rPr>
        <w:t xml:space="preserve"> </w:t>
      </w:r>
      <w:r w:rsidR="002A60B7">
        <w:rPr>
          <w:bCs/>
          <w:szCs w:val="24"/>
        </w:rPr>
        <w:t xml:space="preserve"> </w:t>
      </w:r>
      <w:r w:rsidRPr="00AC0620">
        <w:rPr>
          <w:bCs/>
          <w:szCs w:val="24"/>
        </w:rPr>
        <w:t xml:space="preserve"> d. sprendimu Nr.</w:t>
      </w:r>
    </w:p>
    <w:p w14:paraId="3714728B" w14:textId="77777777" w:rsidR="00636CD2" w:rsidRPr="00C31595" w:rsidRDefault="00636CD2" w:rsidP="00636CD2">
      <w:pPr>
        <w:pStyle w:val="Pavadinimas"/>
        <w:jc w:val="left"/>
        <w:rPr>
          <w:b w:val="0"/>
          <w:lang w:val="lt-LT"/>
        </w:rPr>
      </w:pPr>
    </w:p>
    <w:p w14:paraId="267AFD5D" w14:textId="77777777" w:rsidR="00636CD2" w:rsidRDefault="00636CD2" w:rsidP="00636CD2">
      <w:pPr>
        <w:pStyle w:val="Pavadinimas"/>
        <w:jc w:val="left"/>
        <w:rPr>
          <w:b w:val="0"/>
          <w:lang w:val="lt-LT"/>
        </w:rPr>
      </w:pPr>
    </w:p>
    <w:p w14:paraId="57569B78" w14:textId="5AFF1C57" w:rsidR="00636CD2" w:rsidRPr="003B0573" w:rsidRDefault="00636CD2" w:rsidP="00636CD2">
      <w:pPr>
        <w:jc w:val="center"/>
        <w:rPr>
          <w:b/>
          <w:szCs w:val="24"/>
        </w:rPr>
      </w:pPr>
      <w:r w:rsidRPr="003B0573">
        <w:rPr>
          <w:b/>
          <w:szCs w:val="24"/>
        </w:rPr>
        <w:t>JURBARKO RAJONO VIEŠŲJŲ ASMENS SVEIKATOS PRIEŽIŪROS ĮSTAIGŲ STEBĖTOJŲ TARYBOS 202</w:t>
      </w:r>
      <w:r w:rsidR="00632BF5">
        <w:rPr>
          <w:b/>
          <w:szCs w:val="24"/>
        </w:rPr>
        <w:t>5</w:t>
      </w:r>
      <w:r w:rsidRPr="003B0573">
        <w:rPr>
          <w:b/>
          <w:szCs w:val="24"/>
        </w:rPr>
        <w:t xml:space="preserve"> METŲ VEIKLOS ATASKAITA</w:t>
      </w:r>
    </w:p>
    <w:p w14:paraId="5DCDD6D4" w14:textId="77777777" w:rsidR="00EF2599" w:rsidRDefault="00EF2599" w:rsidP="00636CD2">
      <w:pPr>
        <w:jc w:val="both"/>
        <w:rPr>
          <w:szCs w:val="24"/>
        </w:rPr>
      </w:pPr>
    </w:p>
    <w:p w14:paraId="41084ADB" w14:textId="5090E952" w:rsidR="00FF1894" w:rsidRDefault="00FF1894" w:rsidP="00FF1894">
      <w:pPr>
        <w:jc w:val="center"/>
        <w:rPr>
          <w:szCs w:val="24"/>
        </w:rPr>
      </w:pPr>
      <w:r>
        <w:rPr>
          <w:b/>
          <w:bCs/>
          <w:szCs w:val="24"/>
        </w:rPr>
        <w:t xml:space="preserve">I. </w:t>
      </w:r>
      <w:r w:rsidRPr="00FF1894">
        <w:rPr>
          <w:b/>
          <w:bCs/>
          <w:szCs w:val="24"/>
        </w:rPr>
        <w:t>ĮVADAS</w:t>
      </w:r>
    </w:p>
    <w:p w14:paraId="439129BA" w14:textId="77777777" w:rsidR="00FF1894" w:rsidRPr="00CA2362" w:rsidRDefault="00FF1894" w:rsidP="00CA2362">
      <w:pPr>
        <w:ind w:firstLine="720"/>
        <w:jc w:val="both"/>
        <w:rPr>
          <w:szCs w:val="24"/>
        </w:rPr>
      </w:pPr>
    </w:p>
    <w:p w14:paraId="052EEA13" w14:textId="481C9A81" w:rsidR="00636CD2" w:rsidRPr="00CA2362" w:rsidRDefault="00636CD2" w:rsidP="00CA2362">
      <w:pPr>
        <w:ind w:firstLine="720"/>
        <w:jc w:val="both"/>
        <w:rPr>
          <w:szCs w:val="24"/>
        </w:rPr>
      </w:pPr>
      <w:r w:rsidRPr="00CA2362">
        <w:rPr>
          <w:szCs w:val="24"/>
        </w:rPr>
        <w:t xml:space="preserve">Jurbarko rajono viešųjų asmens sveikatos priežiūros įstaigų Stebėtojų taryba (toliau – Stebėtojų taryba) sudaryta </w:t>
      </w:r>
      <w:r w:rsidR="00FF1894" w:rsidRPr="00CA2362">
        <w:rPr>
          <w:szCs w:val="24"/>
        </w:rPr>
        <w:t xml:space="preserve">Jurbarko rajono savivaldybės tarybos 2023 m. rugsėjo 28 d. sprendimu Nr. T2-243 „Dėl Jurbarko rajono viešųjų asmens sveikatos priežiūros įstaigų Stebėtojų tarybos sudarymo“ </w:t>
      </w:r>
      <w:r w:rsidRPr="00CA2362">
        <w:rPr>
          <w:szCs w:val="24"/>
        </w:rPr>
        <w:t>penkerių metų kadencijai Jurbarko rajono savivaldybės įsteigtų asmens sveikatos priežiūros viešųjų įstaigų veiklos viešumui užtikrinti</w:t>
      </w:r>
      <w:r w:rsidR="00EF2599" w:rsidRPr="00CA2362">
        <w:rPr>
          <w:szCs w:val="24"/>
        </w:rPr>
        <w:t>.</w:t>
      </w:r>
      <w:r w:rsidR="00EF2599" w:rsidRPr="00CA2362">
        <w:t xml:space="preserve"> </w:t>
      </w:r>
      <w:r w:rsidRPr="00CA2362">
        <w:rPr>
          <w:szCs w:val="24"/>
        </w:rPr>
        <w:t xml:space="preserve">Stebėtojų taryba dirba visuomeniniais pagrindais. </w:t>
      </w:r>
    </w:p>
    <w:p w14:paraId="73D68E4D" w14:textId="77777777" w:rsidR="009F1FFE" w:rsidRPr="00CA2362" w:rsidRDefault="009F1FFE" w:rsidP="00CA2362">
      <w:pPr>
        <w:ind w:firstLine="720"/>
        <w:jc w:val="both"/>
        <w:rPr>
          <w:szCs w:val="24"/>
        </w:rPr>
      </w:pPr>
      <w:r w:rsidRPr="00CA2362">
        <w:rPr>
          <w:szCs w:val="24"/>
        </w:rPr>
        <w:t>Vadovaujantis Jurbarko rajono savivaldybės tarybos 2017 m. rugsėjo 28 d. sprendimu Nr. T2-252 „Dėl Jurbarko rajono viešųjų asmens sveikatos priežiūros įstaigų Stebėtojų tarybos nuostatų patvirtinimo“ patvirtintų Stebėtojų tarybos nuostatų 24 punktu, Stebėtojų tarybos pirmininkas arba jo įgaliotas Stebėtojų tarybos narys pateikia Savivaldybės tarybai ataskaitą kartą per metus.</w:t>
      </w:r>
    </w:p>
    <w:p w14:paraId="4CB8BF9A" w14:textId="77777777" w:rsidR="00EF2599" w:rsidRPr="00665DC5" w:rsidRDefault="00EF2599" w:rsidP="00636CD2">
      <w:pPr>
        <w:ind w:firstLine="720"/>
        <w:jc w:val="both"/>
        <w:rPr>
          <w:szCs w:val="24"/>
        </w:rPr>
      </w:pPr>
    </w:p>
    <w:p w14:paraId="5409A4DD" w14:textId="11B7441F" w:rsidR="00EF2599" w:rsidRPr="00EF2599" w:rsidRDefault="00EF2599" w:rsidP="00EF2599">
      <w:pPr>
        <w:suppressAutoHyphens/>
        <w:autoSpaceDN w:val="0"/>
        <w:ind w:left="360"/>
        <w:contextualSpacing/>
        <w:jc w:val="center"/>
        <w:rPr>
          <w:b/>
          <w:bCs/>
        </w:rPr>
      </w:pPr>
      <w:r>
        <w:rPr>
          <w:b/>
          <w:bCs/>
        </w:rPr>
        <w:t xml:space="preserve">II. </w:t>
      </w:r>
      <w:r w:rsidRPr="00EF2599">
        <w:rPr>
          <w:b/>
          <w:bCs/>
        </w:rPr>
        <w:t>VEIKLOS APŽVALGA</w:t>
      </w:r>
    </w:p>
    <w:p w14:paraId="11068CBA" w14:textId="77777777" w:rsidR="00EF2599" w:rsidRPr="00EF2599" w:rsidRDefault="00EF2599" w:rsidP="00EF2599">
      <w:pPr>
        <w:suppressAutoHyphens/>
        <w:autoSpaceDN w:val="0"/>
        <w:ind w:left="1080"/>
        <w:contextualSpacing/>
      </w:pPr>
    </w:p>
    <w:p w14:paraId="7506272F" w14:textId="7DBF6593" w:rsidR="00EF2599" w:rsidRPr="00730107" w:rsidRDefault="00CC40BA" w:rsidP="00730107">
      <w:pPr>
        <w:suppressAutoHyphens/>
        <w:autoSpaceDN w:val="0"/>
        <w:ind w:firstLine="720"/>
        <w:contextualSpacing/>
        <w:jc w:val="both"/>
      </w:pPr>
      <w:bookmarkStart w:id="0" w:name="_Hlk187308398"/>
      <w:r w:rsidRPr="00730107">
        <w:t>202</w:t>
      </w:r>
      <w:r w:rsidR="00632BF5" w:rsidRPr="00730107">
        <w:t>5</w:t>
      </w:r>
      <w:r w:rsidRPr="00730107">
        <w:t xml:space="preserve"> metais </w:t>
      </w:r>
      <w:r w:rsidR="00EF2599" w:rsidRPr="00730107">
        <w:t xml:space="preserve">Stebėtojų taryba </w:t>
      </w:r>
      <w:bookmarkEnd w:id="0"/>
      <w:r w:rsidR="00EF2599" w:rsidRPr="00730107">
        <w:t xml:space="preserve">tęsė savo veiklą, siekdama užtikrinti viešųjų asmens sveikatos priežiūros įstaigų </w:t>
      </w:r>
      <w:r w:rsidR="00AC2CB4" w:rsidRPr="00730107">
        <w:t xml:space="preserve">(toliau – VšĮ ASPĮ) </w:t>
      </w:r>
      <w:r w:rsidR="00EF2599" w:rsidRPr="00730107">
        <w:t>veiklos skaidrumą, teikiant patariamojo pobūdžio išvadas ir pasiūlymus įstaigų administracijai ir steigėjui.</w:t>
      </w:r>
    </w:p>
    <w:p w14:paraId="6C274D98" w14:textId="00A8F5FF" w:rsidR="00EF2599" w:rsidRPr="00730107" w:rsidRDefault="00EF2599" w:rsidP="00730107">
      <w:pPr>
        <w:suppressAutoHyphens/>
        <w:autoSpaceDN w:val="0"/>
        <w:ind w:firstLine="720"/>
        <w:contextualSpacing/>
        <w:jc w:val="both"/>
      </w:pPr>
      <w:r w:rsidRPr="00730107">
        <w:t>Jurbarko rajono savivaldybės tarybos 202</w:t>
      </w:r>
      <w:r w:rsidR="00632BF5" w:rsidRPr="00730107">
        <w:t>5</w:t>
      </w:r>
      <w:r w:rsidRPr="00730107">
        <w:t xml:space="preserve"> m. </w:t>
      </w:r>
      <w:r w:rsidR="00632BF5" w:rsidRPr="00730107">
        <w:t>sausio</w:t>
      </w:r>
      <w:r w:rsidRPr="00730107">
        <w:t xml:space="preserve"> </w:t>
      </w:r>
      <w:r w:rsidR="00632BF5" w:rsidRPr="00730107">
        <w:t>30</w:t>
      </w:r>
      <w:r w:rsidRPr="00730107">
        <w:t xml:space="preserve"> d. sprendimu Nr. T2-</w:t>
      </w:r>
      <w:r w:rsidR="00632BF5" w:rsidRPr="00730107">
        <w:t>21</w:t>
      </w:r>
      <w:r w:rsidRPr="00730107">
        <w:t xml:space="preserve"> „Dėl Jurbarko rajono viešųjų asmens sveikatos priežiūros įstaigų Stebėtojų tarybos 202</w:t>
      </w:r>
      <w:r w:rsidR="00632BF5" w:rsidRPr="00730107">
        <w:t>4</w:t>
      </w:r>
      <w:r w:rsidRPr="00730107">
        <w:t xml:space="preserve"> metų veiklos ataskaitos“ </w:t>
      </w:r>
      <w:r w:rsidRPr="00730107">
        <w:rPr>
          <w:lang w:val="pt-BR"/>
        </w:rPr>
        <w:t>buvo pritarta</w:t>
      </w:r>
      <w:r w:rsidRPr="00730107">
        <w:t xml:space="preserve"> Stebėtojų tarybos 2</w:t>
      </w:r>
      <w:r w:rsidRPr="00730107">
        <w:rPr>
          <w:lang w:val="pt-BR"/>
        </w:rPr>
        <w:t>02</w:t>
      </w:r>
      <w:r w:rsidR="00632BF5" w:rsidRPr="00730107">
        <w:rPr>
          <w:lang w:val="pt-BR"/>
        </w:rPr>
        <w:t>4</w:t>
      </w:r>
      <w:r w:rsidRPr="00730107">
        <w:rPr>
          <w:lang w:val="pt-BR"/>
        </w:rPr>
        <w:t xml:space="preserve"> m. veiklos ataskaitai. </w:t>
      </w:r>
    </w:p>
    <w:p w14:paraId="17549B07" w14:textId="77777777" w:rsidR="00632BF5" w:rsidRPr="00730107" w:rsidRDefault="006E736F" w:rsidP="00730107">
      <w:pPr>
        <w:suppressAutoHyphens/>
        <w:autoSpaceDN w:val="0"/>
        <w:ind w:firstLine="720"/>
        <w:contextualSpacing/>
        <w:jc w:val="both"/>
      </w:pPr>
      <w:r w:rsidRPr="00730107">
        <w:t>202</w:t>
      </w:r>
      <w:r w:rsidR="00632BF5" w:rsidRPr="00730107">
        <w:t>5</w:t>
      </w:r>
      <w:r w:rsidRPr="00730107">
        <w:t xml:space="preserve"> m. į</w:t>
      </w:r>
      <w:r w:rsidR="00EF2599" w:rsidRPr="00730107">
        <w:t xml:space="preserve">vyko </w:t>
      </w:r>
      <w:r w:rsidR="00632BF5" w:rsidRPr="00730107">
        <w:t>du</w:t>
      </w:r>
      <w:r w:rsidRPr="00730107">
        <w:t xml:space="preserve"> Stebėtojų tarybos </w:t>
      </w:r>
      <w:r w:rsidR="00EF2599" w:rsidRPr="00730107">
        <w:t>posėd</w:t>
      </w:r>
      <w:r w:rsidR="00632BF5" w:rsidRPr="00730107">
        <w:t>žiai.</w:t>
      </w:r>
    </w:p>
    <w:p w14:paraId="2845ED2F" w14:textId="4096A408" w:rsidR="00C62F45" w:rsidRPr="00730107" w:rsidRDefault="00C62F45" w:rsidP="00730107">
      <w:pPr>
        <w:suppressAutoHyphens/>
        <w:autoSpaceDN w:val="0"/>
        <w:ind w:firstLine="720"/>
        <w:contextualSpacing/>
        <w:jc w:val="both"/>
        <w:rPr>
          <w:lang w:val="pt-BR"/>
        </w:rPr>
      </w:pPr>
      <w:r w:rsidRPr="00730107">
        <w:t xml:space="preserve">Posėdžių metu buvo analizuojama VšĮ ASPĮ veikla, išklausytos įstaigų administracijų parengtos 2024 metų veiklos ataskaitos, vertinta finansinė ir ūkinė veikla, derinti </w:t>
      </w:r>
      <w:r w:rsidRPr="00730107">
        <w:rPr>
          <w:lang w:val="pt-BR"/>
        </w:rPr>
        <w:t xml:space="preserve">2025 m. išlaidų, skirtų darbo užmokesčiui ir medikamentams, normatyvų nustatymai, </w:t>
      </w:r>
      <w:r w:rsidRPr="00730107">
        <w:t>Darbo užmokesčio nustatymo tvarkos aprašai, Vš</w:t>
      </w:r>
      <w:r w:rsidRPr="00730107">
        <w:rPr>
          <w:rFonts w:hint="eastAsia"/>
        </w:rPr>
        <w:t>Į</w:t>
      </w:r>
      <w:r w:rsidRPr="00730107">
        <w:t xml:space="preserve"> Jurbarko ligonin</w:t>
      </w:r>
      <w:r w:rsidRPr="00730107">
        <w:rPr>
          <w:rFonts w:hint="eastAsia"/>
        </w:rPr>
        <w:t>ė</w:t>
      </w:r>
      <w:r w:rsidRPr="00730107">
        <w:t>s mokam</w:t>
      </w:r>
      <w:r w:rsidRPr="00730107">
        <w:rPr>
          <w:rFonts w:hint="eastAsia"/>
        </w:rPr>
        <w:t>ų</w:t>
      </w:r>
      <w:r w:rsidRPr="00730107">
        <w:t xml:space="preserve"> paslaug</w:t>
      </w:r>
      <w:r w:rsidRPr="00730107">
        <w:rPr>
          <w:rFonts w:hint="eastAsia"/>
        </w:rPr>
        <w:t>ų</w:t>
      </w:r>
      <w:r w:rsidRPr="00730107">
        <w:t xml:space="preserve"> </w:t>
      </w:r>
      <w:r w:rsidRPr="00730107">
        <w:rPr>
          <w:rFonts w:hint="eastAsia"/>
        </w:rPr>
        <w:t>į</w:t>
      </w:r>
      <w:r w:rsidRPr="00730107">
        <w:t>kaini</w:t>
      </w:r>
      <w:r w:rsidRPr="00730107">
        <w:rPr>
          <w:rFonts w:hint="eastAsia"/>
        </w:rPr>
        <w:t>ų</w:t>
      </w:r>
      <w:r w:rsidRPr="00730107">
        <w:t xml:space="preserve"> s</w:t>
      </w:r>
      <w:r w:rsidRPr="00730107">
        <w:rPr>
          <w:rFonts w:hint="eastAsia"/>
        </w:rPr>
        <w:t>ą</w:t>
      </w:r>
      <w:r w:rsidRPr="00730107">
        <w:t xml:space="preserve">rašas, stebėta personalo politika bei diskutuota apie sveikatos priežiūros iššūkius. </w:t>
      </w:r>
    </w:p>
    <w:p w14:paraId="618979D8" w14:textId="77777777" w:rsidR="00EF2599" w:rsidRPr="00EF2599" w:rsidRDefault="00EF2599" w:rsidP="00C62F45">
      <w:pPr>
        <w:suppressAutoHyphens/>
        <w:autoSpaceDN w:val="0"/>
        <w:jc w:val="both"/>
        <w:rPr>
          <w:b/>
          <w:bCs/>
        </w:rPr>
      </w:pPr>
    </w:p>
    <w:p w14:paraId="72144FC6" w14:textId="1E137C84" w:rsidR="00EF2599" w:rsidRPr="00EF2599" w:rsidRDefault="007275A9" w:rsidP="007275A9">
      <w:pPr>
        <w:suppressAutoHyphens/>
        <w:autoSpaceDN w:val="0"/>
        <w:ind w:left="1080"/>
        <w:contextualSpacing/>
        <w:jc w:val="center"/>
        <w:rPr>
          <w:b/>
          <w:bCs/>
        </w:rPr>
      </w:pPr>
      <w:r>
        <w:rPr>
          <w:b/>
          <w:bCs/>
        </w:rPr>
        <w:t xml:space="preserve">III. </w:t>
      </w:r>
      <w:r w:rsidRPr="00EF2599">
        <w:rPr>
          <w:b/>
          <w:bCs/>
        </w:rPr>
        <w:t>APTARTI KLAUSIMAI</w:t>
      </w:r>
    </w:p>
    <w:p w14:paraId="104545E2" w14:textId="77777777" w:rsidR="00EF2599" w:rsidRPr="00EF2599" w:rsidRDefault="00EF2599" w:rsidP="00EF2599">
      <w:pPr>
        <w:suppressAutoHyphens/>
        <w:autoSpaceDN w:val="0"/>
        <w:ind w:left="1080"/>
        <w:contextualSpacing/>
      </w:pPr>
    </w:p>
    <w:p w14:paraId="4C96B8C1" w14:textId="084D4716" w:rsidR="00EF2599" w:rsidRPr="00730107" w:rsidRDefault="00473918" w:rsidP="00730107">
      <w:pPr>
        <w:tabs>
          <w:tab w:val="left" w:pos="720"/>
        </w:tabs>
        <w:suppressAutoHyphens/>
        <w:autoSpaceDN w:val="0"/>
        <w:ind w:firstLine="720"/>
        <w:jc w:val="both"/>
      </w:pPr>
      <w:r w:rsidRPr="00730107">
        <w:rPr>
          <w:b/>
          <w:bCs/>
        </w:rPr>
        <w:t xml:space="preserve">1. </w:t>
      </w:r>
      <w:r w:rsidR="00EF2599" w:rsidRPr="00730107">
        <w:rPr>
          <w:b/>
          <w:bCs/>
        </w:rPr>
        <w:t>VšĮ Jurbarko ligoninė</w:t>
      </w:r>
    </w:p>
    <w:p w14:paraId="6A145C59" w14:textId="2C0BC5DA" w:rsidR="00F40FA3" w:rsidRPr="00730107" w:rsidRDefault="00EF2599" w:rsidP="00730107">
      <w:pPr>
        <w:autoSpaceDE w:val="0"/>
        <w:autoSpaceDN w:val="0"/>
        <w:adjustRightInd w:val="0"/>
        <w:ind w:firstLine="720"/>
        <w:jc w:val="both"/>
        <w:rPr>
          <w:szCs w:val="24"/>
        </w:rPr>
      </w:pPr>
      <w:r w:rsidRPr="00730107">
        <w:t>Analizuota 202</w:t>
      </w:r>
      <w:r w:rsidR="00306B6C" w:rsidRPr="00730107">
        <w:t>4</w:t>
      </w:r>
      <w:r w:rsidRPr="00730107">
        <w:t xml:space="preserve"> metų veiklos ataskaita, aptarta įstaigos finansinė būklė</w:t>
      </w:r>
      <w:r w:rsidR="00592DC0" w:rsidRPr="00730107">
        <w:t>.</w:t>
      </w:r>
      <w:r w:rsidR="00592DC0" w:rsidRPr="00730107">
        <w:rPr>
          <w:rFonts w:eastAsia="Calibri"/>
          <w:szCs w:val="24"/>
          <w:lang w:eastAsia="en-US"/>
        </w:rPr>
        <w:t xml:space="preserve"> </w:t>
      </w:r>
      <w:bookmarkStart w:id="1" w:name="_Hlk187314121"/>
      <w:r w:rsidR="00F40FA3" w:rsidRPr="00730107">
        <w:rPr>
          <w:szCs w:val="24"/>
        </w:rPr>
        <w:t xml:space="preserve">Prie VšĮ Jurbarko ligoninės 2024 metų </w:t>
      </w:r>
      <w:r w:rsidR="00CD4237" w:rsidRPr="00730107">
        <w:rPr>
          <w:szCs w:val="24"/>
        </w:rPr>
        <w:t xml:space="preserve">veiklos </w:t>
      </w:r>
      <w:r w:rsidR="00F40FA3" w:rsidRPr="00730107">
        <w:rPr>
          <w:szCs w:val="24"/>
        </w:rPr>
        <w:t>ataskaitos buvo pateiktas 2024 metų finansinių ataskaitų rinkinys bei UAB</w:t>
      </w:r>
      <w:r w:rsidR="00D46F2F" w:rsidRPr="00730107">
        <w:rPr>
          <w:szCs w:val="24"/>
        </w:rPr>
        <w:t> </w:t>
      </w:r>
      <w:r w:rsidR="00F40FA3" w:rsidRPr="00730107">
        <w:rPr>
          <w:szCs w:val="24"/>
        </w:rPr>
        <w:t>„Analitika“ atlikto finansinio audito išvados.</w:t>
      </w:r>
      <w:r w:rsidR="00E630D1" w:rsidRPr="00730107">
        <w:rPr>
          <w:szCs w:val="24"/>
        </w:rPr>
        <w:t xml:space="preserve"> </w:t>
      </w:r>
      <w:r w:rsidR="00CD4237" w:rsidRPr="00730107">
        <w:rPr>
          <w:szCs w:val="24"/>
        </w:rPr>
        <w:t>Taip pat p</w:t>
      </w:r>
      <w:r w:rsidR="00E630D1" w:rsidRPr="00730107">
        <w:rPr>
          <w:szCs w:val="24"/>
        </w:rPr>
        <w:t xml:space="preserve">rie įstaigos </w:t>
      </w:r>
      <w:r w:rsidR="00CD4237" w:rsidRPr="00730107">
        <w:rPr>
          <w:szCs w:val="24"/>
        </w:rPr>
        <w:t xml:space="preserve">metinės </w:t>
      </w:r>
      <w:r w:rsidR="00E630D1" w:rsidRPr="00730107">
        <w:rPr>
          <w:szCs w:val="24"/>
        </w:rPr>
        <w:t>veiklos ataskaitos buvo pateiktas VšĮ Jurbarko ligoninės 2024 m. siektinų veiklos užduočių įvykdymas ir įvertinimas bei įstaigos vadovui mėnesinės algos kintamosios dalies dydžio nustatymas.</w:t>
      </w:r>
    </w:p>
    <w:p w14:paraId="0EA9667A" w14:textId="463AD111" w:rsidR="00756B5B" w:rsidRPr="00730107" w:rsidRDefault="00592DC0" w:rsidP="00730107">
      <w:pPr>
        <w:autoSpaceDE w:val="0"/>
        <w:autoSpaceDN w:val="0"/>
        <w:adjustRightInd w:val="0"/>
        <w:ind w:firstLine="720"/>
        <w:jc w:val="both"/>
        <w:rPr>
          <w:szCs w:val="24"/>
        </w:rPr>
      </w:pPr>
      <w:r w:rsidRPr="00730107">
        <w:t>Įstaigos finansinės veiklos rezultatas 202</w:t>
      </w:r>
      <w:r w:rsidR="00306B6C" w:rsidRPr="00730107">
        <w:t>4</w:t>
      </w:r>
      <w:r w:rsidRPr="00730107">
        <w:t xml:space="preserve"> m.</w:t>
      </w:r>
      <w:r w:rsidR="00A359F8" w:rsidRPr="00730107">
        <w:t xml:space="preserve"> </w:t>
      </w:r>
      <w:r w:rsidR="00473918" w:rsidRPr="00730107">
        <w:t>neigiamas</w:t>
      </w:r>
      <w:r w:rsidRPr="00730107">
        <w:t xml:space="preserve"> – </w:t>
      </w:r>
      <w:bookmarkEnd w:id="1"/>
      <w:r w:rsidR="00F40FA3" w:rsidRPr="00730107">
        <w:rPr>
          <w:szCs w:val="24"/>
        </w:rPr>
        <w:t>110 948,26 Eur grynasis deficitas. Įstaigos vadovė R</w:t>
      </w:r>
      <w:r w:rsidR="00756B5B" w:rsidRPr="00730107">
        <w:rPr>
          <w:szCs w:val="24"/>
        </w:rPr>
        <w:t>ūta</w:t>
      </w:r>
      <w:r w:rsidR="00F40FA3" w:rsidRPr="00730107">
        <w:rPr>
          <w:szCs w:val="24"/>
        </w:rPr>
        <w:t xml:space="preserve"> Lukšienė išsamiai pateikė </w:t>
      </w:r>
      <w:r w:rsidR="00756B5B" w:rsidRPr="00730107">
        <w:rPr>
          <w:szCs w:val="24"/>
        </w:rPr>
        <w:t xml:space="preserve">informaciją apie įstaigos susidariusį neigiamą finansinį rezultatą bei priežastis, turėjusias įtakos Jurbarko ligoninės 2024 m. neigiamam finansiniam rezultatui. </w:t>
      </w:r>
      <w:r w:rsidR="00AB6168" w:rsidRPr="00730107">
        <w:rPr>
          <w:szCs w:val="24"/>
        </w:rPr>
        <w:t xml:space="preserve">Nuo 2024 m. sausio mėn. įstaigos darbuotojams buvo padidintas darbo </w:t>
      </w:r>
      <w:r w:rsidR="00AB6168" w:rsidRPr="00730107">
        <w:rPr>
          <w:szCs w:val="24"/>
        </w:rPr>
        <w:lastRenderedPageBreak/>
        <w:t>užmokestis, kartu buvo stebimi padidėję (8 proc.) aktyvaus stacionarinio gydymo pacientų srautai ir patiriamos vis didesnės (23 proc.) gydymo sąnaudos. Nors 2024 m. Jurbarko ligoninė uždirbo 422 146 Eur arba 12 proc. daugiau nei numatyta TLK sutartyje, liko neapmokėta – 266 476 Eur, nes didžiausia aktyvaus stacionarinio gydymo paslaugų grupė apmokama tik 30 proc. Taip pat į</w:t>
      </w:r>
      <w:r w:rsidR="00756B5B" w:rsidRPr="00730107">
        <w:rPr>
          <w:szCs w:val="24"/>
        </w:rPr>
        <w:t>staigos vadovė pateikė informaciją apie įgyvendintus ir įgyvendinamus ES ir regiono finansuojamus projektus, įsigytus medicinos prietaisus, įstaigoje teikiamas paslaugas, 2025 m. planuojamas veiklas.</w:t>
      </w:r>
    </w:p>
    <w:p w14:paraId="5FF7E6B6" w14:textId="342E1522" w:rsidR="00EF2599" w:rsidRPr="00730107" w:rsidRDefault="00B24FA6" w:rsidP="00730107">
      <w:pPr>
        <w:autoSpaceDE w:val="0"/>
        <w:autoSpaceDN w:val="0"/>
        <w:adjustRightInd w:val="0"/>
        <w:ind w:firstLine="720"/>
        <w:jc w:val="both"/>
        <w:rPr>
          <w:szCs w:val="24"/>
        </w:rPr>
      </w:pPr>
      <w:r w:rsidRPr="00730107">
        <w:t>Buvo p</w:t>
      </w:r>
      <w:r w:rsidR="00EF2599" w:rsidRPr="00730107">
        <w:t>ritarta VšĮ Jurbarko ligoninės 202</w:t>
      </w:r>
      <w:r w:rsidR="00756B5B" w:rsidRPr="00730107">
        <w:t>5</w:t>
      </w:r>
      <w:r w:rsidR="00EF2599" w:rsidRPr="00730107">
        <w:t xml:space="preserve"> metų išlaidų normatyvams: </w:t>
      </w:r>
      <w:r w:rsidR="00EF2599" w:rsidRPr="00730107">
        <w:rPr>
          <w:szCs w:val="24"/>
        </w:rPr>
        <w:t xml:space="preserve">darbo užmokesčiui su socialiniu draudimu – 79 proc. visų pagrindinės veiklos išlaidų bei išlaidų normatyvą medikamentams (procentais nuo gautų Privalomojo sveikatos draudimo fondo lėšų) – 10 proc. </w:t>
      </w:r>
    </w:p>
    <w:p w14:paraId="570AE4A0" w14:textId="5C58BB00" w:rsidR="007E475A" w:rsidRPr="00730107" w:rsidRDefault="00CA17DF" w:rsidP="00730107">
      <w:pPr>
        <w:suppressAutoHyphens/>
        <w:autoSpaceDN w:val="0"/>
        <w:ind w:firstLine="720"/>
        <w:contextualSpacing/>
        <w:jc w:val="both"/>
        <w:rPr>
          <w:bCs/>
        </w:rPr>
      </w:pPr>
      <w:r w:rsidRPr="00730107">
        <w:rPr>
          <w:bCs/>
        </w:rPr>
        <w:t xml:space="preserve">2025 m. gegužės mėn. </w:t>
      </w:r>
      <w:r w:rsidR="007E475A" w:rsidRPr="00730107">
        <w:rPr>
          <w:bCs/>
        </w:rPr>
        <w:t>Vš</w:t>
      </w:r>
      <w:r w:rsidR="007E475A" w:rsidRPr="00730107">
        <w:rPr>
          <w:rFonts w:hint="eastAsia"/>
          <w:bCs/>
        </w:rPr>
        <w:t>Į</w:t>
      </w:r>
      <w:r w:rsidR="007E475A" w:rsidRPr="00730107">
        <w:rPr>
          <w:bCs/>
        </w:rPr>
        <w:t xml:space="preserve"> Jurbarko ligonin</w:t>
      </w:r>
      <w:r w:rsidR="007E475A" w:rsidRPr="00730107">
        <w:rPr>
          <w:rFonts w:hint="eastAsia"/>
          <w:bCs/>
        </w:rPr>
        <w:t>ė</w:t>
      </w:r>
      <w:r w:rsidR="007E475A" w:rsidRPr="00730107">
        <w:rPr>
          <w:bCs/>
        </w:rPr>
        <w:t xml:space="preserve"> raštu kreipėsi į Stebėtojų tarybą</w:t>
      </w:r>
      <w:r w:rsidR="007E475A" w:rsidRPr="00730107">
        <w:t xml:space="preserve"> dėl pritarimo naujai perskaičiuotiems VšĮ Jurbarko ligoninės mokamų paslaugų įkainiams. Rašte buvo pateikta informacija, kad </w:t>
      </w:r>
      <w:r w:rsidR="00EE07F6" w:rsidRPr="00730107">
        <w:t>teikiamų mokamų paslaugų į</w:t>
      </w:r>
      <w:r w:rsidR="007E475A" w:rsidRPr="00730107">
        <w:t>kainiai perskaičiuoti dėl padidėjusio darbuotojų darbo užmokesčio, komunalinių ir kitų išlaidų padidėjimo. Įstaigos vadovė pateikė argumentus dėl mokamos globos paslaugos esamos kainos ir siūlomos mokamos globos paslaugos kainos pakėlimo.</w:t>
      </w:r>
      <w:r w:rsidR="00EE07F6" w:rsidRPr="00730107">
        <w:rPr>
          <w:bCs/>
        </w:rPr>
        <w:t xml:space="preserve"> </w:t>
      </w:r>
      <w:r w:rsidR="007E475A" w:rsidRPr="00730107">
        <w:t>Posėdžio pirmininkė A. Balčiūnienė k</w:t>
      </w:r>
      <w:r w:rsidR="00EE07F6" w:rsidRPr="00730107">
        <w:t>onstatavo</w:t>
      </w:r>
      <w:r w:rsidR="007E475A" w:rsidRPr="00730107">
        <w:t xml:space="preserve">, kad susipažinus su įstaigos rašte pateikta informacija bei atsižvelgiant į esamą </w:t>
      </w:r>
      <w:r w:rsidR="00EE07F6" w:rsidRPr="00730107">
        <w:t>susidariusią</w:t>
      </w:r>
      <w:r w:rsidR="007E475A" w:rsidRPr="00730107">
        <w:t xml:space="preserve"> situaciją – vis kylančias kainas, kitos įstaigos taip pat kelia kainas už teikiamas mokamas paslaugas. Pirmininkė pažymėjo, kad VšĮ</w:t>
      </w:r>
      <w:r w:rsidR="00EE07F6" w:rsidRPr="00730107">
        <w:t> </w:t>
      </w:r>
      <w:r w:rsidR="007E475A" w:rsidRPr="00730107">
        <w:t xml:space="preserve">Jurbarko ligoninės siūlomos mokamų paslaugų kainos yra paskaičiuotos ne per didelės. </w:t>
      </w:r>
      <w:r w:rsidR="00EE07F6" w:rsidRPr="00730107">
        <w:t xml:space="preserve">Stebėtojų tarybos nariai </w:t>
      </w:r>
      <w:r w:rsidR="007E475A" w:rsidRPr="00730107">
        <w:t>pritar</w:t>
      </w:r>
      <w:r w:rsidR="00EE07F6" w:rsidRPr="00730107">
        <w:t>ė</w:t>
      </w:r>
      <w:r w:rsidR="007E475A" w:rsidRPr="00730107">
        <w:t xml:space="preserve"> pateiktam </w:t>
      </w:r>
      <w:r w:rsidR="007E475A" w:rsidRPr="00730107">
        <w:rPr>
          <w:lang w:val="pt-BR"/>
        </w:rPr>
        <w:t>Vš</w:t>
      </w:r>
      <w:r w:rsidR="007E475A" w:rsidRPr="00730107">
        <w:rPr>
          <w:rFonts w:hint="eastAsia"/>
          <w:lang w:val="pt-BR"/>
        </w:rPr>
        <w:t>Į</w:t>
      </w:r>
      <w:r w:rsidR="007E475A" w:rsidRPr="00730107">
        <w:rPr>
          <w:lang w:val="pt-BR"/>
        </w:rPr>
        <w:t xml:space="preserve"> Jurbarko ligoninės </w:t>
      </w:r>
      <w:r w:rsidR="007E475A" w:rsidRPr="00730107">
        <w:rPr>
          <w:bCs/>
        </w:rPr>
        <w:t>mokam</w:t>
      </w:r>
      <w:r w:rsidR="007E475A" w:rsidRPr="00730107">
        <w:rPr>
          <w:rFonts w:hint="eastAsia"/>
          <w:bCs/>
        </w:rPr>
        <w:t>ų</w:t>
      </w:r>
      <w:r w:rsidR="007E475A" w:rsidRPr="00730107">
        <w:rPr>
          <w:bCs/>
        </w:rPr>
        <w:t xml:space="preserve"> paslaug</w:t>
      </w:r>
      <w:r w:rsidR="007E475A" w:rsidRPr="00730107">
        <w:rPr>
          <w:rFonts w:hint="eastAsia"/>
          <w:bCs/>
        </w:rPr>
        <w:t>ų</w:t>
      </w:r>
      <w:r w:rsidR="007E475A" w:rsidRPr="00730107">
        <w:rPr>
          <w:bCs/>
        </w:rPr>
        <w:t xml:space="preserve"> </w:t>
      </w:r>
      <w:r w:rsidR="007E475A" w:rsidRPr="00730107">
        <w:rPr>
          <w:rFonts w:hint="eastAsia"/>
          <w:bCs/>
        </w:rPr>
        <w:t>į</w:t>
      </w:r>
      <w:r w:rsidR="007E475A" w:rsidRPr="00730107">
        <w:rPr>
          <w:bCs/>
        </w:rPr>
        <w:t>kaini</w:t>
      </w:r>
      <w:r w:rsidR="007E475A" w:rsidRPr="00730107">
        <w:rPr>
          <w:rFonts w:hint="eastAsia"/>
          <w:bCs/>
        </w:rPr>
        <w:t>ų</w:t>
      </w:r>
      <w:r w:rsidR="007E475A" w:rsidRPr="00730107">
        <w:rPr>
          <w:bCs/>
        </w:rPr>
        <w:t xml:space="preserve"> s</w:t>
      </w:r>
      <w:r w:rsidR="007E475A" w:rsidRPr="00730107">
        <w:rPr>
          <w:rFonts w:hint="eastAsia"/>
          <w:bCs/>
        </w:rPr>
        <w:t>ą</w:t>
      </w:r>
      <w:r w:rsidR="007E475A" w:rsidRPr="00730107">
        <w:rPr>
          <w:bCs/>
        </w:rPr>
        <w:t>rašui.</w:t>
      </w:r>
    </w:p>
    <w:p w14:paraId="038C5EC0" w14:textId="0F2E5946" w:rsidR="00F40FA3" w:rsidRPr="00730107" w:rsidRDefault="00AB6168" w:rsidP="00730107">
      <w:pPr>
        <w:suppressAutoHyphens/>
        <w:autoSpaceDN w:val="0"/>
        <w:ind w:firstLine="720"/>
        <w:contextualSpacing/>
        <w:jc w:val="both"/>
        <w:rPr>
          <w:szCs w:val="24"/>
          <w:lang w:val="pt-BR"/>
        </w:rPr>
      </w:pPr>
      <w:r w:rsidRPr="00730107">
        <w:t xml:space="preserve">Stebėtojų tarybos nariams VšĮ Jurbarko ligoninės </w:t>
      </w:r>
      <w:r w:rsidRPr="00730107">
        <w:rPr>
          <w:szCs w:val="24"/>
        </w:rPr>
        <w:t>vadovė teikė informaciją apie Palaikomojo gydymo ir slaugos skyriuje vykdomą asmens sveikatos priežiūros paslaugų teikimą</w:t>
      </w:r>
      <w:r w:rsidR="007E475A" w:rsidRPr="00730107">
        <w:rPr>
          <w:szCs w:val="24"/>
        </w:rPr>
        <w:t> </w:t>
      </w:r>
      <w:r w:rsidRPr="00730107">
        <w:rPr>
          <w:szCs w:val="24"/>
        </w:rPr>
        <w:t xml:space="preserve">– slaugos paslaugų teikimą pacientams. </w:t>
      </w:r>
      <w:r w:rsidR="007E475A" w:rsidRPr="00730107">
        <w:rPr>
          <w:szCs w:val="24"/>
        </w:rPr>
        <w:t>Buvo aptart</w:t>
      </w:r>
      <w:r w:rsidR="00497880" w:rsidRPr="00730107">
        <w:rPr>
          <w:szCs w:val="24"/>
        </w:rPr>
        <w:t>a</w:t>
      </w:r>
      <w:r w:rsidR="007E475A" w:rsidRPr="00730107">
        <w:rPr>
          <w:szCs w:val="24"/>
        </w:rPr>
        <w:t xml:space="preserve"> </w:t>
      </w:r>
      <w:r w:rsidR="00497880" w:rsidRPr="00730107">
        <w:rPr>
          <w:szCs w:val="24"/>
        </w:rPr>
        <w:t xml:space="preserve">su kokiomis </w:t>
      </w:r>
      <w:r w:rsidR="007E475A" w:rsidRPr="00730107">
        <w:rPr>
          <w:szCs w:val="24"/>
        </w:rPr>
        <w:t xml:space="preserve">problemos </w:t>
      </w:r>
      <w:r w:rsidRPr="00730107">
        <w:rPr>
          <w:szCs w:val="24"/>
        </w:rPr>
        <w:t xml:space="preserve">susiduria įstaigos darbuotojai, kai pacientai neturi </w:t>
      </w:r>
      <w:r w:rsidR="00D14A81" w:rsidRPr="00730107">
        <w:rPr>
          <w:szCs w:val="24"/>
        </w:rPr>
        <w:t>tinkamai</w:t>
      </w:r>
      <w:r w:rsidRPr="00730107">
        <w:rPr>
          <w:szCs w:val="24"/>
        </w:rPr>
        <w:t xml:space="preserve"> sutvarkytų dokumentų, neturi artimųjų ar su savo artimaisiais nepalaiko ryšio, kai baigiantis stacionaro slaugos paslaugų teikimui, pacientas neturi kur grįžti tęsti ambulatorinio gydymo, ambulatorinės slaugos.</w:t>
      </w:r>
      <w:r w:rsidR="007E475A" w:rsidRPr="00730107">
        <w:rPr>
          <w:szCs w:val="24"/>
        </w:rPr>
        <w:t xml:space="preserve"> Stebėtojų tarybos pirmininkė </w:t>
      </w:r>
      <w:r w:rsidRPr="00730107">
        <w:rPr>
          <w:szCs w:val="24"/>
        </w:rPr>
        <w:t>A</w:t>
      </w:r>
      <w:r w:rsidR="007E475A" w:rsidRPr="00730107">
        <w:rPr>
          <w:szCs w:val="24"/>
        </w:rPr>
        <w:t>udronė</w:t>
      </w:r>
      <w:r w:rsidRPr="00730107">
        <w:rPr>
          <w:szCs w:val="24"/>
        </w:rPr>
        <w:t xml:space="preserve"> Balčiūnienė plačiai apžvelgė visą esamą situaciją dėl socialinių paslaugų apimties teikimo asmenims, artimųjų nenoro ar neturėjimo galimybių rūpintis savo slaugomais artimaisiais. Buvo kalbama, kad reikalingas visų įstaigų glaudus bendradarbiavimas, asmeniui teikiant socialines paslaugas.</w:t>
      </w:r>
    </w:p>
    <w:p w14:paraId="225511B6" w14:textId="77777777" w:rsidR="0033458A" w:rsidRPr="00730107" w:rsidRDefault="0033458A" w:rsidP="00730107">
      <w:pPr>
        <w:suppressAutoHyphens/>
        <w:autoSpaceDN w:val="0"/>
        <w:ind w:firstLine="720"/>
        <w:contextualSpacing/>
        <w:jc w:val="both"/>
        <w:rPr>
          <w:szCs w:val="24"/>
          <w:lang w:val="pt-BR"/>
        </w:rPr>
      </w:pPr>
    </w:p>
    <w:p w14:paraId="445AC482" w14:textId="5A05B918" w:rsidR="00EF2599" w:rsidRPr="00730107" w:rsidRDefault="00473918" w:rsidP="00730107">
      <w:pPr>
        <w:suppressAutoHyphens/>
        <w:autoSpaceDN w:val="0"/>
        <w:ind w:firstLine="720"/>
        <w:contextualSpacing/>
        <w:jc w:val="both"/>
      </w:pPr>
      <w:r w:rsidRPr="00730107">
        <w:rPr>
          <w:b/>
          <w:bCs/>
        </w:rPr>
        <w:t xml:space="preserve">2. </w:t>
      </w:r>
      <w:r w:rsidR="00EF2599" w:rsidRPr="00730107">
        <w:rPr>
          <w:b/>
          <w:bCs/>
        </w:rPr>
        <w:t>VšĮ Jurbarko rajono pirminės sveikatos priežiūros centras</w:t>
      </w:r>
    </w:p>
    <w:p w14:paraId="14CBDD63" w14:textId="4A511411" w:rsidR="00DC4EFA" w:rsidRPr="00730107" w:rsidRDefault="00592DC0" w:rsidP="00730107">
      <w:pPr>
        <w:suppressAutoHyphens/>
        <w:autoSpaceDN w:val="0"/>
        <w:ind w:firstLine="720"/>
        <w:jc w:val="both"/>
      </w:pPr>
      <w:r w:rsidRPr="00730107">
        <w:t>Analizuota 202</w:t>
      </w:r>
      <w:r w:rsidR="00E92C22" w:rsidRPr="00730107">
        <w:t>4</w:t>
      </w:r>
      <w:r w:rsidRPr="00730107">
        <w:t xml:space="preserve"> metų veiklos ataskaita, aptarta įstaigos finansinė būklė. </w:t>
      </w:r>
      <w:r w:rsidR="00DC4EFA" w:rsidRPr="00730107">
        <w:rPr>
          <w:szCs w:val="24"/>
        </w:rPr>
        <w:t xml:space="preserve">Prie </w:t>
      </w:r>
      <w:r w:rsidR="00DC4EFA" w:rsidRPr="00730107">
        <w:t>VšĮ Jurbarko rajono pirminės sveikatos priežiūros centro</w:t>
      </w:r>
      <w:r w:rsidR="00DC4EFA" w:rsidRPr="00730107">
        <w:rPr>
          <w:szCs w:val="24"/>
        </w:rPr>
        <w:t xml:space="preserve"> </w:t>
      </w:r>
      <w:r w:rsidR="00DC4EFA" w:rsidRPr="00730107">
        <w:t xml:space="preserve">(toliau – VšĮ Jurbarko rajono PSPC) </w:t>
      </w:r>
      <w:r w:rsidR="00DC4EFA" w:rsidRPr="00730107">
        <w:rPr>
          <w:szCs w:val="24"/>
        </w:rPr>
        <w:t xml:space="preserve">metinės veiklos ataskaitos buvo pridėtos reorganizuotų asmens sveikatos priežiūros įstaigų: Eržvilko pirminės sveikatos priežiūros centro, Seredžiaus ambulatorijos, Viešvilės ambulatorijos metinės veiklos ataskaitos. </w:t>
      </w:r>
      <w:r w:rsidR="00DC4EFA" w:rsidRPr="00730107">
        <w:t>Taip pat prie ataskaitos buvo pateiktas 2024 m. įstaigos siektinų veiklos užduočių įvykdymas ir įvertinimas bei įstaigos vadovui mėnesinės algos kintamosios dalies dydžio nustatymas.</w:t>
      </w:r>
    </w:p>
    <w:p w14:paraId="726DFCF9" w14:textId="29ED6F19" w:rsidR="00DC4EFA" w:rsidRPr="00730107" w:rsidRDefault="00E92C22" w:rsidP="00730107">
      <w:pPr>
        <w:suppressAutoHyphens/>
        <w:autoSpaceDN w:val="0"/>
        <w:ind w:firstLine="720"/>
        <w:jc w:val="both"/>
        <w:rPr>
          <w:szCs w:val="24"/>
        </w:rPr>
      </w:pPr>
      <w:r w:rsidRPr="00730107">
        <w:t>Įstaigos finansinės veiklos rezultatas 2024 m. buvo teigiamas – 35 838 Eur grynasis perviršis (2023 m. – 1 648 Eur grynasis perviršis).</w:t>
      </w:r>
      <w:r w:rsidR="00CD4237" w:rsidRPr="00730107">
        <w:rPr>
          <w:szCs w:val="24"/>
        </w:rPr>
        <w:t xml:space="preserve"> </w:t>
      </w:r>
    </w:p>
    <w:p w14:paraId="36B88243" w14:textId="0FBB7621" w:rsidR="008677BA" w:rsidRPr="00730107" w:rsidRDefault="008677BA" w:rsidP="00730107">
      <w:pPr>
        <w:suppressAutoHyphens/>
        <w:autoSpaceDN w:val="0"/>
        <w:ind w:firstLine="720"/>
        <w:jc w:val="both"/>
        <w:rPr>
          <w:szCs w:val="24"/>
        </w:rPr>
      </w:pPr>
      <w:r w:rsidRPr="00730107">
        <w:rPr>
          <w:szCs w:val="24"/>
          <w:lang w:val="pt-BR"/>
        </w:rPr>
        <w:t xml:space="preserve">Įstaigos vadovė Remigija Mencienė pateikė informaciją apie </w:t>
      </w:r>
      <w:r w:rsidRPr="00730107">
        <w:rPr>
          <w:szCs w:val="24"/>
        </w:rPr>
        <w:t>2024 m. Jurbarko rajono savivaldybės taryb</w:t>
      </w:r>
      <w:r w:rsidR="00497880" w:rsidRPr="00730107">
        <w:rPr>
          <w:szCs w:val="24"/>
        </w:rPr>
        <w:t>os</w:t>
      </w:r>
      <w:r w:rsidRPr="00730107">
        <w:rPr>
          <w:szCs w:val="24"/>
        </w:rPr>
        <w:t xml:space="preserve"> priimtus sprendimus dėl viešųjų įstaigų Eržvilko pirminės sveikatos priežiūros centro, Seredžiaus ambulatorijos ir Viešvilės ambulatorijos reorganizavimo, prijungiant jas prie VšĮ Jurbarko rajono</w:t>
      </w:r>
      <w:r w:rsidR="00DC4EFA" w:rsidRPr="00730107">
        <w:rPr>
          <w:szCs w:val="24"/>
        </w:rPr>
        <w:t xml:space="preserve"> PSPC</w:t>
      </w:r>
      <w:r w:rsidRPr="00730107">
        <w:rPr>
          <w:szCs w:val="24"/>
        </w:rPr>
        <w:t>, kuria</w:t>
      </w:r>
      <w:r w:rsidR="00DC4EFA" w:rsidRPr="00730107">
        <w:rPr>
          <w:szCs w:val="24"/>
        </w:rPr>
        <w:t>m</w:t>
      </w:r>
      <w:r w:rsidRPr="00730107">
        <w:rPr>
          <w:szCs w:val="24"/>
        </w:rPr>
        <w:t xml:space="preserve"> nuo 2025 m. sausio 1 d. perėjo visos reorganizuojamų įstaigų teisės ir pareigos. </w:t>
      </w:r>
    </w:p>
    <w:p w14:paraId="2F0A8454" w14:textId="45D67761" w:rsidR="00EF2599" w:rsidRPr="00730107" w:rsidRDefault="00DC4EFA" w:rsidP="00730107">
      <w:pPr>
        <w:tabs>
          <w:tab w:val="left" w:pos="720"/>
        </w:tabs>
        <w:suppressAutoHyphens/>
        <w:autoSpaceDN w:val="0"/>
        <w:ind w:firstLine="720"/>
        <w:jc w:val="both"/>
        <w:rPr>
          <w:szCs w:val="24"/>
        </w:rPr>
      </w:pPr>
      <w:r w:rsidRPr="00730107">
        <w:t>Buvo p</w:t>
      </w:r>
      <w:r w:rsidR="00EF2599" w:rsidRPr="00730107">
        <w:t>ritarta 202</w:t>
      </w:r>
      <w:r w:rsidR="00E92C22" w:rsidRPr="00730107">
        <w:t>5</w:t>
      </w:r>
      <w:r w:rsidR="00EF2599" w:rsidRPr="00730107">
        <w:t xml:space="preserve"> metų išlaidų normatyvams: </w:t>
      </w:r>
      <w:r w:rsidR="00EF2599" w:rsidRPr="00730107">
        <w:rPr>
          <w:szCs w:val="24"/>
        </w:rPr>
        <w:t>darbo užmokesčiui su socialiniu draudimu</w:t>
      </w:r>
      <w:r w:rsidR="00AA4AD5" w:rsidRPr="00730107">
        <w:rPr>
          <w:szCs w:val="24"/>
        </w:rPr>
        <w:t> </w:t>
      </w:r>
      <w:r w:rsidR="00EF2599" w:rsidRPr="00730107">
        <w:rPr>
          <w:szCs w:val="24"/>
        </w:rPr>
        <w:t>–</w:t>
      </w:r>
      <w:r w:rsidR="00E92C22" w:rsidRPr="00730107">
        <w:rPr>
          <w:szCs w:val="24"/>
        </w:rPr>
        <w:t xml:space="preserve"> </w:t>
      </w:r>
      <w:r w:rsidR="00EF2599" w:rsidRPr="00730107">
        <w:rPr>
          <w:szCs w:val="24"/>
        </w:rPr>
        <w:t>8</w:t>
      </w:r>
      <w:r w:rsidR="00E92C22" w:rsidRPr="00730107">
        <w:rPr>
          <w:szCs w:val="24"/>
        </w:rPr>
        <w:t>3 </w:t>
      </w:r>
      <w:r w:rsidR="00EF2599" w:rsidRPr="00730107">
        <w:rPr>
          <w:szCs w:val="24"/>
        </w:rPr>
        <w:t xml:space="preserve">proc. visų pagrindinės veiklos išlaidų bei išlaidų normatyvą medikamentams (procentais nuo gautų Privalomojo sveikatos draudimo fondo lėšų) – 2 proc. </w:t>
      </w:r>
    </w:p>
    <w:p w14:paraId="4464D45A" w14:textId="77777777" w:rsidR="00E92C22" w:rsidRPr="00730107" w:rsidRDefault="00E92C22" w:rsidP="00730107">
      <w:pPr>
        <w:tabs>
          <w:tab w:val="left" w:pos="720"/>
        </w:tabs>
        <w:suppressAutoHyphens/>
        <w:autoSpaceDN w:val="0"/>
        <w:ind w:firstLine="720"/>
        <w:jc w:val="both"/>
      </w:pPr>
    </w:p>
    <w:p w14:paraId="0D652868" w14:textId="50FB2088" w:rsidR="00EF2599" w:rsidRPr="00730107" w:rsidRDefault="00473918" w:rsidP="00730107">
      <w:pPr>
        <w:tabs>
          <w:tab w:val="left" w:pos="720"/>
        </w:tabs>
        <w:suppressAutoHyphens/>
        <w:autoSpaceDN w:val="0"/>
        <w:ind w:firstLine="720"/>
        <w:jc w:val="both"/>
      </w:pPr>
      <w:r w:rsidRPr="00730107">
        <w:rPr>
          <w:b/>
          <w:bCs/>
        </w:rPr>
        <w:lastRenderedPageBreak/>
        <w:t xml:space="preserve">3. </w:t>
      </w:r>
      <w:r w:rsidR="00EF2599" w:rsidRPr="00730107">
        <w:rPr>
          <w:b/>
          <w:bCs/>
        </w:rPr>
        <w:t>VšĮ Šimkaičių ambulatorija</w:t>
      </w:r>
    </w:p>
    <w:p w14:paraId="05EA0A7D" w14:textId="0849E525" w:rsidR="00AA4AD5" w:rsidRPr="00730107" w:rsidRDefault="00A359F8" w:rsidP="00730107">
      <w:pPr>
        <w:suppressAutoHyphens/>
        <w:autoSpaceDN w:val="0"/>
        <w:ind w:firstLine="720"/>
        <w:jc w:val="both"/>
      </w:pPr>
      <w:bookmarkStart w:id="2" w:name="_Hlk187314901"/>
      <w:r w:rsidRPr="00730107">
        <w:t>Analizuota 202</w:t>
      </w:r>
      <w:r w:rsidR="008677BA" w:rsidRPr="00730107">
        <w:t>4</w:t>
      </w:r>
      <w:r w:rsidRPr="00730107">
        <w:t xml:space="preserve"> metų veiklos ataskaita, aptarta įstaigos finansinė būklė.</w:t>
      </w:r>
      <w:r w:rsidR="00AA4AD5" w:rsidRPr="00730107">
        <w:rPr>
          <w:szCs w:val="24"/>
        </w:rPr>
        <w:t xml:space="preserve"> </w:t>
      </w:r>
      <w:r w:rsidR="00AA4AD5" w:rsidRPr="00730107">
        <w:t>Taip pat prie įstaigos metinės veiklos ataskaitos buvo pateiktas VšĮ Šimkaičių ambulatorijos  2024 m. siektinų veiklos užduočių įvykdymas ir įvertinimas bei įstaigos vadovui mėnesinės algos kintamosios dalies dydžio nustatymas.</w:t>
      </w:r>
    </w:p>
    <w:p w14:paraId="0733636C" w14:textId="15E86AD3" w:rsidR="00C72C1A" w:rsidRPr="00730107" w:rsidRDefault="00C72C1A" w:rsidP="00730107">
      <w:pPr>
        <w:suppressAutoHyphens/>
        <w:autoSpaceDN w:val="0"/>
        <w:ind w:firstLine="720"/>
        <w:jc w:val="both"/>
      </w:pPr>
      <w:r w:rsidRPr="00730107">
        <w:t>Įstaigos finansinės veiklos rezultatas 2024 m. buvo teigiamas – 12 066 Eur grynasis perviršis (2023 metais – 10 115 Eur grynasis perviršis).</w:t>
      </w:r>
    </w:p>
    <w:bookmarkEnd w:id="2"/>
    <w:p w14:paraId="337DB342" w14:textId="48F07B18" w:rsidR="00EF2599" w:rsidRPr="00730107" w:rsidRDefault="00EF2599" w:rsidP="00730107">
      <w:pPr>
        <w:suppressAutoHyphens/>
        <w:autoSpaceDN w:val="0"/>
        <w:ind w:firstLine="720"/>
        <w:jc w:val="both"/>
        <w:rPr>
          <w:szCs w:val="24"/>
        </w:rPr>
      </w:pPr>
      <w:r w:rsidRPr="00730107">
        <w:t>Pritarta 202</w:t>
      </w:r>
      <w:r w:rsidR="008677BA" w:rsidRPr="00730107">
        <w:t>5</w:t>
      </w:r>
      <w:r w:rsidRPr="00730107">
        <w:t xml:space="preserve"> metų normatyvams: </w:t>
      </w:r>
      <w:r w:rsidRPr="00730107">
        <w:rPr>
          <w:szCs w:val="24"/>
        </w:rPr>
        <w:t xml:space="preserve">darbo užmokesčiui su socialiniu draudimu – 90 proc. visų pagrindinės veiklos išlaidų bei išlaidų normatyvą medikamentams (procentais nuo gautų Privalomojo sveikatos draudimo fondo lėšų) – 4 proc. </w:t>
      </w:r>
    </w:p>
    <w:p w14:paraId="2F5CABF6" w14:textId="58C3BABE" w:rsidR="00CC03A6" w:rsidRPr="00730107" w:rsidRDefault="00CC03A6" w:rsidP="00730107">
      <w:pPr>
        <w:suppressAutoHyphens/>
        <w:autoSpaceDN w:val="0"/>
        <w:ind w:firstLine="720"/>
        <w:jc w:val="both"/>
      </w:pPr>
      <w:r w:rsidRPr="00730107">
        <w:t xml:space="preserve">Įstaigos vadovė Laima </w:t>
      </w:r>
      <w:proofErr w:type="spellStart"/>
      <w:r w:rsidRPr="00730107">
        <w:t>Balseraitienė</w:t>
      </w:r>
      <w:proofErr w:type="spellEnd"/>
      <w:r w:rsidRPr="00730107">
        <w:t xml:space="preserve"> </w:t>
      </w:r>
      <w:r w:rsidR="006578F5" w:rsidRPr="00730107">
        <w:t xml:space="preserve">Stebėtojų tarybos nariams </w:t>
      </w:r>
      <w:r w:rsidRPr="00730107">
        <w:t xml:space="preserve">pateikė informaciją, kad </w:t>
      </w:r>
      <w:proofErr w:type="spellStart"/>
      <w:r w:rsidRPr="00730107">
        <w:t>Baltraitiškės</w:t>
      </w:r>
      <w:proofErr w:type="spellEnd"/>
      <w:r w:rsidRPr="00730107">
        <w:t xml:space="preserve"> medicinos punkto pastato būklė yra avarinė, o </w:t>
      </w:r>
      <w:proofErr w:type="spellStart"/>
      <w:r w:rsidRPr="00730107">
        <w:t>Vadžgirio</w:t>
      </w:r>
      <w:proofErr w:type="spellEnd"/>
      <w:r w:rsidRPr="00730107">
        <w:t xml:space="preserve"> medicinos punkto pastato būklė yra prasta, todėl asmens sveikatos priežiūros veikla juose nevykdoma. Nežiūrint į tai, asmens sveikatos priežiūros paslaugos gyventojams, prisirašiusiems prie įstaigos, yra visiškai užtikrinamos, teikiamos ir ambulatorinės mobilios paslaugos. L. </w:t>
      </w:r>
      <w:proofErr w:type="spellStart"/>
      <w:r w:rsidRPr="00730107">
        <w:t>Balseraitienė</w:t>
      </w:r>
      <w:proofErr w:type="spellEnd"/>
      <w:r w:rsidRPr="00730107">
        <w:t xml:space="preserve"> kalbėjo, kad </w:t>
      </w:r>
      <w:r w:rsidR="006578F5" w:rsidRPr="00730107">
        <w:t>ši informacija buvo pateikta</w:t>
      </w:r>
      <w:r w:rsidRPr="00730107">
        <w:t xml:space="preserve"> Savivaldybės taryb</w:t>
      </w:r>
      <w:r w:rsidR="006578F5" w:rsidRPr="00730107">
        <w:t>os nariams, Savivaldybės administracijai.</w:t>
      </w:r>
      <w:r w:rsidRPr="00730107">
        <w:t xml:space="preserve"> </w:t>
      </w:r>
    </w:p>
    <w:p w14:paraId="34E0E177" w14:textId="77777777" w:rsidR="00575A8A" w:rsidRPr="00730107" w:rsidRDefault="00575A8A" w:rsidP="00730107">
      <w:pPr>
        <w:suppressAutoHyphens/>
        <w:autoSpaceDN w:val="0"/>
        <w:ind w:firstLine="720"/>
        <w:jc w:val="both"/>
        <w:rPr>
          <w:bCs/>
        </w:rPr>
      </w:pPr>
    </w:p>
    <w:p w14:paraId="0B84C251" w14:textId="6DF6F087" w:rsidR="000A7E6C" w:rsidRPr="00730107" w:rsidRDefault="000A7E6C" w:rsidP="00730107">
      <w:pPr>
        <w:suppressAutoHyphens/>
        <w:autoSpaceDN w:val="0"/>
        <w:ind w:firstLine="720"/>
        <w:jc w:val="both"/>
        <w:rPr>
          <w:b/>
        </w:rPr>
      </w:pPr>
      <w:r w:rsidRPr="00730107">
        <w:rPr>
          <w:b/>
        </w:rPr>
        <w:t>4. Viešųjų asmens sveikatos priežiūros įstaigos darbuotojų (išskyrus vadovo ir jo pavaduotojų) darbo užmokesčio tvarkos aprašai</w:t>
      </w:r>
    </w:p>
    <w:p w14:paraId="66909459" w14:textId="7F1F4715" w:rsidR="002A3A19" w:rsidRPr="00730107" w:rsidRDefault="00575A8A" w:rsidP="00730107">
      <w:pPr>
        <w:suppressAutoHyphens/>
        <w:autoSpaceDN w:val="0"/>
        <w:ind w:firstLine="720"/>
        <w:jc w:val="both"/>
        <w:rPr>
          <w:bCs/>
        </w:rPr>
      </w:pPr>
      <w:r w:rsidRPr="00730107">
        <w:rPr>
          <w:bCs/>
        </w:rPr>
        <w:t>2025 m. Stebėtojų taryba svarstė VšĮ Jurbarko ligoninės, VšĮ Jurbarko rajono PSPC ir VšĮ Šimkaičių ambulatorijos parengtus Darbo užmokesčio nustatymo tvarkos aprašus.</w:t>
      </w:r>
    </w:p>
    <w:p w14:paraId="40508E66" w14:textId="168665C6" w:rsidR="00575A8A" w:rsidRPr="00730107" w:rsidRDefault="00550F12" w:rsidP="00730107">
      <w:pPr>
        <w:suppressAutoHyphens/>
        <w:autoSpaceDN w:val="0"/>
        <w:ind w:firstLine="720"/>
        <w:jc w:val="both"/>
      </w:pPr>
      <w:r w:rsidRPr="00730107">
        <w:t xml:space="preserve">Viešosios asmens sveikatos priežiūros įstaigos darbuotojų (išskyrus vadovo ir jo pavaduotojų) darbo užmokesčio tvarkos aprašas (toliau – Aprašas) </w:t>
      </w:r>
      <w:r w:rsidR="00575A8A" w:rsidRPr="00730107">
        <w:t xml:space="preserve">nustato </w:t>
      </w:r>
      <w:r w:rsidRPr="00730107">
        <w:t xml:space="preserve">įstaigos </w:t>
      </w:r>
      <w:r w:rsidR="00575A8A" w:rsidRPr="00730107">
        <w:t xml:space="preserve">darbuotojų darbo užmokesčio sandarą, jo nustatymo principus, apskaičiavimo tvarką, reglamentuoja priedų, priemokų, vienkartinių piniginių išmokų mokėjimą. </w:t>
      </w:r>
      <w:r w:rsidRPr="00730107">
        <w:t xml:space="preserve">Kiekviena įstaiga savo </w:t>
      </w:r>
      <w:r w:rsidR="00575A8A" w:rsidRPr="00730107">
        <w:t>Apraš</w:t>
      </w:r>
      <w:r w:rsidRPr="00730107">
        <w:t>ą</w:t>
      </w:r>
      <w:r w:rsidR="00575A8A" w:rsidRPr="00730107">
        <w:t xml:space="preserve"> derin</w:t>
      </w:r>
      <w:r w:rsidRPr="00730107">
        <w:t>o</w:t>
      </w:r>
      <w:r w:rsidR="00575A8A" w:rsidRPr="00730107">
        <w:t xml:space="preserve"> </w:t>
      </w:r>
      <w:r w:rsidRPr="00730107">
        <w:t>ne tik</w:t>
      </w:r>
      <w:r w:rsidR="00497880" w:rsidRPr="00730107">
        <w:t xml:space="preserve"> su</w:t>
      </w:r>
      <w:r w:rsidRPr="00730107">
        <w:t xml:space="preserve"> Stebėtojų taryba, bet ir </w:t>
      </w:r>
      <w:r w:rsidR="00575A8A" w:rsidRPr="00730107">
        <w:t xml:space="preserve">su </w:t>
      </w:r>
      <w:r w:rsidRPr="00730107">
        <w:t xml:space="preserve">Lietuvos gydytojų sąjungos Jurbarko filialo profesine sąjunga, įstaigos </w:t>
      </w:r>
      <w:r w:rsidR="00575A8A" w:rsidRPr="00730107">
        <w:t>darbo taryba</w:t>
      </w:r>
      <w:r w:rsidRPr="00730107">
        <w:t xml:space="preserve"> (VšĮ Jurbarko ligoninė, VšĮ Jurbarko rajono PSPC)</w:t>
      </w:r>
      <w:r w:rsidR="00575A8A" w:rsidRPr="00730107">
        <w:t>.</w:t>
      </w:r>
    </w:p>
    <w:p w14:paraId="5BEB68F6" w14:textId="77777777" w:rsidR="00EF2599" w:rsidRPr="006C7960" w:rsidRDefault="00EF2599" w:rsidP="006C7960">
      <w:pPr>
        <w:suppressAutoHyphens/>
        <w:autoSpaceDN w:val="0"/>
        <w:ind w:firstLine="720"/>
        <w:jc w:val="both"/>
      </w:pPr>
    </w:p>
    <w:p w14:paraId="71268833" w14:textId="7A5FAD2A" w:rsidR="00EF2599" w:rsidRPr="00EF2599" w:rsidRDefault="001A616E" w:rsidP="001A616E">
      <w:pPr>
        <w:suppressAutoHyphens/>
        <w:autoSpaceDN w:val="0"/>
        <w:ind w:left="360"/>
        <w:contextualSpacing/>
        <w:jc w:val="center"/>
        <w:rPr>
          <w:b/>
          <w:bCs/>
        </w:rPr>
      </w:pPr>
      <w:r>
        <w:rPr>
          <w:b/>
          <w:bCs/>
        </w:rPr>
        <w:t xml:space="preserve">IV. </w:t>
      </w:r>
      <w:r w:rsidRPr="00EF2599">
        <w:rPr>
          <w:b/>
          <w:bCs/>
        </w:rPr>
        <w:t>IŠVADOS</w:t>
      </w:r>
    </w:p>
    <w:p w14:paraId="6E43ED68" w14:textId="77777777" w:rsidR="00EF2599" w:rsidRPr="00EF2599" w:rsidRDefault="00EF2599" w:rsidP="00EF2599">
      <w:pPr>
        <w:suppressAutoHyphens/>
        <w:autoSpaceDN w:val="0"/>
        <w:ind w:left="1080"/>
        <w:contextualSpacing/>
      </w:pPr>
    </w:p>
    <w:p w14:paraId="3EF7A9BD" w14:textId="4B969D18" w:rsidR="00EF2599" w:rsidRPr="007F3F59" w:rsidRDefault="00EF2599" w:rsidP="007F3F59">
      <w:pPr>
        <w:suppressAutoHyphens/>
        <w:autoSpaceDN w:val="0"/>
        <w:ind w:firstLine="720"/>
        <w:contextualSpacing/>
        <w:jc w:val="both"/>
      </w:pPr>
      <w:r w:rsidRPr="007F3F59">
        <w:t xml:space="preserve">Stebėtojų taryba, </w:t>
      </w:r>
      <w:r w:rsidR="001A616E" w:rsidRPr="007F3F59">
        <w:t>vadovaudamasi</w:t>
      </w:r>
      <w:r w:rsidRPr="007F3F59">
        <w:t xml:space="preserve"> </w:t>
      </w:r>
      <w:r w:rsidR="001A616E" w:rsidRPr="007F3F59">
        <w:t xml:space="preserve">Jurbarko rajono viešųjų asmens sveikatos priežiūros įstaigų Stebėtojų tarybos </w:t>
      </w:r>
      <w:r w:rsidRPr="007F3F59">
        <w:t>nuostat</w:t>
      </w:r>
      <w:r w:rsidR="001A616E" w:rsidRPr="007F3F59">
        <w:t>ais</w:t>
      </w:r>
      <w:r w:rsidRPr="007F3F59">
        <w:t>, per 202</w:t>
      </w:r>
      <w:r w:rsidR="00C11EFF" w:rsidRPr="007F3F59">
        <w:t>5</w:t>
      </w:r>
      <w:r w:rsidRPr="007F3F59">
        <w:t xml:space="preserve"> metus atliko visų </w:t>
      </w:r>
      <w:r w:rsidR="001A616E" w:rsidRPr="007F3F59">
        <w:t>VšĮ ASPĮ veiklos</w:t>
      </w:r>
      <w:r w:rsidRPr="007F3F59">
        <w:t xml:space="preserve"> </w:t>
      </w:r>
      <w:r w:rsidR="001A616E" w:rsidRPr="007F3F59">
        <w:t>stebėseną</w:t>
      </w:r>
      <w:r w:rsidRPr="007F3F59">
        <w:t>, kuri</w:t>
      </w:r>
      <w:r w:rsidR="001A616E" w:rsidRPr="007F3F59">
        <w:t xml:space="preserve"> </w:t>
      </w:r>
      <w:r w:rsidRPr="007F3F59">
        <w:t xml:space="preserve">apėmė ne tik finansinę veiklą, bet ir teikiamų paslaugų kokybę. </w:t>
      </w:r>
      <w:r w:rsidR="001A616E" w:rsidRPr="007F3F59">
        <w:t>Buvo p</w:t>
      </w:r>
      <w:r w:rsidRPr="007F3F59">
        <w:t xml:space="preserve">ritarta visų įstaigų veiklos ataskaitoms ir nustatytiems išlaidų normatyvams, </w:t>
      </w:r>
      <w:r w:rsidR="00473918" w:rsidRPr="007F3F59">
        <w:t>Vš</w:t>
      </w:r>
      <w:r w:rsidR="00473918" w:rsidRPr="007F3F59">
        <w:rPr>
          <w:rFonts w:hint="eastAsia"/>
        </w:rPr>
        <w:t>Į</w:t>
      </w:r>
      <w:r w:rsidR="00473918" w:rsidRPr="007F3F59">
        <w:t xml:space="preserve"> Jurbarko ligonin</w:t>
      </w:r>
      <w:r w:rsidR="00473918" w:rsidRPr="007F3F59">
        <w:rPr>
          <w:rFonts w:hint="eastAsia"/>
        </w:rPr>
        <w:t>ė</w:t>
      </w:r>
      <w:r w:rsidR="00473918" w:rsidRPr="007F3F59">
        <w:t>s mokam</w:t>
      </w:r>
      <w:r w:rsidR="00473918" w:rsidRPr="007F3F59">
        <w:rPr>
          <w:rFonts w:hint="eastAsia"/>
        </w:rPr>
        <w:t>ų</w:t>
      </w:r>
      <w:r w:rsidR="00473918" w:rsidRPr="007F3F59">
        <w:t xml:space="preserve"> paslaug</w:t>
      </w:r>
      <w:r w:rsidR="00473918" w:rsidRPr="007F3F59">
        <w:rPr>
          <w:rFonts w:hint="eastAsia"/>
        </w:rPr>
        <w:t>ų</w:t>
      </w:r>
      <w:r w:rsidR="00473918" w:rsidRPr="007F3F59">
        <w:t xml:space="preserve"> </w:t>
      </w:r>
      <w:r w:rsidR="00473918" w:rsidRPr="007F3F59">
        <w:rPr>
          <w:rFonts w:hint="eastAsia"/>
        </w:rPr>
        <w:t>į</w:t>
      </w:r>
      <w:r w:rsidR="00473918" w:rsidRPr="007F3F59">
        <w:t>kaini</w:t>
      </w:r>
      <w:r w:rsidR="00473918" w:rsidRPr="007F3F59">
        <w:rPr>
          <w:rFonts w:hint="eastAsia"/>
        </w:rPr>
        <w:t>ų</w:t>
      </w:r>
      <w:r w:rsidR="00473918" w:rsidRPr="007F3F59">
        <w:t xml:space="preserve"> s</w:t>
      </w:r>
      <w:r w:rsidR="00473918" w:rsidRPr="007F3F59">
        <w:rPr>
          <w:rFonts w:hint="eastAsia"/>
        </w:rPr>
        <w:t>ą</w:t>
      </w:r>
      <w:r w:rsidR="00473918" w:rsidRPr="007F3F59">
        <w:t xml:space="preserve">rašui, </w:t>
      </w:r>
      <w:r w:rsidRPr="007F3F59">
        <w:t xml:space="preserve">aptartos tolimesnės </w:t>
      </w:r>
      <w:r w:rsidR="001A616E" w:rsidRPr="007F3F59">
        <w:t xml:space="preserve">VšĮ ASPĮ </w:t>
      </w:r>
      <w:r w:rsidRPr="007F3F59">
        <w:t>perspektyvos.</w:t>
      </w:r>
    </w:p>
    <w:p w14:paraId="3E379459" w14:textId="77777777" w:rsidR="00EF2599" w:rsidRPr="00EF2599" w:rsidRDefault="00EF2599" w:rsidP="00240F62">
      <w:pPr>
        <w:suppressAutoHyphens/>
        <w:autoSpaceDN w:val="0"/>
        <w:ind w:firstLine="720"/>
        <w:contextualSpacing/>
        <w:jc w:val="both"/>
      </w:pPr>
    </w:p>
    <w:p w14:paraId="7542E841" w14:textId="563C5ADF" w:rsidR="00EF2599" w:rsidRPr="00EF2599" w:rsidRDefault="001A616E" w:rsidP="001A616E">
      <w:pPr>
        <w:suppressAutoHyphens/>
        <w:autoSpaceDN w:val="0"/>
        <w:ind w:left="360"/>
        <w:contextualSpacing/>
        <w:jc w:val="center"/>
        <w:rPr>
          <w:b/>
          <w:bCs/>
        </w:rPr>
      </w:pPr>
      <w:r>
        <w:rPr>
          <w:b/>
          <w:bCs/>
        </w:rPr>
        <w:t xml:space="preserve">V. </w:t>
      </w:r>
      <w:r w:rsidRPr="00EF2599">
        <w:rPr>
          <w:b/>
          <w:bCs/>
        </w:rPr>
        <w:t>REKOMENDACIJOS</w:t>
      </w:r>
    </w:p>
    <w:p w14:paraId="22D50239" w14:textId="77777777" w:rsidR="00EF2599" w:rsidRPr="00C03A07" w:rsidRDefault="00EF2599" w:rsidP="00240F62">
      <w:pPr>
        <w:suppressAutoHyphens/>
        <w:autoSpaceDN w:val="0"/>
        <w:ind w:firstLine="720"/>
        <w:contextualSpacing/>
        <w:jc w:val="both"/>
        <w:rPr>
          <w:b/>
          <w:bCs/>
        </w:rPr>
      </w:pPr>
    </w:p>
    <w:p w14:paraId="35B6D892" w14:textId="31E1C60D" w:rsidR="00636CD2" w:rsidRPr="007F3F59" w:rsidRDefault="00EF2599" w:rsidP="007F3F59">
      <w:pPr>
        <w:suppressAutoHyphens/>
        <w:autoSpaceDN w:val="0"/>
        <w:ind w:firstLine="720"/>
        <w:jc w:val="both"/>
      </w:pPr>
      <w:r w:rsidRPr="007F3F59">
        <w:t xml:space="preserve">Rekomenduojama reguliariai ir </w:t>
      </w:r>
      <w:r w:rsidR="00497880" w:rsidRPr="007F3F59">
        <w:t>reikiamu laiku</w:t>
      </w:r>
      <w:r w:rsidRPr="007F3F59">
        <w:t xml:space="preserve"> įsivertinti sveikatos priežiūros įstaigų veiklą, siekiant identifikuoti stiprybes ir silpnybes, bei užtikrinti, kad būtų pateikti atitinkami pasiūlymai tobulinimui. Tai padės efektyviai reaguoti į iššūkius ir užtikrinti geriausius rezultatus bei aukštą teikiamų paslaugų kokybę.</w:t>
      </w:r>
    </w:p>
    <w:p w14:paraId="429F2B76" w14:textId="77777777" w:rsidR="00636CD2" w:rsidRPr="007F3F59" w:rsidRDefault="00636CD2" w:rsidP="007F3F59">
      <w:pPr>
        <w:ind w:firstLine="720"/>
        <w:jc w:val="both"/>
        <w:rPr>
          <w:szCs w:val="24"/>
          <w:lang w:eastAsia="ar-SA"/>
        </w:rPr>
      </w:pPr>
    </w:p>
    <w:p w14:paraId="6F532036" w14:textId="77777777" w:rsidR="00636CD2" w:rsidRPr="003B0573" w:rsidRDefault="00636CD2" w:rsidP="00636CD2">
      <w:pPr>
        <w:jc w:val="both"/>
        <w:rPr>
          <w:szCs w:val="24"/>
          <w:lang w:eastAsia="ar-SA"/>
        </w:rPr>
      </w:pPr>
    </w:p>
    <w:p w14:paraId="6307A95B" w14:textId="77777777" w:rsidR="00636CD2" w:rsidRPr="003B0573" w:rsidRDefault="00636CD2" w:rsidP="00636CD2">
      <w:pPr>
        <w:jc w:val="both"/>
        <w:rPr>
          <w:szCs w:val="24"/>
        </w:rPr>
      </w:pPr>
      <w:bookmarkStart w:id="3" w:name="_Hlk503199861"/>
    </w:p>
    <w:bookmarkEnd w:id="3"/>
    <w:p w14:paraId="37F8FE12" w14:textId="042F4CEB" w:rsidR="00636CD2" w:rsidRPr="003B0573" w:rsidRDefault="00636CD2" w:rsidP="00636CD2">
      <w:pPr>
        <w:pStyle w:val="Antrats"/>
        <w:tabs>
          <w:tab w:val="clear" w:pos="4153"/>
          <w:tab w:val="clear" w:pos="8306"/>
          <w:tab w:val="left" w:pos="709"/>
        </w:tabs>
        <w:rPr>
          <w:szCs w:val="24"/>
        </w:rPr>
      </w:pPr>
      <w:r w:rsidRPr="003B0573">
        <w:rPr>
          <w:szCs w:val="24"/>
        </w:rPr>
        <w:t>Jurbarko rajono viešųjų asmens sveikatos</w:t>
      </w:r>
      <w:r w:rsidR="00F95CF9">
        <w:rPr>
          <w:szCs w:val="24"/>
        </w:rPr>
        <w:tab/>
      </w:r>
      <w:r w:rsidR="00F95CF9">
        <w:rPr>
          <w:szCs w:val="24"/>
        </w:rPr>
        <w:tab/>
      </w:r>
      <w:r w:rsidR="00F95CF9">
        <w:rPr>
          <w:szCs w:val="24"/>
        </w:rPr>
        <w:tab/>
      </w:r>
      <w:r w:rsidR="00F95CF9">
        <w:rPr>
          <w:szCs w:val="24"/>
        </w:rPr>
        <w:tab/>
      </w:r>
      <w:r w:rsidR="00F95CF9">
        <w:rPr>
          <w:szCs w:val="24"/>
        </w:rPr>
        <w:tab/>
        <w:t>Rūta Vančienė</w:t>
      </w:r>
    </w:p>
    <w:p w14:paraId="1E40274E" w14:textId="5FCA41C0" w:rsidR="00555682" w:rsidRPr="003B0573" w:rsidRDefault="00636CD2" w:rsidP="00636CD2">
      <w:pPr>
        <w:pStyle w:val="Antrats"/>
        <w:tabs>
          <w:tab w:val="clear" w:pos="4153"/>
          <w:tab w:val="clear" w:pos="8306"/>
          <w:tab w:val="left" w:pos="709"/>
        </w:tabs>
        <w:rPr>
          <w:szCs w:val="24"/>
        </w:rPr>
      </w:pPr>
      <w:r w:rsidRPr="003B0573">
        <w:rPr>
          <w:szCs w:val="24"/>
        </w:rPr>
        <w:t xml:space="preserve">priežiūros įstaigų Stebėtojų tarybos </w:t>
      </w:r>
      <w:r w:rsidR="00555682">
        <w:rPr>
          <w:szCs w:val="24"/>
        </w:rPr>
        <w:t>pirmininkė</w:t>
      </w:r>
    </w:p>
    <w:p w14:paraId="070A3F5A" w14:textId="77777777" w:rsidR="00636CD2" w:rsidRPr="003B0573" w:rsidRDefault="00636CD2" w:rsidP="00F27C80">
      <w:pPr>
        <w:pStyle w:val="Antrats"/>
        <w:tabs>
          <w:tab w:val="clear" w:pos="4153"/>
          <w:tab w:val="clear" w:pos="8306"/>
          <w:tab w:val="left" w:pos="709"/>
        </w:tabs>
        <w:rPr>
          <w:szCs w:val="24"/>
        </w:rPr>
      </w:pPr>
    </w:p>
    <w:p w14:paraId="2F2D2155" w14:textId="77777777" w:rsidR="00636CD2" w:rsidRPr="003B0573" w:rsidRDefault="00636CD2" w:rsidP="00F27C80">
      <w:pPr>
        <w:pStyle w:val="Antrats"/>
        <w:tabs>
          <w:tab w:val="clear" w:pos="4153"/>
          <w:tab w:val="clear" w:pos="8306"/>
          <w:tab w:val="left" w:pos="709"/>
        </w:tabs>
        <w:rPr>
          <w:szCs w:val="24"/>
        </w:rPr>
      </w:pPr>
    </w:p>
    <w:p w14:paraId="45A431EF" w14:textId="77777777" w:rsidR="00636CD2" w:rsidRDefault="00636CD2" w:rsidP="00F27C80">
      <w:pPr>
        <w:pStyle w:val="Antrats"/>
        <w:tabs>
          <w:tab w:val="clear" w:pos="4153"/>
          <w:tab w:val="clear" w:pos="8306"/>
          <w:tab w:val="left" w:pos="709"/>
        </w:tabs>
      </w:pPr>
    </w:p>
    <w:p w14:paraId="378756ED" w14:textId="77777777" w:rsidR="00E21525" w:rsidRDefault="00E21525" w:rsidP="002E1F99">
      <w:pPr>
        <w:pStyle w:val="Pavadinimas"/>
        <w:jc w:val="left"/>
        <w:rPr>
          <w:b w:val="0"/>
          <w:lang w:val="lt-LT"/>
        </w:rPr>
      </w:pPr>
    </w:p>
    <w:p w14:paraId="7D7D6016" w14:textId="77777777" w:rsidR="00722F26" w:rsidRDefault="00722F26" w:rsidP="002E1F99">
      <w:pPr>
        <w:pStyle w:val="Pavadinimas"/>
        <w:jc w:val="left"/>
        <w:rPr>
          <w:b w:val="0"/>
          <w:lang w:val="lt-LT"/>
        </w:rPr>
      </w:pPr>
    </w:p>
    <w:p w14:paraId="3476D321" w14:textId="77777777" w:rsidR="009C6A09" w:rsidRPr="00636CD2" w:rsidRDefault="009C6A09" w:rsidP="002E1F99">
      <w:pPr>
        <w:pStyle w:val="Pavadinimas"/>
        <w:jc w:val="left"/>
        <w:rPr>
          <w:b w:val="0"/>
          <w:lang w:val="lt-LT"/>
        </w:rPr>
      </w:pPr>
    </w:p>
    <w:p w14:paraId="6927CDF9" w14:textId="77777777" w:rsidR="00B668F0" w:rsidRDefault="00B668F0" w:rsidP="00B668F0">
      <w:pPr>
        <w:pStyle w:val="Pavadinimas"/>
        <w:pBdr>
          <w:bottom w:val="single" w:sz="12" w:space="1" w:color="auto"/>
        </w:pBdr>
      </w:pPr>
      <w:r>
        <w:t>JURBARKO RAJONO SAVIVALDYBĖS ADMINISTRACIJ</w:t>
      </w:r>
      <w:r w:rsidR="00315490">
        <w:t>A</w:t>
      </w:r>
    </w:p>
    <w:p w14:paraId="3715AE50" w14:textId="77777777" w:rsidR="00B668F0" w:rsidRDefault="00B668F0" w:rsidP="00315490">
      <w:pPr>
        <w:pStyle w:val="Pavadinimas"/>
        <w:pBdr>
          <w:bottom w:val="single" w:sz="12" w:space="1" w:color="auto"/>
        </w:pBdr>
        <w:jc w:val="left"/>
      </w:pPr>
    </w:p>
    <w:p w14:paraId="55CCF945" w14:textId="77777777" w:rsidR="002E1F99" w:rsidRDefault="002E1F99" w:rsidP="002E1F99">
      <w:pPr>
        <w:pStyle w:val="Paantrat"/>
      </w:pPr>
    </w:p>
    <w:p w14:paraId="3383AD79" w14:textId="77777777" w:rsidR="002E1F99" w:rsidRDefault="002E1F99" w:rsidP="002E1F99">
      <w:pPr>
        <w:pStyle w:val="Paantrat"/>
      </w:pPr>
      <w:r>
        <w:t>AIŠKINAMASIS RAŠTAS</w:t>
      </w:r>
    </w:p>
    <w:p w14:paraId="5DA2D9E4" w14:textId="77777777" w:rsidR="002E1F99" w:rsidRDefault="002E1F99" w:rsidP="002E1F99">
      <w:pPr>
        <w:jc w:val="center"/>
        <w:rPr>
          <w:caps/>
        </w:rPr>
      </w:pPr>
    </w:p>
    <w:p w14:paraId="6DA41781" w14:textId="53B69849" w:rsidR="009C6A09" w:rsidRDefault="002E1F99" w:rsidP="002E1F99">
      <w:pPr>
        <w:jc w:val="center"/>
        <w:rPr>
          <w:b/>
          <w:bCs/>
          <w:caps/>
        </w:rPr>
      </w:pPr>
      <w:r>
        <w:rPr>
          <w:b/>
          <w:bCs/>
          <w:caps/>
        </w:rPr>
        <w:t xml:space="preserve">PRIE JURBARKO RAJONO SAVIVALDYBĖS TARYBOS SPRENDIMO </w:t>
      </w:r>
      <w:r w:rsidR="009C6A09">
        <w:rPr>
          <w:b/>
          <w:bCs/>
          <w:caps/>
        </w:rPr>
        <w:t xml:space="preserve">„DĖL </w:t>
      </w:r>
      <w:r w:rsidR="009C6A09" w:rsidRPr="009C6A09">
        <w:rPr>
          <w:b/>
          <w:bCs/>
          <w:caps/>
        </w:rPr>
        <w:t xml:space="preserve">JURBARKO RAJONO VIEŠŲJŲ ASMENS SVEIKATOS PRIEŽIŪROS ĮSTAIGŲ STEBĖTOJŲ TARYBOS </w:t>
      </w:r>
      <w:r w:rsidR="00B27252">
        <w:rPr>
          <w:b/>
          <w:bCs/>
          <w:caps/>
        </w:rPr>
        <w:t>202</w:t>
      </w:r>
      <w:r w:rsidR="00FA32BD">
        <w:rPr>
          <w:b/>
          <w:bCs/>
          <w:caps/>
        </w:rPr>
        <w:t>5</w:t>
      </w:r>
      <w:r w:rsidR="00B27252">
        <w:rPr>
          <w:b/>
          <w:bCs/>
          <w:caps/>
        </w:rPr>
        <w:t xml:space="preserve"> </w:t>
      </w:r>
      <w:r w:rsidR="009C6A09" w:rsidRPr="009C6A09">
        <w:rPr>
          <w:b/>
          <w:bCs/>
          <w:caps/>
        </w:rPr>
        <w:t>METŲ VEIKLOS ATASKAITOS</w:t>
      </w:r>
      <w:r w:rsidR="009C6A09">
        <w:rPr>
          <w:b/>
          <w:bCs/>
          <w:caps/>
        </w:rPr>
        <w:t>“ PROJEKTO</w:t>
      </w:r>
    </w:p>
    <w:p w14:paraId="4B8DDEFD" w14:textId="2D73A346" w:rsidR="002E1F99" w:rsidRDefault="002E1F99" w:rsidP="009C6A09">
      <w:pPr>
        <w:rPr>
          <w:b/>
          <w:bCs/>
          <w:caps/>
        </w:rPr>
      </w:pPr>
    </w:p>
    <w:p w14:paraId="133C5A29" w14:textId="18B6F612" w:rsidR="009C6A09" w:rsidRDefault="009C6A09" w:rsidP="009C6A09">
      <w:pPr>
        <w:tabs>
          <w:tab w:val="left" w:pos="567"/>
        </w:tabs>
        <w:jc w:val="center"/>
      </w:pPr>
      <w:r>
        <w:t>202</w:t>
      </w:r>
      <w:r w:rsidR="00FA32BD">
        <w:t>6</w:t>
      </w:r>
      <w:r>
        <w:t xml:space="preserve"> m. </w:t>
      </w:r>
      <w:r w:rsidR="002403EF">
        <w:t>balandžio</w:t>
      </w:r>
      <w:r>
        <w:t xml:space="preserve"> </w:t>
      </w:r>
      <w:r w:rsidR="00F64228">
        <w:t>14</w:t>
      </w:r>
      <w:r>
        <w:t xml:space="preserve"> d.</w:t>
      </w:r>
    </w:p>
    <w:p w14:paraId="781B5255" w14:textId="77777777" w:rsidR="002E1F99" w:rsidRDefault="002E1F99" w:rsidP="00A6073C">
      <w:pPr>
        <w:tabs>
          <w:tab w:val="left" w:pos="0"/>
        </w:tabs>
        <w:jc w:val="center"/>
      </w:pPr>
      <w:r>
        <w:t>Jurbarkas</w:t>
      </w:r>
    </w:p>
    <w:p w14:paraId="4B328B80" w14:textId="77777777" w:rsidR="006A29E6" w:rsidRDefault="006A29E6" w:rsidP="006A29E6"/>
    <w:tbl>
      <w:tblPr>
        <w:tblW w:w="0" w:type="auto"/>
        <w:tblLook w:val="0000" w:firstRow="0" w:lastRow="0" w:firstColumn="0" w:lastColumn="0" w:noHBand="0" w:noVBand="0"/>
      </w:tblPr>
      <w:tblGrid>
        <w:gridCol w:w="9356"/>
      </w:tblGrid>
      <w:tr w:rsidR="006A29E6" w14:paraId="4A2644A7" w14:textId="77777777" w:rsidTr="00A6073C">
        <w:tc>
          <w:tcPr>
            <w:tcW w:w="9572" w:type="dxa"/>
          </w:tcPr>
          <w:p w14:paraId="6D1E9AD1" w14:textId="77777777" w:rsidR="006A29E6" w:rsidRDefault="006A29E6" w:rsidP="007371F4">
            <w:pPr>
              <w:tabs>
                <w:tab w:val="left" w:pos="0"/>
              </w:tabs>
              <w:rPr>
                <w:b/>
                <w:bCs/>
                <w:sz w:val="22"/>
              </w:rPr>
            </w:pPr>
            <w:r>
              <w:rPr>
                <w:b/>
                <w:bCs/>
                <w:i/>
                <w:iCs/>
                <w:sz w:val="22"/>
              </w:rPr>
              <w:t>1. Parengto projekto tikslai ir uždaviniai.</w:t>
            </w:r>
          </w:p>
        </w:tc>
      </w:tr>
      <w:tr w:rsidR="006A29E6" w14:paraId="4BBE0CC2" w14:textId="77777777" w:rsidTr="00A6073C">
        <w:tc>
          <w:tcPr>
            <w:tcW w:w="9572" w:type="dxa"/>
          </w:tcPr>
          <w:p w14:paraId="392496E8" w14:textId="46BDBA19" w:rsidR="006A29E6" w:rsidRPr="00A6073C" w:rsidRDefault="009F1FFE" w:rsidP="007371F4">
            <w:pPr>
              <w:tabs>
                <w:tab w:val="left" w:pos="0"/>
              </w:tabs>
              <w:jc w:val="both"/>
              <w:rPr>
                <w:sz w:val="22"/>
                <w:szCs w:val="22"/>
              </w:rPr>
            </w:pPr>
            <w:r>
              <w:rPr>
                <w:sz w:val="22"/>
                <w:szCs w:val="22"/>
              </w:rPr>
              <w:t>P</w:t>
            </w:r>
            <w:r w:rsidR="0063113F">
              <w:rPr>
                <w:sz w:val="22"/>
                <w:szCs w:val="22"/>
              </w:rPr>
              <w:t>ritarti</w:t>
            </w:r>
            <w:r w:rsidRPr="002400B4">
              <w:rPr>
                <w:sz w:val="22"/>
                <w:szCs w:val="22"/>
              </w:rPr>
              <w:t xml:space="preserve"> Jurbarko rajono viešųjų asmens sveikatos priežiūros įstaigų Stebėtojų tarybos (toliau –</w:t>
            </w:r>
            <w:r w:rsidR="00A6073C">
              <w:rPr>
                <w:sz w:val="22"/>
                <w:szCs w:val="22"/>
              </w:rPr>
              <w:t xml:space="preserve"> </w:t>
            </w:r>
            <w:r w:rsidRPr="002400B4">
              <w:rPr>
                <w:sz w:val="22"/>
                <w:szCs w:val="22"/>
              </w:rPr>
              <w:t>Stebėtojų taryba) 202</w:t>
            </w:r>
            <w:r w:rsidR="00FA32BD">
              <w:rPr>
                <w:sz w:val="22"/>
                <w:szCs w:val="22"/>
              </w:rPr>
              <w:t>5</w:t>
            </w:r>
            <w:r w:rsidRPr="002400B4">
              <w:rPr>
                <w:sz w:val="22"/>
                <w:szCs w:val="22"/>
              </w:rPr>
              <w:t xml:space="preserve"> m. veiklos ataskait</w:t>
            </w:r>
            <w:r w:rsidR="0063113F">
              <w:rPr>
                <w:sz w:val="22"/>
                <w:szCs w:val="22"/>
              </w:rPr>
              <w:t>ai</w:t>
            </w:r>
            <w:r w:rsidRPr="002400B4">
              <w:rPr>
                <w:sz w:val="22"/>
                <w:szCs w:val="22"/>
              </w:rPr>
              <w:t>.</w:t>
            </w:r>
          </w:p>
        </w:tc>
      </w:tr>
      <w:tr w:rsidR="006A29E6" w14:paraId="7099B8A0" w14:textId="77777777" w:rsidTr="00A6073C">
        <w:tc>
          <w:tcPr>
            <w:tcW w:w="9572" w:type="dxa"/>
          </w:tcPr>
          <w:p w14:paraId="54FC5D72"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206D4671" w14:textId="77777777" w:rsidTr="00A6073C">
        <w:tc>
          <w:tcPr>
            <w:tcW w:w="9572" w:type="dxa"/>
          </w:tcPr>
          <w:p w14:paraId="544CC6A3" w14:textId="77777777" w:rsidR="006A29E6" w:rsidRDefault="00A6073C" w:rsidP="007371F4">
            <w:pPr>
              <w:jc w:val="both"/>
              <w:rPr>
                <w:sz w:val="22"/>
              </w:rPr>
            </w:pPr>
            <w:r w:rsidRPr="002400B4">
              <w:rPr>
                <w:rFonts w:eastAsia="HG Mincho Light J"/>
                <w:sz w:val="22"/>
                <w:szCs w:val="22"/>
              </w:rPr>
              <w:t xml:space="preserve">Vadovaujantis </w:t>
            </w:r>
            <w:r w:rsidRPr="002400B4">
              <w:rPr>
                <w:sz w:val="22"/>
                <w:szCs w:val="22"/>
              </w:rPr>
              <w:t xml:space="preserve">Jurbarko rajono savivaldybės tarybos 2017 m. rugsėjo 28 d. sprendimu Nr. T2-252 „Dėl Jurbarko rajono viešųjų asmens sveikatos priežiūros įstaigų Stebėtojų tarybos nuostatų patvirtinimo“ patvirtintų Stebėtojų tarybos nuostatų </w:t>
            </w:r>
            <w:r w:rsidRPr="002400B4">
              <w:rPr>
                <w:rFonts w:eastAsia="HG Mincho Light J"/>
                <w:sz w:val="22"/>
                <w:szCs w:val="22"/>
              </w:rPr>
              <w:t>24 punktu, Stebėtojų tarybos pirmininkas arba jo įgaliotas Stebėtojų tarybos narys pateikia Savivaldybės tarybai ataskaitą kartą per metus.</w:t>
            </w:r>
          </w:p>
        </w:tc>
      </w:tr>
      <w:tr w:rsidR="006A29E6" w14:paraId="37008180" w14:textId="77777777" w:rsidTr="00A6073C">
        <w:tc>
          <w:tcPr>
            <w:tcW w:w="9572" w:type="dxa"/>
          </w:tcPr>
          <w:p w14:paraId="1B340DC2" w14:textId="77777777" w:rsidR="006A29E6" w:rsidRDefault="006A29E6" w:rsidP="007371F4">
            <w:pPr>
              <w:tabs>
                <w:tab w:val="left" w:pos="0"/>
              </w:tabs>
              <w:rPr>
                <w:b/>
                <w:bCs/>
                <w:i/>
                <w:iCs/>
                <w:sz w:val="22"/>
              </w:rPr>
            </w:pPr>
            <w:r>
              <w:rPr>
                <w:b/>
                <w:bCs/>
                <w:i/>
                <w:iCs/>
                <w:sz w:val="22"/>
              </w:rPr>
              <w:t>3. Kokių pozityvių rezultatų laukiama.</w:t>
            </w:r>
          </w:p>
        </w:tc>
      </w:tr>
      <w:tr w:rsidR="00A6073C" w14:paraId="04586EBD" w14:textId="77777777" w:rsidTr="00A6073C">
        <w:tc>
          <w:tcPr>
            <w:tcW w:w="9572" w:type="dxa"/>
          </w:tcPr>
          <w:p w14:paraId="2974E3EB" w14:textId="4A49EED2" w:rsidR="00A6073C" w:rsidRDefault="00A6073C" w:rsidP="00A6073C">
            <w:pPr>
              <w:tabs>
                <w:tab w:val="left" w:pos="0"/>
              </w:tabs>
              <w:jc w:val="both"/>
              <w:rPr>
                <w:sz w:val="22"/>
              </w:rPr>
            </w:pPr>
            <w:r w:rsidRPr="002400B4">
              <w:rPr>
                <w:sz w:val="22"/>
                <w:szCs w:val="22"/>
              </w:rPr>
              <w:t>Savivaldybės taryba bus informuota apie Stebėtojų tarybos veiklą 202</w:t>
            </w:r>
            <w:r w:rsidR="00FA32BD">
              <w:rPr>
                <w:sz w:val="22"/>
                <w:szCs w:val="22"/>
              </w:rPr>
              <w:t>5</w:t>
            </w:r>
            <w:r w:rsidRPr="002400B4">
              <w:rPr>
                <w:sz w:val="22"/>
                <w:szCs w:val="22"/>
              </w:rPr>
              <w:t xml:space="preserve"> metais. </w:t>
            </w:r>
          </w:p>
        </w:tc>
      </w:tr>
      <w:tr w:rsidR="00A6073C" w14:paraId="54ACBA72" w14:textId="77777777" w:rsidTr="00A6073C">
        <w:tc>
          <w:tcPr>
            <w:tcW w:w="9572" w:type="dxa"/>
          </w:tcPr>
          <w:p w14:paraId="4F9CFD42" w14:textId="77777777" w:rsidR="00A6073C" w:rsidRDefault="00A6073C" w:rsidP="00A6073C">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A6073C" w14:paraId="2F8B3354" w14:textId="77777777" w:rsidTr="00A6073C">
        <w:tc>
          <w:tcPr>
            <w:tcW w:w="9572" w:type="dxa"/>
          </w:tcPr>
          <w:p w14:paraId="01798FB8" w14:textId="77777777" w:rsidR="00A6073C" w:rsidRDefault="00A6073C" w:rsidP="00A6073C">
            <w:pPr>
              <w:tabs>
                <w:tab w:val="left" w:pos="0"/>
              </w:tabs>
              <w:jc w:val="both"/>
              <w:rPr>
                <w:sz w:val="20"/>
              </w:rPr>
            </w:pPr>
            <w:r w:rsidRPr="002400B4">
              <w:rPr>
                <w:sz w:val="22"/>
                <w:szCs w:val="22"/>
              </w:rPr>
              <w:t>Nėra</w:t>
            </w:r>
          </w:p>
        </w:tc>
      </w:tr>
      <w:tr w:rsidR="00A6073C" w14:paraId="5BA30C81" w14:textId="77777777" w:rsidTr="00A6073C">
        <w:tc>
          <w:tcPr>
            <w:tcW w:w="9572" w:type="dxa"/>
          </w:tcPr>
          <w:p w14:paraId="0A3CDAD0" w14:textId="77777777" w:rsidR="00A6073C" w:rsidRDefault="00A6073C" w:rsidP="00A6073C">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A6073C" w14:paraId="0543494F" w14:textId="77777777" w:rsidTr="00A6073C">
        <w:tc>
          <w:tcPr>
            <w:tcW w:w="9572" w:type="dxa"/>
          </w:tcPr>
          <w:p w14:paraId="19239622" w14:textId="77777777" w:rsidR="00A6073C" w:rsidRDefault="00A6073C" w:rsidP="00A6073C">
            <w:pPr>
              <w:tabs>
                <w:tab w:val="left" w:pos="0"/>
              </w:tabs>
              <w:jc w:val="both"/>
              <w:rPr>
                <w:sz w:val="22"/>
              </w:rPr>
            </w:pPr>
            <w:r w:rsidRPr="002400B4">
              <w:rPr>
                <w:sz w:val="22"/>
                <w:szCs w:val="22"/>
              </w:rPr>
              <w:t>Nereikia</w:t>
            </w:r>
          </w:p>
        </w:tc>
      </w:tr>
      <w:tr w:rsidR="00A6073C" w14:paraId="34D11B53" w14:textId="77777777" w:rsidTr="00A6073C">
        <w:tc>
          <w:tcPr>
            <w:tcW w:w="9572" w:type="dxa"/>
          </w:tcPr>
          <w:p w14:paraId="015FFC99" w14:textId="77777777" w:rsidR="00A6073C" w:rsidRDefault="00A6073C" w:rsidP="00A6073C">
            <w:pPr>
              <w:tabs>
                <w:tab w:val="left" w:pos="0"/>
              </w:tabs>
              <w:rPr>
                <w:b/>
                <w:bCs/>
                <w:i/>
                <w:iCs/>
                <w:sz w:val="22"/>
              </w:rPr>
            </w:pPr>
            <w:r>
              <w:rPr>
                <w:b/>
                <w:bCs/>
                <w:i/>
                <w:iCs/>
                <w:sz w:val="22"/>
              </w:rPr>
              <w:t>6. Projekto rengimo metu gauti specialistų vertinimai ir išvados, ekonominiai apskaičiavimai (sąmatos), konkretūs finansavimo šaltiniai.</w:t>
            </w:r>
          </w:p>
          <w:p w14:paraId="5A6A2317" w14:textId="19B00FA6" w:rsidR="00A6073C" w:rsidRPr="00A6073C" w:rsidRDefault="002028BC" w:rsidP="00A6073C">
            <w:pPr>
              <w:tabs>
                <w:tab w:val="left" w:pos="0"/>
              </w:tabs>
              <w:rPr>
                <w:sz w:val="22"/>
              </w:rPr>
            </w:pPr>
            <w:r w:rsidRPr="002028BC">
              <w:rPr>
                <w:sz w:val="22"/>
              </w:rPr>
              <w:t>Stebėtojų tarybos posėdyje buvo svarstyta Jurbarko rajono viešųjų asmens sveikatos priežiūros įstaigų Stebėtojų tarybos 2025 metų ataska</w:t>
            </w:r>
            <w:r>
              <w:rPr>
                <w:sz w:val="22"/>
              </w:rPr>
              <w:t>ita, kuriai b</w:t>
            </w:r>
            <w:r w:rsidRPr="002028BC">
              <w:rPr>
                <w:sz w:val="22"/>
              </w:rPr>
              <w:t>endru Stebėtojų tarybos narių sutarimu</w:t>
            </w:r>
            <w:r>
              <w:rPr>
                <w:sz w:val="22"/>
              </w:rPr>
              <w:t xml:space="preserve"> buvo pritarta.</w:t>
            </w:r>
          </w:p>
        </w:tc>
      </w:tr>
      <w:tr w:rsidR="00A6073C" w14:paraId="31098624" w14:textId="77777777" w:rsidTr="00A6073C">
        <w:tc>
          <w:tcPr>
            <w:tcW w:w="9572" w:type="dxa"/>
          </w:tcPr>
          <w:p w14:paraId="551208A8" w14:textId="77777777" w:rsidR="00A6073C" w:rsidRDefault="00A6073C" w:rsidP="00A6073C">
            <w:pPr>
              <w:tabs>
                <w:tab w:val="left" w:pos="0"/>
              </w:tabs>
              <w:jc w:val="both"/>
              <w:rPr>
                <w:b/>
                <w:i/>
                <w:sz w:val="22"/>
              </w:rPr>
            </w:pPr>
            <w:r>
              <w:rPr>
                <w:b/>
                <w:i/>
                <w:sz w:val="22"/>
              </w:rPr>
              <w:t>7. Ar reikalingas projekto antikorupcinis vertinimas.</w:t>
            </w:r>
          </w:p>
          <w:p w14:paraId="2FE2F624" w14:textId="77777777" w:rsidR="00A6073C" w:rsidRDefault="00A6073C" w:rsidP="00A6073C">
            <w:pPr>
              <w:tabs>
                <w:tab w:val="left" w:pos="0"/>
              </w:tabs>
              <w:jc w:val="both"/>
              <w:rPr>
                <w:sz w:val="22"/>
              </w:rPr>
            </w:pPr>
            <w:r w:rsidRPr="002400B4">
              <w:rPr>
                <w:sz w:val="22"/>
              </w:rPr>
              <w:t>Nereikalingas</w:t>
            </w:r>
          </w:p>
        </w:tc>
      </w:tr>
      <w:tr w:rsidR="00A6073C" w14:paraId="25F181A0" w14:textId="77777777" w:rsidTr="00A6073C">
        <w:tc>
          <w:tcPr>
            <w:tcW w:w="9572" w:type="dxa"/>
          </w:tcPr>
          <w:p w14:paraId="556BDC5B" w14:textId="77777777" w:rsidR="00A6073C" w:rsidRDefault="00A6073C" w:rsidP="00A6073C">
            <w:pPr>
              <w:tabs>
                <w:tab w:val="left" w:pos="0"/>
              </w:tabs>
              <w:jc w:val="both"/>
              <w:rPr>
                <w:b/>
                <w:i/>
                <w:sz w:val="22"/>
              </w:rPr>
            </w:pPr>
            <w:r>
              <w:rPr>
                <w:b/>
                <w:i/>
                <w:sz w:val="22"/>
              </w:rPr>
              <w:t>8. Projekto iniciatorius, autorius ar autorių grupė.</w:t>
            </w:r>
          </w:p>
        </w:tc>
      </w:tr>
      <w:tr w:rsidR="00A6073C" w14:paraId="43303761" w14:textId="77777777" w:rsidTr="00A6073C">
        <w:tc>
          <w:tcPr>
            <w:tcW w:w="9572" w:type="dxa"/>
          </w:tcPr>
          <w:p w14:paraId="3D06A68D" w14:textId="115BC223" w:rsidR="00A6073C" w:rsidRDefault="00A6073C" w:rsidP="00A6073C">
            <w:pPr>
              <w:tabs>
                <w:tab w:val="left" w:pos="0"/>
              </w:tabs>
              <w:jc w:val="both"/>
              <w:rPr>
                <w:sz w:val="22"/>
              </w:rPr>
            </w:pPr>
            <w:r w:rsidRPr="002400B4">
              <w:rPr>
                <w:sz w:val="22"/>
                <w:szCs w:val="22"/>
              </w:rPr>
              <w:t xml:space="preserve">Jurbarko rajono savivaldybės administracijos </w:t>
            </w:r>
            <w:r w:rsidR="009C6A09">
              <w:rPr>
                <w:sz w:val="22"/>
                <w:szCs w:val="22"/>
              </w:rPr>
              <w:t xml:space="preserve">Sveikatos reikalų koordinatorė </w:t>
            </w:r>
            <w:r w:rsidRPr="002400B4">
              <w:rPr>
                <w:sz w:val="22"/>
                <w:szCs w:val="22"/>
              </w:rPr>
              <w:t>(</w:t>
            </w:r>
            <w:r w:rsidR="009C6A09" w:rsidRPr="002400B4">
              <w:rPr>
                <w:sz w:val="22"/>
                <w:szCs w:val="22"/>
              </w:rPr>
              <w:t>vyriausioji specialistė</w:t>
            </w:r>
            <w:r w:rsidRPr="002400B4">
              <w:rPr>
                <w:sz w:val="22"/>
                <w:szCs w:val="22"/>
              </w:rPr>
              <w:t>)</w:t>
            </w:r>
            <w:r w:rsidR="009C6A09">
              <w:rPr>
                <w:sz w:val="22"/>
                <w:szCs w:val="22"/>
              </w:rPr>
              <w:t xml:space="preserve">, </w:t>
            </w:r>
            <w:r w:rsidR="009C6A09" w:rsidRPr="009C6A09">
              <w:rPr>
                <w:sz w:val="22"/>
                <w:szCs w:val="22"/>
              </w:rPr>
              <w:t>Stebėtojų tarybos</w:t>
            </w:r>
            <w:r w:rsidRPr="002400B4">
              <w:rPr>
                <w:sz w:val="22"/>
                <w:szCs w:val="22"/>
              </w:rPr>
              <w:t xml:space="preserve"> </w:t>
            </w:r>
            <w:r w:rsidR="009C6A09">
              <w:rPr>
                <w:sz w:val="22"/>
                <w:szCs w:val="22"/>
              </w:rPr>
              <w:t xml:space="preserve">sekretorė </w:t>
            </w:r>
            <w:r w:rsidRPr="002400B4">
              <w:rPr>
                <w:sz w:val="22"/>
                <w:szCs w:val="22"/>
              </w:rPr>
              <w:t>Gražina Sutkuvienė</w:t>
            </w:r>
          </w:p>
        </w:tc>
      </w:tr>
      <w:tr w:rsidR="00A6073C" w14:paraId="4D09390F" w14:textId="77777777" w:rsidTr="00A6073C">
        <w:tc>
          <w:tcPr>
            <w:tcW w:w="9572" w:type="dxa"/>
          </w:tcPr>
          <w:p w14:paraId="2BC95B02" w14:textId="77777777" w:rsidR="00A6073C" w:rsidRDefault="00A6073C" w:rsidP="00A6073C">
            <w:pPr>
              <w:tabs>
                <w:tab w:val="left" w:pos="0"/>
              </w:tabs>
              <w:rPr>
                <w:b/>
                <w:bCs/>
                <w:i/>
                <w:iCs/>
                <w:sz w:val="22"/>
              </w:rPr>
            </w:pPr>
            <w:r>
              <w:rPr>
                <w:b/>
                <w:bCs/>
                <w:i/>
                <w:iCs/>
                <w:sz w:val="22"/>
              </w:rPr>
              <w:t>9. Kiti, autorių nuomone, reikalingi pagrindimai ir paaiškinimai.</w:t>
            </w:r>
          </w:p>
          <w:p w14:paraId="66B51C3D" w14:textId="77777777" w:rsidR="00A6073C" w:rsidRPr="00A6073C" w:rsidRDefault="00A6073C" w:rsidP="00A6073C">
            <w:pPr>
              <w:tabs>
                <w:tab w:val="left" w:pos="0"/>
              </w:tabs>
              <w:rPr>
                <w:sz w:val="22"/>
              </w:rPr>
            </w:pPr>
            <w:r w:rsidRPr="002400B4">
              <w:rPr>
                <w:bCs/>
                <w:iCs/>
                <w:sz w:val="22"/>
              </w:rPr>
              <w:t>Nereikalinga</w:t>
            </w:r>
          </w:p>
        </w:tc>
      </w:tr>
      <w:tr w:rsidR="00A6073C" w14:paraId="0151AAE7" w14:textId="77777777" w:rsidTr="00A6073C">
        <w:tc>
          <w:tcPr>
            <w:tcW w:w="9572" w:type="dxa"/>
          </w:tcPr>
          <w:p w14:paraId="75DED9AD" w14:textId="77777777" w:rsidR="00A6073C" w:rsidRDefault="00A6073C" w:rsidP="00A6073C">
            <w:pPr>
              <w:tabs>
                <w:tab w:val="left" w:pos="0"/>
              </w:tabs>
              <w:jc w:val="both"/>
              <w:rPr>
                <w:b/>
                <w:i/>
                <w:sz w:val="22"/>
              </w:rPr>
            </w:pPr>
            <w:r>
              <w:rPr>
                <w:b/>
                <w:i/>
                <w:sz w:val="22"/>
              </w:rPr>
              <w:t>10. Sprendimas įteikiamas (kam ir kiek egz.).</w:t>
            </w:r>
          </w:p>
        </w:tc>
      </w:tr>
      <w:tr w:rsidR="00A6073C" w14:paraId="2904719C" w14:textId="77777777" w:rsidTr="00A6073C">
        <w:tc>
          <w:tcPr>
            <w:tcW w:w="9572" w:type="dxa"/>
          </w:tcPr>
          <w:p w14:paraId="35160682" w14:textId="1014B55B" w:rsidR="00A6073C" w:rsidRDefault="00A6073C" w:rsidP="00A6073C">
            <w:pPr>
              <w:tabs>
                <w:tab w:val="left" w:pos="0"/>
              </w:tabs>
              <w:jc w:val="both"/>
              <w:rPr>
                <w:b/>
                <w:i/>
                <w:sz w:val="22"/>
              </w:rPr>
            </w:pPr>
            <w:r w:rsidRPr="002400B4">
              <w:rPr>
                <w:sz w:val="22"/>
                <w:szCs w:val="22"/>
              </w:rPr>
              <w:t>Dokumento rengėjai – 1 egz. per D</w:t>
            </w:r>
            <w:r w:rsidR="006B098B">
              <w:rPr>
                <w:sz w:val="22"/>
                <w:szCs w:val="22"/>
              </w:rPr>
              <w:t>BSI</w:t>
            </w:r>
            <w:r w:rsidRPr="002400B4">
              <w:rPr>
                <w:sz w:val="22"/>
                <w:szCs w:val="22"/>
              </w:rPr>
              <w:t>S</w:t>
            </w:r>
          </w:p>
        </w:tc>
      </w:tr>
    </w:tbl>
    <w:p w14:paraId="2A873E7C" w14:textId="77777777" w:rsidR="006A29E6" w:rsidRDefault="006A29E6" w:rsidP="006A29E6"/>
    <w:p w14:paraId="2174DDD9" w14:textId="77777777" w:rsidR="002E1F99" w:rsidRDefault="002E1F99" w:rsidP="002E1F99">
      <w:pPr>
        <w:tabs>
          <w:tab w:val="left" w:pos="567"/>
        </w:tabs>
      </w:pPr>
    </w:p>
    <w:p w14:paraId="21B605AF" w14:textId="77777777" w:rsidR="00A6073C" w:rsidRDefault="00A6073C" w:rsidP="002E1F99">
      <w:pPr>
        <w:tabs>
          <w:tab w:val="left" w:pos="567"/>
        </w:tabs>
      </w:pPr>
    </w:p>
    <w:p w14:paraId="5F04DF0E" w14:textId="77777777" w:rsidR="00A6073C" w:rsidRDefault="00A6073C" w:rsidP="002E1F99">
      <w:pPr>
        <w:tabs>
          <w:tab w:val="left" w:pos="567"/>
        </w:tabs>
      </w:pPr>
    </w:p>
    <w:p w14:paraId="58EE016D" w14:textId="77777777" w:rsidR="00B668F0" w:rsidRDefault="00B668F0" w:rsidP="00B668F0">
      <w:r>
        <w:t>Parengė</w:t>
      </w:r>
    </w:p>
    <w:p w14:paraId="3DB992F5" w14:textId="77777777" w:rsidR="00B668F0" w:rsidRDefault="00B668F0" w:rsidP="00B668F0"/>
    <w:p w14:paraId="1FC3BB6E" w14:textId="3942F488" w:rsidR="006A29E6" w:rsidRDefault="009C6A09" w:rsidP="009C6A09">
      <w:r>
        <w:t>Gražina Sutkuvienė</w:t>
      </w:r>
    </w:p>
    <w:sectPr w:rsidR="006A29E6" w:rsidSect="007E2B07">
      <w:headerReference w:type="even" r:id="rId9"/>
      <w:headerReference w:type="default" r:id="rId10"/>
      <w:pgSz w:w="11906" w:h="16838" w:code="9"/>
      <w:pgMar w:top="1134" w:right="849"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C706A" w14:textId="77777777" w:rsidR="00FC4F8F" w:rsidRDefault="00FC4F8F">
      <w:r>
        <w:separator/>
      </w:r>
    </w:p>
  </w:endnote>
  <w:endnote w:type="continuationSeparator" w:id="0">
    <w:p w14:paraId="5B3EDE41" w14:textId="77777777" w:rsidR="00FC4F8F" w:rsidRDefault="00FC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53D2C" w14:textId="77777777" w:rsidR="00FC4F8F" w:rsidRDefault="00FC4F8F">
      <w:r>
        <w:separator/>
      </w:r>
    </w:p>
  </w:footnote>
  <w:footnote w:type="continuationSeparator" w:id="0">
    <w:p w14:paraId="24273E0F" w14:textId="77777777" w:rsidR="00FC4F8F" w:rsidRDefault="00FC4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6B77" w14:textId="77777777" w:rsidR="00FC1CD3" w:rsidRDefault="002F2314">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F5F96F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79C00" w14:textId="77777777" w:rsidR="00FC1CD3" w:rsidRDefault="00FC1CD3">
    <w:pPr>
      <w:pStyle w:val="Antrats"/>
      <w:framePr w:wrap="around" w:vAnchor="text" w:hAnchor="margin" w:xAlign="center" w:y="1"/>
      <w:rPr>
        <w:rStyle w:val="Puslapionumeris"/>
      </w:rPr>
    </w:pPr>
  </w:p>
  <w:p w14:paraId="43585A15"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D205A3"/>
    <w:multiLevelType w:val="multilevel"/>
    <w:tmpl w:val="CE32E8BA"/>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A44363"/>
    <w:multiLevelType w:val="multilevel"/>
    <w:tmpl w:val="EE78177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5B3D6B01"/>
    <w:multiLevelType w:val="multilevel"/>
    <w:tmpl w:val="9C8C1F2C"/>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Times New Roman" w:hAnsi="Times New Roman" w:cs="Times New Roman" w:hint="default"/>
        <w:sz w:val="24"/>
      </w:rPr>
    </w:lvl>
    <w:lvl w:ilvl="2">
      <w:start w:val="1"/>
      <w:numFmt w:val="decimalZero"/>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7"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583494118">
    <w:abstractNumId w:val="5"/>
  </w:num>
  <w:num w:numId="2" w16cid:durableId="1898475037">
    <w:abstractNumId w:val="4"/>
  </w:num>
  <w:num w:numId="3" w16cid:durableId="1521623540">
    <w:abstractNumId w:val="7"/>
  </w:num>
  <w:num w:numId="4" w16cid:durableId="1363092353">
    <w:abstractNumId w:val="2"/>
  </w:num>
  <w:num w:numId="5" w16cid:durableId="1535384717">
    <w:abstractNumId w:val="9"/>
  </w:num>
  <w:num w:numId="6" w16cid:durableId="1406492334">
    <w:abstractNumId w:val="8"/>
  </w:num>
  <w:num w:numId="7" w16cid:durableId="979850223">
    <w:abstractNumId w:val="0"/>
  </w:num>
  <w:num w:numId="8" w16cid:durableId="332878062">
    <w:abstractNumId w:val="6"/>
  </w:num>
  <w:num w:numId="9" w16cid:durableId="1995598953">
    <w:abstractNumId w:val="3"/>
  </w:num>
  <w:num w:numId="10" w16cid:durableId="1743601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7485"/>
    <w:rsid w:val="00012F12"/>
    <w:rsid w:val="00015722"/>
    <w:rsid w:val="00024FE2"/>
    <w:rsid w:val="000258A2"/>
    <w:rsid w:val="00031B2B"/>
    <w:rsid w:val="00033A70"/>
    <w:rsid w:val="0003441C"/>
    <w:rsid w:val="00043990"/>
    <w:rsid w:val="00053C60"/>
    <w:rsid w:val="00073ECC"/>
    <w:rsid w:val="00076A1D"/>
    <w:rsid w:val="000773EB"/>
    <w:rsid w:val="0008122C"/>
    <w:rsid w:val="00081EDC"/>
    <w:rsid w:val="00085739"/>
    <w:rsid w:val="00094C88"/>
    <w:rsid w:val="000A4CC0"/>
    <w:rsid w:val="000A7E6C"/>
    <w:rsid w:val="000D1D5A"/>
    <w:rsid w:val="000E1F44"/>
    <w:rsid w:val="000E7922"/>
    <w:rsid w:val="00100DEE"/>
    <w:rsid w:val="0010176C"/>
    <w:rsid w:val="00107C26"/>
    <w:rsid w:val="0011112E"/>
    <w:rsid w:val="00116864"/>
    <w:rsid w:val="00117349"/>
    <w:rsid w:val="0011752A"/>
    <w:rsid w:val="0012191A"/>
    <w:rsid w:val="00124B53"/>
    <w:rsid w:val="0013000C"/>
    <w:rsid w:val="0013367C"/>
    <w:rsid w:val="00143904"/>
    <w:rsid w:val="0015078A"/>
    <w:rsid w:val="00152F39"/>
    <w:rsid w:val="0016226A"/>
    <w:rsid w:val="00172D6E"/>
    <w:rsid w:val="00181E5E"/>
    <w:rsid w:val="00182224"/>
    <w:rsid w:val="00183A51"/>
    <w:rsid w:val="00186467"/>
    <w:rsid w:val="00190B66"/>
    <w:rsid w:val="001952BC"/>
    <w:rsid w:val="0019605B"/>
    <w:rsid w:val="001A616E"/>
    <w:rsid w:val="001B403E"/>
    <w:rsid w:val="001C614A"/>
    <w:rsid w:val="001D4EA6"/>
    <w:rsid w:val="002028BC"/>
    <w:rsid w:val="00203CFC"/>
    <w:rsid w:val="00207BCB"/>
    <w:rsid w:val="00226341"/>
    <w:rsid w:val="00230595"/>
    <w:rsid w:val="00231244"/>
    <w:rsid w:val="002325F6"/>
    <w:rsid w:val="00234B9B"/>
    <w:rsid w:val="002403EF"/>
    <w:rsid w:val="00240F62"/>
    <w:rsid w:val="00246030"/>
    <w:rsid w:val="00246055"/>
    <w:rsid w:val="002510CA"/>
    <w:rsid w:val="00251454"/>
    <w:rsid w:val="00281984"/>
    <w:rsid w:val="00287DAB"/>
    <w:rsid w:val="002946D2"/>
    <w:rsid w:val="00297537"/>
    <w:rsid w:val="002A3A19"/>
    <w:rsid w:val="002A60B7"/>
    <w:rsid w:val="002B493C"/>
    <w:rsid w:val="002C41BF"/>
    <w:rsid w:val="002D7232"/>
    <w:rsid w:val="002E1F99"/>
    <w:rsid w:val="002F084E"/>
    <w:rsid w:val="002F2314"/>
    <w:rsid w:val="002F4A2B"/>
    <w:rsid w:val="002F7E49"/>
    <w:rsid w:val="00306B6C"/>
    <w:rsid w:val="00311C60"/>
    <w:rsid w:val="00315490"/>
    <w:rsid w:val="00323FE1"/>
    <w:rsid w:val="00333FD4"/>
    <w:rsid w:val="0033458A"/>
    <w:rsid w:val="00336EE9"/>
    <w:rsid w:val="003421EA"/>
    <w:rsid w:val="003459E5"/>
    <w:rsid w:val="003600DC"/>
    <w:rsid w:val="00372033"/>
    <w:rsid w:val="00376143"/>
    <w:rsid w:val="00380681"/>
    <w:rsid w:val="003822CB"/>
    <w:rsid w:val="003859D7"/>
    <w:rsid w:val="00392B1E"/>
    <w:rsid w:val="00394FD0"/>
    <w:rsid w:val="003A7F59"/>
    <w:rsid w:val="003B0573"/>
    <w:rsid w:val="003B2523"/>
    <w:rsid w:val="003B2DA9"/>
    <w:rsid w:val="003D484F"/>
    <w:rsid w:val="003E3619"/>
    <w:rsid w:val="003E54A7"/>
    <w:rsid w:val="003F1305"/>
    <w:rsid w:val="003F683F"/>
    <w:rsid w:val="003F720D"/>
    <w:rsid w:val="004003BA"/>
    <w:rsid w:val="004309CE"/>
    <w:rsid w:val="00433D3F"/>
    <w:rsid w:val="00434B34"/>
    <w:rsid w:val="00435B30"/>
    <w:rsid w:val="00445CDE"/>
    <w:rsid w:val="004505FC"/>
    <w:rsid w:val="00454723"/>
    <w:rsid w:val="0045543B"/>
    <w:rsid w:val="00460718"/>
    <w:rsid w:val="00460DAC"/>
    <w:rsid w:val="00473918"/>
    <w:rsid w:val="004932A6"/>
    <w:rsid w:val="00497880"/>
    <w:rsid w:val="004A1353"/>
    <w:rsid w:val="004A7234"/>
    <w:rsid w:val="004B0CB9"/>
    <w:rsid w:val="004B1E88"/>
    <w:rsid w:val="004B2369"/>
    <w:rsid w:val="004B3700"/>
    <w:rsid w:val="004B7BDB"/>
    <w:rsid w:val="004C6F44"/>
    <w:rsid w:val="00501C69"/>
    <w:rsid w:val="00503814"/>
    <w:rsid w:val="00506494"/>
    <w:rsid w:val="005209D1"/>
    <w:rsid w:val="00520A16"/>
    <w:rsid w:val="005231DA"/>
    <w:rsid w:val="005305DB"/>
    <w:rsid w:val="00542B92"/>
    <w:rsid w:val="00543C0E"/>
    <w:rsid w:val="00543E19"/>
    <w:rsid w:val="00550E77"/>
    <w:rsid w:val="00550F12"/>
    <w:rsid w:val="00551276"/>
    <w:rsid w:val="00553547"/>
    <w:rsid w:val="0055383C"/>
    <w:rsid w:val="00555682"/>
    <w:rsid w:val="0056703E"/>
    <w:rsid w:val="00570AD7"/>
    <w:rsid w:val="00575A8A"/>
    <w:rsid w:val="00592DC0"/>
    <w:rsid w:val="00593FFF"/>
    <w:rsid w:val="005B2122"/>
    <w:rsid w:val="005C31CD"/>
    <w:rsid w:val="005D1F24"/>
    <w:rsid w:val="005D5D46"/>
    <w:rsid w:val="006046BD"/>
    <w:rsid w:val="00622F67"/>
    <w:rsid w:val="0062540B"/>
    <w:rsid w:val="0063113F"/>
    <w:rsid w:val="00632BF5"/>
    <w:rsid w:val="00636CD2"/>
    <w:rsid w:val="00641E12"/>
    <w:rsid w:val="006447E1"/>
    <w:rsid w:val="00646254"/>
    <w:rsid w:val="00653A79"/>
    <w:rsid w:val="006578F5"/>
    <w:rsid w:val="006615EE"/>
    <w:rsid w:val="006644D2"/>
    <w:rsid w:val="00665DC5"/>
    <w:rsid w:val="00673C21"/>
    <w:rsid w:val="00686E66"/>
    <w:rsid w:val="00697D48"/>
    <w:rsid w:val="006A29E6"/>
    <w:rsid w:val="006B098B"/>
    <w:rsid w:val="006B2673"/>
    <w:rsid w:val="006B72D3"/>
    <w:rsid w:val="006C7960"/>
    <w:rsid w:val="006E45E2"/>
    <w:rsid w:val="006E736F"/>
    <w:rsid w:val="006F1BA5"/>
    <w:rsid w:val="006F35F0"/>
    <w:rsid w:val="0070013D"/>
    <w:rsid w:val="00722F26"/>
    <w:rsid w:val="007275A9"/>
    <w:rsid w:val="00730107"/>
    <w:rsid w:val="0073170A"/>
    <w:rsid w:val="00732616"/>
    <w:rsid w:val="00734333"/>
    <w:rsid w:val="007345F7"/>
    <w:rsid w:val="007371F3"/>
    <w:rsid w:val="00744B32"/>
    <w:rsid w:val="00744E20"/>
    <w:rsid w:val="007457FF"/>
    <w:rsid w:val="00750379"/>
    <w:rsid w:val="00756B5B"/>
    <w:rsid w:val="00764770"/>
    <w:rsid w:val="00771DAD"/>
    <w:rsid w:val="0077484D"/>
    <w:rsid w:val="00785EA1"/>
    <w:rsid w:val="007860A8"/>
    <w:rsid w:val="00792CB0"/>
    <w:rsid w:val="007D76F7"/>
    <w:rsid w:val="007E13A9"/>
    <w:rsid w:val="007E2B07"/>
    <w:rsid w:val="007E41ED"/>
    <w:rsid w:val="007E475A"/>
    <w:rsid w:val="007E57D4"/>
    <w:rsid w:val="007F1708"/>
    <w:rsid w:val="007F3F59"/>
    <w:rsid w:val="008030DA"/>
    <w:rsid w:val="00821ADF"/>
    <w:rsid w:val="008267BB"/>
    <w:rsid w:val="00832B07"/>
    <w:rsid w:val="008410B9"/>
    <w:rsid w:val="0085314E"/>
    <w:rsid w:val="008554EA"/>
    <w:rsid w:val="00857A58"/>
    <w:rsid w:val="008677BA"/>
    <w:rsid w:val="008758B4"/>
    <w:rsid w:val="008770DC"/>
    <w:rsid w:val="00882B1F"/>
    <w:rsid w:val="00886BBC"/>
    <w:rsid w:val="00886E2F"/>
    <w:rsid w:val="00891F4D"/>
    <w:rsid w:val="00892223"/>
    <w:rsid w:val="008962CF"/>
    <w:rsid w:val="00896E6B"/>
    <w:rsid w:val="008A4BEF"/>
    <w:rsid w:val="008A7972"/>
    <w:rsid w:val="008B0D02"/>
    <w:rsid w:val="008B1C5E"/>
    <w:rsid w:val="008B61FA"/>
    <w:rsid w:val="008B7173"/>
    <w:rsid w:val="008C2222"/>
    <w:rsid w:val="008C4BDA"/>
    <w:rsid w:val="008C7ADA"/>
    <w:rsid w:val="008E0675"/>
    <w:rsid w:val="008E7416"/>
    <w:rsid w:val="008F1002"/>
    <w:rsid w:val="008F41AE"/>
    <w:rsid w:val="008F651B"/>
    <w:rsid w:val="00915740"/>
    <w:rsid w:val="00930BCB"/>
    <w:rsid w:val="00931D64"/>
    <w:rsid w:val="00932927"/>
    <w:rsid w:val="0093337F"/>
    <w:rsid w:val="00951FC9"/>
    <w:rsid w:val="0096266A"/>
    <w:rsid w:val="00962D02"/>
    <w:rsid w:val="00971043"/>
    <w:rsid w:val="00973169"/>
    <w:rsid w:val="009800A8"/>
    <w:rsid w:val="0098095A"/>
    <w:rsid w:val="00992B19"/>
    <w:rsid w:val="009A6492"/>
    <w:rsid w:val="009A6D33"/>
    <w:rsid w:val="009B5344"/>
    <w:rsid w:val="009C16A8"/>
    <w:rsid w:val="009C68F2"/>
    <w:rsid w:val="009C6A09"/>
    <w:rsid w:val="009D7270"/>
    <w:rsid w:val="009F1FFE"/>
    <w:rsid w:val="00A1347F"/>
    <w:rsid w:val="00A151E4"/>
    <w:rsid w:val="00A20837"/>
    <w:rsid w:val="00A2667F"/>
    <w:rsid w:val="00A31AA9"/>
    <w:rsid w:val="00A359F8"/>
    <w:rsid w:val="00A37062"/>
    <w:rsid w:val="00A50EB5"/>
    <w:rsid w:val="00A5204E"/>
    <w:rsid w:val="00A6073C"/>
    <w:rsid w:val="00A61F57"/>
    <w:rsid w:val="00A85052"/>
    <w:rsid w:val="00A93257"/>
    <w:rsid w:val="00A93FA4"/>
    <w:rsid w:val="00A953CA"/>
    <w:rsid w:val="00AA3BDF"/>
    <w:rsid w:val="00AA4AD5"/>
    <w:rsid w:val="00AB6168"/>
    <w:rsid w:val="00AC2CB4"/>
    <w:rsid w:val="00AD482A"/>
    <w:rsid w:val="00AD73BE"/>
    <w:rsid w:val="00AD7C4E"/>
    <w:rsid w:val="00AE072A"/>
    <w:rsid w:val="00AE1124"/>
    <w:rsid w:val="00AE1965"/>
    <w:rsid w:val="00AE2064"/>
    <w:rsid w:val="00AE3E19"/>
    <w:rsid w:val="00AE4BED"/>
    <w:rsid w:val="00AE61D9"/>
    <w:rsid w:val="00B07729"/>
    <w:rsid w:val="00B130C1"/>
    <w:rsid w:val="00B137E9"/>
    <w:rsid w:val="00B14102"/>
    <w:rsid w:val="00B22D76"/>
    <w:rsid w:val="00B24FA6"/>
    <w:rsid w:val="00B27252"/>
    <w:rsid w:val="00B3497C"/>
    <w:rsid w:val="00B418C7"/>
    <w:rsid w:val="00B42A07"/>
    <w:rsid w:val="00B54876"/>
    <w:rsid w:val="00B54A3C"/>
    <w:rsid w:val="00B55F35"/>
    <w:rsid w:val="00B57A83"/>
    <w:rsid w:val="00B62656"/>
    <w:rsid w:val="00B668F0"/>
    <w:rsid w:val="00B728BD"/>
    <w:rsid w:val="00B81EF2"/>
    <w:rsid w:val="00B82C13"/>
    <w:rsid w:val="00B8562E"/>
    <w:rsid w:val="00B92B25"/>
    <w:rsid w:val="00B951B0"/>
    <w:rsid w:val="00BA627E"/>
    <w:rsid w:val="00BA7260"/>
    <w:rsid w:val="00BA7D22"/>
    <w:rsid w:val="00BD1024"/>
    <w:rsid w:val="00BF582B"/>
    <w:rsid w:val="00C0081B"/>
    <w:rsid w:val="00C02331"/>
    <w:rsid w:val="00C03A07"/>
    <w:rsid w:val="00C04267"/>
    <w:rsid w:val="00C06634"/>
    <w:rsid w:val="00C11EFF"/>
    <w:rsid w:val="00C13202"/>
    <w:rsid w:val="00C13615"/>
    <w:rsid w:val="00C1630A"/>
    <w:rsid w:val="00C31AC9"/>
    <w:rsid w:val="00C42389"/>
    <w:rsid w:val="00C42BD3"/>
    <w:rsid w:val="00C43EC0"/>
    <w:rsid w:val="00C51227"/>
    <w:rsid w:val="00C531AF"/>
    <w:rsid w:val="00C61D7C"/>
    <w:rsid w:val="00C62F45"/>
    <w:rsid w:val="00C7179E"/>
    <w:rsid w:val="00C72C1A"/>
    <w:rsid w:val="00C76C50"/>
    <w:rsid w:val="00C800F0"/>
    <w:rsid w:val="00C83B11"/>
    <w:rsid w:val="00C91015"/>
    <w:rsid w:val="00C92586"/>
    <w:rsid w:val="00C92626"/>
    <w:rsid w:val="00C95C12"/>
    <w:rsid w:val="00CA17DF"/>
    <w:rsid w:val="00CA2362"/>
    <w:rsid w:val="00CA6A4E"/>
    <w:rsid w:val="00CC03A6"/>
    <w:rsid w:val="00CC0BB5"/>
    <w:rsid w:val="00CC2812"/>
    <w:rsid w:val="00CC40BA"/>
    <w:rsid w:val="00CD4237"/>
    <w:rsid w:val="00CE2BB0"/>
    <w:rsid w:val="00CE349F"/>
    <w:rsid w:val="00D14A81"/>
    <w:rsid w:val="00D259C9"/>
    <w:rsid w:val="00D32D0D"/>
    <w:rsid w:val="00D42B3A"/>
    <w:rsid w:val="00D46F2F"/>
    <w:rsid w:val="00D513AA"/>
    <w:rsid w:val="00D51FC9"/>
    <w:rsid w:val="00D52EF0"/>
    <w:rsid w:val="00D575FF"/>
    <w:rsid w:val="00D75F4B"/>
    <w:rsid w:val="00D82C9A"/>
    <w:rsid w:val="00D9007E"/>
    <w:rsid w:val="00D92D73"/>
    <w:rsid w:val="00D9361D"/>
    <w:rsid w:val="00D969F4"/>
    <w:rsid w:val="00DA0452"/>
    <w:rsid w:val="00DA67FB"/>
    <w:rsid w:val="00DC14C2"/>
    <w:rsid w:val="00DC2B80"/>
    <w:rsid w:val="00DC38E8"/>
    <w:rsid w:val="00DC4EFA"/>
    <w:rsid w:val="00DD58E1"/>
    <w:rsid w:val="00DE293E"/>
    <w:rsid w:val="00DE2FBE"/>
    <w:rsid w:val="00DF4642"/>
    <w:rsid w:val="00E01F65"/>
    <w:rsid w:val="00E0742E"/>
    <w:rsid w:val="00E12D82"/>
    <w:rsid w:val="00E15F15"/>
    <w:rsid w:val="00E16C09"/>
    <w:rsid w:val="00E16D7A"/>
    <w:rsid w:val="00E21525"/>
    <w:rsid w:val="00E21618"/>
    <w:rsid w:val="00E270AD"/>
    <w:rsid w:val="00E27DA5"/>
    <w:rsid w:val="00E3136B"/>
    <w:rsid w:val="00E37C78"/>
    <w:rsid w:val="00E4298E"/>
    <w:rsid w:val="00E4352B"/>
    <w:rsid w:val="00E46E1F"/>
    <w:rsid w:val="00E55807"/>
    <w:rsid w:val="00E630D1"/>
    <w:rsid w:val="00E72134"/>
    <w:rsid w:val="00E72754"/>
    <w:rsid w:val="00E7784C"/>
    <w:rsid w:val="00E80F30"/>
    <w:rsid w:val="00E815DE"/>
    <w:rsid w:val="00E9273D"/>
    <w:rsid w:val="00E92C22"/>
    <w:rsid w:val="00EA6026"/>
    <w:rsid w:val="00EB4A11"/>
    <w:rsid w:val="00EB7B8D"/>
    <w:rsid w:val="00ED18C9"/>
    <w:rsid w:val="00EE07F6"/>
    <w:rsid w:val="00EF2599"/>
    <w:rsid w:val="00EF6264"/>
    <w:rsid w:val="00F20019"/>
    <w:rsid w:val="00F27C80"/>
    <w:rsid w:val="00F320CA"/>
    <w:rsid w:val="00F321EB"/>
    <w:rsid w:val="00F40651"/>
    <w:rsid w:val="00F4093E"/>
    <w:rsid w:val="00F40FA3"/>
    <w:rsid w:val="00F41A98"/>
    <w:rsid w:val="00F42CAF"/>
    <w:rsid w:val="00F4316F"/>
    <w:rsid w:val="00F46837"/>
    <w:rsid w:val="00F61338"/>
    <w:rsid w:val="00F6384B"/>
    <w:rsid w:val="00F64228"/>
    <w:rsid w:val="00F67640"/>
    <w:rsid w:val="00F71BFD"/>
    <w:rsid w:val="00F73C69"/>
    <w:rsid w:val="00F75C89"/>
    <w:rsid w:val="00F7723D"/>
    <w:rsid w:val="00F95CF9"/>
    <w:rsid w:val="00FA0580"/>
    <w:rsid w:val="00FA32BD"/>
    <w:rsid w:val="00FB0BBB"/>
    <w:rsid w:val="00FB358C"/>
    <w:rsid w:val="00FB6B02"/>
    <w:rsid w:val="00FC1CD3"/>
    <w:rsid w:val="00FC4F8F"/>
    <w:rsid w:val="00FC58BB"/>
    <w:rsid w:val="00FC763D"/>
    <w:rsid w:val="00FD0852"/>
    <w:rsid w:val="00FD2657"/>
    <w:rsid w:val="00FD4645"/>
    <w:rsid w:val="00FE45F3"/>
    <w:rsid w:val="00FF12A8"/>
    <w:rsid w:val="00FF18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7C4BB"/>
  <w15:docId w15:val="{EEA7584C-29C6-4068-B842-2DF40E011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CD4237"/>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636CD2"/>
    <w:pPr>
      <w:ind w:left="720"/>
    </w:pPr>
    <w:rPr>
      <w:rFonts w:ascii="Calibri" w:eastAsia="Calibri" w:hAnsi="Calibri"/>
      <w:sz w:val="22"/>
      <w:szCs w:val="22"/>
      <w:lang w:eastAsia="en-US"/>
    </w:rPr>
  </w:style>
  <w:style w:type="paragraph" w:customStyle="1" w:styleId="yiv6549323642msolistparagraph">
    <w:name w:val="yiv6549323642msolistparagraph"/>
    <w:basedOn w:val="prastasis"/>
    <w:rsid w:val="00636CD2"/>
    <w:pPr>
      <w:spacing w:before="100" w:beforeAutospacing="1" w:after="100" w:afterAutospacing="1"/>
    </w:pPr>
    <w:rPr>
      <w:rFonts w:ascii="Calibri" w:eastAsia="Calibri" w:hAnsi="Calibri" w:cs="Calibri"/>
      <w:sz w:val="22"/>
      <w:szCs w:val="22"/>
    </w:rPr>
  </w:style>
  <w:style w:type="character" w:styleId="Komentaronuoroda">
    <w:name w:val="annotation reference"/>
    <w:rsid w:val="00F46837"/>
    <w:rPr>
      <w:sz w:val="16"/>
      <w:szCs w:val="16"/>
    </w:rPr>
  </w:style>
  <w:style w:type="paragraph" w:styleId="Komentarotekstas">
    <w:name w:val="annotation text"/>
    <w:basedOn w:val="prastasis"/>
    <w:link w:val="KomentarotekstasDiagrama"/>
    <w:rsid w:val="00F46837"/>
    <w:rPr>
      <w:sz w:val="20"/>
    </w:rPr>
  </w:style>
  <w:style w:type="character" w:customStyle="1" w:styleId="KomentarotekstasDiagrama">
    <w:name w:val="Komentaro tekstas Diagrama"/>
    <w:basedOn w:val="Numatytasispastraiposriftas"/>
    <w:link w:val="Komentarotekstas"/>
    <w:rsid w:val="00F46837"/>
  </w:style>
  <w:style w:type="paragraph" w:styleId="Komentarotema">
    <w:name w:val="annotation subject"/>
    <w:basedOn w:val="Komentarotekstas"/>
    <w:next w:val="Komentarotekstas"/>
    <w:link w:val="KomentarotemaDiagrama"/>
    <w:rsid w:val="00F46837"/>
    <w:rPr>
      <w:b/>
      <w:bCs/>
    </w:rPr>
  </w:style>
  <w:style w:type="character" w:customStyle="1" w:styleId="KomentarotemaDiagrama">
    <w:name w:val="Komentaro tema Diagrama"/>
    <w:link w:val="Komentarotema"/>
    <w:rsid w:val="00F46837"/>
    <w:rPr>
      <w:b/>
      <w:bCs/>
    </w:rPr>
  </w:style>
  <w:style w:type="character" w:styleId="Neapdorotaspaminjimas">
    <w:name w:val="Unresolved Mention"/>
    <w:basedOn w:val="Numatytasispastraiposriftas"/>
    <w:rsid w:val="001219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teismas.lt" TargetMode="External"/><Relationship Id="rId3" Type="http://schemas.openxmlformats.org/officeDocument/2006/relationships/settings" Target="settings.xml"/><Relationship Id="rId7" Type="http://schemas.openxmlformats.org/officeDocument/2006/relationships/hyperlink" Target="file:///C:/Users/Pafka/Downloads/GYD09s01p.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5</Pages>
  <Words>8947</Words>
  <Characters>5101</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2026-04-09T17:09:00Z</cp:lastPrinted>
  <dcterms:created xsi:type="dcterms:W3CDTF">2026-04-14T07:02:00Z</dcterms:created>
  <dcterms:modified xsi:type="dcterms:W3CDTF">2026-04-14T07:02:00Z</dcterms:modified>
</cp:coreProperties>
</file>