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1AD4" w14:textId="59FA9715" w:rsidR="00E34AAD" w:rsidRPr="00E34AAD" w:rsidRDefault="00E34AAD" w:rsidP="00E34AAD">
      <w:pPr>
        <w:jc w:val="right"/>
      </w:pPr>
      <w:r w:rsidRPr="00E34AAD">
        <w:t>Patikslintas projektas</w:t>
      </w:r>
    </w:p>
    <w:p w14:paraId="53E5137A" w14:textId="5E3D4D4B" w:rsidR="00E34AAD" w:rsidRPr="00E34AAD" w:rsidRDefault="00E34AAD" w:rsidP="00E34AAD">
      <w:pPr>
        <w:jc w:val="right"/>
      </w:pPr>
      <w:r w:rsidRPr="00E34AAD">
        <w:t>Nr. TSP-</w:t>
      </w:r>
      <w:r>
        <w:t>100</w:t>
      </w:r>
    </w:p>
    <w:p w14:paraId="5E4B026D" w14:textId="16290EB5" w:rsidR="00BA65E1" w:rsidRDefault="00BA65E1" w:rsidP="00BA65E1">
      <w:pPr>
        <w:jc w:val="right"/>
      </w:pPr>
    </w:p>
    <w:p w14:paraId="113739AF" w14:textId="77777777" w:rsidR="008A6175" w:rsidRDefault="008A6175" w:rsidP="008A6175">
      <w:pPr>
        <w:rPr>
          <w:lang w:val="en-US"/>
        </w:rPr>
      </w:pPr>
    </w:p>
    <w:p w14:paraId="52236576" w14:textId="77777777" w:rsidR="00922E3B" w:rsidRDefault="00922E3B" w:rsidP="00BA65E1">
      <w:pPr>
        <w:jc w:val="right"/>
        <w:rPr>
          <w:lang w:val="en-US"/>
        </w:rPr>
      </w:pPr>
    </w:p>
    <w:p w14:paraId="080EB2AE" w14:textId="77777777" w:rsidR="00FC1CD3" w:rsidRDefault="00F20019">
      <w:pPr>
        <w:jc w:val="center"/>
        <w:rPr>
          <w:b/>
        </w:rPr>
      </w:pPr>
      <w:r>
        <w:rPr>
          <w:b/>
          <w:lang w:val="en-US"/>
        </w:rPr>
        <w:t xml:space="preserve">JURBARKO RAJONO </w:t>
      </w:r>
      <w:r>
        <w:rPr>
          <w:b/>
        </w:rPr>
        <w:t>SAVIVALDYBĖS TARYBA</w:t>
      </w:r>
    </w:p>
    <w:p w14:paraId="2F19B014"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AE7B0B6" w14:textId="77777777" w:rsidTr="00BA65E1">
        <w:trPr>
          <w:cantSplit/>
        </w:trPr>
        <w:tc>
          <w:tcPr>
            <w:tcW w:w="9660" w:type="dxa"/>
            <w:tcBorders>
              <w:top w:val="nil"/>
              <w:left w:val="nil"/>
              <w:bottom w:val="nil"/>
              <w:right w:val="nil"/>
            </w:tcBorders>
          </w:tcPr>
          <w:p w14:paraId="1038F4A4" w14:textId="77777777" w:rsidR="00FC1CD3" w:rsidRDefault="00F20019">
            <w:pPr>
              <w:pStyle w:val="Antrat1"/>
              <w:rPr>
                <w:szCs w:val="24"/>
                <w:lang w:val="lt-LT"/>
              </w:rPr>
            </w:pPr>
            <w:r>
              <w:rPr>
                <w:szCs w:val="24"/>
                <w:lang w:val="lt-LT"/>
              </w:rPr>
              <w:t>SPRENDIMAS</w:t>
            </w:r>
          </w:p>
          <w:p w14:paraId="0784C0DE" w14:textId="692A5C13" w:rsidR="00BA65E1" w:rsidRPr="00BA65E1" w:rsidRDefault="00BA65E1" w:rsidP="00BA65E1">
            <w:pPr>
              <w:jc w:val="center"/>
              <w:rPr>
                <w:b/>
                <w:bCs/>
              </w:rPr>
            </w:pPr>
            <w:r w:rsidRPr="00BA65E1">
              <w:rPr>
                <w:b/>
                <w:bCs/>
              </w:rPr>
              <w:t xml:space="preserve">DĖL </w:t>
            </w:r>
            <w:bookmarkStart w:id="0" w:name="_Hlk191046231"/>
            <w:r w:rsidRPr="00BA65E1">
              <w:rPr>
                <w:b/>
                <w:bCs/>
              </w:rPr>
              <w:t>202</w:t>
            </w:r>
            <w:r w:rsidR="008A6175">
              <w:rPr>
                <w:b/>
                <w:bCs/>
              </w:rPr>
              <w:t>5</w:t>
            </w:r>
            <w:r w:rsidRPr="00BA65E1">
              <w:rPr>
                <w:b/>
                <w:bCs/>
              </w:rPr>
              <w:t xml:space="preserve"> METŲ JURBARKO RAJONO SAVIVALDYBĖS VISUOMENĖS SVEIKATOS BIURO METINIŲ ATASKAITŲ RINKINIO PATVIRTINIMO</w:t>
            </w:r>
            <w:bookmarkEnd w:id="0"/>
          </w:p>
        </w:tc>
      </w:tr>
      <w:tr w:rsidR="00FC1CD3" w14:paraId="5358CAD3" w14:textId="77777777" w:rsidTr="00BA65E1">
        <w:trPr>
          <w:cantSplit/>
        </w:trPr>
        <w:tc>
          <w:tcPr>
            <w:tcW w:w="9660" w:type="dxa"/>
            <w:tcBorders>
              <w:top w:val="nil"/>
              <w:left w:val="nil"/>
              <w:bottom w:val="nil"/>
              <w:right w:val="nil"/>
            </w:tcBorders>
          </w:tcPr>
          <w:p w14:paraId="7572E219" w14:textId="7A874CE7" w:rsidR="00FC1CD3" w:rsidRDefault="00FC1CD3">
            <w:pPr>
              <w:pStyle w:val="Antrats"/>
              <w:tabs>
                <w:tab w:val="left" w:pos="1296"/>
              </w:tabs>
              <w:jc w:val="center"/>
              <w:rPr>
                <w:b/>
                <w:caps/>
              </w:rPr>
            </w:pPr>
          </w:p>
        </w:tc>
      </w:tr>
      <w:tr w:rsidR="00FC1CD3" w14:paraId="1840547D" w14:textId="77777777" w:rsidTr="00BA65E1">
        <w:trPr>
          <w:cantSplit/>
          <w:trHeight w:val="432"/>
        </w:trPr>
        <w:tc>
          <w:tcPr>
            <w:tcW w:w="9660" w:type="dxa"/>
            <w:tcBorders>
              <w:top w:val="nil"/>
              <w:left w:val="nil"/>
              <w:bottom w:val="nil"/>
              <w:right w:val="nil"/>
            </w:tcBorders>
          </w:tcPr>
          <w:p w14:paraId="43D9DEAC" w14:textId="1807C57E" w:rsidR="00FC1CD3" w:rsidRDefault="00734333" w:rsidP="009A22DA">
            <w:pPr>
              <w:pStyle w:val="Antrats"/>
              <w:tabs>
                <w:tab w:val="left" w:pos="1296"/>
              </w:tabs>
              <w:jc w:val="center"/>
              <w:rPr>
                <w:b/>
                <w:caps/>
              </w:rPr>
            </w:pPr>
            <w:r>
              <w:t>20</w:t>
            </w:r>
            <w:r w:rsidR="00E81CB8">
              <w:t>2</w:t>
            </w:r>
            <w:r w:rsidR="008A6175">
              <w:t>6</w:t>
            </w:r>
            <w:r>
              <w:t xml:space="preserve"> m. </w:t>
            </w:r>
            <w:r w:rsidR="00DB6E8D">
              <w:t xml:space="preserve">kovo </w:t>
            </w:r>
            <w:r w:rsidR="001D688B">
              <w:t>25</w:t>
            </w:r>
            <w:r w:rsidR="00F2569B">
              <w:t xml:space="preserve"> </w:t>
            </w:r>
            <w:r>
              <w:t xml:space="preserve">d. </w:t>
            </w:r>
            <w:r w:rsidR="00F20019">
              <w:t xml:space="preserve">Nr. </w:t>
            </w:r>
            <w:r w:rsidR="00BD4342">
              <w:t>T</w:t>
            </w:r>
            <w:r w:rsidR="00922E3B">
              <w:t>SP</w:t>
            </w:r>
            <w:r w:rsidR="003723C7">
              <w:t>-</w:t>
            </w:r>
            <w:r w:rsidR="001D688B">
              <w:t>138</w:t>
            </w:r>
          </w:p>
        </w:tc>
      </w:tr>
      <w:tr w:rsidR="00FC1CD3" w14:paraId="55203860" w14:textId="77777777" w:rsidTr="00BA65E1">
        <w:trPr>
          <w:cantSplit/>
        </w:trPr>
        <w:tc>
          <w:tcPr>
            <w:tcW w:w="9660" w:type="dxa"/>
            <w:tcBorders>
              <w:top w:val="nil"/>
              <w:left w:val="nil"/>
              <w:bottom w:val="nil"/>
              <w:right w:val="nil"/>
            </w:tcBorders>
          </w:tcPr>
          <w:p w14:paraId="76F5F761" w14:textId="77777777" w:rsidR="00FC1CD3" w:rsidRDefault="00F20019">
            <w:pPr>
              <w:jc w:val="center"/>
            </w:pPr>
            <w:r>
              <w:t>Jurbarkas</w:t>
            </w:r>
          </w:p>
        </w:tc>
      </w:tr>
    </w:tbl>
    <w:p w14:paraId="36A9D56A" w14:textId="77777777" w:rsidR="00922E3B" w:rsidRDefault="00922E3B"/>
    <w:p w14:paraId="72807D11" w14:textId="77777777" w:rsidR="00095CFD" w:rsidRPr="00892223" w:rsidRDefault="00095CFD"/>
    <w:p w14:paraId="7E9721F8" w14:textId="540EAD30" w:rsidR="00DB6E8D" w:rsidRDefault="00DB6E8D" w:rsidP="00DB6E8D">
      <w:pPr>
        <w:ind w:firstLine="720"/>
        <w:jc w:val="both"/>
        <w:rPr>
          <w:szCs w:val="24"/>
        </w:rPr>
      </w:pPr>
      <w:r w:rsidRPr="009F2221">
        <w:rPr>
          <w:szCs w:val="24"/>
        </w:rPr>
        <w:t>Vadovaudamasi Lietuvos Respublikos vietos savivaldos įstatymo 1</w:t>
      </w:r>
      <w:r>
        <w:rPr>
          <w:szCs w:val="24"/>
        </w:rPr>
        <w:t>5</w:t>
      </w:r>
      <w:r w:rsidRPr="009F2221">
        <w:rPr>
          <w:szCs w:val="24"/>
        </w:rPr>
        <w:t xml:space="preserve"> straipsnio </w:t>
      </w:r>
      <w:r>
        <w:rPr>
          <w:szCs w:val="24"/>
        </w:rPr>
        <w:t>3</w:t>
      </w:r>
      <w:r w:rsidRPr="009F2221">
        <w:rPr>
          <w:szCs w:val="24"/>
        </w:rPr>
        <w:t xml:space="preserve"> dalies 1</w:t>
      </w:r>
      <w:r w:rsidR="008A6175">
        <w:rPr>
          <w:szCs w:val="24"/>
        </w:rPr>
        <w:t> </w:t>
      </w:r>
      <w:r w:rsidRPr="009F2221">
        <w:rPr>
          <w:szCs w:val="24"/>
        </w:rPr>
        <w:t xml:space="preserve">punktu, </w:t>
      </w:r>
      <w:r w:rsidRPr="000C657F">
        <w:rPr>
          <w:szCs w:val="24"/>
        </w:rPr>
        <w:t>Lietuvos Respublikos viešojo sektoriaus atskaitomybės įstatymo 6 straipsnio 1 dalimi,</w:t>
      </w:r>
      <w:r>
        <w:rPr>
          <w:szCs w:val="24"/>
        </w:rPr>
        <w:t xml:space="preserve"> </w:t>
      </w:r>
      <w:r w:rsidRPr="009F2221">
        <w:rPr>
          <w:szCs w:val="24"/>
        </w:rPr>
        <w:t>Viešojo sektoriaus subjekto metinės veiklos ataskaitos</w:t>
      </w:r>
      <w:r w:rsidR="00095CFD">
        <w:rPr>
          <w:szCs w:val="24"/>
        </w:rPr>
        <w:t>,</w:t>
      </w:r>
      <w:r w:rsidRPr="009F2221">
        <w:rPr>
          <w:szCs w:val="24"/>
        </w:rPr>
        <w:t xml:space="preserve"> viešojo sektoriaus subjektų grupės metinės veiklos ataskaitos</w:t>
      </w:r>
      <w:r w:rsidR="00095CFD">
        <w:rPr>
          <w:szCs w:val="24"/>
        </w:rPr>
        <w:t xml:space="preserve"> </w:t>
      </w:r>
      <w:bookmarkStart w:id="1" w:name="_Hlk191635325"/>
      <w:r w:rsidR="00095CFD">
        <w:rPr>
          <w:szCs w:val="24"/>
        </w:rPr>
        <w:t>ir valstybės pažangos ataskaitos</w:t>
      </w:r>
      <w:r w:rsidRPr="009F2221">
        <w:rPr>
          <w:szCs w:val="24"/>
        </w:rPr>
        <w:t xml:space="preserve"> rengimo </w:t>
      </w:r>
      <w:bookmarkEnd w:id="1"/>
      <w:r w:rsidRPr="009F2221">
        <w:rPr>
          <w:szCs w:val="24"/>
        </w:rPr>
        <w:t>tvarkos aprašo, patvirtinto Lietuvos Respublikos Vyriausybės 2019 m. vasario 13 d. nutarimu Nr. 135 „Dėl Viešojo sektoriaus subjekto metinės veiklos ataskaitos</w:t>
      </w:r>
      <w:r w:rsidR="00095CFD">
        <w:rPr>
          <w:szCs w:val="24"/>
        </w:rPr>
        <w:t>,</w:t>
      </w:r>
      <w:r w:rsidRPr="009F2221">
        <w:rPr>
          <w:szCs w:val="24"/>
        </w:rPr>
        <w:t xml:space="preserve"> viešojo sektoriaus subjektų grupės metinės veiklos ataskaitos </w:t>
      </w:r>
      <w:r w:rsidR="00095CFD" w:rsidRPr="00095CFD">
        <w:rPr>
          <w:szCs w:val="24"/>
        </w:rPr>
        <w:t xml:space="preserve">ir valstybės pažangos ataskaitos </w:t>
      </w:r>
      <w:r w:rsidRPr="009F2221">
        <w:rPr>
          <w:szCs w:val="24"/>
        </w:rPr>
        <w:t xml:space="preserve">rengimo tvarkos aprašo patvirtinimo“, 4 </w:t>
      </w:r>
      <w:r>
        <w:rPr>
          <w:szCs w:val="24"/>
        </w:rPr>
        <w:t>punktu</w:t>
      </w:r>
      <w:r w:rsidRPr="009F2221">
        <w:rPr>
          <w:szCs w:val="24"/>
        </w:rPr>
        <w:t xml:space="preserve">, </w:t>
      </w:r>
      <w:r w:rsidRPr="00AC0620">
        <w:rPr>
          <w:szCs w:val="24"/>
        </w:rPr>
        <w:t xml:space="preserve">Jurbarko rajono savivaldybės taryba  </w:t>
      </w:r>
      <w:r w:rsidRPr="00660042">
        <w:rPr>
          <w:spacing w:val="120"/>
          <w:szCs w:val="24"/>
        </w:rPr>
        <w:t>nusprendži</w:t>
      </w:r>
      <w:r w:rsidRPr="00AC0620">
        <w:rPr>
          <w:szCs w:val="24"/>
        </w:rPr>
        <w:t>a:</w:t>
      </w:r>
    </w:p>
    <w:p w14:paraId="06FF334A" w14:textId="51F89835" w:rsidR="00DB6E8D" w:rsidRPr="009F2221" w:rsidRDefault="00DB6E8D" w:rsidP="00DB6E8D">
      <w:pPr>
        <w:ind w:firstLine="720"/>
        <w:jc w:val="both"/>
        <w:rPr>
          <w:szCs w:val="24"/>
        </w:rPr>
      </w:pPr>
      <w:r>
        <w:rPr>
          <w:szCs w:val="24"/>
        </w:rPr>
        <w:t>Patvirtinti 202</w:t>
      </w:r>
      <w:r w:rsidR="008A6175">
        <w:rPr>
          <w:szCs w:val="24"/>
        </w:rPr>
        <w:t>5</w:t>
      </w:r>
      <w:r>
        <w:rPr>
          <w:szCs w:val="24"/>
        </w:rPr>
        <w:t xml:space="preserve"> metų Jurbarko rajono savivaldybės visuomenės sveikatos biuro metinių ataskaitų rinkinį:</w:t>
      </w:r>
    </w:p>
    <w:p w14:paraId="075F6299" w14:textId="558071DF" w:rsidR="00DB6E8D" w:rsidRPr="009F2221" w:rsidRDefault="00DB6E8D" w:rsidP="00DB6E8D">
      <w:pPr>
        <w:ind w:firstLine="720"/>
        <w:jc w:val="both"/>
        <w:rPr>
          <w:szCs w:val="24"/>
        </w:rPr>
      </w:pPr>
      <w:r w:rsidRPr="009F2221">
        <w:rPr>
          <w:szCs w:val="24"/>
        </w:rPr>
        <w:t xml:space="preserve">1. </w:t>
      </w:r>
      <w:r>
        <w:rPr>
          <w:szCs w:val="24"/>
        </w:rPr>
        <w:t xml:space="preserve">Jurbarko </w:t>
      </w:r>
      <w:r w:rsidRPr="009F2221">
        <w:rPr>
          <w:szCs w:val="24"/>
        </w:rPr>
        <w:t>rajono savivaldybės visuomenės sveikatos biuro 20</w:t>
      </w:r>
      <w:r>
        <w:rPr>
          <w:szCs w:val="24"/>
        </w:rPr>
        <w:t>2</w:t>
      </w:r>
      <w:r w:rsidR="008A6175">
        <w:rPr>
          <w:szCs w:val="24"/>
        </w:rPr>
        <w:t>5</w:t>
      </w:r>
      <w:r w:rsidRPr="009F2221">
        <w:rPr>
          <w:szCs w:val="24"/>
        </w:rPr>
        <w:t xml:space="preserve"> metų veiklos ataskait</w:t>
      </w:r>
      <w:r>
        <w:rPr>
          <w:szCs w:val="24"/>
        </w:rPr>
        <w:t>ą</w:t>
      </w:r>
      <w:r w:rsidRPr="009F2221">
        <w:rPr>
          <w:szCs w:val="24"/>
        </w:rPr>
        <w:t xml:space="preserve"> (pridedama)</w:t>
      </w:r>
      <w:r>
        <w:rPr>
          <w:szCs w:val="24"/>
        </w:rPr>
        <w:t>;</w:t>
      </w:r>
    </w:p>
    <w:p w14:paraId="71562A59" w14:textId="1DE9A367" w:rsidR="00DB6E8D" w:rsidRPr="009F2221" w:rsidRDefault="00DB6E8D" w:rsidP="00DB6E8D">
      <w:pPr>
        <w:ind w:firstLine="720"/>
        <w:jc w:val="both"/>
        <w:rPr>
          <w:szCs w:val="24"/>
        </w:rPr>
      </w:pPr>
      <w:r w:rsidRPr="009F2221">
        <w:rPr>
          <w:szCs w:val="24"/>
        </w:rPr>
        <w:t xml:space="preserve">2. </w:t>
      </w:r>
      <w:r>
        <w:rPr>
          <w:szCs w:val="24"/>
        </w:rPr>
        <w:t xml:space="preserve">Jurbarko </w:t>
      </w:r>
      <w:r w:rsidRPr="009F2221">
        <w:rPr>
          <w:szCs w:val="24"/>
        </w:rPr>
        <w:t>rajono savivaldybės visuomenės sveikatos biuro 20</w:t>
      </w:r>
      <w:r>
        <w:rPr>
          <w:szCs w:val="24"/>
        </w:rPr>
        <w:t>2</w:t>
      </w:r>
      <w:r w:rsidR="008A6175">
        <w:rPr>
          <w:szCs w:val="24"/>
        </w:rPr>
        <w:t>5</w:t>
      </w:r>
      <w:r w:rsidRPr="009F2221">
        <w:rPr>
          <w:szCs w:val="24"/>
        </w:rPr>
        <w:t xml:space="preserve"> metų finansinių ataskaitų rinkinį (pridedama).</w:t>
      </w:r>
    </w:p>
    <w:p w14:paraId="11A37CF7" w14:textId="3BC7CEFF" w:rsidR="00DB6E8D" w:rsidRPr="009F2221" w:rsidRDefault="00DB6E8D" w:rsidP="00DB6E8D">
      <w:pPr>
        <w:ind w:firstLine="720"/>
        <w:jc w:val="both"/>
        <w:rPr>
          <w:szCs w:val="24"/>
        </w:rPr>
      </w:pPr>
      <w:r>
        <w:rPr>
          <w:szCs w:val="24"/>
        </w:rPr>
        <w:t xml:space="preserve">3. Jurbarko </w:t>
      </w:r>
      <w:r w:rsidRPr="009F2221">
        <w:rPr>
          <w:szCs w:val="24"/>
        </w:rPr>
        <w:t>rajono savivaldybės visuomenės sveikatos biuro 20</w:t>
      </w:r>
      <w:r>
        <w:rPr>
          <w:szCs w:val="24"/>
        </w:rPr>
        <w:t>2</w:t>
      </w:r>
      <w:r w:rsidR="008A6175">
        <w:rPr>
          <w:szCs w:val="24"/>
        </w:rPr>
        <w:t>5</w:t>
      </w:r>
      <w:r w:rsidRPr="009F2221">
        <w:rPr>
          <w:szCs w:val="24"/>
        </w:rPr>
        <w:t xml:space="preserve"> metų </w:t>
      </w:r>
      <w:r>
        <w:rPr>
          <w:szCs w:val="24"/>
        </w:rPr>
        <w:t xml:space="preserve">biudžeto vykdymo </w:t>
      </w:r>
      <w:r w:rsidRPr="009F2221">
        <w:rPr>
          <w:szCs w:val="24"/>
        </w:rPr>
        <w:t>ataskaitų rinkinį (pridedama).</w:t>
      </w:r>
    </w:p>
    <w:p w14:paraId="47FDC11C" w14:textId="3656C980" w:rsidR="00DB6E8D" w:rsidRPr="00C03536" w:rsidRDefault="00DB6E8D" w:rsidP="00DB6E8D">
      <w:pPr>
        <w:ind w:firstLine="709"/>
        <w:jc w:val="both"/>
      </w:pPr>
      <w:r w:rsidRPr="00D4707A">
        <w:t xml:space="preserve">Šis sprendimas per vieną mėnesį nuo paskelbimo arba įteikimo suinteresuotai šaliai dienos gali būti skundžiamas Lietuvos administracinių ginčų komisijos Kauno apygardos skyriui </w:t>
      </w:r>
      <w:r w:rsidR="00CD2FB5">
        <w:t> </w:t>
      </w:r>
      <w:r w:rsidRPr="00D4707A">
        <w:t>(Laisvės al. 36, Kaunas) Lietuvos Respublikos ikiteisminio administracinių ginčų nagrinėjimo tvarkos įstatymo nustatyta tvarka arba Regionų apygardos administracinio teismo Kauno rūmams</w:t>
      </w:r>
      <w:r>
        <w:t xml:space="preserve"> </w:t>
      </w:r>
      <w:r w:rsidRPr="00D4707A">
        <w:t>(A. Mickevičiaus g. 8A, Kaunas) Lietuvos Respublikos administracinių bylų teisenos įstatymo nustatyta tvarka.</w:t>
      </w:r>
    </w:p>
    <w:p w14:paraId="39DAC594" w14:textId="77777777" w:rsidR="00FC1CD3" w:rsidRDefault="00FC1CD3">
      <w:pPr>
        <w:jc w:val="both"/>
      </w:pPr>
    </w:p>
    <w:p w14:paraId="6CC64A77" w14:textId="77777777" w:rsidR="00FC1CD3" w:rsidRDefault="00FC1CD3"/>
    <w:p w14:paraId="35807A39" w14:textId="77777777" w:rsidR="008914CB" w:rsidRPr="008914CB" w:rsidRDefault="008914CB" w:rsidP="008914CB">
      <w:r w:rsidRPr="008914CB">
        <w:t>Savivaldybės meras</w:t>
      </w:r>
      <w:r w:rsidRPr="008914CB">
        <w:tab/>
      </w:r>
      <w:r w:rsidRPr="008914CB">
        <w:tab/>
      </w:r>
      <w:r w:rsidRPr="008914CB">
        <w:tab/>
      </w:r>
      <w:r w:rsidRPr="008914CB">
        <w:tab/>
      </w:r>
      <w:r w:rsidRPr="008914CB">
        <w:tab/>
      </w:r>
      <w:r w:rsidRPr="008914CB">
        <w:tab/>
      </w:r>
      <w:r w:rsidRPr="008914CB">
        <w:tab/>
        <w:t>Skirmantas Mockevičius</w:t>
      </w:r>
    </w:p>
    <w:p w14:paraId="1CDDAF5B" w14:textId="77777777" w:rsidR="008914CB" w:rsidRPr="008914CB" w:rsidRDefault="008914CB" w:rsidP="008914CB"/>
    <w:p w14:paraId="780734DF" w14:textId="77777777" w:rsidR="00922E3B" w:rsidRDefault="00922E3B"/>
    <w:p w14:paraId="16318D1D" w14:textId="77777777" w:rsidR="00BA65E1" w:rsidRDefault="00BA65E1" w:rsidP="00BA65E1">
      <w:r w:rsidRPr="00BA65E1">
        <w:t xml:space="preserve">Derino: </w:t>
      </w:r>
    </w:p>
    <w:p w14:paraId="3641E526" w14:textId="3D98C55B" w:rsidR="008A6175" w:rsidRPr="00BA65E1" w:rsidRDefault="008A6175" w:rsidP="00BA65E1">
      <w:r w:rsidRPr="008A6175">
        <w:t>Vicemerė G. Lukošienė</w:t>
      </w:r>
    </w:p>
    <w:p w14:paraId="05FF4756" w14:textId="77777777" w:rsidR="00BA65E1" w:rsidRPr="00BA65E1" w:rsidRDefault="00BA65E1" w:rsidP="00BA65E1">
      <w:r w:rsidRPr="00BA65E1">
        <w:t>Administracijos direktorė R. Vančienė</w:t>
      </w:r>
    </w:p>
    <w:p w14:paraId="2D6071C1" w14:textId="77777777" w:rsidR="00BA65E1" w:rsidRPr="00BA65E1" w:rsidRDefault="00BA65E1" w:rsidP="00BA65E1">
      <w:r w:rsidRPr="00BA65E1">
        <w:t xml:space="preserve">Teisės ir civilinės metrikacijos skyriaus vedėja O. Sutkaitienė </w:t>
      </w:r>
    </w:p>
    <w:p w14:paraId="67F8C5D6" w14:textId="77777777" w:rsidR="00BA65E1" w:rsidRPr="00BA65E1" w:rsidRDefault="00BA65E1" w:rsidP="00BA65E1">
      <w:r w:rsidRPr="00BA65E1">
        <w:t>Tarybos posėdžių sekretorė D. Dačkauskaitė</w:t>
      </w:r>
    </w:p>
    <w:p w14:paraId="4DCAA2F2" w14:textId="77777777" w:rsidR="00BA65E1" w:rsidRPr="00BA65E1" w:rsidRDefault="00BA65E1" w:rsidP="00BA65E1">
      <w:r w:rsidRPr="00BA65E1">
        <w:t xml:space="preserve">Finansų skyriaus vedėja A. </w:t>
      </w:r>
      <w:proofErr w:type="spellStart"/>
      <w:r w:rsidRPr="00BA65E1">
        <w:t>Samuilienė</w:t>
      </w:r>
      <w:proofErr w:type="spellEnd"/>
    </w:p>
    <w:p w14:paraId="71D9EF95" w14:textId="77777777" w:rsidR="00BA65E1" w:rsidRPr="00BA65E1" w:rsidRDefault="00BA65E1" w:rsidP="00BA65E1">
      <w:r w:rsidRPr="00BA65E1">
        <w:t>Dokumentų ir viešųjų ryšių skyriaus vyr. specialistas A. Gvildys</w:t>
      </w:r>
    </w:p>
    <w:p w14:paraId="65159B78" w14:textId="77777777" w:rsidR="00BA65E1" w:rsidRDefault="00BA65E1"/>
    <w:p w14:paraId="596BD9F6" w14:textId="77777777" w:rsidR="00922E3B" w:rsidRDefault="00922E3B"/>
    <w:p w14:paraId="014ECA32" w14:textId="77777777" w:rsidR="00BA65E1" w:rsidRPr="00BA65E1" w:rsidRDefault="00BA65E1" w:rsidP="00BA65E1">
      <w:r w:rsidRPr="00BA65E1">
        <w:t>Parengė</w:t>
      </w:r>
    </w:p>
    <w:p w14:paraId="5E77C1A5" w14:textId="334CBAAC" w:rsidR="00BA65E1" w:rsidRDefault="00BA65E1">
      <w:r w:rsidRPr="00BA65E1">
        <w:t>Gražina Sutkuvienė, tel. +370 447 70 188,  el. p. grazina.sutkuviene@jurbarkas.lt</w:t>
      </w:r>
    </w:p>
    <w:p w14:paraId="2FAE76CC" w14:textId="77777777" w:rsidR="00DB6E8D" w:rsidRPr="00EC5B0D" w:rsidRDefault="00DB6E8D" w:rsidP="00DB6E8D">
      <w:pPr>
        <w:pStyle w:val="Antrats"/>
        <w:tabs>
          <w:tab w:val="clear" w:pos="4153"/>
          <w:tab w:val="clear" w:pos="8306"/>
          <w:tab w:val="left" w:pos="709"/>
        </w:tabs>
        <w:ind w:firstLine="4678"/>
        <w:rPr>
          <w:bCs/>
          <w:szCs w:val="24"/>
        </w:rPr>
      </w:pPr>
      <w:r>
        <w:br w:type="page"/>
      </w:r>
      <w:r w:rsidRPr="00EC5B0D">
        <w:rPr>
          <w:bCs/>
          <w:szCs w:val="24"/>
        </w:rPr>
        <w:lastRenderedPageBreak/>
        <w:t>P</w:t>
      </w:r>
      <w:r>
        <w:rPr>
          <w:bCs/>
          <w:szCs w:val="24"/>
        </w:rPr>
        <w:t>ATVIRTINTA</w:t>
      </w:r>
    </w:p>
    <w:p w14:paraId="53102B60" w14:textId="77777777" w:rsidR="00DB6E8D" w:rsidRPr="00EC5B0D" w:rsidRDefault="00DB6E8D" w:rsidP="00DB6E8D">
      <w:pPr>
        <w:ind w:left="5103" w:hanging="425"/>
        <w:rPr>
          <w:bCs/>
          <w:szCs w:val="24"/>
        </w:rPr>
      </w:pPr>
      <w:r w:rsidRPr="00EC5B0D">
        <w:rPr>
          <w:bCs/>
          <w:szCs w:val="24"/>
        </w:rPr>
        <w:t>Jurbarko rajono savivaldybės tarybos</w:t>
      </w:r>
    </w:p>
    <w:p w14:paraId="2E5CF5B7" w14:textId="7AACCB83" w:rsidR="00DB6E8D" w:rsidRPr="00EC5B0D" w:rsidRDefault="00DB6E8D" w:rsidP="00DB6E8D">
      <w:pPr>
        <w:ind w:left="5103" w:hanging="425"/>
        <w:rPr>
          <w:bCs/>
          <w:szCs w:val="24"/>
        </w:rPr>
      </w:pPr>
      <w:r w:rsidRPr="00EC5B0D">
        <w:rPr>
          <w:bCs/>
          <w:szCs w:val="24"/>
        </w:rPr>
        <w:t>202</w:t>
      </w:r>
      <w:r w:rsidR="00CB09F2">
        <w:rPr>
          <w:bCs/>
          <w:szCs w:val="24"/>
        </w:rPr>
        <w:t>6</w:t>
      </w:r>
      <w:r w:rsidRPr="00EC5B0D">
        <w:rPr>
          <w:bCs/>
          <w:szCs w:val="24"/>
        </w:rPr>
        <w:t xml:space="preserve"> m. kovo </w:t>
      </w:r>
      <w:r w:rsidR="00BA65E1">
        <w:rPr>
          <w:bCs/>
          <w:szCs w:val="24"/>
        </w:rPr>
        <w:t xml:space="preserve">   </w:t>
      </w:r>
      <w:r w:rsidRPr="00EC5B0D">
        <w:rPr>
          <w:bCs/>
          <w:szCs w:val="24"/>
        </w:rPr>
        <w:t xml:space="preserve"> d. sprendimu Nr. </w:t>
      </w:r>
      <w:r w:rsidR="006A73D2">
        <w:rPr>
          <w:bCs/>
          <w:szCs w:val="24"/>
        </w:rPr>
        <w:t>T2-</w:t>
      </w:r>
    </w:p>
    <w:p w14:paraId="3F4B4047" w14:textId="77777777" w:rsidR="00DB6E8D" w:rsidRDefault="00DB6E8D" w:rsidP="00DB6E8D">
      <w:pPr>
        <w:pStyle w:val="Antrats"/>
        <w:tabs>
          <w:tab w:val="clear" w:pos="4153"/>
          <w:tab w:val="clear" w:pos="8306"/>
          <w:tab w:val="left" w:pos="709"/>
        </w:tabs>
      </w:pPr>
    </w:p>
    <w:p w14:paraId="44EDB29E" w14:textId="77777777" w:rsidR="00DB6E8D" w:rsidRDefault="00DB6E8D" w:rsidP="00DB6E8D">
      <w:pPr>
        <w:pStyle w:val="Antrats"/>
        <w:tabs>
          <w:tab w:val="clear" w:pos="4153"/>
          <w:tab w:val="clear" w:pos="8306"/>
          <w:tab w:val="left" w:pos="709"/>
        </w:tabs>
      </w:pPr>
    </w:p>
    <w:p w14:paraId="6DEA3488" w14:textId="77777777" w:rsidR="00DB6E8D" w:rsidRPr="00542A09" w:rsidRDefault="00DB6E8D" w:rsidP="00DB6E8D">
      <w:pPr>
        <w:jc w:val="center"/>
        <w:rPr>
          <w:b/>
          <w:color w:val="000000"/>
          <w:szCs w:val="24"/>
        </w:rPr>
      </w:pPr>
      <w:r w:rsidRPr="00542A09">
        <w:rPr>
          <w:b/>
          <w:color w:val="000000"/>
          <w:szCs w:val="24"/>
        </w:rPr>
        <w:t xml:space="preserve">JURBARKO RAJONO SAVIVALDYBĖS VISUOMENĖS SVEIKATOS BIURO </w:t>
      </w:r>
    </w:p>
    <w:p w14:paraId="6AAC721B" w14:textId="242E97AC" w:rsidR="00DB6E8D" w:rsidRPr="003A675E" w:rsidRDefault="00DB6E8D" w:rsidP="003A675E">
      <w:pPr>
        <w:jc w:val="center"/>
        <w:rPr>
          <w:b/>
          <w:color w:val="000000"/>
          <w:szCs w:val="24"/>
        </w:rPr>
      </w:pPr>
      <w:r>
        <w:rPr>
          <w:b/>
          <w:color w:val="000000"/>
          <w:szCs w:val="24"/>
        </w:rPr>
        <w:t>202</w:t>
      </w:r>
      <w:r w:rsidR="00CB09F2">
        <w:rPr>
          <w:b/>
          <w:color w:val="000000"/>
          <w:szCs w:val="24"/>
        </w:rPr>
        <w:t>5</w:t>
      </w:r>
      <w:r w:rsidRPr="00542A09">
        <w:rPr>
          <w:b/>
          <w:color w:val="000000"/>
          <w:szCs w:val="24"/>
        </w:rPr>
        <w:t xml:space="preserve"> M</w:t>
      </w:r>
      <w:r w:rsidRPr="00542A09">
        <w:rPr>
          <w:b/>
          <w:szCs w:val="24"/>
        </w:rPr>
        <w:t>ETŲ</w:t>
      </w:r>
      <w:r w:rsidRPr="00542A09">
        <w:rPr>
          <w:b/>
          <w:color w:val="000000"/>
          <w:szCs w:val="24"/>
        </w:rPr>
        <w:t xml:space="preserve"> VEIKLOS ATASKAITA</w:t>
      </w:r>
    </w:p>
    <w:p w14:paraId="74A26274" w14:textId="77777777" w:rsidR="00DB6E8D" w:rsidRDefault="00DB6E8D" w:rsidP="00DB6E8D">
      <w:pPr>
        <w:pStyle w:val="Pavadinimas"/>
        <w:jc w:val="left"/>
        <w:rPr>
          <w:b w:val="0"/>
          <w:lang w:val="lt-LT"/>
        </w:rPr>
      </w:pPr>
    </w:p>
    <w:p w14:paraId="127A2C99" w14:textId="77777777" w:rsidR="00792442" w:rsidRDefault="00792442" w:rsidP="00DB6E8D">
      <w:pPr>
        <w:pStyle w:val="Pavadinimas"/>
        <w:jc w:val="left"/>
        <w:rPr>
          <w:b w:val="0"/>
          <w:lang w:val="lt-LT"/>
        </w:rPr>
      </w:pPr>
    </w:p>
    <w:p w14:paraId="593A42F0" w14:textId="523690C5" w:rsidR="00954CAB" w:rsidRPr="00237330" w:rsidRDefault="00954CAB" w:rsidP="00237330">
      <w:pPr>
        <w:ind w:firstLine="720"/>
        <w:jc w:val="both"/>
      </w:pPr>
      <w:r w:rsidRPr="00237330">
        <w:rPr>
          <w:szCs w:val="24"/>
        </w:rPr>
        <w:t>Jurbarko rajono savivaldybės tarybos 2014 m. lapkričio 27 d. sprendimu Nr. T2-331 „Dėl </w:t>
      </w:r>
      <w:r w:rsidRPr="00237330">
        <w:rPr>
          <w:szCs w:val="24"/>
          <w:shd w:val="clear" w:color="auto" w:fill="FFFFFF"/>
        </w:rPr>
        <w:t>Jurbarko rajono savivaldybės visuomenės sveikatos biuro steigimo</w:t>
      </w:r>
      <w:r w:rsidRPr="00237330">
        <w:rPr>
          <w:szCs w:val="24"/>
        </w:rPr>
        <w:t>“ n</w:t>
      </w:r>
      <w:r w:rsidRPr="00237330">
        <w:rPr>
          <w:szCs w:val="24"/>
          <w:shd w:val="clear" w:color="auto" w:fill="FFFFFF"/>
        </w:rPr>
        <w:t>uo 2015 m. sausio 1 d. įsteigtas</w:t>
      </w:r>
      <w:r w:rsidRPr="00237330">
        <w:rPr>
          <w:szCs w:val="24"/>
        </w:rPr>
        <w:t xml:space="preserve"> </w:t>
      </w:r>
      <w:r w:rsidRPr="00237330">
        <w:rPr>
          <w:szCs w:val="24"/>
          <w:shd w:val="clear" w:color="auto" w:fill="FFFFFF"/>
        </w:rPr>
        <w:t>Jurbarko rajono savivaldybės visuomenės sveikatos biuras, kuris</w:t>
      </w:r>
      <w:r w:rsidRPr="00237330">
        <w:rPr>
          <w:szCs w:val="24"/>
        </w:rPr>
        <w:t xml:space="preserve"> įregistruotas Juridinių asmenų registre 2015 m. sausio 5 d. Jurbarko rajono savivaldybės visuomenės sveikatos biuras (toliau – Biuras) – Jurbarko rajono savivaldybės biudžetinė įstaiga, turinti juridinio asmens teises, įmonės kodas 303506461.</w:t>
      </w:r>
    </w:p>
    <w:p w14:paraId="2B26CA6E" w14:textId="28336A99" w:rsidR="00954CAB" w:rsidRPr="00237330" w:rsidRDefault="00954CAB" w:rsidP="00237330">
      <w:pPr>
        <w:ind w:firstLine="720"/>
        <w:jc w:val="both"/>
      </w:pPr>
      <w:r w:rsidRPr="00237330">
        <w:rPr>
          <w:szCs w:val="24"/>
        </w:rPr>
        <w:t xml:space="preserve">Pagrindinė Biuro veikla – visuomenės sveikatos priežiūros paslaugų organizavimas ir teikimas fiziniams ir juridiniams asmenims savivaldybės teritorijoje. Biuras savo veikloje vadovaujasi Lietuvos Respublikos Konstitucija, Lietuvos Respublikos įstatymais, Lietuvos Respublikos Vyriausybės nutarimais, Jurbarko rajono savivaldybės tarybos sprendimais, Jurbarko rajono savivaldybės mero potvarkiais, Jurbarko rajono savivaldybės administracijos direktoriaus įsakymais, Biuro nuostatais bei kitais teisės aktais. </w:t>
      </w:r>
    </w:p>
    <w:p w14:paraId="0A309E41" w14:textId="77777777" w:rsidR="00954CAB" w:rsidRPr="00237330" w:rsidRDefault="00954CAB" w:rsidP="00237330">
      <w:pPr>
        <w:ind w:firstLine="720"/>
        <w:jc w:val="both"/>
      </w:pPr>
      <w:r w:rsidRPr="00237330">
        <w:rPr>
          <w:szCs w:val="24"/>
        </w:rPr>
        <w:t xml:space="preserve">Biuro finansiniai metai sutampa su kalendoriniais metais. </w:t>
      </w:r>
    </w:p>
    <w:p w14:paraId="0633D140" w14:textId="77777777" w:rsidR="00954CAB" w:rsidRPr="00237330" w:rsidRDefault="00954CAB" w:rsidP="00237330">
      <w:pPr>
        <w:ind w:firstLine="720"/>
        <w:jc w:val="both"/>
        <w:rPr>
          <w:szCs w:val="24"/>
        </w:rPr>
      </w:pPr>
      <w:r w:rsidRPr="00237330">
        <w:rPr>
          <w:szCs w:val="24"/>
        </w:rPr>
        <w:t>Misija – gerinti Jurbarko rajono gyventojų sveikatą, skatinant asmeninę ir bendruomeninę atsakomybę už ją.</w:t>
      </w:r>
    </w:p>
    <w:p w14:paraId="0CEF291E" w14:textId="77777777" w:rsidR="00954CAB" w:rsidRPr="00237330" w:rsidRDefault="00954CAB" w:rsidP="00237330">
      <w:pPr>
        <w:ind w:firstLine="720"/>
        <w:jc w:val="both"/>
      </w:pPr>
      <w:r w:rsidRPr="00237330">
        <w:rPr>
          <w:szCs w:val="24"/>
        </w:rPr>
        <w:t xml:space="preserve">Jurbarko rajono savivaldybės tarybos 2022 m. lapkričio 24 d. sprendimu Nr. T2-250 „Dėl pritarimo bendradarbiavimo sutarčiai su Pagėgių savivaldybę“, nuo 2023 m. sausio 1 d. Biuras pradėjo teikti visuomenės sveikatos paslaugas Pagėgių savivaldybėje. </w:t>
      </w:r>
    </w:p>
    <w:p w14:paraId="4E092576" w14:textId="77777777" w:rsidR="00954CAB" w:rsidRPr="00237330" w:rsidRDefault="00954CAB" w:rsidP="00237330">
      <w:pPr>
        <w:ind w:firstLine="720"/>
        <w:jc w:val="both"/>
        <w:rPr>
          <w:szCs w:val="24"/>
        </w:rPr>
      </w:pPr>
      <w:r w:rsidRPr="00237330">
        <w:rPr>
          <w:szCs w:val="24"/>
        </w:rPr>
        <w:t xml:space="preserve">2025 m. Jurbarko rajono ir Pagėgių savivaldybių mokinių visuomenės sveikatos priežiūros, visuomenės sveikatos stiprinimo ir visuomenės sveikatos stebėsenos funkcijos buvo finansuotos iš Valstybės biudžeto specialiosios tikslinės dotacijos savivaldybėms, skirtos savivaldybės biudžetui Sveikatos apsaugos ministerijos kuruojamoms valstybinėms (valstybės perduotos savivaldybėms) funkcijoms vykdyti. Visos 2025 m. iš šios dotacijos finansuotos priemonės vykdytos vadovaujantis galiojančiais teisės aktais, atsakingų institucijų parengtomis metodinėmis rekomendacijomis, atsižvelgiant į paskutiniųjų metų savivaldybės sveikatos stebėsenos rodiklius, pagal galimybes atsižvelgiant į rajono gyventojų, bendruomenių pageidavimus. </w:t>
      </w:r>
    </w:p>
    <w:p w14:paraId="4FEEF73C" w14:textId="77777777" w:rsidR="00954CAB" w:rsidRPr="00237330" w:rsidRDefault="00954CAB" w:rsidP="00237330">
      <w:pPr>
        <w:shd w:val="clear" w:color="auto" w:fill="FFFFFF"/>
        <w:ind w:firstLine="720"/>
        <w:jc w:val="both"/>
      </w:pPr>
      <w:r w:rsidRPr="00237330">
        <w:rPr>
          <w:b/>
          <w:szCs w:val="24"/>
        </w:rPr>
        <w:t xml:space="preserve">Įstaigos vadovas. </w:t>
      </w:r>
      <w:r w:rsidRPr="00237330">
        <w:rPr>
          <w:szCs w:val="24"/>
        </w:rPr>
        <w:t>Biuro direktorė Diana Griškuvienė įstaigai vadovauja nuo 2015 m. gruodžio 28 d. Įstaigos vadovavimo darbo stažas – 10 metų.</w:t>
      </w:r>
      <w:r w:rsidRPr="00237330">
        <w:rPr>
          <w:szCs w:val="24"/>
          <w:shd w:val="clear" w:color="auto" w:fill="FFFFFF"/>
        </w:rPr>
        <w:t xml:space="preserve"> </w:t>
      </w:r>
      <w:r w:rsidRPr="00237330">
        <w:rPr>
          <w:szCs w:val="24"/>
        </w:rPr>
        <w:t xml:space="preserve">Išsilavinimas – aukštasis universitetinis, mokslinis laipsnis – socialinių mokslų magistro. </w:t>
      </w:r>
    </w:p>
    <w:p w14:paraId="1D8F8AB2" w14:textId="77777777" w:rsidR="00954CAB" w:rsidRPr="00237330" w:rsidRDefault="00954CAB" w:rsidP="00237330">
      <w:pPr>
        <w:ind w:firstLine="720"/>
        <w:jc w:val="both"/>
      </w:pPr>
      <w:r w:rsidRPr="00237330">
        <w:rPr>
          <w:szCs w:val="24"/>
          <w:lang w:eastAsia="en-GB"/>
        </w:rPr>
        <w:t>Biuras, b</w:t>
      </w:r>
      <w:r w:rsidRPr="00237330">
        <w:rPr>
          <w:szCs w:val="24"/>
        </w:rPr>
        <w:t>ūdamas Savivaldybių visuomenės sveikatos biurų asociacijos (toliau – SVSBA) nariu, dalyvavo SVSBA veiklose, kartu su kitais SVSBA nariais teikė pasiūlymus dėl bendradarbiavimo ir valstybės, savivaldybės institucijų, sveikatos priežiūros įstaigų veiklos kokybės tobulinimo, teisės aktų, reglamentuojančių visuomenės sveikatos sritį, keitimo, dalyvavo įvairių SVSBA darbo grupių veikloje.</w:t>
      </w:r>
    </w:p>
    <w:p w14:paraId="26C89699" w14:textId="77777777" w:rsidR="00954CAB" w:rsidRPr="00237330" w:rsidRDefault="00954CAB" w:rsidP="00237330">
      <w:pPr>
        <w:ind w:firstLine="720"/>
        <w:jc w:val="both"/>
      </w:pPr>
      <w:r w:rsidRPr="00237330">
        <w:rPr>
          <w:szCs w:val="24"/>
          <w:lang w:eastAsia="en-GB"/>
        </w:rPr>
        <w:t xml:space="preserve">Biuras sėkmingai </w:t>
      </w:r>
      <w:r w:rsidRPr="00237330">
        <w:rPr>
          <w:szCs w:val="24"/>
        </w:rPr>
        <w:t xml:space="preserve">organizavo Jurbarko rajone visuomenės sveikatos priežiūros veiklą, visiškai panaudojo 2025 m. skirtą specialiosios tikslinės dotacijos finansavimą. </w:t>
      </w:r>
    </w:p>
    <w:p w14:paraId="78462D71" w14:textId="77777777" w:rsidR="00954CAB" w:rsidRPr="00237330" w:rsidRDefault="00954CAB" w:rsidP="00237330">
      <w:pPr>
        <w:tabs>
          <w:tab w:val="left" w:pos="284"/>
        </w:tabs>
        <w:ind w:firstLine="720"/>
        <w:jc w:val="both"/>
        <w:rPr>
          <w:szCs w:val="24"/>
        </w:rPr>
      </w:pPr>
      <w:r w:rsidRPr="00237330">
        <w:rPr>
          <w:szCs w:val="24"/>
        </w:rPr>
        <w:t xml:space="preserve">2025 m. buvo organizuotos ir įvykdytos Biurui pavestos visos veiklos ir programos (Psichikos sveikatos prevencijos programos, kurioms paskirtos tikslinės lėšos). </w:t>
      </w:r>
    </w:p>
    <w:p w14:paraId="374A3B4B" w14:textId="77777777" w:rsidR="00954CAB" w:rsidRPr="00237330" w:rsidRDefault="00954CAB" w:rsidP="00237330">
      <w:pPr>
        <w:shd w:val="clear" w:color="auto" w:fill="FFFFFF"/>
        <w:ind w:firstLine="720"/>
        <w:jc w:val="both"/>
      </w:pPr>
      <w:r w:rsidRPr="00237330">
        <w:rPr>
          <w:szCs w:val="24"/>
          <w:shd w:val="clear" w:color="auto" w:fill="FFFFFF"/>
        </w:rPr>
        <w:t xml:space="preserve">Direktorė dalyvavo įvairiuose seminaruose, mokymuose, pasitarimuose, kvalifikacijos tobulinimo kursuose. Didelis dėmesys buvo skiriamas visų Biuro darbuotojų kvalifikacijos tobulinimui. </w:t>
      </w:r>
    </w:p>
    <w:p w14:paraId="35D16DCF" w14:textId="77777777" w:rsidR="00954CAB" w:rsidRPr="00237330" w:rsidRDefault="00954CAB" w:rsidP="00237330">
      <w:pPr>
        <w:ind w:firstLine="720"/>
        <w:jc w:val="both"/>
      </w:pPr>
      <w:r w:rsidRPr="00237330">
        <w:rPr>
          <w:b/>
          <w:szCs w:val="24"/>
        </w:rPr>
        <w:t>Biuro veiklos kryptys:</w:t>
      </w:r>
    </w:p>
    <w:p w14:paraId="3E6E7591"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lastRenderedPageBreak/>
        <w:t>Jurbarko rajono savivaldybės gyventojų gyvensenos ir elgsenos stebėsena ir jos pokyčių analizė (monitoringas);</w:t>
      </w:r>
    </w:p>
    <w:p w14:paraId="2EA10D93"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visuomenės sveikatos stiprinimas Jurbarko rajono savivaldybės bendruomenėse, žinių apie sveiką gyvenseną skleidimas ir sveikos gyvensenos propagavimas;</w:t>
      </w:r>
    </w:p>
    <w:p w14:paraId="73928855"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traumų ir nelaimingų atsitikimų prevencija;</w:t>
      </w:r>
    </w:p>
    <w:p w14:paraId="57850D1A"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asmens higienos formavimas;</w:t>
      </w:r>
    </w:p>
    <w:p w14:paraId="265491C3"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imunoprofilaktika;</w:t>
      </w:r>
    </w:p>
    <w:p w14:paraId="1568AE39"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aplinkos sveikatos stiprinimas;</w:t>
      </w:r>
    </w:p>
    <w:p w14:paraId="6BF08603"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užkrečiamųjų ligų profilaktika (gripo, pedikuliozės, niežų ir kt.);</w:t>
      </w:r>
    </w:p>
    <w:p w14:paraId="055221F8"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psichikos sveikatos stiprinimas;</w:t>
      </w:r>
    </w:p>
    <w:p w14:paraId="3AEDEAC1"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tinkama mityba ir nutukimo prevencija;</w:t>
      </w:r>
    </w:p>
    <w:p w14:paraId="5453C8C7"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psichoaktyvių medžiagų vartojimo prevencija (narkotinių medžiagų, alkoholio ir tabako gaminių vartojimo);</w:t>
      </w:r>
    </w:p>
    <w:p w14:paraId="2D4A4BE4"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fizinio aktyvumo skatinimas (įvairios fizinio aktyvumo formos, tinkančios įvairaus amžiaus gyventojams);</w:t>
      </w:r>
    </w:p>
    <w:p w14:paraId="164E3C41"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lėtinių neinfekcinių ligų prevencija (širdies ir kraujagyslių, onkologinių ligų, cukrinio diabeto ir kt.);</w:t>
      </w:r>
    </w:p>
    <w:p w14:paraId="526A3598"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lytiškumo ugdymas;</w:t>
      </w:r>
    </w:p>
    <w:p w14:paraId="4F96F9F6"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motinos ir vaiko sveikatos stiprinimas (paskaitos, fizinio aktyvumo užsiėmimai);</w:t>
      </w:r>
    </w:p>
    <w:p w14:paraId="6E0021DD"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vaikų ir jaunimo sveikos gyvensenos skatinimas bendrojo lavinimo ugdymo įstaigose;</w:t>
      </w:r>
    </w:p>
    <w:p w14:paraId="162010C7"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visuomenės sveikatos priežiūros specialistų veiklos ugdymo įstaigose koordinavimas;</w:t>
      </w:r>
    </w:p>
    <w:p w14:paraId="67304E93"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sveikatos programų, projektų organizavimas ir įgyvendinimas Jurbarko rajono savivaldybėje;</w:t>
      </w:r>
    </w:p>
    <w:p w14:paraId="434344A7"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metodinės medžiagos, susijusios su sveikatinimo veikla, kūrimas ir sklaida Jurbarko rajono savivaldybės gyventojams;</w:t>
      </w:r>
    </w:p>
    <w:p w14:paraId="06ADA00D" w14:textId="77777777" w:rsidR="00954CAB" w:rsidRPr="00237330" w:rsidRDefault="00954CAB" w:rsidP="00237330">
      <w:pPr>
        <w:numPr>
          <w:ilvl w:val="0"/>
          <w:numId w:val="17"/>
        </w:numPr>
        <w:suppressAutoHyphens/>
        <w:autoSpaceDN w:val="0"/>
        <w:ind w:firstLine="720"/>
        <w:jc w:val="both"/>
        <w:textAlignment w:val="baseline"/>
        <w:rPr>
          <w:szCs w:val="24"/>
        </w:rPr>
      </w:pPr>
      <w:r w:rsidRPr="00237330">
        <w:rPr>
          <w:szCs w:val="24"/>
        </w:rPr>
        <w:t>bendradarbiavimas su socialiniais partneriais, siekiant gerinti sveikatos priežiūros paslaugų prieinamumą.</w:t>
      </w:r>
    </w:p>
    <w:p w14:paraId="4DE1BCFB" w14:textId="77777777" w:rsidR="00954CAB" w:rsidRPr="00237330" w:rsidRDefault="00954CAB" w:rsidP="00237330">
      <w:pPr>
        <w:ind w:firstLine="720"/>
        <w:jc w:val="both"/>
        <w:rPr>
          <w:b/>
          <w:szCs w:val="24"/>
        </w:rPr>
      </w:pPr>
      <w:r w:rsidRPr="00237330">
        <w:rPr>
          <w:b/>
          <w:szCs w:val="24"/>
        </w:rPr>
        <w:t>Teikiamos paslaugos:</w:t>
      </w:r>
    </w:p>
    <w:p w14:paraId="681BD41B" w14:textId="77777777" w:rsidR="00954CAB" w:rsidRPr="00237330" w:rsidRDefault="00954CAB" w:rsidP="00237330">
      <w:pPr>
        <w:ind w:firstLine="720"/>
        <w:jc w:val="both"/>
        <w:rPr>
          <w:b/>
          <w:szCs w:val="24"/>
        </w:rPr>
      </w:pPr>
      <w:r w:rsidRPr="00237330">
        <w:rPr>
          <w:b/>
          <w:szCs w:val="24"/>
        </w:rPr>
        <w:t>1. Informacijos sklaida savivaldybėje apie sveikatą ir jos išsaugojimą (informavimas).</w:t>
      </w:r>
    </w:p>
    <w:p w14:paraId="0EA4F15E" w14:textId="77777777" w:rsidR="00954CAB" w:rsidRPr="00237330" w:rsidRDefault="00954CAB" w:rsidP="00237330">
      <w:pPr>
        <w:ind w:firstLine="720"/>
        <w:jc w:val="both"/>
      </w:pPr>
      <w:r w:rsidRPr="00237330">
        <w:rPr>
          <w:i/>
          <w:szCs w:val="24"/>
        </w:rPr>
        <w:t>Paslauga:</w:t>
      </w:r>
      <w:r w:rsidRPr="00237330">
        <w:rPr>
          <w:szCs w:val="24"/>
        </w:rPr>
        <w:t xml:space="preserve"> informacijos sklaida apie sveikatą ir jos išsaugojimą.</w:t>
      </w:r>
    </w:p>
    <w:p w14:paraId="68CC69A7" w14:textId="77777777" w:rsidR="00954CAB" w:rsidRPr="00237330" w:rsidRDefault="00954CAB" w:rsidP="00237330">
      <w:pPr>
        <w:ind w:firstLine="720"/>
        <w:jc w:val="both"/>
      </w:pPr>
      <w:r w:rsidRPr="00237330">
        <w:rPr>
          <w:i/>
          <w:szCs w:val="24"/>
        </w:rPr>
        <w:t>Turinys:</w:t>
      </w:r>
      <w:r w:rsidRPr="00237330">
        <w:rPr>
          <w:szCs w:val="24"/>
        </w:rPr>
        <w:t xml:space="preserve"> informacinės medžiagos sklaida apie sveikatą ir jos išsaugojimą įvairioms gyventojų grupėms (pagal amžių, socialinį statusą, rizikos grupes ir kt.).</w:t>
      </w:r>
    </w:p>
    <w:p w14:paraId="04FE28F4" w14:textId="77777777" w:rsidR="00954CAB" w:rsidRPr="00237330" w:rsidRDefault="00954CAB" w:rsidP="00237330">
      <w:pPr>
        <w:ind w:firstLine="720"/>
        <w:jc w:val="both"/>
      </w:pPr>
      <w:r w:rsidRPr="00237330">
        <w:rPr>
          <w:i/>
          <w:szCs w:val="24"/>
        </w:rPr>
        <w:t>Sudedamosios dalys:</w:t>
      </w:r>
      <w:r w:rsidRPr="00237330">
        <w:rPr>
          <w:szCs w:val="24"/>
        </w:rPr>
        <w:t xml:space="preserve"> informacijos parengimas ir sklaida pagal poveikio sritis / tikslines grupes.</w:t>
      </w:r>
    </w:p>
    <w:p w14:paraId="2575C0BB" w14:textId="77777777" w:rsidR="00954CAB" w:rsidRPr="00237330" w:rsidRDefault="00954CAB" w:rsidP="00237330">
      <w:pPr>
        <w:ind w:firstLine="720"/>
        <w:jc w:val="both"/>
      </w:pPr>
      <w:r w:rsidRPr="00237330">
        <w:rPr>
          <w:i/>
          <w:szCs w:val="24"/>
        </w:rPr>
        <w:t>Būdai ir formos:</w:t>
      </w:r>
      <w:r w:rsidRPr="00237330">
        <w:rPr>
          <w:szCs w:val="24"/>
        </w:rPr>
        <w:t xml:space="preserve"> informacinės medžiagos sklaida per įvairias žiniasklaidos priemones (pranešimai ir straipsniai vietinėje spaudoje), informacijos sklaida per socialinius tinklalapius, leidiniuose ir internete, stenduose ir kt.</w:t>
      </w:r>
    </w:p>
    <w:p w14:paraId="316F803B" w14:textId="77777777" w:rsidR="00954CAB" w:rsidRPr="00237330" w:rsidRDefault="00954CAB" w:rsidP="00237330">
      <w:pPr>
        <w:ind w:firstLine="720"/>
        <w:jc w:val="both"/>
        <w:rPr>
          <w:b/>
          <w:szCs w:val="24"/>
        </w:rPr>
      </w:pPr>
      <w:r w:rsidRPr="00237330">
        <w:rPr>
          <w:b/>
          <w:szCs w:val="24"/>
        </w:rPr>
        <w:t>2. Visuomenės sveikatos stebėsenos (monitoringo) organizavimas ir vykdymas.</w:t>
      </w:r>
    </w:p>
    <w:p w14:paraId="1D97170D" w14:textId="77777777" w:rsidR="00954CAB" w:rsidRPr="00237330" w:rsidRDefault="00954CAB" w:rsidP="00237330">
      <w:pPr>
        <w:ind w:firstLine="720"/>
        <w:jc w:val="both"/>
      </w:pPr>
      <w:r w:rsidRPr="00237330">
        <w:rPr>
          <w:i/>
          <w:szCs w:val="24"/>
        </w:rPr>
        <w:t>Paslauga:</w:t>
      </w:r>
      <w:r w:rsidRPr="00237330">
        <w:rPr>
          <w:szCs w:val="24"/>
        </w:rPr>
        <w:t xml:space="preserve"> visuomenės sveikatos stebėsenos organizavimas ir vykdymas.</w:t>
      </w:r>
    </w:p>
    <w:p w14:paraId="485C095E" w14:textId="77777777" w:rsidR="00954CAB" w:rsidRPr="00237330" w:rsidRDefault="00954CAB" w:rsidP="00237330">
      <w:pPr>
        <w:ind w:firstLine="720"/>
        <w:jc w:val="both"/>
      </w:pPr>
      <w:r w:rsidRPr="00237330">
        <w:rPr>
          <w:i/>
          <w:szCs w:val="24"/>
        </w:rPr>
        <w:t>Turinys:</w:t>
      </w:r>
      <w:r w:rsidRPr="00237330">
        <w:rPr>
          <w:szCs w:val="24"/>
        </w:rPr>
        <w:t xml:space="preserve"> Biuras vykdo ikimokyklinio ir mokinio amžiaus asmenų sveikatos stebėseną (profilaktinių sveikatos patikrinimų, traumų, susirgimų, užkrečiamųjų ligų) bei atlieka atrankinius Jurbarko rajono savivaldybėje sveikatos tyrimus (sergamumo, nelaimingų atsitikimų ir kt.) pagal prioritetines veiklos sritis.</w:t>
      </w:r>
    </w:p>
    <w:p w14:paraId="0DE0251B" w14:textId="77777777" w:rsidR="00954CAB" w:rsidRPr="00237330" w:rsidRDefault="00954CAB" w:rsidP="00237330">
      <w:pPr>
        <w:ind w:firstLine="720"/>
        <w:jc w:val="both"/>
      </w:pPr>
      <w:r w:rsidRPr="00237330">
        <w:rPr>
          <w:i/>
          <w:szCs w:val="24"/>
        </w:rPr>
        <w:t>Sudedamosios dalys:</w:t>
      </w:r>
      <w:r w:rsidRPr="00237330">
        <w:rPr>
          <w:szCs w:val="24"/>
        </w:rPr>
        <w:t xml:space="preserve"> duomenų rinkimas, kaupimas, analizė ir vertinimas.</w:t>
      </w:r>
    </w:p>
    <w:p w14:paraId="6AFC3AFF" w14:textId="77777777" w:rsidR="00954CAB" w:rsidRPr="00237330" w:rsidRDefault="00954CAB" w:rsidP="00237330">
      <w:pPr>
        <w:ind w:firstLine="720"/>
        <w:jc w:val="both"/>
      </w:pPr>
      <w:r w:rsidRPr="00237330">
        <w:rPr>
          <w:i/>
          <w:szCs w:val="24"/>
        </w:rPr>
        <w:t>Būdai ir formos</w:t>
      </w:r>
      <w:r w:rsidRPr="00237330">
        <w:rPr>
          <w:szCs w:val="24"/>
        </w:rPr>
        <w:t>: raštu / žodžiu.</w:t>
      </w:r>
    </w:p>
    <w:p w14:paraId="69703FB2" w14:textId="77777777" w:rsidR="00954CAB" w:rsidRPr="00237330" w:rsidRDefault="00954CAB" w:rsidP="00237330">
      <w:pPr>
        <w:ind w:firstLine="720"/>
        <w:jc w:val="both"/>
        <w:rPr>
          <w:b/>
          <w:szCs w:val="24"/>
        </w:rPr>
      </w:pPr>
      <w:r w:rsidRPr="00237330">
        <w:rPr>
          <w:b/>
          <w:szCs w:val="24"/>
        </w:rPr>
        <w:t>3. Sveikatą stiprinančių renginių organizavimas ir vykdymas.</w:t>
      </w:r>
    </w:p>
    <w:p w14:paraId="124881A2" w14:textId="77777777" w:rsidR="00954CAB" w:rsidRPr="00237330" w:rsidRDefault="00954CAB" w:rsidP="00237330">
      <w:pPr>
        <w:ind w:firstLine="720"/>
        <w:jc w:val="both"/>
      </w:pPr>
      <w:r w:rsidRPr="00237330">
        <w:rPr>
          <w:i/>
          <w:szCs w:val="24"/>
        </w:rPr>
        <w:t>Paslauga:</w:t>
      </w:r>
      <w:r w:rsidRPr="00237330">
        <w:rPr>
          <w:szCs w:val="24"/>
        </w:rPr>
        <w:t xml:space="preserve"> paskaitų ir praktinių užsiėmimų apie sveikatos išsaugojimą ir stiprinimą organizavimas ir vykdymas.</w:t>
      </w:r>
    </w:p>
    <w:p w14:paraId="02A1E1E5" w14:textId="29483B31" w:rsidR="00954CAB" w:rsidRPr="00237330" w:rsidRDefault="00954CAB" w:rsidP="00237330">
      <w:pPr>
        <w:ind w:firstLine="720"/>
        <w:jc w:val="both"/>
      </w:pPr>
      <w:r w:rsidRPr="00237330">
        <w:rPr>
          <w:i/>
          <w:szCs w:val="24"/>
        </w:rPr>
        <w:lastRenderedPageBreak/>
        <w:t>Turinys:</w:t>
      </w:r>
      <w:r w:rsidRPr="00237330">
        <w:rPr>
          <w:szCs w:val="24"/>
        </w:rPr>
        <w:t xml:space="preserve"> sveikos gyvensenos įgūdžių formavimo organizavimas ir vykdymas (sveika</w:t>
      </w:r>
      <w:r w:rsidR="00792442" w:rsidRPr="00237330">
        <w:rPr>
          <w:szCs w:val="24"/>
        </w:rPr>
        <w:t> </w:t>
      </w:r>
      <w:r w:rsidRPr="00237330">
        <w:rPr>
          <w:szCs w:val="24"/>
        </w:rPr>
        <w:t>mityba ir nutukimo prevencija, streso valdymas, aplinkos sveikata, psichoaktyviųjų medžiagų vartojimo prevencija, lytiškumo ugdymas, užkrečiamųjų ligų profilaktika, ėduonies profilaktika, traumų ir nelaimingų atsitikimų prevencija, onkologinių ligų prevencija, širdies, kraujagyslių ligų ir cukrinio diabeto profilaktika, šiaurietiško ėjimo praktiniai užsiėmimai), kurių metu teorinių / praktinių užsiėmimų metu formuojami tam tikros gyventojų grupės sveikos gyvensenos įgūdžiai. Atsižvelgiant į skirtingas gyventojų grupes atitinkamai teikiama ir skirtingo turinio mokymai / teorinė informacija. Dirbama pagal poveikio sritis.</w:t>
      </w:r>
    </w:p>
    <w:p w14:paraId="1763D0F5" w14:textId="77777777" w:rsidR="00954CAB" w:rsidRPr="00237330" w:rsidRDefault="00954CAB" w:rsidP="00237330">
      <w:pPr>
        <w:ind w:firstLine="720"/>
        <w:jc w:val="both"/>
      </w:pPr>
      <w:r w:rsidRPr="00237330">
        <w:rPr>
          <w:i/>
          <w:szCs w:val="24"/>
        </w:rPr>
        <w:t>Sudedamosios dalys:</w:t>
      </w:r>
      <w:r w:rsidRPr="00237330">
        <w:rPr>
          <w:szCs w:val="24"/>
        </w:rPr>
        <w:t xml:space="preserve"> paskaitų / praktinių užsiėmimų organizavimas, informacijos paruošimas ir sklaida pagal poveikio sritis / tikslines grupes.</w:t>
      </w:r>
    </w:p>
    <w:p w14:paraId="6B53F469" w14:textId="77777777" w:rsidR="00954CAB" w:rsidRPr="00237330" w:rsidRDefault="00954CAB" w:rsidP="00237330">
      <w:pPr>
        <w:ind w:firstLine="720"/>
        <w:jc w:val="both"/>
      </w:pPr>
      <w:r w:rsidRPr="00237330">
        <w:rPr>
          <w:i/>
          <w:szCs w:val="24"/>
        </w:rPr>
        <w:t>Būdai ir formos:</w:t>
      </w:r>
      <w:r w:rsidRPr="00237330">
        <w:rPr>
          <w:szCs w:val="24"/>
        </w:rPr>
        <w:t xml:space="preserve"> teoriniai / praktiniai mokymai, seminarai, konferencijos, diskusijos ir kt.</w:t>
      </w:r>
    </w:p>
    <w:p w14:paraId="0ED453D6" w14:textId="77777777" w:rsidR="00954CAB" w:rsidRDefault="00954CAB" w:rsidP="00954CAB">
      <w:pPr>
        <w:ind w:firstLine="851"/>
        <w:jc w:val="center"/>
        <w:rPr>
          <w:b/>
          <w:szCs w:val="24"/>
        </w:rPr>
      </w:pPr>
    </w:p>
    <w:p w14:paraId="02A0FD9B" w14:textId="77777777" w:rsidR="00954CAB" w:rsidRDefault="00954CAB" w:rsidP="00954CAB">
      <w:pPr>
        <w:ind w:firstLine="851"/>
        <w:jc w:val="center"/>
      </w:pPr>
      <w:r>
        <w:rPr>
          <w:b/>
          <w:szCs w:val="24"/>
        </w:rPr>
        <w:t>2. INFORMACIJA APIE TIKSLŲ ĮGYVENDINIMĄ</w:t>
      </w:r>
    </w:p>
    <w:p w14:paraId="752DD402" w14:textId="77777777" w:rsidR="00954CAB" w:rsidRDefault="00954CAB" w:rsidP="00954CAB">
      <w:pPr>
        <w:ind w:firstLine="851"/>
        <w:jc w:val="center"/>
        <w:rPr>
          <w:szCs w:val="24"/>
        </w:rPr>
      </w:pPr>
    </w:p>
    <w:p w14:paraId="7A2B537A" w14:textId="77777777" w:rsidR="00954CAB" w:rsidRDefault="00954CAB" w:rsidP="00954CAB">
      <w:pPr>
        <w:ind w:firstLine="851"/>
        <w:jc w:val="center"/>
      </w:pPr>
      <w:r>
        <w:rPr>
          <w:b/>
          <w:szCs w:val="24"/>
        </w:rPr>
        <w:t>2.1. Personalo valdymas</w:t>
      </w:r>
    </w:p>
    <w:p w14:paraId="6B2E5EBD" w14:textId="77777777" w:rsidR="00954CAB" w:rsidRPr="003940E3" w:rsidRDefault="00954CAB" w:rsidP="00954CAB">
      <w:pPr>
        <w:ind w:firstLine="851"/>
        <w:jc w:val="center"/>
        <w:rPr>
          <w:szCs w:val="24"/>
        </w:rPr>
      </w:pPr>
    </w:p>
    <w:p w14:paraId="6CF55665" w14:textId="77777777" w:rsidR="00954CAB" w:rsidRPr="00935E1B" w:rsidRDefault="00954CAB" w:rsidP="00237330">
      <w:pPr>
        <w:ind w:firstLine="720"/>
        <w:jc w:val="both"/>
        <w:rPr>
          <w:szCs w:val="24"/>
        </w:rPr>
      </w:pPr>
      <w:r w:rsidRPr="00935E1B">
        <w:rPr>
          <w:szCs w:val="24"/>
        </w:rPr>
        <w:t xml:space="preserve">Biuro struktūroje visi darbuotojai tiesiogiai pavaldūs Biuro direktoriui. Biuro veiklos pobūdis nulemia savitą personalo veiklos modelį: administracijos darbuotojų ir visuomenės sveikatos specialistų, atsakingų už visuomenės sveikatos stiprinimą, stebėseną ir vaikų ir jaunimo sveikatos priežiūrą, darbo vietos yra Biuro administracinėse patalpose, o mokyklų visuomenės sveikatos priežiūros specialistų – ugdymo įstaigų sveikatos kabinetuose. </w:t>
      </w:r>
    </w:p>
    <w:p w14:paraId="1B004386" w14:textId="3007208E" w:rsidR="00954CAB" w:rsidRPr="00935E1B" w:rsidRDefault="00954CAB" w:rsidP="00237330">
      <w:pPr>
        <w:ind w:firstLine="720"/>
        <w:jc w:val="both"/>
      </w:pPr>
      <w:r w:rsidRPr="00935E1B">
        <w:rPr>
          <w:szCs w:val="24"/>
        </w:rPr>
        <w:t>Biure 2025 m. dirbo 13 asmenų, iš jų: administracijoje – 6 asmenys (direktorius, vyriausiasis buhalteris, visuomenės sveikatos stiprinimo specialistas, stebėsenos specialistas, vaikų ir jaunimo visuomenės sveikatos specialistas, vienas specialistas dirb</w:t>
      </w:r>
      <w:r w:rsidR="009C7DD3" w:rsidRPr="00935E1B">
        <w:rPr>
          <w:szCs w:val="24"/>
        </w:rPr>
        <w:t>o</w:t>
      </w:r>
      <w:r w:rsidRPr="00935E1B">
        <w:rPr>
          <w:szCs w:val="24"/>
        </w:rPr>
        <w:t xml:space="preserve"> Pagėgių savivaldybėje), 7 – visuomenės sveikatos specialistai mokyklų aptarnavimui Jurbarko rajono ir Pagėgių savivaldybių ugdymo įstaigose bei vykdė mokinių ugdomų pagal pradinio, pagrindinio, vidurinio, ikimokyklinio ir priešmokyklinio ugdymo programas, sveikatos priežiūrą. </w:t>
      </w:r>
    </w:p>
    <w:p w14:paraId="742B35A2" w14:textId="447192E5" w:rsidR="00954CAB" w:rsidRPr="00053005" w:rsidRDefault="00954CAB" w:rsidP="00237330">
      <w:pPr>
        <w:ind w:firstLine="720"/>
        <w:jc w:val="both"/>
      </w:pPr>
      <w:r w:rsidRPr="00935E1B">
        <w:rPr>
          <w:szCs w:val="24"/>
        </w:rPr>
        <w:t>Biuro specialistams sudarytos sąlygos nuolat kelti kvalifikaciją. 2025 m. kvalifikaciją kėlė 1</w:t>
      </w:r>
      <w:r w:rsidR="00FD46D3">
        <w:rPr>
          <w:szCs w:val="24"/>
        </w:rPr>
        <w:t>3</w:t>
      </w:r>
      <w:r w:rsidRPr="00935E1B">
        <w:rPr>
          <w:szCs w:val="24"/>
        </w:rPr>
        <w:t xml:space="preserve"> darbuotojų įvairiomis temomis: psichikos sveikatos stiprinimo, psichoaktyviųjų medžiagų vartojimo, nutukimo prevencijos, užkrečiamų ligų profilaktikos, sveikatos netolygumų mažinimo, jaunimui palankių sveikatos priežiūros paslaugų diegimo ir kt. Direktorius į komandiruotes vyko </w:t>
      </w:r>
      <w:r w:rsidRPr="00053005">
        <w:rPr>
          <w:szCs w:val="24"/>
        </w:rPr>
        <w:t xml:space="preserve">5 kartus Biuro veiklos klausimais. </w:t>
      </w:r>
    </w:p>
    <w:p w14:paraId="38B56C68" w14:textId="56E49786" w:rsidR="00954CAB" w:rsidRPr="00053005" w:rsidRDefault="00954CAB" w:rsidP="00237330">
      <w:pPr>
        <w:tabs>
          <w:tab w:val="left" w:pos="426"/>
        </w:tabs>
        <w:ind w:firstLine="720"/>
        <w:jc w:val="both"/>
      </w:pPr>
      <w:r w:rsidRPr="00053005">
        <w:rPr>
          <w:szCs w:val="24"/>
        </w:rPr>
        <w:t>Biuras nuolat teikia gyventojams privalomuosius sveikatos mokymus. Iš viso buvo organizuot</w:t>
      </w:r>
      <w:r w:rsidR="00ED11FB" w:rsidRPr="00053005">
        <w:rPr>
          <w:szCs w:val="24"/>
        </w:rPr>
        <w:t>a</w:t>
      </w:r>
      <w:r w:rsidRPr="00053005">
        <w:rPr>
          <w:szCs w:val="24"/>
        </w:rPr>
        <w:t xml:space="preserve"> 340 mokymų: 216</w:t>
      </w:r>
      <w:r w:rsidR="00ED11FB" w:rsidRPr="00053005">
        <w:rPr>
          <w:szCs w:val="24"/>
        </w:rPr>
        <w:t xml:space="preserve"> –</w:t>
      </w:r>
      <w:r w:rsidRPr="00053005">
        <w:rPr>
          <w:szCs w:val="24"/>
        </w:rPr>
        <w:t xml:space="preserve"> privalomųjų higienos įgūdžių, 124</w:t>
      </w:r>
      <w:r w:rsidR="00ED11FB" w:rsidRPr="00053005">
        <w:rPr>
          <w:szCs w:val="24"/>
        </w:rPr>
        <w:t xml:space="preserve"> –</w:t>
      </w:r>
      <w:r w:rsidRPr="00053005">
        <w:rPr>
          <w:szCs w:val="24"/>
        </w:rPr>
        <w:t xml:space="preserve"> privalomųjų pirmosios pagalbos.</w:t>
      </w:r>
    </w:p>
    <w:p w14:paraId="230CA2A2" w14:textId="77777777" w:rsidR="00954CAB" w:rsidRPr="009C7DD3" w:rsidRDefault="00954CAB" w:rsidP="00954CAB">
      <w:pPr>
        <w:ind w:firstLine="851"/>
        <w:jc w:val="both"/>
        <w:rPr>
          <w:bCs/>
          <w:szCs w:val="24"/>
        </w:rPr>
      </w:pPr>
    </w:p>
    <w:p w14:paraId="36C7D3F4" w14:textId="45D50BEB" w:rsidR="00954CAB" w:rsidRDefault="00954CAB" w:rsidP="00954CAB">
      <w:pPr>
        <w:ind w:firstLine="851"/>
        <w:jc w:val="center"/>
        <w:rPr>
          <w:b/>
          <w:bCs/>
          <w:szCs w:val="24"/>
        </w:rPr>
      </w:pPr>
      <w:r>
        <w:rPr>
          <w:b/>
          <w:bCs/>
          <w:szCs w:val="24"/>
        </w:rPr>
        <w:t>2.</w:t>
      </w:r>
      <w:r w:rsidR="00237330">
        <w:rPr>
          <w:b/>
          <w:bCs/>
          <w:szCs w:val="24"/>
        </w:rPr>
        <w:t>2</w:t>
      </w:r>
      <w:r>
        <w:rPr>
          <w:b/>
          <w:bCs/>
          <w:szCs w:val="24"/>
        </w:rPr>
        <w:t>. Pagrindinės Biuro veiklos ataskaitos</w:t>
      </w:r>
    </w:p>
    <w:p w14:paraId="2B1B0CD6" w14:textId="77777777" w:rsidR="00954CAB" w:rsidRPr="005B6C88" w:rsidRDefault="00954CAB" w:rsidP="00954CAB">
      <w:pPr>
        <w:ind w:firstLine="851"/>
        <w:jc w:val="center"/>
        <w:rPr>
          <w:szCs w:val="24"/>
        </w:rPr>
      </w:pPr>
    </w:p>
    <w:p w14:paraId="47C83560" w14:textId="77777777" w:rsidR="00954CAB" w:rsidRPr="009A5E47" w:rsidRDefault="00954CAB" w:rsidP="009A5E47">
      <w:pPr>
        <w:ind w:firstLine="720"/>
        <w:jc w:val="both"/>
        <w:rPr>
          <w:szCs w:val="24"/>
        </w:rPr>
      </w:pPr>
      <w:r w:rsidRPr="009A5E47">
        <w:rPr>
          <w:szCs w:val="24"/>
        </w:rPr>
        <w:t>1. 2024 m. Jurbarko rajono savivaldybės visuomenės sveikatos stebėsenos ataskaita.</w:t>
      </w:r>
    </w:p>
    <w:p w14:paraId="66B4703A" w14:textId="77777777" w:rsidR="00954CAB" w:rsidRPr="009A5E47" w:rsidRDefault="00954CAB" w:rsidP="009A5E47">
      <w:pPr>
        <w:tabs>
          <w:tab w:val="left" w:pos="709"/>
        </w:tabs>
        <w:ind w:firstLine="720"/>
        <w:jc w:val="both"/>
        <w:rPr>
          <w:szCs w:val="24"/>
        </w:rPr>
      </w:pPr>
      <w:r w:rsidRPr="009A5E47">
        <w:rPr>
          <w:szCs w:val="24"/>
        </w:rPr>
        <w:t>2. Jurbarko rajono savivaldybės vykdomų visuomenės sveikatos priežiūros funkcijų įgyvendinimo 2025 m. ataskaita.</w:t>
      </w:r>
    </w:p>
    <w:p w14:paraId="33423E6F" w14:textId="77777777" w:rsidR="00954CAB" w:rsidRPr="009A5E47" w:rsidRDefault="00954CAB" w:rsidP="009A5E47">
      <w:pPr>
        <w:ind w:firstLine="720"/>
        <w:jc w:val="both"/>
        <w:rPr>
          <w:szCs w:val="24"/>
        </w:rPr>
      </w:pPr>
      <w:r w:rsidRPr="009A5E47">
        <w:rPr>
          <w:szCs w:val="24"/>
        </w:rPr>
        <w:t>3. Einamųjų biudžetinių metų ketvirčio bei metinė biudžeto vykdymo ir finansinės ataskaitos, taip pat kitos ataskaitos, nurodytos valstybės biudžeto specialiosios tikslinės dotacijos, skiriamos savivaldybių biudžetams sveikatos apsaugos ministerijos kuruojamoms valstybinėms (valstybės perduotoms savivaldybėms) visuomenės sveikatos priežiūros funkcijoms vykdyti, planavimo, paskirstymo, naudojimo ir atsiskaitymo už ją tvarkos apraše.</w:t>
      </w:r>
    </w:p>
    <w:p w14:paraId="0F61E83E" w14:textId="77777777" w:rsidR="00954CAB" w:rsidRPr="009A5E47" w:rsidRDefault="00954CAB" w:rsidP="009A5E47">
      <w:pPr>
        <w:shd w:val="clear" w:color="auto" w:fill="FFFFFF"/>
        <w:ind w:firstLine="720"/>
        <w:jc w:val="both"/>
      </w:pPr>
      <w:r w:rsidRPr="009A5E47">
        <w:rPr>
          <w:szCs w:val="24"/>
        </w:rPr>
        <w:t>4. Jurbarko rajono savivaldybės visuomenės sveikatos rėmimo specialiosios programos lėšomis finansuotų sveikatinimo projektų ataskaitos.</w:t>
      </w:r>
    </w:p>
    <w:p w14:paraId="3A1743AD" w14:textId="77777777" w:rsidR="00954CAB" w:rsidRPr="009A5E47" w:rsidRDefault="00954CAB" w:rsidP="009A5E47">
      <w:pPr>
        <w:ind w:firstLine="720"/>
        <w:jc w:val="both"/>
        <w:rPr>
          <w:szCs w:val="24"/>
        </w:rPr>
      </w:pPr>
      <w:r w:rsidRPr="009A5E47">
        <w:rPr>
          <w:szCs w:val="24"/>
        </w:rPr>
        <w:t>5. Sveikatos ugdymo ir mokymo 2025 metų ataskaita.</w:t>
      </w:r>
    </w:p>
    <w:p w14:paraId="298C23AF" w14:textId="77777777" w:rsidR="00954CAB" w:rsidRPr="009A5E47" w:rsidRDefault="00954CAB" w:rsidP="009A5E47">
      <w:pPr>
        <w:tabs>
          <w:tab w:val="left" w:pos="709"/>
        </w:tabs>
        <w:ind w:firstLine="720"/>
        <w:jc w:val="both"/>
      </w:pPr>
      <w:r w:rsidRPr="009A5E47">
        <w:rPr>
          <w:szCs w:val="24"/>
        </w:rPr>
        <w:t>6. Personalo 2025 metų ataskaita.</w:t>
      </w:r>
    </w:p>
    <w:p w14:paraId="0041B044" w14:textId="77777777" w:rsidR="00954CAB" w:rsidRPr="009A5E47" w:rsidRDefault="00954CAB" w:rsidP="009A5E47">
      <w:pPr>
        <w:tabs>
          <w:tab w:val="left" w:pos="709"/>
        </w:tabs>
        <w:ind w:firstLine="720"/>
        <w:jc w:val="both"/>
        <w:rPr>
          <w:szCs w:val="24"/>
        </w:rPr>
      </w:pPr>
      <w:r w:rsidRPr="009A5E47">
        <w:rPr>
          <w:szCs w:val="24"/>
        </w:rPr>
        <w:t>7. Viešųjų pirkimų 2025 metų ataskaita.</w:t>
      </w:r>
    </w:p>
    <w:p w14:paraId="7313E350" w14:textId="77777777" w:rsidR="00954CAB" w:rsidRPr="009A5E47" w:rsidRDefault="00954CAB" w:rsidP="009A5E47">
      <w:pPr>
        <w:tabs>
          <w:tab w:val="left" w:pos="709"/>
        </w:tabs>
        <w:ind w:firstLine="720"/>
        <w:jc w:val="both"/>
        <w:rPr>
          <w:szCs w:val="24"/>
        </w:rPr>
      </w:pPr>
      <w:r w:rsidRPr="009A5E47">
        <w:rPr>
          <w:szCs w:val="24"/>
        </w:rPr>
        <w:lastRenderedPageBreak/>
        <w:t>8. Ikimokyklinio ugdymo, bendrojo ugdymo mokyklose pagal ikimokyklinio, priešmokyklinio, pradinio, pagrindinio ir vidurinio ugdymo programas ugdomų mokinių visuomenės sveikatos priežiūros, visuomenės sveikatos stiprinimo ir visuomenės sveikatos stebėsenos funkcijų vertinimo kriterijų ir jų reikšmių vykdymo 2025 m. ataskaita.</w:t>
      </w:r>
    </w:p>
    <w:p w14:paraId="0BEDB74B" w14:textId="19370400" w:rsidR="00954CAB" w:rsidRPr="009A5E47" w:rsidRDefault="00954CAB" w:rsidP="009A5E47">
      <w:pPr>
        <w:tabs>
          <w:tab w:val="left" w:pos="709"/>
        </w:tabs>
        <w:ind w:firstLine="720"/>
        <w:jc w:val="both"/>
        <w:rPr>
          <w:szCs w:val="24"/>
        </w:rPr>
      </w:pPr>
      <w:r w:rsidRPr="009A5E47">
        <w:rPr>
          <w:szCs w:val="24"/>
        </w:rPr>
        <w:t>9. Kitos įvairioms valstybės institucijoms pateiktos ataskaitos.</w:t>
      </w:r>
    </w:p>
    <w:p w14:paraId="399D80A1" w14:textId="77777777" w:rsidR="00954CAB" w:rsidRPr="00237330" w:rsidRDefault="00954CAB" w:rsidP="00954CAB">
      <w:pPr>
        <w:rPr>
          <w:szCs w:val="24"/>
          <w:shd w:val="clear" w:color="auto" w:fill="FFFFFF"/>
        </w:rPr>
      </w:pPr>
    </w:p>
    <w:p w14:paraId="6A5C65CB" w14:textId="387CB918" w:rsidR="00954CAB" w:rsidRPr="00237330" w:rsidRDefault="00954CAB" w:rsidP="00954CAB">
      <w:pPr>
        <w:spacing w:line="276" w:lineRule="auto"/>
        <w:ind w:firstLine="851"/>
        <w:jc w:val="center"/>
        <w:rPr>
          <w:b/>
          <w:bCs/>
          <w:szCs w:val="24"/>
        </w:rPr>
      </w:pPr>
      <w:r w:rsidRPr="00237330">
        <w:rPr>
          <w:b/>
          <w:bCs/>
          <w:szCs w:val="24"/>
        </w:rPr>
        <w:t>2.</w:t>
      </w:r>
      <w:r w:rsidR="00237330">
        <w:rPr>
          <w:b/>
          <w:bCs/>
          <w:szCs w:val="24"/>
        </w:rPr>
        <w:t>3</w:t>
      </w:r>
      <w:r w:rsidRPr="00237330">
        <w:rPr>
          <w:b/>
          <w:bCs/>
          <w:szCs w:val="24"/>
        </w:rPr>
        <w:t xml:space="preserve">. Projektinė veikla </w:t>
      </w:r>
    </w:p>
    <w:p w14:paraId="75BA1D9F" w14:textId="77777777" w:rsidR="00954CAB" w:rsidRPr="00C754D1" w:rsidRDefault="00954CAB" w:rsidP="00954CAB">
      <w:pPr>
        <w:ind w:firstLine="851"/>
        <w:jc w:val="both"/>
        <w:rPr>
          <w:szCs w:val="24"/>
        </w:rPr>
      </w:pPr>
    </w:p>
    <w:p w14:paraId="000F46CA" w14:textId="1F5A1F86" w:rsidR="00954CAB" w:rsidRDefault="00954CAB" w:rsidP="00954CAB">
      <w:pPr>
        <w:ind w:firstLine="851"/>
        <w:jc w:val="center"/>
      </w:pPr>
      <w:r>
        <w:rPr>
          <w:rFonts w:eastAsia="Calibri"/>
          <w:b/>
          <w:szCs w:val="24"/>
        </w:rPr>
        <w:t>2.</w:t>
      </w:r>
      <w:r w:rsidR="00C754D1">
        <w:rPr>
          <w:rFonts w:eastAsia="Calibri"/>
          <w:b/>
          <w:szCs w:val="24"/>
        </w:rPr>
        <w:t>3</w:t>
      </w:r>
      <w:r>
        <w:rPr>
          <w:rFonts w:eastAsia="Calibri"/>
          <w:b/>
          <w:szCs w:val="24"/>
        </w:rPr>
        <w:t xml:space="preserve">.1. </w:t>
      </w:r>
      <w:r w:rsidR="00C754D1">
        <w:t>„</w:t>
      </w:r>
      <w:r>
        <w:rPr>
          <w:b/>
          <w:bCs/>
        </w:rPr>
        <w:t>Visuomenės sveikatos paslaugų prieinamumo didinimas ir prevencinių priemonių, stiprinančių visuomenės sveikatą bei psichologinę gerovę ir atsparumą stiprinimas Jurbarko rajono ir Pagėgių savivaldybėse</w:t>
      </w:r>
      <w:r w:rsidR="00C754D1">
        <w:t>“</w:t>
      </w:r>
    </w:p>
    <w:p w14:paraId="651B67C1" w14:textId="77777777" w:rsidR="00954CAB" w:rsidRDefault="00954CAB" w:rsidP="00954CAB">
      <w:pPr>
        <w:ind w:firstLine="851"/>
        <w:jc w:val="center"/>
        <w:rPr>
          <w:b/>
          <w:bCs/>
        </w:rPr>
      </w:pPr>
    </w:p>
    <w:p w14:paraId="6768560B" w14:textId="173995F5" w:rsidR="00954CAB" w:rsidRPr="009E7F7E" w:rsidRDefault="00954CAB" w:rsidP="009E7F7E">
      <w:pPr>
        <w:ind w:firstLine="720"/>
        <w:jc w:val="both"/>
      </w:pPr>
      <w:r w:rsidRPr="009E7F7E">
        <w:t xml:space="preserve">2025 m. liepos 1 d. su Centrine projektų valdymo agentūra pasirašyta </w:t>
      </w:r>
      <w:r w:rsidR="00C754D1" w:rsidRPr="009E7F7E">
        <w:t>p</w:t>
      </w:r>
      <w:r w:rsidRPr="009E7F7E">
        <w:t>rojekto „Visuomenės sveikatos paslaugų prieinamumo didinimas ir prevencinių priemonių, stiprinančių visuomenės sveikatą bei psichologinę gerovę ir atsparumą stiprinimas Jurbarko rajono ir Pagėgių savivaldybėse</w:t>
      </w:r>
      <w:r w:rsidR="00B644B4">
        <w:t>“</w:t>
      </w:r>
      <w:r w:rsidRPr="009E7F7E">
        <w:t xml:space="preserve"> sutartis ir pradėtas įgyvendinimas.</w:t>
      </w:r>
    </w:p>
    <w:p w14:paraId="28B9BFEF" w14:textId="4F7E6B2F" w:rsidR="00954CAB" w:rsidRPr="009E7F7E" w:rsidRDefault="00954CAB" w:rsidP="009E7F7E">
      <w:pPr>
        <w:ind w:firstLine="720"/>
        <w:jc w:val="both"/>
      </w:pPr>
      <w:r w:rsidRPr="009E7F7E">
        <w:rPr>
          <w:b/>
          <w:bCs/>
        </w:rPr>
        <w:t>Projekto tikslas:</w:t>
      </w:r>
      <w:r w:rsidR="00A62713">
        <w:t xml:space="preserve"> </w:t>
      </w:r>
      <w:r w:rsidRPr="009E7F7E">
        <w:t>Išplėtoti kompleksines (kelių tipų), stiprinančias visuomenės sveikatą bei psichologinį atsparumą paslaugas bei užtikrinti šiuolaikinius gyventojų poreikius atitinkantį visuomenės sveikatos paslaugų prieinamumą Jurbarko rajono ir Pagėgių savivaldybėse. Projekto metu bus atlikti kapitalinis ir paprastasis patalpų remontai, įsigytos priemonės ir baldai atnaujintoms patalpoms Jurbarko rajono ir Pagėgių savivaldybėse, pastatytas pandusas bei įsigyti automobiliai.</w:t>
      </w:r>
    </w:p>
    <w:p w14:paraId="790508CA" w14:textId="77777777" w:rsidR="00954CAB" w:rsidRPr="009E7F7E" w:rsidRDefault="00954CAB" w:rsidP="009E7F7E">
      <w:pPr>
        <w:ind w:firstLine="720"/>
        <w:jc w:val="both"/>
      </w:pPr>
      <w:r w:rsidRPr="009E7F7E">
        <w:rPr>
          <w:b/>
          <w:bCs/>
        </w:rPr>
        <w:t>Projekto tikslinės grupės:</w:t>
      </w:r>
    </w:p>
    <w:p w14:paraId="512F2CD6" w14:textId="7B48E9A7" w:rsidR="00954CAB" w:rsidRPr="009E7F7E" w:rsidRDefault="00954CAB" w:rsidP="009E7F7E">
      <w:pPr>
        <w:numPr>
          <w:ilvl w:val="0"/>
          <w:numId w:val="18"/>
        </w:numPr>
        <w:tabs>
          <w:tab w:val="left" w:pos="0"/>
        </w:tabs>
        <w:suppressAutoHyphens/>
        <w:autoSpaceDN w:val="0"/>
        <w:ind w:left="0" w:firstLine="720"/>
        <w:jc w:val="both"/>
        <w:textAlignment w:val="baseline"/>
      </w:pPr>
      <w:r w:rsidRPr="009E7F7E">
        <w:t>Vaikai, jaunimas ir jų aplinkos nariai (šeima, mokykla, bendruomenė)</w:t>
      </w:r>
      <w:r w:rsidR="005357C9">
        <w:t>;</w:t>
      </w:r>
    </w:p>
    <w:p w14:paraId="19D7E689" w14:textId="77777777" w:rsidR="00954CAB" w:rsidRPr="009E7F7E" w:rsidRDefault="00954CAB" w:rsidP="009E7F7E">
      <w:pPr>
        <w:numPr>
          <w:ilvl w:val="0"/>
          <w:numId w:val="18"/>
        </w:numPr>
        <w:tabs>
          <w:tab w:val="left" w:pos="0"/>
        </w:tabs>
        <w:suppressAutoHyphens/>
        <w:autoSpaceDN w:val="0"/>
        <w:ind w:left="0" w:firstLine="720"/>
        <w:jc w:val="both"/>
        <w:textAlignment w:val="baseline"/>
      </w:pPr>
      <w:r w:rsidRPr="009E7F7E">
        <w:t>Socialiai pažeidžiami ir socialinę riziką patiriantys asmenys;</w:t>
      </w:r>
    </w:p>
    <w:p w14:paraId="0AB3D29D" w14:textId="77777777" w:rsidR="00954CAB" w:rsidRPr="009E7F7E" w:rsidRDefault="00954CAB" w:rsidP="009E7F7E">
      <w:pPr>
        <w:numPr>
          <w:ilvl w:val="0"/>
          <w:numId w:val="18"/>
        </w:numPr>
        <w:tabs>
          <w:tab w:val="left" w:pos="0"/>
        </w:tabs>
        <w:suppressAutoHyphens/>
        <w:autoSpaceDN w:val="0"/>
        <w:ind w:left="0" w:firstLine="720"/>
        <w:jc w:val="both"/>
        <w:textAlignment w:val="baseline"/>
      </w:pPr>
      <w:r w:rsidRPr="009E7F7E">
        <w:t>Asmenys su negalia;</w:t>
      </w:r>
    </w:p>
    <w:p w14:paraId="2FA39765" w14:textId="77777777" w:rsidR="00954CAB" w:rsidRPr="009E7F7E" w:rsidRDefault="00954CAB" w:rsidP="009E7F7E">
      <w:pPr>
        <w:numPr>
          <w:ilvl w:val="0"/>
          <w:numId w:val="18"/>
        </w:numPr>
        <w:tabs>
          <w:tab w:val="left" w:pos="0"/>
        </w:tabs>
        <w:suppressAutoHyphens/>
        <w:autoSpaceDN w:val="0"/>
        <w:ind w:left="0" w:firstLine="720"/>
        <w:jc w:val="both"/>
        <w:textAlignment w:val="baseline"/>
      </w:pPr>
      <w:r w:rsidRPr="009E7F7E">
        <w:t>Rizikos sveikatai veiksnius patiriantys asmenys;</w:t>
      </w:r>
    </w:p>
    <w:p w14:paraId="31F3C6AC" w14:textId="77777777" w:rsidR="00954CAB" w:rsidRPr="009E7F7E" w:rsidRDefault="00954CAB" w:rsidP="009E7F7E">
      <w:pPr>
        <w:numPr>
          <w:ilvl w:val="0"/>
          <w:numId w:val="18"/>
        </w:numPr>
        <w:tabs>
          <w:tab w:val="left" w:pos="0"/>
        </w:tabs>
        <w:suppressAutoHyphens/>
        <w:autoSpaceDN w:val="0"/>
        <w:ind w:left="0" w:firstLine="720"/>
        <w:jc w:val="both"/>
        <w:textAlignment w:val="baseline"/>
      </w:pPr>
      <w:r w:rsidRPr="009E7F7E">
        <w:t>Senyvo amžiaus žmonės (60 m.+);</w:t>
      </w:r>
    </w:p>
    <w:p w14:paraId="70198B2C" w14:textId="77777777" w:rsidR="00954CAB" w:rsidRPr="009E7F7E" w:rsidRDefault="00954CAB" w:rsidP="009E7F7E">
      <w:pPr>
        <w:numPr>
          <w:ilvl w:val="0"/>
          <w:numId w:val="18"/>
        </w:numPr>
        <w:tabs>
          <w:tab w:val="left" w:pos="0"/>
        </w:tabs>
        <w:suppressAutoHyphens/>
        <w:autoSpaceDN w:val="0"/>
        <w:ind w:left="0" w:firstLine="720"/>
        <w:jc w:val="both"/>
        <w:textAlignment w:val="baseline"/>
      </w:pPr>
      <w:r w:rsidRPr="009E7F7E">
        <w:t>Asmenys priskiriami pagrindinių lėtinių neinfekcinių ligų didelės rizikos grupėms.</w:t>
      </w:r>
    </w:p>
    <w:p w14:paraId="1EFD1D42" w14:textId="77777777" w:rsidR="00954CAB" w:rsidRPr="009E7F7E" w:rsidRDefault="00954CAB" w:rsidP="009E7F7E">
      <w:pPr>
        <w:ind w:firstLine="720"/>
        <w:jc w:val="both"/>
      </w:pPr>
      <w:r w:rsidRPr="009E7F7E">
        <w:rPr>
          <w:b/>
          <w:bCs/>
        </w:rPr>
        <w:t>Numatytos projekto veiklos:</w:t>
      </w:r>
    </w:p>
    <w:p w14:paraId="6F5833A2" w14:textId="2489CFBC" w:rsidR="00954CAB" w:rsidRPr="009E7F7E" w:rsidRDefault="00954CAB" w:rsidP="009E7F7E">
      <w:pPr>
        <w:numPr>
          <w:ilvl w:val="0"/>
          <w:numId w:val="19"/>
        </w:numPr>
        <w:tabs>
          <w:tab w:val="left" w:pos="0"/>
        </w:tabs>
        <w:suppressAutoHyphens/>
        <w:autoSpaceDN w:val="0"/>
        <w:ind w:left="0" w:firstLine="720"/>
        <w:jc w:val="both"/>
        <w:textAlignment w:val="baseline"/>
      </w:pPr>
      <w:r w:rsidRPr="009E7F7E">
        <w:t>Sužalojimų prevencijos programa vyresnio amžiaus žmonėms „Jokių nukritimų!</w:t>
      </w:r>
      <w:r w:rsidR="0068348A">
        <w:t>“</w:t>
      </w:r>
      <w:r w:rsidRPr="009E7F7E">
        <w:t xml:space="preserve"> (angl. </w:t>
      </w:r>
      <w:proofErr w:type="spellStart"/>
      <w:r w:rsidRPr="009E7F7E">
        <w:t>The</w:t>
      </w:r>
      <w:proofErr w:type="spellEnd"/>
      <w:r w:rsidRPr="009E7F7E">
        <w:t xml:space="preserve"> </w:t>
      </w:r>
      <w:proofErr w:type="spellStart"/>
      <w:r w:rsidRPr="009E7F7E">
        <w:t>NoFalls</w:t>
      </w:r>
      <w:proofErr w:type="spellEnd"/>
      <w:r w:rsidRPr="009E7F7E">
        <w:t xml:space="preserve"> </w:t>
      </w:r>
      <w:proofErr w:type="spellStart"/>
      <w:r w:rsidRPr="009E7F7E">
        <w:t>Intervention</w:t>
      </w:r>
      <w:proofErr w:type="spellEnd"/>
      <w:r w:rsidRPr="009E7F7E">
        <w:t>);</w:t>
      </w:r>
    </w:p>
    <w:p w14:paraId="25C1B2B5" w14:textId="77777777" w:rsidR="00954CAB" w:rsidRPr="009E7F7E" w:rsidRDefault="00954CAB" w:rsidP="009E7F7E">
      <w:pPr>
        <w:numPr>
          <w:ilvl w:val="0"/>
          <w:numId w:val="19"/>
        </w:numPr>
        <w:tabs>
          <w:tab w:val="left" w:pos="0"/>
        </w:tabs>
        <w:suppressAutoHyphens/>
        <w:autoSpaceDN w:val="0"/>
        <w:ind w:left="0" w:firstLine="720"/>
        <w:jc w:val="both"/>
        <w:textAlignment w:val="baseline"/>
      </w:pPr>
      <w:r w:rsidRPr="009E7F7E">
        <w:t>Sveikatingumo stovyklos asmenims nuo 64 m.;</w:t>
      </w:r>
    </w:p>
    <w:p w14:paraId="12F1901D" w14:textId="37ACD3A2" w:rsidR="00954CAB" w:rsidRPr="009E7F7E" w:rsidRDefault="00954CAB" w:rsidP="009E7F7E">
      <w:pPr>
        <w:numPr>
          <w:ilvl w:val="0"/>
          <w:numId w:val="19"/>
        </w:numPr>
        <w:tabs>
          <w:tab w:val="left" w:pos="0"/>
        </w:tabs>
        <w:suppressAutoHyphens/>
        <w:autoSpaceDN w:val="0"/>
        <w:ind w:left="0" w:firstLine="720"/>
        <w:jc w:val="both"/>
        <w:textAlignment w:val="baseline"/>
      </w:pPr>
      <w:r w:rsidRPr="009E7F7E">
        <w:t>Sveikatingumo programos vaikams ir jaunimui „Vasaros stovykla, kaip terapinė priemonė jaunimo nerimui mažinti“ (angl. „</w:t>
      </w:r>
      <w:proofErr w:type="spellStart"/>
      <w:r w:rsidRPr="009E7F7E">
        <w:t>Summer</w:t>
      </w:r>
      <w:proofErr w:type="spellEnd"/>
      <w:r w:rsidRPr="009E7F7E">
        <w:t xml:space="preserve"> </w:t>
      </w:r>
      <w:proofErr w:type="spellStart"/>
      <w:r w:rsidRPr="009E7F7E">
        <w:t>Camp</w:t>
      </w:r>
      <w:proofErr w:type="spellEnd"/>
      <w:r w:rsidRPr="009E7F7E">
        <w:t xml:space="preserve"> </w:t>
      </w:r>
      <w:proofErr w:type="spellStart"/>
      <w:r w:rsidRPr="009E7F7E">
        <w:t>as</w:t>
      </w:r>
      <w:proofErr w:type="spellEnd"/>
      <w:r w:rsidRPr="009E7F7E">
        <w:t xml:space="preserve"> a </w:t>
      </w:r>
      <w:proofErr w:type="spellStart"/>
      <w:r w:rsidRPr="009E7F7E">
        <w:t>Therapeutic</w:t>
      </w:r>
      <w:proofErr w:type="spellEnd"/>
      <w:r w:rsidRPr="009E7F7E">
        <w:t xml:space="preserve"> </w:t>
      </w:r>
      <w:proofErr w:type="spellStart"/>
      <w:r w:rsidRPr="009E7F7E">
        <w:t>Tool</w:t>
      </w:r>
      <w:proofErr w:type="spellEnd"/>
      <w:r w:rsidRPr="009E7F7E">
        <w:t xml:space="preserve"> </w:t>
      </w:r>
      <w:proofErr w:type="spellStart"/>
      <w:r w:rsidRPr="009E7F7E">
        <w:t>for</w:t>
      </w:r>
      <w:proofErr w:type="spellEnd"/>
      <w:r w:rsidRPr="009E7F7E">
        <w:t xml:space="preserve"> </w:t>
      </w:r>
      <w:proofErr w:type="spellStart"/>
      <w:r w:rsidRPr="009E7F7E">
        <w:t>Reducing</w:t>
      </w:r>
      <w:proofErr w:type="spellEnd"/>
      <w:r w:rsidRPr="009E7F7E">
        <w:t xml:space="preserve"> </w:t>
      </w:r>
      <w:proofErr w:type="spellStart"/>
      <w:r w:rsidRPr="009E7F7E">
        <w:t>Anxiety</w:t>
      </w:r>
      <w:proofErr w:type="spellEnd"/>
      <w:r w:rsidRPr="009E7F7E">
        <w:t xml:space="preserve"> </w:t>
      </w:r>
      <w:proofErr w:type="spellStart"/>
      <w:r w:rsidRPr="009E7F7E">
        <w:t>in</w:t>
      </w:r>
      <w:proofErr w:type="spellEnd"/>
      <w:r w:rsidRPr="009E7F7E">
        <w:t xml:space="preserve"> </w:t>
      </w:r>
      <w:proofErr w:type="spellStart"/>
      <w:r w:rsidRPr="009E7F7E">
        <w:t>Youth</w:t>
      </w:r>
      <w:proofErr w:type="spellEnd"/>
      <w:r w:rsidR="00E90A53">
        <w:t>“</w:t>
      </w:r>
      <w:r w:rsidRPr="009E7F7E">
        <w:t>).</w:t>
      </w:r>
    </w:p>
    <w:p w14:paraId="58327184" w14:textId="77777777" w:rsidR="00954CAB" w:rsidRPr="009E7F7E" w:rsidRDefault="00954CAB" w:rsidP="009E7F7E">
      <w:pPr>
        <w:numPr>
          <w:ilvl w:val="0"/>
          <w:numId w:val="19"/>
        </w:numPr>
        <w:tabs>
          <w:tab w:val="left" w:pos="0"/>
        </w:tabs>
        <w:suppressAutoHyphens/>
        <w:autoSpaceDN w:val="0"/>
        <w:ind w:left="0" w:firstLine="720"/>
        <w:jc w:val="both"/>
        <w:textAlignment w:val="baseline"/>
      </w:pPr>
      <w:r w:rsidRPr="009E7F7E">
        <w:t>Prevencinė programa „Tai aš“ (angl. „</w:t>
      </w:r>
      <w:proofErr w:type="spellStart"/>
      <w:r w:rsidRPr="009E7F7E">
        <w:t>This</w:t>
      </w:r>
      <w:proofErr w:type="spellEnd"/>
      <w:r w:rsidRPr="009E7F7E">
        <w:t xml:space="preserve"> </w:t>
      </w:r>
      <w:proofErr w:type="spellStart"/>
      <w:r w:rsidRPr="009E7F7E">
        <w:t>is</w:t>
      </w:r>
      <w:proofErr w:type="spellEnd"/>
      <w:r w:rsidRPr="009E7F7E">
        <w:t xml:space="preserve"> Me </w:t>
      </w:r>
      <w:proofErr w:type="spellStart"/>
      <w:r w:rsidRPr="009E7F7E">
        <w:t>prevention</w:t>
      </w:r>
      <w:proofErr w:type="spellEnd"/>
      <w:r w:rsidRPr="009E7F7E">
        <w:t xml:space="preserve"> </w:t>
      </w:r>
      <w:proofErr w:type="spellStart"/>
      <w:r w:rsidRPr="009E7F7E">
        <w:t>programme</w:t>
      </w:r>
      <w:proofErr w:type="spellEnd"/>
      <w:r w:rsidRPr="009E7F7E">
        <w:t>“);</w:t>
      </w:r>
    </w:p>
    <w:p w14:paraId="2239ABA6" w14:textId="3A232CBB" w:rsidR="00954CAB" w:rsidRPr="009E7F7E" w:rsidRDefault="00954CAB" w:rsidP="009E7F7E">
      <w:pPr>
        <w:numPr>
          <w:ilvl w:val="0"/>
          <w:numId w:val="19"/>
        </w:numPr>
        <w:tabs>
          <w:tab w:val="left" w:pos="0"/>
        </w:tabs>
        <w:suppressAutoHyphens/>
        <w:autoSpaceDN w:val="0"/>
        <w:ind w:left="0" w:firstLine="720"/>
        <w:jc w:val="both"/>
        <w:textAlignment w:val="baseline"/>
      </w:pPr>
      <w:r w:rsidRPr="009E7F7E">
        <w:t>Festivaliai nerūkantiems, nerūkymo šventės „Linksminkis sveikai!“ (angl.</w:t>
      </w:r>
      <w:r w:rsidR="00E90A53">
        <w:t> „</w:t>
      </w:r>
      <w:proofErr w:type="spellStart"/>
      <w:r w:rsidRPr="009E7F7E">
        <w:t>Have</w:t>
      </w:r>
      <w:proofErr w:type="spellEnd"/>
      <w:r w:rsidR="00E90A53">
        <w:t> </w:t>
      </w:r>
      <w:proofErr w:type="spellStart"/>
      <w:r w:rsidRPr="009E7F7E">
        <w:t>healthy</w:t>
      </w:r>
      <w:proofErr w:type="spellEnd"/>
      <w:r w:rsidRPr="009E7F7E">
        <w:t xml:space="preserve"> </w:t>
      </w:r>
      <w:proofErr w:type="spellStart"/>
      <w:r w:rsidRPr="009E7F7E">
        <w:t>fun</w:t>
      </w:r>
      <w:proofErr w:type="spellEnd"/>
      <w:r w:rsidRPr="009E7F7E">
        <w:t>!</w:t>
      </w:r>
      <w:r w:rsidR="00E90A53">
        <w:t>“</w:t>
      </w:r>
      <w:r w:rsidRPr="009E7F7E">
        <w:t>);</w:t>
      </w:r>
    </w:p>
    <w:p w14:paraId="197AB8DA" w14:textId="77777777" w:rsidR="00954CAB" w:rsidRPr="009E7F7E" w:rsidRDefault="00954CAB" w:rsidP="009E7F7E">
      <w:pPr>
        <w:numPr>
          <w:ilvl w:val="0"/>
          <w:numId w:val="19"/>
        </w:numPr>
        <w:tabs>
          <w:tab w:val="left" w:pos="0"/>
        </w:tabs>
        <w:suppressAutoHyphens/>
        <w:autoSpaceDN w:val="0"/>
        <w:ind w:left="0" w:firstLine="720"/>
        <w:jc w:val="both"/>
        <w:textAlignment w:val="baseline"/>
      </w:pPr>
      <w:r w:rsidRPr="009E7F7E">
        <w:t>Kompleksiniai mokymai „Atjungtas“ (angl. „</w:t>
      </w:r>
      <w:proofErr w:type="spellStart"/>
      <w:r w:rsidRPr="009E7F7E">
        <w:t>Unplugged</w:t>
      </w:r>
      <w:proofErr w:type="spellEnd"/>
      <w:r w:rsidRPr="009E7F7E">
        <w:t>“).</w:t>
      </w:r>
    </w:p>
    <w:p w14:paraId="141249DB" w14:textId="258C03B1" w:rsidR="00954CAB" w:rsidRPr="009E7F7E" w:rsidRDefault="00954CAB" w:rsidP="009E7F7E">
      <w:pPr>
        <w:ind w:firstLine="720"/>
        <w:jc w:val="both"/>
      </w:pPr>
      <w:r w:rsidRPr="009E7F7E">
        <w:rPr>
          <w:b/>
          <w:bCs/>
        </w:rPr>
        <w:t>Projekto vykdymo laikotarpis</w:t>
      </w:r>
      <w:r w:rsidRPr="009E7F7E">
        <w:t>:</w:t>
      </w:r>
      <w:r w:rsidR="00E90A53" w:rsidRPr="00E90A53">
        <w:t xml:space="preserve"> </w:t>
      </w:r>
      <w:r w:rsidR="00BA6DAB" w:rsidRPr="00BA6DAB">
        <w:t>2025 m. liepos 1 d. – 2029 m. kovo 31 d.</w:t>
      </w:r>
      <w:r w:rsidR="00BA6DAB">
        <w:t xml:space="preserve"> </w:t>
      </w:r>
    </w:p>
    <w:p w14:paraId="1CA8150D" w14:textId="77777777" w:rsidR="00954CAB" w:rsidRPr="009E7F7E" w:rsidRDefault="00954CAB" w:rsidP="009E7F7E">
      <w:pPr>
        <w:ind w:firstLine="720"/>
        <w:jc w:val="both"/>
      </w:pPr>
      <w:r w:rsidRPr="009E7F7E">
        <w:rPr>
          <w:b/>
          <w:bCs/>
        </w:rPr>
        <w:t>Projektą bendrai finansuoja Europos Sąjunga.</w:t>
      </w:r>
    </w:p>
    <w:p w14:paraId="773C59ED" w14:textId="6A3AC810" w:rsidR="00954CAB" w:rsidRPr="009E7F7E" w:rsidRDefault="00954CAB" w:rsidP="009E7F7E">
      <w:pPr>
        <w:ind w:firstLine="720"/>
        <w:jc w:val="both"/>
      </w:pPr>
      <w:r w:rsidRPr="009E7F7E">
        <w:rPr>
          <w:b/>
          <w:bCs/>
          <w:szCs w:val="24"/>
        </w:rPr>
        <w:t xml:space="preserve">Bendra projekto </w:t>
      </w:r>
      <w:r w:rsidRPr="006C35CD">
        <w:rPr>
          <w:b/>
          <w:bCs/>
          <w:szCs w:val="24"/>
        </w:rPr>
        <w:t xml:space="preserve">vertė </w:t>
      </w:r>
      <w:r w:rsidR="00E90A53" w:rsidRPr="006C35CD">
        <w:rPr>
          <w:b/>
          <w:bCs/>
          <w:szCs w:val="24"/>
        </w:rPr>
        <w:t xml:space="preserve">– </w:t>
      </w:r>
      <w:r w:rsidRPr="006C35CD">
        <w:rPr>
          <w:b/>
          <w:bCs/>
          <w:szCs w:val="24"/>
        </w:rPr>
        <w:t>982 097,00 Eur</w:t>
      </w:r>
      <w:r w:rsidRPr="009E7F7E">
        <w:rPr>
          <w:szCs w:val="24"/>
        </w:rPr>
        <w:t>, iš kurių Europos Sąjungos struktūrinių fondų lėšos (85 proc.) – 834 782,00 Eur, nuosavos lėšos (15 proc.) – 147 315,00 Eur. Projektas įgyvendinamas kartu su partneriais – Jurbarko rajono ir Pagėgių savivaldybių administracijomis, todėl buvo sudaryta ir pasirašyta Jungtinės veiklos (partnerystės) sutartis.</w:t>
      </w:r>
      <w:r w:rsidRPr="009E7F7E">
        <w:rPr>
          <w:iCs/>
        </w:rPr>
        <w:t xml:space="preserve"> </w:t>
      </w:r>
      <w:r w:rsidRPr="009E7F7E">
        <w:rPr>
          <w:szCs w:val="24"/>
        </w:rPr>
        <w:t xml:space="preserve">Jurbarko rajono savivaldybės dalis projekte sudaro </w:t>
      </w:r>
      <w:r w:rsidR="00E90A53">
        <w:rPr>
          <w:szCs w:val="24"/>
        </w:rPr>
        <w:t xml:space="preserve">– </w:t>
      </w:r>
      <w:r w:rsidRPr="009E7F7E">
        <w:rPr>
          <w:szCs w:val="24"/>
        </w:rPr>
        <w:t xml:space="preserve">579 000,00, iš kurių Europos Sąjungos struktūrinių fondų lėšos – 492 150,00 Eur, nuosavos lėšos – 86 850,00 Eur. Pagėgių savivaldybės dalis projekte sudaro – 403 097,00 Eur, iš kurių Europos Sąjungos struktūrinių fondų lėšos – 342 632,00 Eur, nuosavos lėšos – 60 465,00 Eur. </w:t>
      </w:r>
    </w:p>
    <w:p w14:paraId="6152E0DE" w14:textId="77777777" w:rsidR="00954CAB" w:rsidRPr="009E7F7E" w:rsidRDefault="00954CAB" w:rsidP="009E7F7E">
      <w:pPr>
        <w:ind w:firstLine="720"/>
        <w:jc w:val="both"/>
        <w:rPr>
          <w:szCs w:val="24"/>
        </w:rPr>
      </w:pPr>
    </w:p>
    <w:p w14:paraId="43898395" w14:textId="29ED67E4" w:rsidR="00954CAB" w:rsidRDefault="00954CAB" w:rsidP="00954CAB">
      <w:pPr>
        <w:ind w:firstLine="851"/>
        <w:jc w:val="center"/>
      </w:pPr>
      <w:r>
        <w:rPr>
          <w:rFonts w:eastAsia="Calibri"/>
          <w:b/>
          <w:szCs w:val="24"/>
        </w:rPr>
        <w:lastRenderedPageBreak/>
        <w:t>2.</w:t>
      </w:r>
      <w:r w:rsidR="00DA5ED5">
        <w:rPr>
          <w:rFonts w:eastAsia="Calibri"/>
          <w:b/>
          <w:szCs w:val="24"/>
        </w:rPr>
        <w:t>3</w:t>
      </w:r>
      <w:r>
        <w:rPr>
          <w:rFonts w:eastAsia="Calibri"/>
          <w:b/>
          <w:szCs w:val="24"/>
        </w:rPr>
        <w:t xml:space="preserve">.2. </w:t>
      </w:r>
      <w:r>
        <w:rPr>
          <w:b/>
          <w:bCs/>
        </w:rPr>
        <w:t>„Kompleksinių ir integruotų, mokslu pagrįstų visuomenės sveikatos paslaugų prieinamumo užtikrinimas, bazinių visuomenės sveikatos paslaugų tikslinėms grupėms teikimas  Jurbarko rajono ir Pagėgių savivaldybėse</w:t>
      </w:r>
      <w:r w:rsidR="00BA6DAB">
        <w:t>“</w:t>
      </w:r>
    </w:p>
    <w:p w14:paraId="0D89CA4B" w14:textId="77777777" w:rsidR="00954CAB" w:rsidRPr="00A81E28" w:rsidRDefault="00954CAB" w:rsidP="00954CAB">
      <w:pPr>
        <w:ind w:firstLine="851"/>
      </w:pPr>
    </w:p>
    <w:p w14:paraId="7A224695" w14:textId="009A16E5" w:rsidR="00954CAB" w:rsidRPr="004C09AB" w:rsidRDefault="00954CAB" w:rsidP="00A81E28">
      <w:pPr>
        <w:shd w:val="clear" w:color="auto" w:fill="FFFFFF"/>
        <w:ind w:firstLine="720"/>
        <w:jc w:val="both"/>
      </w:pPr>
      <w:r w:rsidRPr="004C09AB">
        <w:t xml:space="preserve">2025 m. balandžio 16 d. Higienos instituto direktorius priėmė sprendimą finansuoti Jurbarko rajono savivaldybės visuomenės sveikatos biuro pateiktą </w:t>
      </w:r>
      <w:r w:rsidR="00ED11FB" w:rsidRPr="004C09AB">
        <w:t>p</w:t>
      </w:r>
      <w:r w:rsidRPr="004C09AB">
        <w:t>rojekto ,,Kompleksinių ir integruotų, mokslu pagrįstų visuomenės sveikatos paslaugų prieinamumo užtikrinimas, bazinių visuomenės sveikatos paslaugų tikslinėms grupėms teikimas” (toliau – Projektas) modelių aprašų bandomojo diegimo paraišką.</w:t>
      </w:r>
    </w:p>
    <w:p w14:paraId="0FFAA9D5" w14:textId="7E5AFAC4" w:rsidR="00954CAB" w:rsidRPr="00A81E28" w:rsidRDefault="00954CAB" w:rsidP="00A81E28">
      <w:pPr>
        <w:shd w:val="clear" w:color="auto" w:fill="FFFFFF"/>
        <w:ind w:firstLine="720"/>
        <w:jc w:val="both"/>
      </w:pPr>
      <w:r w:rsidRPr="004C09AB">
        <w:rPr>
          <w:b/>
          <w:bCs/>
        </w:rPr>
        <w:t>Projekto tikslas</w:t>
      </w:r>
      <w:r w:rsidR="00BA6DAB" w:rsidRPr="004C09AB">
        <w:t xml:space="preserve"> </w:t>
      </w:r>
      <w:r w:rsidRPr="004C09AB">
        <w:t xml:space="preserve">– gerinti gyventojų tikslinių </w:t>
      </w:r>
      <w:r w:rsidRPr="00A81E28">
        <w:t>grupių sveikatą, formuojant sveikos gyvensenos įgūdžius ir užtikrinant kompleksinių ir integruotų, mokslu pagrįstų visuomenės sveikatos paslaugų prieinamumą. </w:t>
      </w:r>
    </w:p>
    <w:p w14:paraId="1E5212D8" w14:textId="77777777" w:rsidR="00954CAB" w:rsidRPr="00A81E28" w:rsidRDefault="00954CAB" w:rsidP="00A81E28">
      <w:pPr>
        <w:shd w:val="clear" w:color="auto" w:fill="FFFFFF"/>
        <w:ind w:firstLine="720"/>
        <w:jc w:val="both"/>
        <w:rPr>
          <w:b/>
          <w:bCs/>
        </w:rPr>
      </w:pPr>
      <w:r w:rsidRPr="00A81E28">
        <w:rPr>
          <w:b/>
          <w:bCs/>
        </w:rPr>
        <w:t>Projekto uždaviniai:</w:t>
      </w:r>
    </w:p>
    <w:p w14:paraId="4DA9A05D" w14:textId="77777777" w:rsidR="00954CAB" w:rsidRPr="00A81E28" w:rsidRDefault="00954CAB" w:rsidP="00A81E28">
      <w:pPr>
        <w:numPr>
          <w:ilvl w:val="0"/>
          <w:numId w:val="20"/>
        </w:numPr>
        <w:shd w:val="clear" w:color="auto" w:fill="FFFFFF"/>
        <w:suppressAutoHyphens/>
        <w:autoSpaceDN w:val="0"/>
        <w:ind w:firstLine="720"/>
        <w:jc w:val="both"/>
        <w:textAlignment w:val="baseline"/>
      </w:pPr>
      <w:r w:rsidRPr="00A81E28">
        <w:t>Stabilizuoti sergamumo onkologinėmis ligomis augimą, formuojant sveikos gyvensenos įgūdžius (sveikos mitybos, fizinio aktyvumo, psichinės sveikatos ir pan.) ir mažinant onkologinių ligų rizikos veiksnių paplitimą;</w:t>
      </w:r>
    </w:p>
    <w:p w14:paraId="7F79FCF4" w14:textId="77777777" w:rsidR="00954CAB" w:rsidRPr="00A81E28" w:rsidRDefault="00954CAB" w:rsidP="00A81E28">
      <w:pPr>
        <w:numPr>
          <w:ilvl w:val="0"/>
          <w:numId w:val="20"/>
        </w:numPr>
        <w:shd w:val="clear" w:color="auto" w:fill="FFFFFF"/>
        <w:suppressAutoHyphens/>
        <w:autoSpaceDN w:val="0"/>
        <w:ind w:firstLine="720"/>
        <w:jc w:val="both"/>
        <w:textAlignment w:val="baseline"/>
      </w:pPr>
      <w:r w:rsidRPr="00A81E28">
        <w:t>Padėti tėvams palaikyti gerą psichinę ir fizinę sveikatą nėštumo ir pogimdyminiu laikotarpiais, suteikti moksliniais tyrimais paremtą informaciją apie kūdikio ir vaiko iki 3 m. priežiūrą;</w:t>
      </w:r>
    </w:p>
    <w:p w14:paraId="05EA0F6F" w14:textId="77777777" w:rsidR="00954CAB" w:rsidRPr="00A81E28" w:rsidRDefault="00954CAB" w:rsidP="00A81E28">
      <w:pPr>
        <w:numPr>
          <w:ilvl w:val="0"/>
          <w:numId w:val="20"/>
        </w:numPr>
        <w:shd w:val="clear" w:color="auto" w:fill="FFFFFF"/>
        <w:suppressAutoHyphens/>
        <w:autoSpaceDN w:val="0"/>
        <w:ind w:firstLine="720"/>
        <w:jc w:val="both"/>
        <w:textAlignment w:val="baseline"/>
      </w:pPr>
      <w:r w:rsidRPr="00A81E28">
        <w:t>Stabilizuoti vyresnio amžiaus Lietuvos gyventojų traumų ir sužalojimų paplitimą.</w:t>
      </w:r>
    </w:p>
    <w:p w14:paraId="7F5ED349" w14:textId="77777777" w:rsidR="00954CAB" w:rsidRPr="00A81E28" w:rsidRDefault="00954CAB" w:rsidP="00A81E28">
      <w:pPr>
        <w:shd w:val="clear" w:color="auto" w:fill="FFFFFF"/>
        <w:ind w:firstLine="720"/>
        <w:jc w:val="both"/>
      </w:pPr>
      <w:r w:rsidRPr="00A81E28">
        <w:rPr>
          <w:b/>
          <w:bCs/>
        </w:rPr>
        <w:t>Projekto tikslinės grupės:</w:t>
      </w:r>
    </w:p>
    <w:p w14:paraId="73DCA009" w14:textId="77777777" w:rsidR="00954CAB" w:rsidRPr="00A81E28" w:rsidRDefault="00954CAB" w:rsidP="00A81E28">
      <w:pPr>
        <w:shd w:val="clear" w:color="auto" w:fill="FFFFFF"/>
        <w:ind w:firstLine="720"/>
        <w:jc w:val="both"/>
      </w:pPr>
      <w:r w:rsidRPr="00A81E28">
        <w:rPr>
          <w:b/>
          <w:bCs/>
        </w:rPr>
        <w:t>1.</w:t>
      </w:r>
      <w:r w:rsidRPr="00A81E28">
        <w:t xml:space="preserve"> Suaugę asmenys, turintys padidintą riziką susirgti onkologinėmis ligomis. Numatomos veiklos: užsiėmimų pristatymas; onkologinių ligų rizikos veiksniai ir profilaktika; sveikos mitybos reikšmė onkologinių ligų profilaktikai; </w:t>
      </w:r>
      <w:proofErr w:type="spellStart"/>
      <w:r w:rsidRPr="00A81E28">
        <w:t>sveikatinamasis</w:t>
      </w:r>
      <w:proofErr w:type="spellEnd"/>
      <w:r w:rsidRPr="00A81E28">
        <w:t xml:space="preserve"> fizinis aktyvumas onkologinių ligų profilaktikai; streso valdymas ir emocinė pusiausvyra; miego reikšmė sveikatai; psichoaktyviųjų medžiagų vartojimo reikšmė onkologinių ligų išsivystymui; užsiėmimų apibendrinimas, rezultatų aptarimas, dalyvių konsultavimas. </w:t>
      </w:r>
    </w:p>
    <w:p w14:paraId="71F477AC" w14:textId="77777777" w:rsidR="00954CAB" w:rsidRPr="00A81E28" w:rsidRDefault="00954CAB" w:rsidP="00A81E28">
      <w:pPr>
        <w:shd w:val="clear" w:color="auto" w:fill="FFFFFF"/>
        <w:ind w:firstLine="720"/>
        <w:jc w:val="both"/>
      </w:pPr>
      <w:r w:rsidRPr="00A81E28">
        <w:rPr>
          <w:b/>
          <w:bCs/>
        </w:rPr>
        <w:t>2.</w:t>
      </w:r>
      <w:r w:rsidRPr="00A81E28">
        <w:t xml:space="preserve"> Suaugę asmenys, kuriems diagnozuota onkologinė liga, bei jų artimieji.</w:t>
      </w:r>
    </w:p>
    <w:p w14:paraId="4A9FEBCF" w14:textId="77777777" w:rsidR="00954CAB" w:rsidRPr="00A81E28" w:rsidRDefault="00954CAB" w:rsidP="00A81E28">
      <w:pPr>
        <w:shd w:val="clear" w:color="auto" w:fill="FFFFFF"/>
        <w:ind w:firstLine="720"/>
        <w:jc w:val="both"/>
      </w:pPr>
      <w:r w:rsidRPr="00A81E28">
        <w:rPr>
          <w:b/>
          <w:bCs/>
        </w:rPr>
        <w:t>Vykdytos veiklos:</w:t>
      </w:r>
      <w:r w:rsidRPr="00A81E28">
        <w:t xml:space="preserve"> Užsiėmimų pristatymas; sveikos mitybos reikšmė susirgus onkologine liga; </w:t>
      </w:r>
      <w:proofErr w:type="spellStart"/>
      <w:r w:rsidRPr="00A81E28">
        <w:t>sveikatinamasis</w:t>
      </w:r>
      <w:proofErr w:type="spellEnd"/>
      <w:r w:rsidRPr="00A81E28">
        <w:t xml:space="preserve"> fizinis aktyvumas susirgus onkologine liga; streso valdymas ir emocinė pusiausvyra; miego reikšmė sveikatai; psichoaktyviųjų medžiagų vartojimo reikšmė onkologinių ligų išsivystymui; užsiėmimų apibendrinimas, rezultatų aptarimas, dalyvių konsultavimas.</w:t>
      </w:r>
    </w:p>
    <w:p w14:paraId="74263472" w14:textId="77777777" w:rsidR="00954CAB" w:rsidRPr="00A81E28" w:rsidRDefault="00954CAB" w:rsidP="00A81E28">
      <w:pPr>
        <w:shd w:val="clear" w:color="auto" w:fill="FFFFFF"/>
        <w:ind w:firstLine="720"/>
        <w:jc w:val="both"/>
      </w:pPr>
      <w:r w:rsidRPr="00A81E28">
        <w:rPr>
          <w:b/>
          <w:bCs/>
        </w:rPr>
        <w:t>3.</w:t>
      </w:r>
      <w:r w:rsidRPr="00A81E28">
        <w:t xml:space="preserve"> Nėščiosios ir (ar) besilaukiančios šeimos.</w:t>
      </w:r>
    </w:p>
    <w:p w14:paraId="78B6E7DB" w14:textId="77777777" w:rsidR="00954CAB" w:rsidRPr="00A81E28" w:rsidRDefault="00954CAB" w:rsidP="00A81E28">
      <w:pPr>
        <w:shd w:val="clear" w:color="auto" w:fill="FFFFFF"/>
        <w:ind w:firstLine="720"/>
        <w:jc w:val="both"/>
      </w:pPr>
      <w:r w:rsidRPr="00A81E28">
        <w:t>Numatomos veiklos: užsiėmimų pristatymas; sveikatai palanki mityba; fizinio aktyvumo reikšmė nėščiosios sveikatai; psichoaktyviųjų medžiagų vartojimo žala; psichikos sveikatos stiprinimas; moters sveikata; vaikų sveikata; užkrečiamųjų ligų prevencija; užsiėmimų apibendrinimas, rezultatų aptarimas, dalyvių konsultavimas.</w:t>
      </w:r>
    </w:p>
    <w:p w14:paraId="1BE9B2DF" w14:textId="77777777" w:rsidR="00954CAB" w:rsidRPr="00A81E28" w:rsidRDefault="00954CAB" w:rsidP="00A81E28">
      <w:pPr>
        <w:shd w:val="clear" w:color="auto" w:fill="FFFFFF"/>
        <w:ind w:firstLine="720"/>
        <w:jc w:val="both"/>
      </w:pPr>
      <w:r w:rsidRPr="00A81E28">
        <w:rPr>
          <w:b/>
          <w:bCs/>
        </w:rPr>
        <w:t>4.</w:t>
      </w:r>
      <w:r w:rsidRPr="00A81E28">
        <w:t xml:space="preserve"> Šeimos, auginančios vaikus nuo 0 iki 3 metų amžiaus.</w:t>
      </w:r>
    </w:p>
    <w:p w14:paraId="6F7FE7A8" w14:textId="77777777" w:rsidR="00954CAB" w:rsidRPr="00A81E28" w:rsidRDefault="00954CAB" w:rsidP="00A81E28">
      <w:pPr>
        <w:shd w:val="clear" w:color="auto" w:fill="FFFFFF"/>
        <w:ind w:firstLine="720"/>
        <w:jc w:val="both"/>
      </w:pPr>
      <w:r w:rsidRPr="00A81E28">
        <w:rPr>
          <w:b/>
          <w:bCs/>
        </w:rPr>
        <w:t>Vykdytos veiklos:</w:t>
      </w:r>
      <w:r w:rsidRPr="00A81E28">
        <w:t xml:space="preserve">  užsiėmimų pristatymas; sveikatai palanki mityba; fizinio aktyvumo reikšmė motinos ir kūdikio sveikatai; psichoaktyviųjų medžiagų vartojimo žala; psichikos sveikatos stiprinimas; moters sveikata; vaikų sveikata; užkrečiamųjų ligų prevencija; užsiėmimų apibendrinimas, rezultatų aptarimas, dalyvių konsultavimas.</w:t>
      </w:r>
    </w:p>
    <w:p w14:paraId="18E6FF49" w14:textId="77777777" w:rsidR="00954CAB" w:rsidRPr="00A81E28" w:rsidRDefault="00954CAB" w:rsidP="00A81E28">
      <w:pPr>
        <w:shd w:val="clear" w:color="auto" w:fill="FFFFFF"/>
        <w:ind w:firstLine="720"/>
        <w:jc w:val="both"/>
      </w:pPr>
      <w:r w:rsidRPr="00A81E28">
        <w:rPr>
          <w:b/>
          <w:bCs/>
        </w:rPr>
        <w:t>5.</w:t>
      </w:r>
      <w:r w:rsidRPr="00A81E28">
        <w:t xml:space="preserve"> 65 m. ir vyresni asmenys ir šeimos nariai ar globėjai, prižiūrintys 65 m. ir vyresnius artimuosius.</w:t>
      </w:r>
    </w:p>
    <w:p w14:paraId="70DC52AE" w14:textId="77777777" w:rsidR="00954CAB" w:rsidRPr="00A81E28" w:rsidRDefault="00954CAB" w:rsidP="00A81E28">
      <w:pPr>
        <w:shd w:val="clear" w:color="auto" w:fill="FFFFFF"/>
        <w:ind w:firstLine="720"/>
        <w:jc w:val="both"/>
      </w:pPr>
      <w:r w:rsidRPr="00A81E28">
        <w:rPr>
          <w:b/>
          <w:bCs/>
        </w:rPr>
        <w:t>Vykdytos veiklos:</w:t>
      </w:r>
      <w:r w:rsidRPr="00A81E28">
        <w:t xml:space="preserve"> įvadinis pokalbis su 65 m. ir vyresnių asmenų sveikatos stiprinimo bendruomenėje programos dalyvių grupe; sveika mityba vyresniame amžiaus tarpsnyje; fizinis aktyvumas vyresniame amžiaus tarpsnyje, griuvimų prevencijos galimybės, psichikos sveikatos stiprinimas vyresniame amžiaus tarpsnyje; programos apibendrinimas, rezultatų aptarimas, dalyvių konsultavimas. </w:t>
      </w:r>
    </w:p>
    <w:p w14:paraId="4F5CE222" w14:textId="77777777" w:rsidR="00954CAB" w:rsidRPr="00A81E28" w:rsidRDefault="00954CAB" w:rsidP="00A81E28">
      <w:pPr>
        <w:shd w:val="clear" w:color="auto" w:fill="FFFFFF"/>
        <w:ind w:firstLine="720"/>
        <w:jc w:val="both"/>
      </w:pPr>
      <w:r w:rsidRPr="00A81E28">
        <w:rPr>
          <w:b/>
          <w:bCs/>
        </w:rPr>
        <w:t>Bendra projekto tinkamų finansuoti išlaidų suma – 126 577,20 Eur.</w:t>
      </w:r>
    </w:p>
    <w:p w14:paraId="395C152F" w14:textId="77777777" w:rsidR="00954CAB" w:rsidRDefault="00954CAB" w:rsidP="00954CAB">
      <w:pPr>
        <w:tabs>
          <w:tab w:val="left" w:pos="1965"/>
        </w:tabs>
        <w:ind w:firstLine="851"/>
        <w:jc w:val="center"/>
        <w:rPr>
          <w:b/>
          <w:bCs/>
          <w:szCs w:val="24"/>
        </w:rPr>
      </w:pPr>
    </w:p>
    <w:p w14:paraId="1CA575F5" w14:textId="1B04884A" w:rsidR="00954CAB" w:rsidRDefault="00954CAB" w:rsidP="00954CAB">
      <w:pPr>
        <w:tabs>
          <w:tab w:val="left" w:pos="1965"/>
        </w:tabs>
        <w:ind w:firstLine="851"/>
        <w:jc w:val="center"/>
        <w:rPr>
          <w:b/>
          <w:bCs/>
          <w:szCs w:val="24"/>
        </w:rPr>
      </w:pPr>
      <w:r>
        <w:rPr>
          <w:b/>
          <w:bCs/>
          <w:szCs w:val="24"/>
        </w:rPr>
        <w:t>2.</w:t>
      </w:r>
      <w:r w:rsidR="00DA5ED5">
        <w:rPr>
          <w:b/>
          <w:bCs/>
          <w:szCs w:val="24"/>
        </w:rPr>
        <w:t>3</w:t>
      </w:r>
      <w:r>
        <w:rPr>
          <w:b/>
          <w:bCs/>
          <w:szCs w:val="24"/>
        </w:rPr>
        <w:t>.3. Vaikų dieninė sveikatingumo stovykla „</w:t>
      </w:r>
      <w:proofErr w:type="spellStart"/>
      <w:r>
        <w:rPr>
          <w:b/>
          <w:bCs/>
          <w:szCs w:val="24"/>
        </w:rPr>
        <w:t>ReStartas</w:t>
      </w:r>
      <w:proofErr w:type="spellEnd"/>
      <w:r>
        <w:rPr>
          <w:b/>
          <w:bCs/>
          <w:szCs w:val="24"/>
        </w:rPr>
        <w:t>“</w:t>
      </w:r>
    </w:p>
    <w:p w14:paraId="03BA0DB1" w14:textId="77777777" w:rsidR="00187E42" w:rsidRDefault="00187E42" w:rsidP="00954CAB">
      <w:pPr>
        <w:tabs>
          <w:tab w:val="left" w:pos="1965"/>
        </w:tabs>
        <w:ind w:firstLine="851"/>
        <w:jc w:val="center"/>
      </w:pPr>
    </w:p>
    <w:p w14:paraId="3DB986D4" w14:textId="77777777" w:rsidR="00CA281F" w:rsidRDefault="00954CAB" w:rsidP="00B91E1A">
      <w:pPr>
        <w:tabs>
          <w:tab w:val="left" w:pos="1965"/>
        </w:tabs>
        <w:ind w:firstLine="720"/>
        <w:jc w:val="both"/>
        <w:rPr>
          <w:szCs w:val="24"/>
        </w:rPr>
      </w:pPr>
      <w:r w:rsidRPr="00B91E1A">
        <w:rPr>
          <w:b/>
          <w:bCs/>
          <w:szCs w:val="24"/>
        </w:rPr>
        <w:t>Projekto tikslas</w:t>
      </w:r>
      <w:r w:rsidRPr="00B91E1A">
        <w:rPr>
          <w:szCs w:val="24"/>
        </w:rPr>
        <w:t xml:space="preserve"> – organizuoti vaikų užimtumą vasaros atostogų metu, formuoti sveikos gyvensenos įgūdžius. </w:t>
      </w:r>
    </w:p>
    <w:p w14:paraId="42A858E4" w14:textId="15534796" w:rsidR="00954CAB" w:rsidRPr="00B91E1A" w:rsidRDefault="00CA281F" w:rsidP="00B91E1A">
      <w:pPr>
        <w:tabs>
          <w:tab w:val="left" w:pos="1965"/>
        </w:tabs>
        <w:ind w:firstLine="720"/>
        <w:jc w:val="both"/>
      </w:pPr>
      <w:r w:rsidRPr="00CA281F">
        <w:rPr>
          <w:b/>
          <w:bCs/>
          <w:szCs w:val="24"/>
        </w:rPr>
        <w:t>Vykdytos veiklos:</w:t>
      </w:r>
      <w:r w:rsidRPr="00CA281F">
        <w:rPr>
          <w:szCs w:val="24"/>
        </w:rPr>
        <w:t xml:space="preserve"> </w:t>
      </w:r>
      <w:r w:rsidR="00301BAA">
        <w:rPr>
          <w:szCs w:val="24"/>
        </w:rPr>
        <w:t>Penkių dienų vasaros s</w:t>
      </w:r>
      <w:r w:rsidR="00954CAB" w:rsidRPr="00B91E1A">
        <w:rPr>
          <w:szCs w:val="24"/>
        </w:rPr>
        <w:t>tovyklą lankė 20 vaikų (11</w:t>
      </w:r>
      <w:r w:rsidR="00187E42" w:rsidRPr="00B91E1A">
        <w:rPr>
          <w:szCs w:val="24"/>
        </w:rPr>
        <w:t>–</w:t>
      </w:r>
      <w:r w:rsidR="00954CAB" w:rsidRPr="00B91E1A">
        <w:rPr>
          <w:szCs w:val="24"/>
        </w:rPr>
        <w:t>14 metų). Dalyviams buvo organizuojamos fizinio aktyvumo skatinimo veiklos (išvykos į gamtą, žygiai, žygiai su dviračiais, komandą formuojantys žaidimai), psichikos sveikatos stiprinimo užsiėmimai (</w:t>
      </w:r>
      <w:proofErr w:type="spellStart"/>
      <w:r w:rsidR="00954CAB" w:rsidRPr="00B91E1A">
        <w:rPr>
          <w:szCs w:val="24"/>
        </w:rPr>
        <w:t>koučingo</w:t>
      </w:r>
      <w:proofErr w:type="spellEnd"/>
      <w:r w:rsidR="00954CAB" w:rsidRPr="00B91E1A">
        <w:rPr>
          <w:szCs w:val="24"/>
        </w:rPr>
        <w:t xml:space="preserve"> dirbtuvės, komandos formavimo mokymai, paskaitos su lektoriais), žalingų įpročių mažinimo prevencija, sveikos mitybos skatinimo veiklos, pirmos pagalbos ir nelaimingų atsitikimų prevencijos užsiėmimai bei kitos sveikatos gyvensenos įpročius gerinančios ir formuojančios veiklos.</w:t>
      </w:r>
      <w:r w:rsidR="00301BAA" w:rsidRPr="00301BAA">
        <w:t xml:space="preserve"> </w:t>
      </w:r>
      <w:r w:rsidR="00301BAA" w:rsidRPr="00CA281F">
        <w:t xml:space="preserve">Stovykloje vykusios veiklos leido identifikuoti paaugliams </w:t>
      </w:r>
      <w:r w:rsidR="00301BAA">
        <w:t xml:space="preserve">esamas </w:t>
      </w:r>
      <w:r w:rsidR="00301BAA" w:rsidRPr="00CA281F">
        <w:t>aktualias problemas bei į ką būtų galima atkreipti dėmesį tęsiant veiklas su jaunimu ateityje.</w:t>
      </w:r>
    </w:p>
    <w:p w14:paraId="2ADC04BF" w14:textId="77777777" w:rsidR="00301BAA" w:rsidRPr="00CA281F" w:rsidRDefault="00301BAA" w:rsidP="00301BAA">
      <w:pPr>
        <w:tabs>
          <w:tab w:val="left" w:pos="1965"/>
        </w:tabs>
        <w:ind w:firstLine="720"/>
        <w:jc w:val="both"/>
        <w:rPr>
          <w:szCs w:val="24"/>
        </w:rPr>
      </w:pPr>
      <w:r w:rsidRPr="00CA281F">
        <w:rPr>
          <w:szCs w:val="24"/>
        </w:rPr>
        <w:t xml:space="preserve">Projektas buvo įgyvendintas Jurbarko rajono savivaldybės visuomenės sveikatos rėmimo specialiosios programos lėšomis. </w:t>
      </w:r>
    </w:p>
    <w:p w14:paraId="4F66EDFB" w14:textId="6BE55F11" w:rsidR="00954CAB" w:rsidRPr="00CA281F" w:rsidRDefault="00954CAB" w:rsidP="00B91E1A">
      <w:pPr>
        <w:tabs>
          <w:tab w:val="left" w:pos="1965"/>
        </w:tabs>
        <w:ind w:firstLine="720"/>
        <w:jc w:val="both"/>
        <w:rPr>
          <w:b/>
          <w:bCs/>
          <w:szCs w:val="24"/>
        </w:rPr>
      </w:pPr>
      <w:r w:rsidRPr="00CA281F">
        <w:rPr>
          <w:b/>
          <w:bCs/>
          <w:szCs w:val="24"/>
        </w:rPr>
        <w:t>Projekt</w:t>
      </w:r>
      <w:r w:rsidR="00CA281F" w:rsidRPr="00CA281F">
        <w:rPr>
          <w:b/>
          <w:bCs/>
          <w:szCs w:val="24"/>
        </w:rPr>
        <w:t>o</w:t>
      </w:r>
      <w:r w:rsidRPr="00CA281F">
        <w:rPr>
          <w:b/>
          <w:bCs/>
          <w:szCs w:val="24"/>
        </w:rPr>
        <w:t xml:space="preserve"> įgyvendin</w:t>
      </w:r>
      <w:r w:rsidR="00CA281F" w:rsidRPr="00CA281F">
        <w:rPr>
          <w:b/>
          <w:bCs/>
          <w:szCs w:val="24"/>
        </w:rPr>
        <w:t>imui</w:t>
      </w:r>
      <w:r w:rsidRPr="00CA281F">
        <w:rPr>
          <w:b/>
          <w:bCs/>
          <w:szCs w:val="24"/>
        </w:rPr>
        <w:t xml:space="preserve"> skirta</w:t>
      </w:r>
      <w:r w:rsidR="00CA281F" w:rsidRPr="00CA281F">
        <w:rPr>
          <w:b/>
          <w:bCs/>
          <w:szCs w:val="24"/>
        </w:rPr>
        <w:t>s finansavimas –</w:t>
      </w:r>
      <w:r w:rsidRPr="00CA281F">
        <w:rPr>
          <w:b/>
          <w:bCs/>
          <w:szCs w:val="24"/>
        </w:rPr>
        <w:t xml:space="preserve"> 2</w:t>
      </w:r>
      <w:r w:rsidR="006D4DBD">
        <w:rPr>
          <w:b/>
          <w:bCs/>
          <w:szCs w:val="24"/>
        </w:rPr>
        <w:t> </w:t>
      </w:r>
      <w:r w:rsidRPr="00CA281F">
        <w:rPr>
          <w:b/>
          <w:bCs/>
          <w:szCs w:val="24"/>
        </w:rPr>
        <w:t>000</w:t>
      </w:r>
      <w:r w:rsidR="006D4DBD">
        <w:rPr>
          <w:b/>
          <w:bCs/>
          <w:szCs w:val="24"/>
        </w:rPr>
        <w:t>,00</w:t>
      </w:r>
      <w:r w:rsidRPr="00CA281F">
        <w:rPr>
          <w:b/>
          <w:bCs/>
          <w:szCs w:val="24"/>
        </w:rPr>
        <w:t xml:space="preserve"> Eur.</w:t>
      </w:r>
    </w:p>
    <w:p w14:paraId="39002A0D" w14:textId="77777777" w:rsidR="00710ACE" w:rsidRPr="00B91E1A" w:rsidRDefault="00710ACE" w:rsidP="00710ACE">
      <w:pPr>
        <w:shd w:val="clear" w:color="auto" w:fill="FFFFFF"/>
        <w:jc w:val="both"/>
      </w:pPr>
    </w:p>
    <w:p w14:paraId="22E71B91" w14:textId="0B608FEE" w:rsidR="00954CAB" w:rsidRDefault="00954CAB" w:rsidP="00954CAB">
      <w:pPr>
        <w:shd w:val="clear" w:color="auto" w:fill="FFFFFF"/>
        <w:spacing w:after="75"/>
        <w:ind w:firstLine="851"/>
        <w:jc w:val="center"/>
        <w:rPr>
          <w:b/>
          <w:bCs/>
        </w:rPr>
      </w:pPr>
      <w:r>
        <w:rPr>
          <w:b/>
          <w:bCs/>
        </w:rPr>
        <w:t>2.</w:t>
      </w:r>
      <w:r w:rsidR="00DA5ED5">
        <w:rPr>
          <w:b/>
          <w:bCs/>
        </w:rPr>
        <w:t>3</w:t>
      </w:r>
      <w:r>
        <w:rPr>
          <w:b/>
          <w:bCs/>
        </w:rPr>
        <w:t>.4. Pagėgių savivaldybės visuomenės sveikatos rėmimo specialiosios programos projektas „Kaip gyventi žinant?“</w:t>
      </w:r>
    </w:p>
    <w:p w14:paraId="17195B33" w14:textId="77777777" w:rsidR="00954CAB" w:rsidRPr="00C96265" w:rsidRDefault="00954CAB" w:rsidP="00C96265">
      <w:pPr>
        <w:shd w:val="clear" w:color="auto" w:fill="FFFFFF"/>
        <w:ind w:firstLine="720"/>
        <w:jc w:val="both"/>
      </w:pPr>
    </w:p>
    <w:p w14:paraId="3A3039A7" w14:textId="051B97A8" w:rsidR="00954CAB" w:rsidRPr="00C96265" w:rsidRDefault="00954CAB" w:rsidP="00C96265">
      <w:pPr>
        <w:shd w:val="clear" w:color="auto" w:fill="FFFFFF"/>
        <w:ind w:firstLine="720"/>
        <w:jc w:val="both"/>
      </w:pPr>
      <w:r w:rsidRPr="00C96265">
        <w:rPr>
          <w:b/>
          <w:bCs/>
        </w:rPr>
        <w:t>Projekto tikslas</w:t>
      </w:r>
      <w:r w:rsidRPr="00C96265">
        <w:t xml:space="preserve"> – gerinti Pagėgių savivaldybės gyventojų, kuriems diagnozuota onkologinė liga ir (ar) turinčius padidintą riziką susirgti onkologinėmis ligomis sveikatą, formuojant sveikos gyvensenos</w:t>
      </w:r>
      <w:r w:rsidR="00C96265" w:rsidRPr="00C96265">
        <w:t xml:space="preserve"> </w:t>
      </w:r>
      <w:r w:rsidRPr="00C96265">
        <w:t xml:space="preserve">įgūdžius. </w:t>
      </w:r>
    </w:p>
    <w:p w14:paraId="672086AB" w14:textId="77777777" w:rsidR="00954CAB" w:rsidRPr="00C96265" w:rsidRDefault="00954CAB" w:rsidP="00C96265">
      <w:pPr>
        <w:shd w:val="clear" w:color="auto" w:fill="FFFFFF"/>
        <w:ind w:firstLine="720"/>
        <w:jc w:val="both"/>
        <w:rPr>
          <w:b/>
          <w:bCs/>
        </w:rPr>
      </w:pPr>
      <w:r w:rsidRPr="00C96265">
        <w:rPr>
          <w:b/>
          <w:bCs/>
        </w:rPr>
        <w:t>Projekto uždaviniai:</w:t>
      </w:r>
    </w:p>
    <w:p w14:paraId="65DB4781" w14:textId="77777777" w:rsidR="00954CAB" w:rsidRPr="00C96265" w:rsidRDefault="00954CAB" w:rsidP="00C96265">
      <w:pPr>
        <w:numPr>
          <w:ilvl w:val="0"/>
          <w:numId w:val="21"/>
        </w:numPr>
        <w:shd w:val="clear" w:color="auto" w:fill="FFFFFF"/>
        <w:suppressAutoHyphens/>
        <w:autoSpaceDN w:val="0"/>
        <w:ind w:left="0" w:firstLine="720"/>
        <w:jc w:val="both"/>
        <w:textAlignment w:val="baseline"/>
        <w:rPr>
          <w:szCs w:val="24"/>
        </w:rPr>
      </w:pPr>
      <w:r w:rsidRPr="00C96265">
        <w:rPr>
          <w:rFonts w:eastAsia="Calibri"/>
          <w:szCs w:val="24"/>
        </w:rPr>
        <w:t>Stabilizuoti sergamumo onkologinėmis ligomis augimą, formuojant sveikos gyvensenos įgūdžius (sveikos mitybos, fizinio aktyvumo ir pan.).</w:t>
      </w:r>
    </w:p>
    <w:p w14:paraId="28530398" w14:textId="77777777" w:rsidR="00954CAB" w:rsidRPr="00C96265" w:rsidRDefault="00954CAB" w:rsidP="00C96265">
      <w:pPr>
        <w:shd w:val="clear" w:color="auto" w:fill="FFFFFF"/>
        <w:ind w:firstLine="720"/>
        <w:jc w:val="both"/>
        <w:rPr>
          <w:b/>
        </w:rPr>
      </w:pPr>
      <w:r w:rsidRPr="00C96265">
        <w:rPr>
          <w:b/>
        </w:rPr>
        <w:t>Projekto rezultatai:</w:t>
      </w:r>
    </w:p>
    <w:p w14:paraId="13BDAEFF" w14:textId="158D823E" w:rsidR="00954CAB" w:rsidRPr="00C96265" w:rsidRDefault="00954CAB" w:rsidP="00C96265">
      <w:pPr>
        <w:numPr>
          <w:ilvl w:val="0"/>
          <w:numId w:val="21"/>
        </w:numPr>
        <w:shd w:val="clear" w:color="auto" w:fill="FFFFFF"/>
        <w:suppressAutoHyphens/>
        <w:autoSpaceDN w:val="0"/>
        <w:ind w:left="0" w:firstLine="720"/>
        <w:jc w:val="both"/>
        <w:textAlignment w:val="baseline"/>
        <w:rPr>
          <w:szCs w:val="24"/>
        </w:rPr>
      </w:pPr>
      <w:r w:rsidRPr="00C96265">
        <w:rPr>
          <w:rFonts w:eastAsia="Calibri"/>
          <w:szCs w:val="24"/>
        </w:rPr>
        <w:t>Suorganizuota 2 sveikos mitybos seminarai, fizinio aktyvumo skatinimo veiklos: 4</w:t>
      </w:r>
      <w:r w:rsidR="00F02701">
        <w:rPr>
          <w:rFonts w:eastAsia="Calibri"/>
          <w:szCs w:val="24"/>
        </w:rPr>
        <w:t> </w:t>
      </w:r>
      <w:r w:rsidRPr="00C96265">
        <w:rPr>
          <w:rFonts w:eastAsia="Calibri"/>
          <w:szCs w:val="24"/>
        </w:rPr>
        <w:t>užsiėmimai baseine, 4 užsiėmimai treniruoklių salėje, 2 emocinės gerovės konsultanto paskaitos.</w:t>
      </w:r>
    </w:p>
    <w:p w14:paraId="6EEF18C4" w14:textId="5A0526A4" w:rsidR="00954CAB" w:rsidRPr="00C96265" w:rsidRDefault="00954CAB" w:rsidP="00C96265">
      <w:pPr>
        <w:numPr>
          <w:ilvl w:val="0"/>
          <w:numId w:val="21"/>
        </w:numPr>
        <w:shd w:val="clear" w:color="auto" w:fill="FFFFFF"/>
        <w:suppressAutoHyphens/>
        <w:autoSpaceDN w:val="0"/>
        <w:ind w:left="0" w:firstLine="720"/>
        <w:jc w:val="both"/>
        <w:textAlignment w:val="baseline"/>
        <w:rPr>
          <w:szCs w:val="24"/>
        </w:rPr>
      </w:pPr>
      <w:r w:rsidRPr="00C96265">
        <w:rPr>
          <w:rFonts w:eastAsia="Calibri"/>
          <w:szCs w:val="24"/>
        </w:rPr>
        <w:t>Į veiklas įtraukta 60 asmenų;</w:t>
      </w:r>
    </w:p>
    <w:p w14:paraId="659616E1" w14:textId="1961C99D" w:rsidR="00954CAB" w:rsidRPr="00C96265" w:rsidRDefault="00954CAB" w:rsidP="00C96265">
      <w:pPr>
        <w:numPr>
          <w:ilvl w:val="0"/>
          <w:numId w:val="21"/>
        </w:numPr>
        <w:shd w:val="clear" w:color="auto" w:fill="FFFFFF"/>
        <w:suppressAutoHyphens/>
        <w:autoSpaceDN w:val="0"/>
        <w:ind w:left="0" w:firstLine="720"/>
        <w:jc w:val="both"/>
        <w:textAlignment w:val="baseline"/>
        <w:rPr>
          <w:szCs w:val="24"/>
        </w:rPr>
      </w:pPr>
      <w:r w:rsidRPr="00C96265">
        <w:rPr>
          <w:rFonts w:eastAsia="Calibri"/>
          <w:szCs w:val="24"/>
        </w:rPr>
        <w:t>Į veiklas įtraukta 4 specialistai.</w:t>
      </w:r>
    </w:p>
    <w:p w14:paraId="629FD04B" w14:textId="1EE5EB86" w:rsidR="00954CAB" w:rsidRPr="00C96265" w:rsidRDefault="00954CAB" w:rsidP="001C42A8">
      <w:pPr>
        <w:shd w:val="clear" w:color="auto" w:fill="FFFFFF"/>
        <w:ind w:firstLine="720"/>
        <w:jc w:val="both"/>
      </w:pPr>
      <w:r w:rsidRPr="00C96265">
        <w:t>Projektas buvo finansuojamas iš Pagėgių savivaldybės visuomenės sveikatos rėmimo</w:t>
      </w:r>
      <w:r w:rsidR="001C42A8">
        <w:t xml:space="preserve"> </w:t>
      </w:r>
      <w:r w:rsidRPr="00C96265">
        <w:t>specialiosios programos lėšų.</w:t>
      </w:r>
    </w:p>
    <w:p w14:paraId="2806BF37" w14:textId="0A005B7E" w:rsidR="00954CAB" w:rsidRPr="001C42A8" w:rsidRDefault="001C42A8" w:rsidP="00C96265">
      <w:pPr>
        <w:shd w:val="clear" w:color="auto" w:fill="FFFFFF"/>
        <w:ind w:firstLine="720"/>
        <w:jc w:val="both"/>
      </w:pPr>
      <w:r w:rsidRPr="001C42A8">
        <w:rPr>
          <w:b/>
          <w:bCs/>
        </w:rPr>
        <w:t>Projekto įgyvendinimui skirtas finansavimas –</w:t>
      </w:r>
      <w:r w:rsidR="00954CAB" w:rsidRPr="001C42A8">
        <w:rPr>
          <w:b/>
          <w:bCs/>
        </w:rPr>
        <w:t xml:space="preserve"> 1</w:t>
      </w:r>
      <w:r w:rsidR="006D4DBD">
        <w:rPr>
          <w:b/>
          <w:bCs/>
        </w:rPr>
        <w:t> </w:t>
      </w:r>
      <w:r w:rsidR="00954CAB" w:rsidRPr="001C42A8">
        <w:rPr>
          <w:b/>
          <w:bCs/>
        </w:rPr>
        <w:t>222</w:t>
      </w:r>
      <w:r w:rsidR="006D4DBD">
        <w:rPr>
          <w:b/>
          <w:bCs/>
        </w:rPr>
        <w:t>,00</w:t>
      </w:r>
      <w:r w:rsidR="00954CAB" w:rsidRPr="001C42A8">
        <w:rPr>
          <w:b/>
          <w:bCs/>
        </w:rPr>
        <w:t xml:space="preserve"> Eur.</w:t>
      </w:r>
    </w:p>
    <w:p w14:paraId="25E25F06" w14:textId="77777777" w:rsidR="00954CAB" w:rsidRPr="00B36E5B" w:rsidRDefault="00954CAB" w:rsidP="00C96265">
      <w:pPr>
        <w:ind w:firstLine="720"/>
        <w:jc w:val="both"/>
        <w:rPr>
          <w:b/>
          <w:bCs/>
          <w:szCs w:val="24"/>
        </w:rPr>
      </w:pPr>
    </w:p>
    <w:p w14:paraId="78642BF0" w14:textId="467A149A" w:rsidR="00954CAB" w:rsidRDefault="00954CAB" w:rsidP="00954CAB">
      <w:pPr>
        <w:ind w:firstLine="851"/>
        <w:jc w:val="center"/>
        <w:rPr>
          <w:b/>
          <w:bCs/>
          <w:szCs w:val="24"/>
        </w:rPr>
      </w:pPr>
      <w:r>
        <w:rPr>
          <w:b/>
          <w:bCs/>
          <w:szCs w:val="24"/>
        </w:rPr>
        <w:t>2.</w:t>
      </w:r>
      <w:r w:rsidR="00DA5ED5">
        <w:rPr>
          <w:b/>
          <w:bCs/>
          <w:szCs w:val="24"/>
        </w:rPr>
        <w:t>4</w:t>
      </w:r>
      <w:r>
        <w:rPr>
          <w:b/>
          <w:bCs/>
          <w:szCs w:val="24"/>
        </w:rPr>
        <w:t>. Visuomenės sveikatos priežiūros priemonės</w:t>
      </w:r>
    </w:p>
    <w:p w14:paraId="6EC94DFB" w14:textId="77777777" w:rsidR="00B36E5B" w:rsidRPr="00B36E5B" w:rsidRDefault="00B36E5B" w:rsidP="00954CAB">
      <w:pPr>
        <w:ind w:firstLine="851"/>
        <w:jc w:val="center"/>
        <w:rPr>
          <w:szCs w:val="24"/>
        </w:rPr>
      </w:pPr>
    </w:p>
    <w:p w14:paraId="35F69052" w14:textId="77777777" w:rsidR="00954CAB" w:rsidRPr="00E604CA" w:rsidRDefault="00954CAB" w:rsidP="00AD6B75">
      <w:pPr>
        <w:ind w:firstLine="720"/>
        <w:jc w:val="both"/>
        <w:rPr>
          <w:szCs w:val="24"/>
        </w:rPr>
      </w:pPr>
      <w:r w:rsidRPr="00AD6B75">
        <w:rPr>
          <w:szCs w:val="24"/>
        </w:rPr>
        <w:t xml:space="preserve">Biuro specialistai ir visuomenės sveikatos specialistai, vykdantys sveikatos priežiūrą </w:t>
      </w:r>
      <w:r w:rsidRPr="00E604CA">
        <w:rPr>
          <w:szCs w:val="24"/>
        </w:rPr>
        <w:t>mokyklose, 2025 m. įgyvendino šias visuomenės sveikatos priežiūros priemones:</w:t>
      </w:r>
    </w:p>
    <w:p w14:paraId="4F0B76A0" w14:textId="1CA7394E" w:rsidR="00954CAB" w:rsidRPr="00E604CA" w:rsidRDefault="00954CAB" w:rsidP="00AD6B75">
      <w:pPr>
        <w:ind w:firstLine="720"/>
        <w:jc w:val="both"/>
      </w:pPr>
      <w:r w:rsidRPr="00E604CA">
        <w:rPr>
          <w:b/>
          <w:bCs/>
          <w:szCs w:val="24"/>
        </w:rPr>
        <w:t xml:space="preserve">Vaikų ir jaunimo sveikatos priežiūra. </w:t>
      </w:r>
      <w:r w:rsidRPr="00E604CA">
        <w:rPr>
          <w:szCs w:val="24"/>
        </w:rPr>
        <w:t>Sveikatos priežiūra mokyklose vykdoma pagal mokyklų sveikatos priežiūros veiklos planus, kurie yra sudedamoji mokyklos metinio veiklos plano dalis. Iš viso Jurbarko rajono bei Pagėgių savivaldybių mokyklose įvykdyt</w:t>
      </w:r>
      <w:r w:rsidR="00ED11FB" w:rsidRPr="00E604CA">
        <w:rPr>
          <w:szCs w:val="24"/>
        </w:rPr>
        <w:t>a</w:t>
      </w:r>
      <w:r w:rsidRPr="00E604CA">
        <w:rPr>
          <w:szCs w:val="24"/>
        </w:rPr>
        <w:t xml:space="preserve"> 813 renginių (paskaitos, pamokos, diskusijos, pokalbiai, akcijos ir kiti prevenciniai renginiai), parengta ir išplatinta 5</w:t>
      </w:r>
      <w:r w:rsidR="00B36E5B" w:rsidRPr="00E604CA">
        <w:rPr>
          <w:szCs w:val="24"/>
        </w:rPr>
        <w:t xml:space="preserve"> </w:t>
      </w:r>
      <w:r w:rsidRPr="00E604CA">
        <w:rPr>
          <w:szCs w:val="24"/>
        </w:rPr>
        <w:t>665 neunikalūs vienetai stendų, plakatų, lankstinukų, atmintinių, brošiūrų, knygų, straipsnių, informacinių pranešimų internetinėje ir viešoje erdvėje.</w:t>
      </w:r>
    </w:p>
    <w:p w14:paraId="05D2B3FE" w14:textId="3495D808" w:rsidR="00954CAB" w:rsidRPr="00D10DE5" w:rsidRDefault="00AD6B75" w:rsidP="00D10DE5">
      <w:pPr>
        <w:ind w:firstLine="720"/>
        <w:jc w:val="both"/>
      </w:pPr>
      <w:r w:rsidRPr="00E604CA">
        <w:rPr>
          <w:lang w:val="pt-BR"/>
        </w:rPr>
        <w:t xml:space="preserve">Iš Jurbarko rajono savivaldybės aplinkos apsaugos rėmimo specialiosios programos </w:t>
      </w:r>
      <w:r w:rsidRPr="00E604CA">
        <w:t xml:space="preserve">asignavimų, patvirtintų visuomenės sveikatinimo programoms finansuoti, buvo skirtas finansavimas – 774,00 Eur Jurbarko Antano Giedraičio-Giedriaus gimnazijos (toliau – Gimnazija) klasių komplektų mokinių delnų testavimui nuo sąlyčio su psichoaktyviomis medžiagomis. Biuras buvo įpareigotas organizuoti Gimnazijos mokinių delnų testavimą nuo sąlyčio su narkotinėmis medžiagomis. 2025 m. gruodžio mėn. </w:t>
      </w:r>
      <w:r w:rsidR="001A172B" w:rsidRPr="00E604CA">
        <w:t>m</w:t>
      </w:r>
      <w:r w:rsidRPr="00E604CA">
        <w:t xml:space="preserve">ažoji bendrija „Dariaus projektai“ atliko Gimnazijos klasių komplektų mokinių delnų testavimą nuo sąlyčio su psichoaktyviomis medžiagomis. Iš anksto neinformavus buvo atlikta mokinių patikra dėl psichoaktyvių medžiagų. Testavimas </w:t>
      </w:r>
      <w:r w:rsidRPr="007E0055">
        <w:lastRenderedPageBreak/>
        <w:t>atliktas siekiant mokykloje užtikrinti saugią aplinką, kurioje nėra tolerancijos narkotinėms medžiagoms. Testavimas atliktas sėkmingai, o skirtos lėšos panaudotos visiškai.</w:t>
      </w:r>
    </w:p>
    <w:p w14:paraId="2DD9274C" w14:textId="77777777" w:rsidR="004748AB" w:rsidRDefault="004748AB" w:rsidP="004748AB">
      <w:pPr>
        <w:ind w:firstLine="720"/>
        <w:jc w:val="center"/>
        <w:rPr>
          <w:szCs w:val="24"/>
        </w:rPr>
      </w:pPr>
    </w:p>
    <w:p w14:paraId="7F4FBEE8" w14:textId="62067C3D" w:rsidR="00954CAB" w:rsidRPr="00DD0085" w:rsidRDefault="00954CAB" w:rsidP="00B25C95">
      <w:pPr>
        <w:ind w:firstLine="720"/>
        <w:rPr>
          <w:b/>
          <w:bCs/>
          <w:szCs w:val="24"/>
        </w:rPr>
      </w:pPr>
      <w:r w:rsidRPr="00DD0085">
        <w:rPr>
          <w:b/>
          <w:bCs/>
          <w:szCs w:val="24"/>
        </w:rPr>
        <w:t>2.</w:t>
      </w:r>
      <w:r w:rsidR="00DA5ED5" w:rsidRPr="00DD0085">
        <w:rPr>
          <w:b/>
          <w:bCs/>
          <w:szCs w:val="24"/>
        </w:rPr>
        <w:t>4</w:t>
      </w:r>
      <w:r w:rsidRPr="00DD0085">
        <w:rPr>
          <w:b/>
          <w:bCs/>
          <w:szCs w:val="24"/>
        </w:rPr>
        <w:t>.1. Svarbiausių darbų Jurbarko rajono savivaldybėje apžvalga:</w:t>
      </w:r>
    </w:p>
    <w:p w14:paraId="315BCDDB" w14:textId="16166FB7" w:rsidR="00954CAB" w:rsidRDefault="00954CAB" w:rsidP="00D94A34">
      <w:pPr>
        <w:ind w:firstLine="720"/>
        <w:jc w:val="both"/>
      </w:pPr>
      <w:r w:rsidRPr="00DD0085">
        <w:rPr>
          <w:b/>
          <w:bCs/>
          <w:szCs w:val="24"/>
        </w:rPr>
        <w:t>2.</w:t>
      </w:r>
      <w:r w:rsidR="00DA5ED5" w:rsidRPr="00DD0085">
        <w:rPr>
          <w:b/>
          <w:bCs/>
          <w:szCs w:val="24"/>
        </w:rPr>
        <w:t>4</w:t>
      </w:r>
      <w:r w:rsidRPr="00DD0085">
        <w:rPr>
          <w:b/>
          <w:bCs/>
          <w:szCs w:val="24"/>
        </w:rPr>
        <w:t>.1.1.Fizinio aktyvumo skatinimas</w:t>
      </w:r>
      <w:r w:rsidRPr="00DD0085">
        <w:rPr>
          <w:szCs w:val="24"/>
        </w:rPr>
        <w:t>. Jurbarko rajono savivaldybės mokyklose 2025 m. vyko paskaitos</w:t>
      </w:r>
      <w:r w:rsidR="00BA7D5B" w:rsidRPr="00DD0085">
        <w:rPr>
          <w:szCs w:val="24"/>
        </w:rPr>
        <w:t>–</w:t>
      </w:r>
      <w:r w:rsidRPr="00DD0085">
        <w:rPr>
          <w:szCs w:val="24"/>
        </w:rPr>
        <w:t>praktiniai užsiėmimai: „Mano dienos rutina – aktyvus, pasyvus poilsis“, „Žygis</w:t>
      </w:r>
      <w:r w:rsidR="00261A5D" w:rsidRPr="00DD0085">
        <w:rPr>
          <w:szCs w:val="24"/>
        </w:rPr>
        <w:t> </w:t>
      </w:r>
      <w:r w:rsidRPr="00DD0085">
        <w:rPr>
          <w:szCs w:val="24"/>
        </w:rPr>
        <w:t xml:space="preserve">su </w:t>
      </w:r>
      <w:r>
        <w:rPr>
          <w:szCs w:val="24"/>
        </w:rPr>
        <w:t>šiaurietiškojo ėjimo lazdomis“, „Žingsniuokime šiaurietiškai“, „Judėjimas sveikatos labui“, „Fizinio aktyvumo nauda vaiko raidai“, „</w:t>
      </w:r>
      <w:proofErr w:type="spellStart"/>
      <w:r>
        <w:rPr>
          <w:szCs w:val="24"/>
        </w:rPr>
        <w:t>Plokščiapadystės</w:t>
      </w:r>
      <w:proofErr w:type="spellEnd"/>
      <w:r>
        <w:rPr>
          <w:szCs w:val="24"/>
        </w:rPr>
        <w:t xml:space="preserve"> prevencija ir gydymas“, „Vaiko</w:t>
      </w:r>
      <w:r w:rsidR="00261A5D">
        <w:rPr>
          <w:szCs w:val="24"/>
        </w:rPr>
        <w:t> </w:t>
      </w:r>
      <w:r>
        <w:rPr>
          <w:szCs w:val="24"/>
        </w:rPr>
        <w:t>pėdučių sveikata“, „Fizinis aktyvumas gryname ore“, „</w:t>
      </w:r>
      <w:proofErr w:type="spellStart"/>
      <w:r>
        <w:rPr>
          <w:szCs w:val="24"/>
        </w:rPr>
        <w:t>Sveikatinamasis</w:t>
      </w:r>
      <w:proofErr w:type="spellEnd"/>
      <w:r>
        <w:rPr>
          <w:szCs w:val="24"/>
        </w:rPr>
        <w:t xml:space="preserve"> fizinis aktyvumas“, „Judėjimo sveikatos labui diena“, „Būk aktyvus vasarą“, „Kasdien lavinkime savo kūną“, „Krosų estafečių varžybos“, „</w:t>
      </w:r>
      <w:proofErr w:type="spellStart"/>
      <w:r>
        <w:rPr>
          <w:szCs w:val="24"/>
        </w:rPr>
        <w:t>Dofe</w:t>
      </w:r>
      <w:proofErr w:type="spellEnd"/>
      <w:r>
        <w:rPr>
          <w:szCs w:val="24"/>
        </w:rPr>
        <w:t xml:space="preserve"> – žygis“, „Fizinis aktyvumas – tavo sveikatos garantas“, „</w:t>
      </w:r>
      <w:proofErr w:type="spellStart"/>
      <w:r>
        <w:rPr>
          <w:szCs w:val="24"/>
        </w:rPr>
        <w:t>Vienpūdžio</w:t>
      </w:r>
      <w:proofErr w:type="spellEnd"/>
      <w:r>
        <w:rPr>
          <w:szCs w:val="24"/>
        </w:rPr>
        <w:t xml:space="preserve"> svarsčio varžybos“, „Trys prieš tris“, „Išbandyk savo taiklumą“, „Sporto ir sveikatingumo diena“, „Žygis – judėjimas JĖGA“ ir kiti užsiėmimai.</w:t>
      </w:r>
    </w:p>
    <w:p w14:paraId="29F522E7" w14:textId="4E1745B0" w:rsidR="00954CAB" w:rsidRPr="00883412" w:rsidRDefault="00954CAB" w:rsidP="00D94A34">
      <w:pPr>
        <w:ind w:firstLine="720"/>
        <w:jc w:val="both"/>
        <w:rPr>
          <w:szCs w:val="24"/>
        </w:rPr>
      </w:pPr>
      <w:r>
        <w:rPr>
          <w:b/>
          <w:bCs/>
          <w:szCs w:val="24"/>
        </w:rPr>
        <w:t>2.</w:t>
      </w:r>
      <w:r w:rsidR="00DA5ED5">
        <w:rPr>
          <w:b/>
          <w:bCs/>
          <w:szCs w:val="24"/>
        </w:rPr>
        <w:t>4</w:t>
      </w:r>
      <w:r>
        <w:rPr>
          <w:b/>
          <w:bCs/>
          <w:szCs w:val="24"/>
        </w:rPr>
        <w:t>.1.2. Žalingų įpročių prevencija</w:t>
      </w:r>
      <w:r>
        <w:rPr>
          <w:szCs w:val="24"/>
        </w:rPr>
        <w:t>. 2025 m. Jurbarko rajono savivaldybės ugdymo įstaigose vyko įvairios paskaitos rūkymo, alkoholio ir narkotikų vartojimo prevencijos temomis: „Pokalbiai apie...“, „Psichoaktyvių medžiagų vartojimo prevencija“, „Rūkymas kenkia sveikatai“, „Krokodilo pažadas“, „Ką turime žinoti apie naujausias psichoaktyvias medžiagas“, „Mitas ar tikrovė“, „Pasaulinė diena be tabako“, „Atsikratyk blogų įpročių“, „Ar žinai ką rūkai?“, „100</w:t>
      </w:r>
      <w:r w:rsidR="00261A5D">
        <w:rPr>
          <w:szCs w:val="24"/>
        </w:rPr>
        <w:t> </w:t>
      </w:r>
      <w:r>
        <w:rPr>
          <w:szCs w:val="24"/>
        </w:rPr>
        <w:t xml:space="preserve">procentų gryno oro iššūkis“, „Priklausomybės spąstai“, „Priklausomybė nuo nikotino ir tabako – žala sveikatai“, „Rinkis obuolį vietoj tabako dūmo“, „Rūkymui STOP“, „AIDS“, „Prekyba žmonėmis“, „Nerūkyti – reiškia būti sveikesniam“, „Pūsk burbulą, o ne dūmą“, </w:t>
      </w:r>
      <w:r w:rsidRPr="00883412">
        <w:rPr>
          <w:szCs w:val="24"/>
        </w:rPr>
        <w:t>„Priklausomybė – žaidimai be pergalės“, „Žalingi įpročiai – sveikatos griovėjai“, „Visa tiesa apie alkoholį“, „Elektroninės cigaretės“ ir kiti užsiėmimai.</w:t>
      </w:r>
    </w:p>
    <w:p w14:paraId="3C48B150" w14:textId="412E32B4" w:rsidR="00954CAB" w:rsidRPr="00883412" w:rsidRDefault="00954CAB" w:rsidP="00D94A34">
      <w:pPr>
        <w:ind w:firstLine="720"/>
        <w:jc w:val="both"/>
      </w:pPr>
      <w:r w:rsidRPr="00883412">
        <w:rPr>
          <w:b/>
          <w:bCs/>
          <w:szCs w:val="24"/>
        </w:rPr>
        <w:t>2.</w:t>
      </w:r>
      <w:r w:rsidR="00DA5ED5" w:rsidRPr="00883412">
        <w:rPr>
          <w:b/>
          <w:bCs/>
          <w:szCs w:val="24"/>
        </w:rPr>
        <w:t>4</w:t>
      </w:r>
      <w:r w:rsidRPr="00883412">
        <w:rPr>
          <w:b/>
          <w:bCs/>
          <w:szCs w:val="24"/>
        </w:rPr>
        <w:t>.1.3. Psichinės sveikatos stiprinimas</w:t>
      </w:r>
      <w:r w:rsidRPr="00883412">
        <w:rPr>
          <w:szCs w:val="24"/>
        </w:rPr>
        <w:t>. Jurbarko rajono savivaldybės mokyklose 2025</w:t>
      </w:r>
      <w:r w:rsidR="00261A5D" w:rsidRPr="00883412">
        <w:rPr>
          <w:szCs w:val="24"/>
        </w:rPr>
        <w:t> </w:t>
      </w:r>
      <w:r w:rsidRPr="00883412">
        <w:rPr>
          <w:szCs w:val="24"/>
        </w:rPr>
        <w:t>m. vyko paskaitos</w:t>
      </w:r>
      <w:r w:rsidR="00BA7D5B" w:rsidRPr="00883412">
        <w:rPr>
          <w:szCs w:val="24"/>
        </w:rPr>
        <w:t>–</w:t>
      </w:r>
      <w:r w:rsidRPr="00883412">
        <w:rPr>
          <w:szCs w:val="24"/>
        </w:rPr>
        <w:t>praktiniai užsiėmimai psichinės sveikatos stiprinimo temomis: „Savižudybių prevencija“, „Žalia šviesa gyvenimui“, „Gyvenkime be patyčių“, „Labas man patinka dinozaurai“, „Pasaulinė autizmo supratimo diena“, „Penki patarimai, kad miegas būtų kokybiškas“, „Miego pasaka“, „Jausmai ir emocijos“, „Mano emocijos“, „Komikso kūrimo iššūkis“, „Juokingiausio sapno istorija“, „Tolerancijos gatvė“, „Jausmai emocijos – žvelk giliau“, „Psichikos sveikata“, „Pasaulinė psichikos sveikatos diena“, „Mokinių tarpusavio bendravimas“, „O kaip tu?“, „Mano grupė ir mano draugai“, „Tarptautinė šeimos diena“, „Aš neskriaudžiu kitų prisijunk ir tu“, „Padarykime šį mėnesį spalvotu, nusišypsokime ir pasidalinkime geru žodžiu“, „Kalėdinių vainikų pynimo edukacija“, „Smurtas. Seksualinis smurtas“ ir kiti užsiėmimai</w:t>
      </w:r>
      <w:r w:rsidR="001A172B" w:rsidRPr="00883412">
        <w:rPr>
          <w:szCs w:val="24"/>
        </w:rPr>
        <w:t>.</w:t>
      </w:r>
    </w:p>
    <w:p w14:paraId="4BC72925" w14:textId="2F3E855D" w:rsidR="00954CAB" w:rsidRDefault="00954CAB" w:rsidP="00D94A34">
      <w:pPr>
        <w:ind w:firstLine="720"/>
        <w:jc w:val="both"/>
      </w:pPr>
      <w:r w:rsidRPr="00883412">
        <w:rPr>
          <w:b/>
          <w:bCs/>
          <w:szCs w:val="24"/>
        </w:rPr>
        <w:t>2.</w:t>
      </w:r>
      <w:r w:rsidR="00DA5ED5" w:rsidRPr="00883412">
        <w:rPr>
          <w:b/>
          <w:bCs/>
          <w:szCs w:val="24"/>
        </w:rPr>
        <w:t>4</w:t>
      </w:r>
      <w:r w:rsidRPr="00883412">
        <w:rPr>
          <w:b/>
          <w:bCs/>
          <w:szCs w:val="24"/>
        </w:rPr>
        <w:t>.1.4. Lytiškumo ugdymas</w:t>
      </w:r>
      <w:r w:rsidRPr="00883412">
        <w:rPr>
          <w:szCs w:val="24"/>
        </w:rPr>
        <w:t>. 2025 m. mokiniams vyko paskaitos</w:t>
      </w:r>
      <w:r w:rsidR="00BA7D5B" w:rsidRPr="00883412">
        <w:rPr>
          <w:szCs w:val="24"/>
        </w:rPr>
        <w:t>–</w:t>
      </w:r>
      <w:r w:rsidRPr="00883412">
        <w:rPr>
          <w:szCs w:val="24"/>
        </w:rPr>
        <w:t xml:space="preserve">diskusijos apie lytiškumą „Mergaitėms apie mergaites“, „Aš augu ir keičiuosi“, „Pasaulinė AIDS diena“, „Mergaičių ir berniukų kūno pokyčiai ir asmens higiena“, „Mergaičių kūno pokyčiai“, „Berniukų kūno pokyčiai“, „Mergaičių asmens higiena“, „Seksualinis aktyvumas – meilės išraiška ir </w:t>
      </w:r>
      <w:r>
        <w:rPr>
          <w:szCs w:val="24"/>
        </w:rPr>
        <w:t>atsakomybė“, „Mano draugė paauglystė“ ir kiti užsiėmimai.</w:t>
      </w:r>
    </w:p>
    <w:p w14:paraId="32825D8A" w14:textId="7EB53C6C" w:rsidR="00954CAB" w:rsidRDefault="00954CAB" w:rsidP="00D94A34">
      <w:pPr>
        <w:ind w:firstLine="720"/>
        <w:jc w:val="both"/>
      </w:pPr>
      <w:r w:rsidRPr="00883412">
        <w:rPr>
          <w:b/>
          <w:bCs/>
          <w:szCs w:val="24"/>
        </w:rPr>
        <w:t>2.</w:t>
      </w:r>
      <w:r w:rsidR="00DA5ED5" w:rsidRPr="00883412">
        <w:rPr>
          <w:b/>
          <w:bCs/>
          <w:szCs w:val="24"/>
        </w:rPr>
        <w:t>4</w:t>
      </w:r>
      <w:r w:rsidRPr="00883412">
        <w:rPr>
          <w:b/>
          <w:bCs/>
          <w:szCs w:val="24"/>
        </w:rPr>
        <w:t>.1.5. Sveikatos sauga ir stiprinimas, sveikos gyvensenos skatinimas, ligų prevencija</w:t>
      </w:r>
      <w:r w:rsidRPr="00883412">
        <w:rPr>
          <w:szCs w:val="24"/>
        </w:rPr>
        <w:t>. 2025 m. Jurbarko rajono savivaldybės mokyklose buvo organizuojamos paskaitos</w:t>
      </w:r>
      <w:r w:rsidR="00BA7D5B" w:rsidRPr="00883412">
        <w:rPr>
          <w:szCs w:val="24"/>
        </w:rPr>
        <w:t>–</w:t>
      </w:r>
      <w:r w:rsidR="0029412A" w:rsidRPr="00883412">
        <w:rPr>
          <w:szCs w:val="24"/>
        </w:rPr>
        <w:t> </w:t>
      </w:r>
      <w:r w:rsidRPr="00883412">
        <w:rPr>
          <w:szCs w:val="24"/>
        </w:rPr>
        <w:t>praktiniai užsiėmimai sveikatos saugos temomis: „Internetas – drausti negalima leisti. Kur dėti kablelį?“, „Pasaulinė regėjimo diena“, „Regėjimo stiprinimas ir taisyklinga laikysena“, „Mokinio</w:t>
      </w:r>
      <w:r w:rsidR="00261A5D" w:rsidRPr="00883412">
        <w:rPr>
          <w:szCs w:val="24"/>
        </w:rPr>
        <w:t> </w:t>
      </w:r>
      <w:r w:rsidRPr="00883412">
        <w:rPr>
          <w:szCs w:val="24"/>
        </w:rPr>
        <w:t xml:space="preserve">dienos režimas“, „Kas slepiasi mano kuprinėje“, „Triukšmo supratimo diena“, „Kaip išsaugoti sveikus vaiko dantis?“, „Dantų </w:t>
      </w:r>
      <w:proofErr w:type="spellStart"/>
      <w:r w:rsidRPr="00883412">
        <w:rPr>
          <w:szCs w:val="24"/>
        </w:rPr>
        <w:t>silantavimas</w:t>
      </w:r>
      <w:proofErr w:type="spellEnd"/>
      <w:r w:rsidRPr="00883412">
        <w:rPr>
          <w:szCs w:val="24"/>
        </w:rPr>
        <w:t>“, „Kaip saugoti sveikatą šalčių metu“, „Rūšiuoju – saugau planetą“, „Vandens paslapčių ieškotojai“, „Saugus ekranų naudojimas“, „Klimato kaitos įtaka mūsų sveikatai“, „Sveika aplinka – argumentas imtis veiksmų prieš klimato kaitą“, „Saugus internetas“, „Pasaulinė vandens diena“, „Interneto spąstai vaikams“, „Pasaulinė</w:t>
      </w:r>
      <w:r w:rsidR="00261A5D" w:rsidRPr="00883412">
        <w:rPr>
          <w:szCs w:val="24"/>
        </w:rPr>
        <w:t> </w:t>
      </w:r>
      <w:r w:rsidRPr="00883412">
        <w:rPr>
          <w:szCs w:val="24"/>
        </w:rPr>
        <w:t xml:space="preserve">kovos su vėžiu diena“, „Dantų sveikata ir priežiūra, kas kenkia dantukams?“, </w:t>
      </w:r>
      <w:r>
        <w:rPr>
          <w:szCs w:val="24"/>
        </w:rPr>
        <w:t xml:space="preserve">„Imuniteto stiprinimas vaistažolių pagalba“, „Akių mankšta ir poilsis tolina trumparegystę“, „Saugokime gyvybes“, „Miegas ir mokinio sveikata“, „Saugus tamsoje“, „Augu sveikas ir stiprus“ ir kiti užsiėmimai. Internete buvo platinami straipsniai sveikatos saugos ir stiprinimo temomis. </w:t>
      </w:r>
    </w:p>
    <w:p w14:paraId="4E4B3C97" w14:textId="2DA4E0C9" w:rsidR="00954CAB" w:rsidRDefault="00954CAB" w:rsidP="00D94A34">
      <w:pPr>
        <w:ind w:firstLine="720"/>
        <w:jc w:val="both"/>
      </w:pPr>
      <w:r>
        <w:rPr>
          <w:b/>
          <w:bCs/>
          <w:szCs w:val="24"/>
        </w:rPr>
        <w:lastRenderedPageBreak/>
        <w:t>2.</w:t>
      </w:r>
      <w:r w:rsidR="00DA5ED5">
        <w:rPr>
          <w:b/>
          <w:bCs/>
          <w:szCs w:val="24"/>
        </w:rPr>
        <w:t>4</w:t>
      </w:r>
      <w:r>
        <w:rPr>
          <w:b/>
          <w:bCs/>
          <w:szCs w:val="24"/>
        </w:rPr>
        <w:t>.1.6. Užkrečiamų ligų profilaktika ir kontrolė</w:t>
      </w:r>
      <w:r>
        <w:rPr>
          <w:szCs w:val="24"/>
        </w:rPr>
        <w:t>. Visose Jurbarko rajono savivaldybės mokyklose 2025 m. vyko paskaitos užkrečiamųjų ligų profilaktikos temomis, kurių tikslas šviesti asmenis apie užkrečiamųjų ligų sukėlėjus, jų plitimo būdus, profilaktiką ir gydymą. Paskaitų temos: „Mokinio asmens higiena“, „Mikroorganizmai, jų sukeliamos ligos ir kaip jų išvengti“, „Asmens higienos skatinimas“, „Kūno priežiūra“, „Ėduonies profilaktika, burnos higiena“, „Mano tinkama asmens higiena“, „Bakterijos ir virusai“, „Paauglių higiena“, „Taisyklingas rankų plovimas“, „Asmens higiena ir kirmėlinės ligos“, „Balandis švaros mėnuo“, „Kad gripas būtų nebaisus“ ir kiti renginiai.</w:t>
      </w:r>
    </w:p>
    <w:p w14:paraId="3760554E" w14:textId="2AFFBCBE" w:rsidR="00954CAB" w:rsidRDefault="00954CAB" w:rsidP="00D94A34">
      <w:pPr>
        <w:ind w:firstLine="720"/>
        <w:jc w:val="both"/>
        <w:rPr>
          <w:szCs w:val="24"/>
        </w:rPr>
      </w:pPr>
      <w:r>
        <w:rPr>
          <w:szCs w:val="24"/>
        </w:rPr>
        <w:t>Platinamos atmintinės „Vėjaraupių galima išvengti“ ir informaciniai pranešimai tėvams apie įvairias užkrečiamąsias ligas: „Niežai“ „Ūmios viršutinių kvėpavimo takų infekcijos“, „Pedikuliozė“, „Erkės, jų sukeliamos ligos“, „Erkės paplitusios visur: kaip apsisaugoti“, „Skiepų</w:t>
      </w:r>
      <w:r w:rsidR="00261A5D">
        <w:rPr>
          <w:szCs w:val="24"/>
        </w:rPr>
        <w:t> </w:t>
      </w:r>
      <w:r>
        <w:rPr>
          <w:szCs w:val="24"/>
        </w:rPr>
        <w:t>nauda sveikatai“, „Tuberkuliozė – verta žinoti“, „Venk infekcijų, o ne draugų“, „</w:t>
      </w:r>
      <w:proofErr w:type="spellStart"/>
      <w:r>
        <w:rPr>
          <w:szCs w:val="24"/>
        </w:rPr>
        <w:t>Norovirusinė</w:t>
      </w:r>
      <w:proofErr w:type="spellEnd"/>
      <w:r>
        <w:rPr>
          <w:szCs w:val="24"/>
        </w:rPr>
        <w:t xml:space="preserve"> infekcija“, „Roto virusų sukeliama žarnyno infekcija“, „Palik mane namuose“, „Gripas“ ir kiti.</w:t>
      </w:r>
    </w:p>
    <w:p w14:paraId="05B5731F" w14:textId="6AB2127B" w:rsidR="00954CAB" w:rsidRPr="002B6C1B" w:rsidRDefault="00954CAB" w:rsidP="00D94A34">
      <w:pPr>
        <w:ind w:firstLine="720"/>
        <w:jc w:val="both"/>
      </w:pPr>
      <w:r>
        <w:rPr>
          <w:b/>
          <w:bCs/>
          <w:szCs w:val="24"/>
        </w:rPr>
        <w:t>2.</w:t>
      </w:r>
      <w:r w:rsidR="00DA5ED5">
        <w:rPr>
          <w:b/>
          <w:bCs/>
          <w:szCs w:val="24"/>
        </w:rPr>
        <w:t>4</w:t>
      </w:r>
      <w:r>
        <w:rPr>
          <w:b/>
          <w:bCs/>
          <w:szCs w:val="24"/>
        </w:rPr>
        <w:t>.1.7. Sveikos mitybos skatinimas ir nutukimo prevencija</w:t>
      </w:r>
      <w:r>
        <w:rPr>
          <w:szCs w:val="24"/>
        </w:rPr>
        <w:t xml:space="preserve">. Siekiant skatinti sveikos mitybos įpročius nuo pat vaikystės, 2025 m. savivaldybės mokyklose organizuotos paskaitos bei praktiniai užsiėmimai sveikatai palankios mitybos temomis: „Valgau sveikai“, Buvo išleisti stendai „Sveika – nesveika“, „Lietuvoje auginta“, „Sveikų skonių kelionė“, „Pusryčiai – kodėl juos valgyti naudinga“, „Vanduo reikalingas visiems“, „Sveiko maisto lėkštė“, „Tinkama mityba“, „Diena be dietų“, „Sveikatai palanki mityba vaikystėje ir paauglystėje“, „Mėgstamiausi vaisiai ir daržovės“, „Subalansuotos mitybos režimas“, „Sveikiausias gėrimas vanduo“, „Koks pyragas be arbatos“, „Gyvenkime ne tam, kad valgytume, o valgykime tam, kad gyventume“, </w:t>
      </w:r>
      <w:r w:rsidRPr="002B6C1B">
        <w:rPr>
          <w:szCs w:val="24"/>
        </w:rPr>
        <w:t>„Sveiki</w:t>
      </w:r>
      <w:r w:rsidR="00261A5D" w:rsidRPr="002B6C1B">
        <w:rPr>
          <w:szCs w:val="24"/>
        </w:rPr>
        <w:t> </w:t>
      </w:r>
      <w:r w:rsidRPr="002B6C1B">
        <w:rPr>
          <w:szCs w:val="24"/>
        </w:rPr>
        <w:t>užkandžiai“, „Mes daržely valgom košę“, „Sveikatai palanki mityba. Patarimai“, „Vandens galia žmogaus gyvenime“, „Vanduo – gyvybės šaltinis žmogui ir gamtai“ ir kiti užsiėmimai.</w:t>
      </w:r>
    </w:p>
    <w:p w14:paraId="34C58873" w14:textId="441562AD" w:rsidR="00B25C95" w:rsidRPr="002B6C1B" w:rsidRDefault="00954CAB" w:rsidP="00B25C95">
      <w:pPr>
        <w:ind w:firstLine="720"/>
        <w:jc w:val="both"/>
        <w:rPr>
          <w:szCs w:val="24"/>
        </w:rPr>
      </w:pPr>
      <w:r w:rsidRPr="002B6C1B">
        <w:rPr>
          <w:b/>
          <w:bCs/>
          <w:szCs w:val="24"/>
        </w:rPr>
        <w:t>2.</w:t>
      </w:r>
      <w:r w:rsidR="00DA5ED5" w:rsidRPr="002B6C1B">
        <w:rPr>
          <w:b/>
          <w:bCs/>
          <w:szCs w:val="24"/>
        </w:rPr>
        <w:t>4</w:t>
      </w:r>
      <w:r w:rsidRPr="002B6C1B">
        <w:rPr>
          <w:b/>
          <w:bCs/>
          <w:szCs w:val="24"/>
        </w:rPr>
        <w:t>.1.8.</w:t>
      </w:r>
      <w:r w:rsidR="00C739A6">
        <w:rPr>
          <w:b/>
          <w:bCs/>
          <w:szCs w:val="24"/>
        </w:rPr>
        <w:t xml:space="preserve"> </w:t>
      </w:r>
      <w:r w:rsidRPr="002B6C1B">
        <w:rPr>
          <w:b/>
          <w:bCs/>
          <w:szCs w:val="24"/>
        </w:rPr>
        <w:t xml:space="preserve">Traumų ir nelaimingų atsitikimų prevencija. </w:t>
      </w:r>
      <w:r w:rsidRPr="002B6C1B">
        <w:rPr>
          <w:szCs w:val="24"/>
        </w:rPr>
        <w:t>Jurbarko rajono savivaldybės mokyklose 2025 m. vyko paskaitos</w:t>
      </w:r>
      <w:r w:rsidR="00BA7D5B" w:rsidRPr="002B6C1B">
        <w:rPr>
          <w:szCs w:val="24"/>
        </w:rPr>
        <w:t>–</w:t>
      </w:r>
      <w:r w:rsidRPr="002B6C1B">
        <w:rPr>
          <w:szCs w:val="24"/>
        </w:rPr>
        <w:t>praktiniai užsiėmimai: „Pirmos pagalbos ABC“, „Saugi</w:t>
      </w:r>
      <w:r w:rsidR="00261A5D" w:rsidRPr="002B6C1B">
        <w:rPr>
          <w:szCs w:val="24"/>
        </w:rPr>
        <w:t> </w:t>
      </w:r>
      <w:r w:rsidRPr="002B6C1B">
        <w:rPr>
          <w:szCs w:val="24"/>
        </w:rPr>
        <w:t>vasara“, „Pirma pagalba atsitikus nelaimei“, „Galimi pavojai namuose, gatvėje, kieme“, „Kaip saugiai elgtis ant ledo“, „Pradinis gaivinimas“, „Jei žinau – galiu padėti“, „Pirmos pagalbos teikimas susižeidus, užspringus ir netekus sąmonės“, „Pirmos pagalbos teikimas ūmių būklių atvejais“, „Vasaros pavojai“, „Žiemos pavojai“, „Žaizdų priežiūra. Bintavimas“, „Kraujavimo rūšys ir stabdymas“, „Pirmos pagalbos teikimas užspringus ir sustojus kvėpavimui“, „Mačiau,</w:t>
      </w:r>
      <w:r w:rsidR="00261A5D" w:rsidRPr="002B6C1B">
        <w:rPr>
          <w:szCs w:val="24"/>
        </w:rPr>
        <w:t> </w:t>
      </w:r>
      <w:r w:rsidRPr="002B6C1B">
        <w:rPr>
          <w:szCs w:val="24"/>
        </w:rPr>
        <w:t>bandžiau, žinosiu“. „Pavasario traumos“, „Kaip elgtis įvykus nelaimei tamsiu paros metu“ ir kiti užsiėmimai.</w:t>
      </w:r>
    </w:p>
    <w:p w14:paraId="4220C49E" w14:textId="243F8B08" w:rsidR="00954CAB" w:rsidRPr="002B6C1B" w:rsidRDefault="00954CAB" w:rsidP="00B25C95">
      <w:pPr>
        <w:ind w:firstLine="720"/>
        <w:jc w:val="both"/>
        <w:rPr>
          <w:szCs w:val="24"/>
        </w:rPr>
      </w:pPr>
      <w:r w:rsidRPr="002B6C1B">
        <w:rPr>
          <w:b/>
          <w:bCs/>
          <w:szCs w:val="24"/>
        </w:rPr>
        <w:t>2.</w:t>
      </w:r>
      <w:r w:rsidR="00DA5ED5" w:rsidRPr="002B6C1B">
        <w:rPr>
          <w:b/>
          <w:bCs/>
          <w:szCs w:val="24"/>
        </w:rPr>
        <w:t>4</w:t>
      </w:r>
      <w:r w:rsidRPr="002B6C1B">
        <w:rPr>
          <w:b/>
          <w:bCs/>
          <w:szCs w:val="24"/>
        </w:rPr>
        <w:t>.2. Svarbiausių darbų Pagėgių savivaldybėje apžvalga:</w:t>
      </w:r>
    </w:p>
    <w:p w14:paraId="3A49168D" w14:textId="4877126B" w:rsidR="00954CAB" w:rsidRPr="002B6C1B" w:rsidRDefault="00954CAB" w:rsidP="003F1978">
      <w:pPr>
        <w:ind w:firstLine="720"/>
        <w:jc w:val="both"/>
      </w:pPr>
      <w:r w:rsidRPr="002B6C1B">
        <w:rPr>
          <w:b/>
          <w:bCs/>
          <w:szCs w:val="24"/>
        </w:rPr>
        <w:t>2.</w:t>
      </w:r>
      <w:r w:rsidR="00DA5ED5" w:rsidRPr="002B6C1B">
        <w:rPr>
          <w:b/>
          <w:bCs/>
          <w:szCs w:val="24"/>
        </w:rPr>
        <w:t>4</w:t>
      </w:r>
      <w:r w:rsidRPr="002B6C1B">
        <w:rPr>
          <w:b/>
          <w:bCs/>
          <w:szCs w:val="24"/>
        </w:rPr>
        <w:t>.2.1. Fizinio aktyvumo skatinimas.</w:t>
      </w:r>
      <w:r w:rsidRPr="002B6C1B">
        <w:rPr>
          <w:szCs w:val="24"/>
        </w:rPr>
        <w:t xml:space="preserve"> Pagėgių savivaldybės mokyklose 2025 m. vyko paskaitos</w:t>
      </w:r>
      <w:r w:rsidR="00BA7D5B" w:rsidRPr="002B6C1B">
        <w:rPr>
          <w:szCs w:val="24"/>
        </w:rPr>
        <w:t>–</w:t>
      </w:r>
      <w:r w:rsidRPr="002B6C1B">
        <w:rPr>
          <w:szCs w:val="24"/>
        </w:rPr>
        <w:t>praktiniai užsiėmimai: „Sportas – sveikata“, „Judėjimo sveikatos labui diena“.</w:t>
      </w:r>
    </w:p>
    <w:p w14:paraId="229A7FE3" w14:textId="5144B65C" w:rsidR="00954CAB" w:rsidRPr="002B6C1B" w:rsidRDefault="00954CAB" w:rsidP="003F1978">
      <w:pPr>
        <w:ind w:firstLine="720"/>
        <w:jc w:val="both"/>
      </w:pPr>
      <w:r w:rsidRPr="002B6C1B">
        <w:rPr>
          <w:b/>
          <w:bCs/>
          <w:szCs w:val="24"/>
        </w:rPr>
        <w:t>2.</w:t>
      </w:r>
      <w:r w:rsidR="00DA5ED5" w:rsidRPr="002B6C1B">
        <w:rPr>
          <w:b/>
          <w:bCs/>
          <w:szCs w:val="24"/>
        </w:rPr>
        <w:t>4</w:t>
      </w:r>
      <w:r w:rsidRPr="002B6C1B">
        <w:rPr>
          <w:b/>
          <w:bCs/>
          <w:szCs w:val="24"/>
        </w:rPr>
        <w:t>.2.2. Žalingų įpročių prevencija</w:t>
      </w:r>
      <w:r w:rsidRPr="002B6C1B">
        <w:rPr>
          <w:szCs w:val="24"/>
        </w:rPr>
        <w:t xml:space="preserve">. 2025 m. Pagėgių savivaldybės ugdymo įstaigose </w:t>
      </w:r>
      <w:r w:rsidRPr="00261A5D">
        <w:rPr>
          <w:szCs w:val="24"/>
        </w:rPr>
        <w:t>vyko paskaitos rūkymo, alkoholio ir narkotikų vartojimo prevencijos temomis: „Tarptautinė</w:t>
      </w:r>
      <w:r w:rsidR="003F1978">
        <w:rPr>
          <w:szCs w:val="24"/>
        </w:rPr>
        <w:t> </w:t>
      </w:r>
      <w:r w:rsidRPr="00261A5D">
        <w:rPr>
          <w:szCs w:val="24"/>
        </w:rPr>
        <w:t xml:space="preserve">nerūkymo diena“, „Viskas apie kvaišalus“, „Psichoaktyvių medžiagų vartojimo prevencija“, „Žalingi įpročiai“, „Vaikų mintys apie priklausomybių prevenciją“, </w:t>
      </w:r>
      <w:r w:rsidRPr="002B6C1B">
        <w:rPr>
          <w:szCs w:val="24"/>
        </w:rPr>
        <w:t>„Psichoaktyvių</w:t>
      </w:r>
      <w:r w:rsidR="003F1978" w:rsidRPr="002B6C1B">
        <w:rPr>
          <w:szCs w:val="24"/>
        </w:rPr>
        <w:t> </w:t>
      </w:r>
      <w:r w:rsidRPr="002B6C1B">
        <w:rPr>
          <w:szCs w:val="24"/>
        </w:rPr>
        <w:t>medžiagų vartojimo rizika“, „Psichiką veikiančios medžiagos ir jų žala sveikatai“, „Alkoholio žala sveikatai“, „Ar verta pradėti rūkyti?“.</w:t>
      </w:r>
    </w:p>
    <w:p w14:paraId="66F99A7F" w14:textId="7286B7BF" w:rsidR="00954CAB" w:rsidRPr="002B6C1B" w:rsidRDefault="00954CAB" w:rsidP="003F1978">
      <w:pPr>
        <w:ind w:firstLine="720"/>
        <w:jc w:val="both"/>
      </w:pPr>
      <w:r w:rsidRPr="002B6C1B">
        <w:rPr>
          <w:b/>
          <w:bCs/>
          <w:szCs w:val="24"/>
        </w:rPr>
        <w:t>2.</w:t>
      </w:r>
      <w:r w:rsidR="00DA5ED5" w:rsidRPr="002B6C1B">
        <w:rPr>
          <w:b/>
          <w:bCs/>
          <w:szCs w:val="24"/>
        </w:rPr>
        <w:t>4</w:t>
      </w:r>
      <w:r w:rsidRPr="002B6C1B">
        <w:rPr>
          <w:b/>
          <w:bCs/>
          <w:szCs w:val="24"/>
        </w:rPr>
        <w:t>.2.3. Psichinės sveikatos stiprinimas.</w:t>
      </w:r>
      <w:r w:rsidRPr="002B6C1B">
        <w:rPr>
          <w:szCs w:val="24"/>
        </w:rPr>
        <w:t xml:space="preserve"> Pagėgių savivaldybės mokyklose 2025 m. vyko paskaitos</w:t>
      </w:r>
      <w:r w:rsidR="00BA7D5B" w:rsidRPr="002B6C1B">
        <w:rPr>
          <w:szCs w:val="24"/>
        </w:rPr>
        <w:t>–</w:t>
      </w:r>
      <w:r w:rsidRPr="002B6C1B">
        <w:rPr>
          <w:szCs w:val="24"/>
        </w:rPr>
        <w:t>praktiniai užsiėmimai, rengiami stendai psichinės sveikatos stiprinimo temomis: „Pasaulinė psichikos sveikatos diena“, „Emocijų pasaulis“, „Stresas: kaip atpažinti ir įveikti?“, „Ar pažįstu emocijas?“.</w:t>
      </w:r>
    </w:p>
    <w:p w14:paraId="3A2914DA" w14:textId="64E7BEFD" w:rsidR="00954CAB" w:rsidRPr="002B6C1B" w:rsidRDefault="00954CAB" w:rsidP="003F1978">
      <w:pPr>
        <w:ind w:firstLine="720"/>
        <w:jc w:val="both"/>
      </w:pPr>
      <w:r w:rsidRPr="002B6C1B">
        <w:rPr>
          <w:b/>
          <w:bCs/>
          <w:szCs w:val="24"/>
        </w:rPr>
        <w:t>2.</w:t>
      </w:r>
      <w:r w:rsidR="00DA5ED5" w:rsidRPr="002B6C1B">
        <w:rPr>
          <w:b/>
          <w:bCs/>
          <w:szCs w:val="24"/>
        </w:rPr>
        <w:t>4</w:t>
      </w:r>
      <w:r w:rsidRPr="002B6C1B">
        <w:rPr>
          <w:b/>
          <w:bCs/>
          <w:szCs w:val="24"/>
        </w:rPr>
        <w:t>.2.4. Lytiškumo ugdymas.</w:t>
      </w:r>
      <w:r w:rsidRPr="002B6C1B">
        <w:rPr>
          <w:szCs w:val="24"/>
        </w:rPr>
        <w:t xml:space="preserve"> 2025 m. mokiniams vyko paskaitos</w:t>
      </w:r>
      <w:r w:rsidR="00BA7D5B" w:rsidRPr="002B6C1B">
        <w:rPr>
          <w:szCs w:val="24"/>
        </w:rPr>
        <w:t>–</w:t>
      </w:r>
      <w:r w:rsidRPr="002B6C1B">
        <w:rPr>
          <w:szCs w:val="24"/>
        </w:rPr>
        <w:t>diskusijos apie lytiškumą: „Sveika, paauglyste“, „Pasaulinė AIDS diena“.</w:t>
      </w:r>
    </w:p>
    <w:p w14:paraId="692041CF" w14:textId="05FD710C" w:rsidR="00954CAB" w:rsidRPr="003F1978" w:rsidRDefault="00954CAB" w:rsidP="003F1978">
      <w:pPr>
        <w:ind w:firstLine="720"/>
        <w:jc w:val="both"/>
        <w:rPr>
          <w:b/>
          <w:bCs/>
          <w:szCs w:val="24"/>
        </w:rPr>
      </w:pPr>
      <w:r w:rsidRPr="002B6C1B">
        <w:rPr>
          <w:b/>
          <w:bCs/>
          <w:szCs w:val="24"/>
        </w:rPr>
        <w:t>2.</w:t>
      </w:r>
      <w:r w:rsidR="00DA5ED5" w:rsidRPr="002B6C1B">
        <w:rPr>
          <w:b/>
          <w:bCs/>
          <w:szCs w:val="24"/>
        </w:rPr>
        <w:t>4</w:t>
      </w:r>
      <w:r w:rsidRPr="002B6C1B">
        <w:rPr>
          <w:b/>
          <w:bCs/>
          <w:szCs w:val="24"/>
        </w:rPr>
        <w:t xml:space="preserve">.2.5. Sveikatos sauga ir stiprinimas, sveikos gyvensenos skatinimas, ligų prevencija. </w:t>
      </w:r>
      <w:r w:rsidRPr="002B6C1B">
        <w:rPr>
          <w:szCs w:val="24"/>
        </w:rPr>
        <w:t>2025 m. Pagėgių savivaldybės mokyklose buvo vedamos paskaitos</w:t>
      </w:r>
      <w:r w:rsidR="00BA7D5B" w:rsidRPr="002B6C1B">
        <w:rPr>
          <w:szCs w:val="24"/>
        </w:rPr>
        <w:t>–</w:t>
      </w:r>
      <w:r w:rsidRPr="002B6C1B">
        <w:rPr>
          <w:szCs w:val="24"/>
        </w:rPr>
        <w:t xml:space="preserve">praktiniai užsiėmimai sveikatos saugos temomis: „Rūpinuosi savo akytėmis“, „Ar svarbu dienos rėžimas?“, </w:t>
      </w:r>
      <w:r w:rsidRPr="00261A5D">
        <w:rPr>
          <w:szCs w:val="24"/>
        </w:rPr>
        <w:lastRenderedPageBreak/>
        <w:t>„Profilaktinė mokinių sveikatos patikra“, „Pasaulinė sveikatos diena“, „Pasaulinė širdies diena“, „Saugus namuose“, „Saugi namų aplinka“, „Vanduo – gyvybės šaltinis“, „Miegas ir sveikata“, „Pasaulinė vandens diena“, „Sveikatos ABC“, „Tylos stebuklinga versmė“, vyko akcija „Širdies rimtu“, „Burnos higiena“, viktorina „Mano šypsena gražiausia“, „Sveiki dantukai – graži šypsena“.</w:t>
      </w:r>
    </w:p>
    <w:p w14:paraId="5C1F7B7A" w14:textId="6C8AAA9D" w:rsidR="00954CAB" w:rsidRPr="003F1978" w:rsidRDefault="00954CAB" w:rsidP="003F1978">
      <w:pPr>
        <w:ind w:firstLine="720"/>
        <w:jc w:val="both"/>
      </w:pPr>
      <w:r w:rsidRPr="00261A5D">
        <w:rPr>
          <w:b/>
          <w:bCs/>
          <w:szCs w:val="24"/>
        </w:rPr>
        <w:t>2.</w:t>
      </w:r>
      <w:r w:rsidR="00DA5ED5" w:rsidRPr="00261A5D">
        <w:rPr>
          <w:b/>
          <w:bCs/>
          <w:szCs w:val="24"/>
        </w:rPr>
        <w:t>4</w:t>
      </w:r>
      <w:r w:rsidRPr="00261A5D">
        <w:rPr>
          <w:b/>
          <w:bCs/>
          <w:szCs w:val="24"/>
        </w:rPr>
        <w:t xml:space="preserve">.2.6. Užkrečiamų ligų profilaktika ir kontrolė. </w:t>
      </w:r>
      <w:r w:rsidRPr="00261A5D">
        <w:rPr>
          <w:szCs w:val="24"/>
        </w:rPr>
        <w:t>Visose Pagėgių savivaldybės mokyklose 2025 m. vyko paskaitos užkrečiamųjų ligų profilaktikos temomis, kurių tikslas šviesti asmenis apie užkrečiamųjų ligų sukėlėjus, jų plitimo būdus, profilaktiką ir gydymą. Paskaitų temos: „Europos supratimo apie antibiotikus diena“, „Asmens higiena“, „Pasaulinė rankų higienos diena“, pamoka „Švarios rankos saugo nuo ligų“, „Tuberkuliozė“, „Gripas ar peršalimas“, „Vaikų</w:t>
      </w:r>
      <w:r w:rsidR="003F1978">
        <w:rPr>
          <w:szCs w:val="24"/>
        </w:rPr>
        <w:t> </w:t>
      </w:r>
      <w:r w:rsidRPr="00261A5D">
        <w:rPr>
          <w:szCs w:val="24"/>
        </w:rPr>
        <w:t>vakcinacija nuo gripo“, „Vaistus geriu tik sirgdamas“, lankstinukas „Rankų higiena“, vyko viktorina „Švarios rankos saugo nuo ligų“, pamoka „Švarios mano rankytės“, „Mikroorganizmai</w:t>
      </w:r>
      <w:r w:rsidR="003F1978">
        <w:rPr>
          <w:szCs w:val="24"/>
        </w:rPr>
        <w:t> </w:t>
      </w:r>
      <w:r w:rsidRPr="00261A5D">
        <w:rPr>
          <w:szCs w:val="24"/>
        </w:rPr>
        <w:t>– draugai ar priešai?“.</w:t>
      </w:r>
    </w:p>
    <w:p w14:paraId="6DBDEF00" w14:textId="13F9E420" w:rsidR="00954CAB" w:rsidRPr="004C5C80" w:rsidRDefault="00954CAB" w:rsidP="003F1978">
      <w:pPr>
        <w:ind w:firstLine="720"/>
        <w:jc w:val="both"/>
      </w:pPr>
      <w:r w:rsidRPr="00261A5D">
        <w:rPr>
          <w:b/>
          <w:bCs/>
          <w:szCs w:val="24"/>
        </w:rPr>
        <w:t>2.</w:t>
      </w:r>
      <w:r w:rsidR="00DA5ED5" w:rsidRPr="00261A5D">
        <w:rPr>
          <w:b/>
          <w:bCs/>
          <w:szCs w:val="24"/>
        </w:rPr>
        <w:t>4</w:t>
      </w:r>
      <w:r w:rsidRPr="00261A5D">
        <w:rPr>
          <w:b/>
          <w:bCs/>
          <w:szCs w:val="24"/>
        </w:rPr>
        <w:t xml:space="preserve">.2.7. Sveikos mitybos skatinimas ir nutukimo prevencija. </w:t>
      </w:r>
      <w:r w:rsidRPr="00261A5D">
        <w:rPr>
          <w:szCs w:val="24"/>
        </w:rPr>
        <w:t xml:space="preserve">Siekiant skatinti sveikos mitybos įpročius nuo pat vaikystės, 2025 m. Pagėgių savivaldybės mokyklose skaitytos paskaitos ir vyko praktiniai užsiėmimai tokiomis temomis: „Europos sveikos mitybos diena“, pamoka </w:t>
      </w:r>
      <w:r w:rsidRPr="004C5C80">
        <w:rPr>
          <w:szCs w:val="24"/>
        </w:rPr>
        <w:t>„Sveika mityba“, viktorina „Sveikas maistas – sveikas vaikas“, akcija „Košės diena“.</w:t>
      </w:r>
    </w:p>
    <w:p w14:paraId="2A86CFAF" w14:textId="0D81E8EA" w:rsidR="00954CAB" w:rsidRPr="004C5C80" w:rsidRDefault="00954CAB" w:rsidP="00261A5D">
      <w:pPr>
        <w:ind w:firstLine="720"/>
        <w:jc w:val="both"/>
      </w:pPr>
      <w:r w:rsidRPr="004C5C80">
        <w:rPr>
          <w:b/>
          <w:bCs/>
          <w:szCs w:val="24"/>
        </w:rPr>
        <w:t>2.</w:t>
      </w:r>
      <w:r w:rsidR="00DA5ED5" w:rsidRPr="004C5C80">
        <w:rPr>
          <w:b/>
          <w:bCs/>
          <w:szCs w:val="24"/>
        </w:rPr>
        <w:t>4</w:t>
      </w:r>
      <w:r w:rsidRPr="004C5C80">
        <w:rPr>
          <w:b/>
          <w:bCs/>
          <w:szCs w:val="24"/>
        </w:rPr>
        <w:t>.</w:t>
      </w:r>
      <w:r w:rsidR="003F1978" w:rsidRPr="004C5C80">
        <w:rPr>
          <w:b/>
          <w:bCs/>
          <w:szCs w:val="24"/>
        </w:rPr>
        <w:t>2</w:t>
      </w:r>
      <w:r w:rsidRPr="004C5C80">
        <w:rPr>
          <w:b/>
          <w:bCs/>
          <w:szCs w:val="24"/>
        </w:rPr>
        <w:t>.8.</w:t>
      </w:r>
      <w:r w:rsidR="00F00277">
        <w:rPr>
          <w:b/>
          <w:bCs/>
          <w:szCs w:val="24"/>
        </w:rPr>
        <w:t xml:space="preserve"> </w:t>
      </w:r>
      <w:r w:rsidRPr="004C5C80">
        <w:rPr>
          <w:b/>
          <w:bCs/>
          <w:szCs w:val="24"/>
        </w:rPr>
        <w:t xml:space="preserve">Traumų ir nelaimingų atsitikimų prevencija. </w:t>
      </w:r>
      <w:r w:rsidRPr="004C5C80">
        <w:rPr>
          <w:szCs w:val="24"/>
        </w:rPr>
        <w:t>Pagėgių savivaldybės mokyklose 2025 m. vyko paskaitos</w:t>
      </w:r>
      <w:r w:rsidR="00BA7D5B" w:rsidRPr="004C5C80">
        <w:rPr>
          <w:szCs w:val="24"/>
        </w:rPr>
        <w:t>–</w:t>
      </w:r>
      <w:r w:rsidRPr="004C5C80">
        <w:rPr>
          <w:szCs w:val="24"/>
        </w:rPr>
        <w:t>praktiniai užsiėmimai: „Žiemos švenčių pavojai“, „Atsargiai slidu“, stendas „Saugi ir sveika vasara“, „Vasaros džiaugsmai ir pavojai“, „Pirmos pagalbos mokymai“, “Saugausi saulutės“, „Pirmosios pagalbos teikimas“, „Žiemos džiaugsmai ir pavojai“.</w:t>
      </w:r>
    </w:p>
    <w:p w14:paraId="10DA29A5" w14:textId="77777777" w:rsidR="00954CAB" w:rsidRPr="00261A5D" w:rsidRDefault="00954CAB" w:rsidP="00261A5D">
      <w:pPr>
        <w:ind w:firstLine="720"/>
        <w:jc w:val="both"/>
        <w:rPr>
          <w:szCs w:val="24"/>
        </w:rPr>
      </w:pPr>
    </w:p>
    <w:p w14:paraId="1C7C53D8" w14:textId="41B0FE5F" w:rsidR="00954CAB" w:rsidRDefault="00954CAB" w:rsidP="00954CAB">
      <w:pPr>
        <w:tabs>
          <w:tab w:val="left" w:pos="1965"/>
        </w:tabs>
        <w:ind w:firstLine="851"/>
        <w:jc w:val="center"/>
        <w:rPr>
          <w:szCs w:val="24"/>
        </w:rPr>
      </w:pPr>
      <w:r>
        <w:rPr>
          <w:b/>
          <w:bCs/>
          <w:szCs w:val="24"/>
        </w:rPr>
        <w:t>2.</w:t>
      </w:r>
      <w:r w:rsidR="00DA5ED5">
        <w:rPr>
          <w:b/>
          <w:bCs/>
          <w:szCs w:val="24"/>
        </w:rPr>
        <w:t>5</w:t>
      </w:r>
      <w:r>
        <w:rPr>
          <w:b/>
          <w:bCs/>
          <w:szCs w:val="24"/>
        </w:rPr>
        <w:t>. Savivaldybės visuomenės sveikatos stebėsena (monitoringas</w:t>
      </w:r>
      <w:r>
        <w:rPr>
          <w:szCs w:val="24"/>
        </w:rPr>
        <w:t>)</w:t>
      </w:r>
    </w:p>
    <w:p w14:paraId="1E69AB10" w14:textId="77777777" w:rsidR="004748AB" w:rsidRDefault="004748AB" w:rsidP="00954CAB">
      <w:pPr>
        <w:tabs>
          <w:tab w:val="left" w:pos="1965"/>
        </w:tabs>
        <w:ind w:firstLine="851"/>
        <w:jc w:val="center"/>
      </w:pPr>
    </w:p>
    <w:p w14:paraId="68A94215" w14:textId="77777777" w:rsidR="00954CAB" w:rsidRPr="003F1978" w:rsidRDefault="00954CAB" w:rsidP="003F1978">
      <w:pPr>
        <w:ind w:firstLine="720"/>
        <w:jc w:val="both"/>
        <w:rPr>
          <w:szCs w:val="24"/>
        </w:rPr>
      </w:pPr>
      <w:r w:rsidRPr="003F1978">
        <w:rPr>
          <w:szCs w:val="24"/>
        </w:rPr>
        <w:t>Visuomenės sveikatos stebėsena įgyvendinama, vadovaujantis Lietuvos Respublikos sveikatos apsaugos ministro 2003 m. rugpjūčio 11 d. įsakymu Nr. V-488 „Dėl Bendrųjų savivaldybių visuomenės sveikatos stebėsenos nuostatų patvirtinimo“ patvirtintais nuostatais.</w:t>
      </w:r>
    </w:p>
    <w:p w14:paraId="40591DCF" w14:textId="77777777" w:rsidR="00954CAB" w:rsidRPr="003F1978" w:rsidRDefault="00954CAB" w:rsidP="003F1978">
      <w:pPr>
        <w:ind w:firstLine="720"/>
        <w:jc w:val="both"/>
        <w:rPr>
          <w:szCs w:val="24"/>
        </w:rPr>
      </w:pPr>
      <w:r w:rsidRPr="003F1978">
        <w:rPr>
          <w:szCs w:val="24"/>
        </w:rPr>
        <w:t>Stebėsena vykdoma, siekiant gauti išsamią informaciją apie savivaldybių teritorijų visuomenės sveikatos būklę ir, remiantis objektyvia informacija, planuoti ir įgyvendinti projektus bei kitas prevencines priemones.</w:t>
      </w:r>
    </w:p>
    <w:p w14:paraId="35D9638B" w14:textId="77777777" w:rsidR="00954CAB" w:rsidRPr="003F1978" w:rsidRDefault="00954CAB" w:rsidP="003F1978">
      <w:pPr>
        <w:ind w:firstLine="720"/>
        <w:jc w:val="both"/>
        <w:rPr>
          <w:szCs w:val="24"/>
        </w:rPr>
      </w:pPr>
      <w:r w:rsidRPr="003F1978">
        <w:rPr>
          <w:szCs w:val="24"/>
        </w:rPr>
        <w:t>Visuomenės sveikatos stebėsenos specialistas vykdė demografinės situacijos, sveikatos būklės, sergamumo, mirtingumo, sveikatos priežiūros išteklių, mokinių sveikatos, socialinės ekonominės būklės, aplinkos rodiklių stebėseną. Rodikliai lyginami su Lietuvos rodikliais.</w:t>
      </w:r>
    </w:p>
    <w:p w14:paraId="6FCCA110" w14:textId="7092D05E" w:rsidR="00954CAB" w:rsidRPr="003F1978" w:rsidRDefault="0060730E" w:rsidP="003F1978">
      <w:pPr>
        <w:ind w:firstLine="720"/>
        <w:jc w:val="both"/>
        <w:rPr>
          <w:szCs w:val="24"/>
        </w:rPr>
      </w:pPr>
      <w:r w:rsidRPr="0060730E">
        <w:rPr>
          <w:szCs w:val="24"/>
        </w:rPr>
        <w:t>Vadovaujantis sveikatos apsaugos ministro įsakymu 2018 m. gruodžio 6 d. įsakymu</w:t>
      </w:r>
      <w:r>
        <w:rPr>
          <w:szCs w:val="24"/>
        </w:rPr>
        <w:t xml:space="preserve"> </w:t>
      </w:r>
      <w:r w:rsidRPr="0060730E">
        <w:rPr>
          <w:szCs w:val="24"/>
        </w:rPr>
        <w:t>Nr.</w:t>
      </w:r>
      <w:r>
        <w:rPr>
          <w:szCs w:val="24"/>
        </w:rPr>
        <w:t> </w:t>
      </w:r>
      <w:r w:rsidRPr="0060730E">
        <w:rPr>
          <w:szCs w:val="24"/>
        </w:rPr>
        <w:t>V-</w:t>
      </w:r>
      <w:r>
        <w:rPr>
          <w:szCs w:val="24"/>
        </w:rPr>
        <w:t> </w:t>
      </w:r>
      <w:r w:rsidRPr="0060730E">
        <w:rPr>
          <w:szCs w:val="24"/>
        </w:rPr>
        <w:t xml:space="preserve">1407 </w:t>
      </w:r>
      <w:r>
        <w:rPr>
          <w:szCs w:val="24"/>
        </w:rPr>
        <w:t>„</w:t>
      </w:r>
      <w:r w:rsidRPr="0060730E">
        <w:rPr>
          <w:szCs w:val="24"/>
        </w:rPr>
        <w:t>Dėl Bendrųjų savivaldybių visuomenės sveikatos nuostatų patvirtinimo“ pakeitimo</w:t>
      </w:r>
      <w:r>
        <w:rPr>
          <w:szCs w:val="24"/>
        </w:rPr>
        <w:t>“</w:t>
      </w:r>
      <w:r w:rsidRPr="0060730E">
        <w:rPr>
          <w:szCs w:val="24"/>
        </w:rPr>
        <w:t xml:space="preserve">, </w:t>
      </w:r>
      <w:r w:rsidR="0074424D" w:rsidRPr="001717AD">
        <w:rPr>
          <w:szCs w:val="24"/>
        </w:rPr>
        <w:t>privalomų</w:t>
      </w:r>
      <w:r w:rsidR="0074424D" w:rsidRPr="0074424D">
        <w:rPr>
          <w:szCs w:val="24"/>
        </w:rPr>
        <w:t xml:space="preserve"> </w:t>
      </w:r>
      <w:r w:rsidR="00954CAB" w:rsidRPr="003F1978">
        <w:rPr>
          <w:szCs w:val="24"/>
        </w:rPr>
        <w:t>stebėt</w:t>
      </w:r>
      <w:r w:rsidR="0074424D">
        <w:rPr>
          <w:szCs w:val="24"/>
        </w:rPr>
        <w:t>i</w:t>
      </w:r>
      <w:r w:rsidR="00954CAB" w:rsidRPr="003F1978">
        <w:rPr>
          <w:szCs w:val="24"/>
        </w:rPr>
        <w:t xml:space="preserve"> rodiklių skaičius </w:t>
      </w:r>
      <w:r w:rsidR="0074424D">
        <w:rPr>
          <w:szCs w:val="24"/>
        </w:rPr>
        <w:t>yra</w:t>
      </w:r>
      <w:r w:rsidR="00954CAB" w:rsidRPr="003F1978">
        <w:rPr>
          <w:szCs w:val="24"/>
        </w:rPr>
        <w:t xml:space="preserve"> 5</w:t>
      </w:r>
      <w:r w:rsidR="0074424D">
        <w:rPr>
          <w:szCs w:val="24"/>
        </w:rPr>
        <w:t>1.</w:t>
      </w:r>
      <w:r w:rsidR="0074424D" w:rsidRPr="001717AD">
        <w:rPr>
          <w:szCs w:val="24"/>
        </w:rPr>
        <w:t xml:space="preserve"> Biuras papildomai </w:t>
      </w:r>
      <w:r w:rsidRPr="001717AD">
        <w:rPr>
          <w:szCs w:val="24"/>
        </w:rPr>
        <w:t xml:space="preserve">išanalizavo </w:t>
      </w:r>
      <w:r w:rsidR="0074424D">
        <w:rPr>
          <w:szCs w:val="24"/>
        </w:rPr>
        <w:t>dar 3</w:t>
      </w:r>
      <w:r>
        <w:rPr>
          <w:szCs w:val="24"/>
        </w:rPr>
        <w:t> </w:t>
      </w:r>
      <w:r w:rsidR="0074424D" w:rsidRPr="001717AD">
        <w:rPr>
          <w:szCs w:val="24"/>
        </w:rPr>
        <w:t xml:space="preserve">rodiklius, </w:t>
      </w:r>
      <w:r w:rsidR="0074424D">
        <w:rPr>
          <w:szCs w:val="24"/>
        </w:rPr>
        <w:t>todėl</w:t>
      </w:r>
      <w:r w:rsidR="0074424D" w:rsidRPr="001717AD">
        <w:rPr>
          <w:szCs w:val="24"/>
        </w:rPr>
        <w:t xml:space="preserve"> </w:t>
      </w:r>
      <w:r w:rsidR="009519E2" w:rsidRPr="001717AD">
        <w:rPr>
          <w:szCs w:val="24"/>
        </w:rPr>
        <w:t xml:space="preserve">2024 metais </w:t>
      </w:r>
      <w:r w:rsidR="0074424D" w:rsidRPr="001717AD">
        <w:rPr>
          <w:szCs w:val="24"/>
        </w:rPr>
        <w:t xml:space="preserve">iš viso stebėtų rodiklių skaičius </w:t>
      </w:r>
      <w:r w:rsidR="0074424D">
        <w:rPr>
          <w:szCs w:val="24"/>
        </w:rPr>
        <w:t>yra</w:t>
      </w:r>
      <w:r w:rsidR="0074424D" w:rsidRPr="001717AD">
        <w:rPr>
          <w:szCs w:val="24"/>
        </w:rPr>
        <w:t xml:space="preserve"> 54</w:t>
      </w:r>
      <w:r w:rsidR="0074424D">
        <w:rPr>
          <w:szCs w:val="24"/>
        </w:rPr>
        <w:t>. P</w:t>
      </w:r>
      <w:r w:rsidR="00954CAB" w:rsidRPr="003F1978">
        <w:rPr>
          <w:szCs w:val="24"/>
        </w:rPr>
        <w:t>arengta 1 stebėsenos ataskaita. Informacija, susijusi su stebėsenos rodikliais, paviešinta įstaigos interneto tinklapyje ir Higienos instituto svetainėje.</w:t>
      </w:r>
    </w:p>
    <w:p w14:paraId="096052A3" w14:textId="77777777" w:rsidR="0060730E" w:rsidRDefault="0060730E" w:rsidP="00954CAB">
      <w:pPr>
        <w:ind w:right="282"/>
        <w:jc w:val="both"/>
        <w:rPr>
          <w:szCs w:val="24"/>
        </w:rPr>
      </w:pPr>
    </w:p>
    <w:p w14:paraId="2F0F47B5" w14:textId="0B70595F" w:rsidR="00954CAB" w:rsidRPr="00A833CC" w:rsidRDefault="00A833CC" w:rsidP="00A833CC">
      <w:pPr>
        <w:spacing w:line="256" w:lineRule="auto"/>
        <w:rPr>
          <w:szCs w:val="24"/>
        </w:rPr>
      </w:pPr>
      <w:r>
        <w:rPr>
          <w:szCs w:val="24"/>
        </w:rPr>
        <w:t xml:space="preserve">1. </w:t>
      </w:r>
      <w:r w:rsidR="00954CAB" w:rsidRPr="00A833CC">
        <w:rPr>
          <w:szCs w:val="24"/>
        </w:rPr>
        <w:t>lentelė. Visuomenės sveikatos stebėsenos vykdymas</w:t>
      </w:r>
    </w:p>
    <w:tbl>
      <w:tblPr>
        <w:tblW w:w="9346" w:type="dxa"/>
        <w:tblCellMar>
          <w:left w:w="10" w:type="dxa"/>
          <w:right w:w="10" w:type="dxa"/>
        </w:tblCellMar>
        <w:tblLook w:val="0000" w:firstRow="0" w:lastRow="0" w:firstColumn="0" w:lastColumn="0" w:noHBand="0" w:noVBand="0"/>
      </w:tblPr>
      <w:tblGrid>
        <w:gridCol w:w="3964"/>
        <w:gridCol w:w="1701"/>
        <w:gridCol w:w="1701"/>
        <w:gridCol w:w="1980"/>
      </w:tblGrid>
      <w:tr w:rsidR="00954CAB" w14:paraId="4810472F" w14:textId="77777777" w:rsidTr="004748AB">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EAA97" w14:textId="77777777" w:rsidR="00954CAB" w:rsidRDefault="00954CAB" w:rsidP="00D06E59">
            <w:pPr>
              <w:tabs>
                <w:tab w:val="left" w:pos="1965"/>
              </w:tabs>
              <w:rPr>
                <w:kern w:val="3"/>
                <w:szCs w:val="24"/>
              </w:rPr>
            </w:pPr>
            <w:r>
              <w:rPr>
                <w:kern w:val="3"/>
                <w:szCs w:val="24"/>
              </w:rPr>
              <w:t>Vertinimo kriterijų pavadinimas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7FC14" w14:textId="654ED45B" w:rsidR="00954CAB" w:rsidRDefault="00954CAB" w:rsidP="00D06E59">
            <w:pPr>
              <w:tabs>
                <w:tab w:val="left" w:pos="1965"/>
              </w:tabs>
              <w:rPr>
                <w:kern w:val="3"/>
                <w:szCs w:val="24"/>
              </w:rPr>
            </w:pPr>
            <w:r>
              <w:rPr>
                <w:kern w:val="3"/>
                <w:szCs w:val="24"/>
              </w:rPr>
              <w:t>Vertinimo</w:t>
            </w:r>
            <w:r w:rsidR="004748AB">
              <w:rPr>
                <w:kern w:val="3"/>
                <w:szCs w:val="24"/>
              </w:rPr>
              <w:t xml:space="preserve"> </w:t>
            </w:r>
            <w:r>
              <w:rPr>
                <w:kern w:val="3"/>
                <w:szCs w:val="24"/>
              </w:rPr>
              <w:t>kriterijaus</w:t>
            </w:r>
            <w:r w:rsidR="004748AB">
              <w:rPr>
                <w:kern w:val="3"/>
                <w:szCs w:val="24"/>
              </w:rPr>
              <w:t xml:space="preserve"> </w:t>
            </w:r>
            <w:r>
              <w:rPr>
                <w:kern w:val="3"/>
                <w:szCs w:val="24"/>
              </w:rPr>
              <w:t>planinė</w:t>
            </w:r>
          </w:p>
          <w:p w14:paraId="1DEE73A5" w14:textId="77777777" w:rsidR="00954CAB" w:rsidRDefault="00954CAB" w:rsidP="00D06E59">
            <w:pPr>
              <w:tabs>
                <w:tab w:val="left" w:pos="1965"/>
              </w:tabs>
              <w:rPr>
                <w:kern w:val="3"/>
                <w:szCs w:val="24"/>
              </w:rPr>
            </w:pPr>
            <w:r>
              <w:rPr>
                <w:kern w:val="3"/>
                <w:szCs w:val="24"/>
              </w:rPr>
              <w:t>reikšmė</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81477" w14:textId="37FF4FBA" w:rsidR="00954CAB" w:rsidRDefault="00954CAB" w:rsidP="00D06E59">
            <w:pPr>
              <w:tabs>
                <w:tab w:val="left" w:pos="1965"/>
              </w:tabs>
              <w:rPr>
                <w:kern w:val="3"/>
                <w:szCs w:val="24"/>
              </w:rPr>
            </w:pPr>
            <w:r>
              <w:rPr>
                <w:kern w:val="3"/>
                <w:szCs w:val="24"/>
              </w:rPr>
              <w:t>Vertinimo</w:t>
            </w:r>
            <w:r w:rsidR="004748AB">
              <w:rPr>
                <w:kern w:val="3"/>
                <w:szCs w:val="24"/>
              </w:rPr>
              <w:t xml:space="preserve"> </w:t>
            </w:r>
            <w:r>
              <w:rPr>
                <w:kern w:val="3"/>
                <w:szCs w:val="24"/>
              </w:rPr>
              <w:t>kriterijaus</w:t>
            </w:r>
            <w:r w:rsidR="004748AB">
              <w:rPr>
                <w:kern w:val="3"/>
                <w:szCs w:val="24"/>
              </w:rPr>
              <w:t xml:space="preserve"> </w:t>
            </w:r>
            <w:r>
              <w:rPr>
                <w:kern w:val="3"/>
                <w:szCs w:val="24"/>
              </w:rPr>
              <w:t>įvykdymas</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2D8B4" w14:textId="7F196F24" w:rsidR="00954CAB" w:rsidRDefault="00954CAB" w:rsidP="00D06E59">
            <w:pPr>
              <w:tabs>
                <w:tab w:val="left" w:pos="1965"/>
              </w:tabs>
              <w:rPr>
                <w:kern w:val="3"/>
                <w:szCs w:val="24"/>
              </w:rPr>
            </w:pPr>
            <w:r>
              <w:rPr>
                <w:kern w:val="3"/>
                <w:szCs w:val="24"/>
              </w:rPr>
              <w:t>Vertinimo</w:t>
            </w:r>
            <w:r w:rsidR="004748AB">
              <w:rPr>
                <w:kern w:val="3"/>
                <w:szCs w:val="24"/>
              </w:rPr>
              <w:t xml:space="preserve"> </w:t>
            </w:r>
            <w:r>
              <w:rPr>
                <w:kern w:val="3"/>
                <w:szCs w:val="24"/>
              </w:rPr>
              <w:t>kriterijaus</w:t>
            </w:r>
            <w:r w:rsidR="004748AB">
              <w:rPr>
                <w:kern w:val="3"/>
                <w:szCs w:val="24"/>
              </w:rPr>
              <w:t xml:space="preserve"> </w:t>
            </w:r>
            <w:r>
              <w:rPr>
                <w:kern w:val="3"/>
                <w:szCs w:val="24"/>
              </w:rPr>
              <w:t>įvykdymas</w:t>
            </w:r>
            <w:r w:rsidR="004748AB">
              <w:rPr>
                <w:kern w:val="3"/>
                <w:szCs w:val="24"/>
              </w:rPr>
              <w:t xml:space="preserve"> </w:t>
            </w:r>
            <w:r>
              <w:rPr>
                <w:kern w:val="3"/>
                <w:szCs w:val="24"/>
              </w:rPr>
              <w:t>(proc.)</w:t>
            </w:r>
          </w:p>
        </w:tc>
      </w:tr>
      <w:tr w:rsidR="00954CAB" w14:paraId="725D9C72" w14:textId="77777777" w:rsidTr="004748AB">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4D719" w14:textId="5B7407C2" w:rsidR="00954CAB" w:rsidRDefault="00954CAB" w:rsidP="00D06E59">
            <w:pPr>
              <w:tabs>
                <w:tab w:val="left" w:pos="1965"/>
              </w:tabs>
              <w:rPr>
                <w:kern w:val="3"/>
                <w:szCs w:val="24"/>
              </w:rPr>
            </w:pPr>
            <w:r>
              <w:rPr>
                <w:kern w:val="3"/>
                <w:szCs w:val="24"/>
              </w:rPr>
              <w:t>Savivaldybės visuomenės sveikatos stebėsenos</w:t>
            </w:r>
            <w:r w:rsidR="004748AB">
              <w:rPr>
                <w:kern w:val="3"/>
                <w:szCs w:val="24"/>
              </w:rPr>
              <w:t xml:space="preserve"> </w:t>
            </w:r>
            <w:r>
              <w:rPr>
                <w:kern w:val="3"/>
                <w:szCs w:val="24"/>
              </w:rPr>
              <w:t>rodiklių skaičius</w:t>
            </w:r>
            <w:r w:rsidR="004748AB">
              <w:rPr>
                <w:kern w:val="3"/>
                <w:szCs w:val="24"/>
              </w:rPr>
              <w:t xml:space="preserve"> </w:t>
            </w:r>
            <w:r>
              <w:rPr>
                <w:kern w:val="3"/>
                <w:szCs w:val="24"/>
              </w:rPr>
              <w:t>(vienetais)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CE0CE" w14:textId="713F8D71" w:rsidR="00954CAB" w:rsidRPr="009519E2" w:rsidRDefault="00954CAB" w:rsidP="00D06E59">
            <w:pPr>
              <w:tabs>
                <w:tab w:val="left" w:pos="1965"/>
              </w:tabs>
              <w:jc w:val="both"/>
              <w:rPr>
                <w:kern w:val="3"/>
                <w:szCs w:val="24"/>
              </w:rPr>
            </w:pPr>
            <w:r w:rsidRPr="009519E2">
              <w:rPr>
                <w:kern w:val="3"/>
                <w:szCs w:val="24"/>
              </w:rPr>
              <w:t>5</w:t>
            </w:r>
            <w:r w:rsidR="00BB1270" w:rsidRPr="009519E2">
              <w:rPr>
                <w:kern w:val="3"/>
                <w:szCs w:val="24"/>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90917" w14:textId="77777777" w:rsidR="00954CAB" w:rsidRPr="009519E2" w:rsidRDefault="00954CAB" w:rsidP="00D06E59">
            <w:pPr>
              <w:tabs>
                <w:tab w:val="left" w:pos="1965"/>
              </w:tabs>
              <w:jc w:val="both"/>
              <w:rPr>
                <w:kern w:val="3"/>
                <w:szCs w:val="24"/>
              </w:rPr>
            </w:pPr>
            <w:r w:rsidRPr="009519E2">
              <w:rPr>
                <w:kern w:val="3"/>
                <w:szCs w:val="24"/>
              </w:rPr>
              <w:t>54</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E916B" w14:textId="4D17EED7" w:rsidR="00954CAB" w:rsidRPr="009519E2" w:rsidRDefault="00954CAB" w:rsidP="00D06E59">
            <w:pPr>
              <w:tabs>
                <w:tab w:val="left" w:pos="1965"/>
              </w:tabs>
              <w:jc w:val="both"/>
              <w:rPr>
                <w:kern w:val="3"/>
                <w:szCs w:val="24"/>
              </w:rPr>
            </w:pPr>
            <w:r w:rsidRPr="009519E2">
              <w:rPr>
                <w:kern w:val="3"/>
                <w:szCs w:val="24"/>
              </w:rPr>
              <w:t>10</w:t>
            </w:r>
            <w:r w:rsidR="00BB1270" w:rsidRPr="009519E2">
              <w:rPr>
                <w:kern w:val="3"/>
                <w:szCs w:val="24"/>
              </w:rPr>
              <w:t>6</w:t>
            </w:r>
          </w:p>
        </w:tc>
      </w:tr>
      <w:tr w:rsidR="00954CAB" w14:paraId="6B201697" w14:textId="77777777" w:rsidTr="004748AB">
        <w:trPr>
          <w:trHeight w:val="992"/>
        </w:trPr>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7B4CF" w14:textId="28CB85E1" w:rsidR="00954CAB" w:rsidRPr="00E75E21" w:rsidRDefault="00954CAB" w:rsidP="004748AB">
            <w:pPr>
              <w:pStyle w:val="Antrat1"/>
              <w:jc w:val="left"/>
              <w:rPr>
                <w:b w:val="0"/>
                <w:bCs/>
                <w:kern w:val="3"/>
                <w:szCs w:val="24"/>
                <w:lang w:val="lt-LT"/>
              </w:rPr>
            </w:pPr>
            <w:bookmarkStart w:id="2" w:name="_Toc218070926"/>
            <w:r w:rsidRPr="00E75E21">
              <w:rPr>
                <w:b w:val="0"/>
                <w:bCs/>
                <w:kern w:val="3"/>
                <w:szCs w:val="24"/>
                <w:lang w:val="lt-LT"/>
              </w:rPr>
              <w:lastRenderedPageBreak/>
              <w:t>Stebėsenos ataskaitoje pateikiamos politikos atstovams savivaldybės prioritetinės problemos</w:t>
            </w:r>
            <w:bookmarkEnd w:id="2"/>
            <w:r w:rsidRPr="00E75E21">
              <w:rPr>
                <w:b w:val="0"/>
                <w:bCs/>
                <w:kern w:val="3"/>
                <w:szCs w:val="24"/>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01230" w14:textId="77777777" w:rsidR="00954CAB" w:rsidRDefault="00954CAB" w:rsidP="00D06E59">
            <w:pPr>
              <w:tabs>
                <w:tab w:val="left" w:pos="1965"/>
              </w:tabs>
              <w:jc w:val="both"/>
              <w:rPr>
                <w:kern w:val="3"/>
                <w:szCs w:val="24"/>
              </w:rPr>
            </w:pPr>
            <w:r>
              <w:rPr>
                <w:kern w:val="3"/>
                <w:szCs w:val="24"/>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67CA0" w14:textId="77777777" w:rsidR="00954CAB" w:rsidRDefault="00954CAB" w:rsidP="00D06E59">
            <w:pPr>
              <w:tabs>
                <w:tab w:val="left" w:pos="1965"/>
              </w:tabs>
              <w:jc w:val="both"/>
              <w:rPr>
                <w:kern w:val="3"/>
                <w:szCs w:val="24"/>
              </w:rPr>
            </w:pPr>
            <w:r>
              <w:rPr>
                <w:kern w:val="3"/>
                <w:szCs w:val="24"/>
              </w:rPr>
              <w:t>3</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7E103" w14:textId="77777777" w:rsidR="00954CAB" w:rsidRDefault="00954CAB" w:rsidP="00D06E59">
            <w:pPr>
              <w:tabs>
                <w:tab w:val="left" w:pos="1965"/>
              </w:tabs>
              <w:jc w:val="both"/>
              <w:rPr>
                <w:kern w:val="3"/>
                <w:szCs w:val="24"/>
              </w:rPr>
            </w:pPr>
            <w:r>
              <w:rPr>
                <w:kern w:val="3"/>
                <w:szCs w:val="24"/>
              </w:rPr>
              <w:t>100</w:t>
            </w:r>
          </w:p>
        </w:tc>
      </w:tr>
      <w:tr w:rsidR="00954CAB" w14:paraId="1E8EC59D" w14:textId="77777777" w:rsidTr="004748AB">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F656" w14:textId="1E0D8EB1" w:rsidR="00954CAB" w:rsidRDefault="00954CAB" w:rsidP="00D06E59">
            <w:pPr>
              <w:tabs>
                <w:tab w:val="left" w:pos="1965"/>
              </w:tabs>
              <w:rPr>
                <w:kern w:val="3"/>
                <w:szCs w:val="24"/>
              </w:rPr>
            </w:pPr>
            <w:r>
              <w:rPr>
                <w:kern w:val="3"/>
                <w:szCs w:val="24"/>
              </w:rPr>
              <w:t>Informacijos apie visuomenės</w:t>
            </w:r>
            <w:r w:rsidR="004748AB">
              <w:rPr>
                <w:kern w:val="3"/>
                <w:szCs w:val="24"/>
              </w:rPr>
              <w:t xml:space="preserve"> </w:t>
            </w:r>
            <w:r>
              <w:rPr>
                <w:kern w:val="3"/>
                <w:szCs w:val="24"/>
              </w:rPr>
              <w:t>sveikatos</w:t>
            </w:r>
            <w:r w:rsidR="004748AB">
              <w:rPr>
                <w:kern w:val="3"/>
                <w:szCs w:val="24"/>
              </w:rPr>
              <w:t xml:space="preserve"> </w:t>
            </w:r>
            <w:r>
              <w:rPr>
                <w:kern w:val="3"/>
                <w:szCs w:val="24"/>
              </w:rPr>
              <w:t>stebėsenos rezultatus</w:t>
            </w:r>
            <w:r w:rsidR="004748AB">
              <w:rPr>
                <w:kern w:val="3"/>
                <w:szCs w:val="24"/>
              </w:rPr>
              <w:t xml:space="preserve"> </w:t>
            </w:r>
            <w:r>
              <w:rPr>
                <w:kern w:val="3"/>
                <w:szCs w:val="24"/>
              </w:rPr>
              <w:t>viešinimas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D2F62" w14:textId="77777777" w:rsidR="00954CAB" w:rsidRDefault="00954CAB" w:rsidP="00D06E59">
            <w:pPr>
              <w:tabs>
                <w:tab w:val="left" w:pos="1965"/>
              </w:tabs>
              <w:jc w:val="both"/>
              <w:rPr>
                <w:kern w:val="3"/>
                <w:szCs w:val="24"/>
              </w:rPr>
            </w:pPr>
            <w:r>
              <w:rPr>
                <w:kern w:val="3"/>
                <w:szCs w:val="24"/>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FC367" w14:textId="77777777" w:rsidR="00954CAB" w:rsidRDefault="00954CAB" w:rsidP="00D06E59">
            <w:pPr>
              <w:tabs>
                <w:tab w:val="left" w:pos="1965"/>
              </w:tabs>
              <w:jc w:val="both"/>
              <w:rPr>
                <w:kern w:val="3"/>
                <w:szCs w:val="24"/>
              </w:rPr>
            </w:pPr>
            <w:r>
              <w:rPr>
                <w:kern w:val="3"/>
                <w:szCs w:val="24"/>
              </w:rPr>
              <w:t>1</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8298D" w14:textId="77777777" w:rsidR="00954CAB" w:rsidRDefault="00954CAB" w:rsidP="00D06E59">
            <w:pPr>
              <w:tabs>
                <w:tab w:val="left" w:pos="1965"/>
              </w:tabs>
              <w:jc w:val="both"/>
              <w:rPr>
                <w:kern w:val="3"/>
                <w:szCs w:val="24"/>
              </w:rPr>
            </w:pPr>
            <w:r>
              <w:rPr>
                <w:kern w:val="3"/>
                <w:szCs w:val="24"/>
              </w:rPr>
              <w:t>100</w:t>
            </w:r>
          </w:p>
        </w:tc>
      </w:tr>
    </w:tbl>
    <w:p w14:paraId="663FE522" w14:textId="77777777" w:rsidR="00954CAB" w:rsidRDefault="00954CAB" w:rsidP="00954CAB">
      <w:pPr>
        <w:jc w:val="both"/>
        <w:rPr>
          <w:szCs w:val="24"/>
        </w:rPr>
      </w:pPr>
    </w:p>
    <w:p w14:paraId="3C464608" w14:textId="37881ED6" w:rsidR="00954CAB" w:rsidRDefault="00954CAB" w:rsidP="00954CAB">
      <w:pPr>
        <w:spacing w:line="276" w:lineRule="auto"/>
        <w:ind w:firstLine="851"/>
        <w:jc w:val="center"/>
        <w:rPr>
          <w:b/>
          <w:bCs/>
          <w:szCs w:val="24"/>
        </w:rPr>
      </w:pPr>
      <w:r>
        <w:rPr>
          <w:b/>
          <w:bCs/>
          <w:szCs w:val="24"/>
        </w:rPr>
        <w:t>2.</w:t>
      </w:r>
      <w:r w:rsidR="00DA5ED5">
        <w:rPr>
          <w:b/>
          <w:bCs/>
          <w:szCs w:val="24"/>
        </w:rPr>
        <w:t>6</w:t>
      </w:r>
      <w:r>
        <w:rPr>
          <w:b/>
          <w:bCs/>
          <w:szCs w:val="24"/>
        </w:rPr>
        <w:t>. Visuomenės sveikatos stiprinimas</w:t>
      </w:r>
    </w:p>
    <w:p w14:paraId="6EF98455" w14:textId="77777777" w:rsidR="00954CAB" w:rsidRPr="00487124" w:rsidRDefault="00954CAB" w:rsidP="00487124">
      <w:pPr>
        <w:ind w:firstLine="720"/>
        <w:jc w:val="both"/>
        <w:rPr>
          <w:b/>
          <w:bCs/>
          <w:szCs w:val="24"/>
        </w:rPr>
      </w:pPr>
    </w:p>
    <w:p w14:paraId="7556B280" w14:textId="11A686F5" w:rsidR="00954CAB" w:rsidRPr="00487124" w:rsidRDefault="00954CAB" w:rsidP="00487124">
      <w:pPr>
        <w:ind w:firstLine="720"/>
        <w:jc w:val="both"/>
        <w:rPr>
          <w:szCs w:val="24"/>
        </w:rPr>
      </w:pPr>
      <w:r w:rsidRPr="00487124">
        <w:rPr>
          <w:rFonts w:eastAsia="Calibri"/>
          <w:szCs w:val="24"/>
        </w:rPr>
        <w:t>Vadovaujantis Lietuvos Respublikos sveikatos apsaugos ministerijos 2024 m. lapkričio 21</w:t>
      </w:r>
      <w:r w:rsidR="00374AE8">
        <w:rPr>
          <w:rFonts w:eastAsia="Calibri"/>
          <w:szCs w:val="24"/>
        </w:rPr>
        <w:t> </w:t>
      </w:r>
      <w:r w:rsidRPr="00487124">
        <w:rPr>
          <w:rFonts w:eastAsia="Calibri"/>
          <w:szCs w:val="24"/>
        </w:rPr>
        <w:t>d. visuomenės sveikatos funkcijų vykdymo priežiūros komisijos protokolu Nr. LP-223, 2025</w:t>
      </w:r>
      <w:r w:rsidR="00374AE8">
        <w:rPr>
          <w:rFonts w:eastAsia="Calibri"/>
          <w:szCs w:val="24"/>
        </w:rPr>
        <w:t> </w:t>
      </w:r>
      <w:r w:rsidRPr="00487124">
        <w:rPr>
          <w:rFonts w:eastAsia="Calibri"/>
          <w:szCs w:val="24"/>
        </w:rPr>
        <w:t>m. vasario 6 d. patikslinta Nr. LP-8) patvirtintais savivaldybių valstybinių (valstybės</w:t>
      </w:r>
      <w:r w:rsidR="00374AE8">
        <w:rPr>
          <w:rFonts w:eastAsia="Calibri"/>
          <w:szCs w:val="24"/>
        </w:rPr>
        <w:t> </w:t>
      </w:r>
      <w:r w:rsidRPr="00487124">
        <w:rPr>
          <w:rFonts w:eastAsia="Calibri"/>
          <w:szCs w:val="24"/>
        </w:rPr>
        <w:t>perduotų savivaldybėms) visuomenės sveikatos priežiūros funkcijų vykdymo 2025 m. veiklos prioritetais, Jurbarko rajono ir Pagėgių savivaldybių visuomenės sveikatos stiprinimo veiklos 2025 m. buvo organizuojamos, atsižvelgiant į Lietuvos Respublikos sveikatos apsaugos ministerijos nustatytus prioritetus:</w:t>
      </w:r>
    </w:p>
    <w:p w14:paraId="1A0AE1FF" w14:textId="77777777" w:rsidR="00954CAB" w:rsidRPr="00487124" w:rsidRDefault="00954CAB" w:rsidP="00487124">
      <w:pPr>
        <w:ind w:firstLine="720"/>
        <w:jc w:val="both"/>
        <w:rPr>
          <w:b/>
          <w:szCs w:val="24"/>
        </w:rPr>
      </w:pPr>
      <w:r w:rsidRPr="00487124">
        <w:rPr>
          <w:rFonts w:eastAsia="Calibri"/>
          <w:b/>
          <w:szCs w:val="24"/>
        </w:rPr>
        <w:t>I PRIORITETAS. Visuomenės psichikos sveikatos gerinimas.</w:t>
      </w:r>
    </w:p>
    <w:p w14:paraId="2E8CB31A" w14:textId="4EE6ADC3" w:rsidR="00954CAB" w:rsidRPr="00487124" w:rsidRDefault="00954CAB" w:rsidP="00487124">
      <w:pPr>
        <w:ind w:firstLine="720"/>
        <w:jc w:val="both"/>
      </w:pPr>
      <w:r w:rsidRPr="00487124">
        <w:rPr>
          <w:rFonts w:eastAsia="Calibri"/>
          <w:b/>
          <w:szCs w:val="24"/>
        </w:rPr>
        <w:t>1.1. Psichologinės gerovės ir psichikos sveikatos stiprinimo paslaugų teikimo savivaldybėse organizavimas.</w:t>
      </w:r>
      <w:r w:rsidRPr="00487124">
        <w:rPr>
          <w:rFonts w:eastAsia="Calibri"/>
          <w:szCs w:val="24"/>
        </w:rPr>
        <w:t xml:space="preserve"> 2025 m. Biuras, didindamas Jurbarko rajono ir Pagėgių savivaldybių gyventojų psichologinę gerovę ir stiprindamas psichikos sveikatą, vadovaudamasis Lietuvos Respublikos sveikatos apsaugos ministerijos 2020 m. liepos 31 d. įsakymu Nr. V-1733 „Dėl psichologinės gerovės ir psichikos sveikatos stiprinimo paslaugų teikimo tvarkos aprašo patvirtinimo“, organizavo nemokamas individualias psichologo konsultacijas ir grupinių užsiėmimų mokymus. Paslaugos skirtos asmenims, susiduriantiems su psichikos sveikatos rizikos veiksniais dėl sudėtingų gyvenimiškų situacijų (skyrybos, darbo netekimas, finansiniai sunkumai, artimo žmogaus netektis, konfliktiniai santykiai šeimoje ar darbe, sunki artimo žmogaus liga ir kita). 2025 m. Jurbarko rajono savivaldybėje buvo suteikta 1</w:t>
      </w:r>
      <w:r w:rsidR="00F00277">
        <w:rPr>
          <w:rFonts w:eastAsia="Calibri"/>
          <w:szCs w:val="24"/>
        </w:rPr>
        <w:t xml:space="preserve"> </w:t>
      </w:r>
      <w:r w:rsidRPr="00487124">
        <w:rPr>
          <w:rFonts w:eastAsia="Calibri"/>
          <w:szCs w:val="24"/>
        </w:rPr>
        <w:t>050 individualių konsultacijų, grupinių užsiėmimų organizuota nebuvo. Pagėgių savivaldybėje buvo suteiktos 124 individualios konsultacijos, grupinių užsiėmimų organizuota nebuvo.</w:t>
      </w:r>
    </w:p>
    <w:p w14:paraId="66BFC083" w14:textId="02A4F61A" w:rsidR="00954CAB" w:rsidRPr="00487124" w:rsidRDefault="00954CAB" w:rsidP="00487124">
      <w:pPr>
        <w:ind w:firstLine="720"/>
        <w:jc w:val="both"/>
      </w:pPr>
      <w:r w:rsidRPr="00487124">
        <w:rPr>
          <w:rFonts w:eastAsia="Calibri"/>
          <w:b/>
          <w:szCs w:val="24"/>
        </w:rPr>
        <w:t xml:space="preserve">1.2. Priklausomybių konsultantų paslaugų teikimo savivaldybėse organizavimas. </w:t>
      </w:r>
      <w:r w:rsidRPr="00487124">
        <w:rPr>
          <w:rFonts w:eastAsia="Calibri"/>
          <w:szCs w:val="24"/>
        </w:rPr>
        <w:t>Biuras, vadovaudamasis Lietuvos Respublikos sveikatos apsaugos ministro įsakymu Nr. V-989 „Dėl priklausomybės konsultavimo paslaugų rizikingai ir žalingai alkoholį vartojantiems asmenims teikimo tvarkos aprašo patvirtinimo“, teikė nemokamas individualias priklausomybės konsultanto paslaugas priklausomybę patiriantiems asmenims ir jų šeimos nariams. Konsultacijų tikslas – padėti alkoholį vartojantiems asmenims mažinti vartojimą ar visai atsisakyti alkoholio, informuoti apie alkoholio vartojimo keliamą žalą asmeniui ir visuomenei, konsultuoti alkoholį vartojančių asmenų šeimos narius. 2025 m. Jurbarko rajono savivaldybėje pas priklausomybių konsultantą lankėsi 64 asmenys (30 moterų, 34 vyrai), kuriems suteiktos 235 konsultacijos. Pagėgių savivaldybėje lankėsi 18 asmenų (8 moterys, 10</w:t>
      </w:r>
      <w:r w:rsidR="00B34130">
        <w:rPr>
          <w:rFonts w:eastAsia="Calibri"/>
          <w:szCs w:val="24"/>
        </w:rPr>
        <w:t xml:space="preserve"> </w:t>
      </w:r>
      <w:r w:rsidRPr="00487124">
        <w:rPr>
          <w:rFonts w:eastAsia="Calibri"/>
          <w:szCs w:val="24"/>
        </w:rPr>
        <w:t>vyrų), kuriems suteiktos 85 konsultacijos.</w:t>
      </w:r>
    </w:p>
    <w:p w14:paraId="65495A26" w14:textId="5CCD22F1" w:rsidR="00954CAB" w:rsidRPr="00487124" w:rsidRDefault="00954CAB" w:rsidP="00487124">
      <w:pPr>
        <w:ind w:firstLine="720"/>
        <w:jc w:val="both"/>
      </w:pPr>
      <w:r w:rsidRPr="00487124">
        <w:rPr>
          <w:rFonts w:eastAsia="Calibri"/>
          <w:b/>
          <w:szCs w:val="24"/>
        </w:rPr>
        <w:t>1.3. Bazinių savižudybių prevencijos mokymų organizavimas savivaldybėse gyventojams.</w:t>
      </w:r>
      <w:r w:rsidRPr="00487124">
        <w:rPr>
          <w:rFonts w:eastAsia="Calibri"/>
          <w:szCs w:val="24"/>
        </w:rPr>
        <w:t xml:space="preserve"> Biuras, vadovaudamasis Lietuvos Respublikos sveikatos apsaugos ministro 2020 m. spalio 19 d. įsakymu Nr. V-2298 „Dėl savižudybių prevencijos mokymų instruktorių veiklos ir bazinių savižudybių prevencijos mokymų organizavimo tvarkos aprašo patvirtinimo“, organizavo bazinius savižudybių prevencijos mokymus, kuriuose Jurbarko rajono savivaldybėje dalyvavo 90 asmenų, Pagėgių savivaldybėje – 20 asmenų. Šių mokymų metu buvo suteiktos žinios apie savižudybės krizės sampratą, kaip atpažinti savižudybės riziką, 4 pagalbos žingsnių plano taikymą, savisaugos plano sudarymą. Taip pat buvo mokoma, kaip atpažinti savižudybės rizikos ženklus, įvertinti rizikos laipsnį, numatyti savižudiškų veiksmų tikimybę. </w:t>
      </w:r>
    </w:p>
    <w:p w14:paraId="4A14479C" w14:textId="72930321" w:rsidR="00954CAB" w:rsidRPr="00487124" w:rsidRDefault="00954CAB" w:rsidP="00487124">
      <w:pPr>
        <w:ind w:firstLine="720"/>
        <w:jc w:val="both"/>
      </w:pPr>
      <w:r w:rsidRPr="00487124">
        <w:rPr>
          <w:rFonts w:eastAsia="Calibri"/>
          <w:b/>
          <w:szCs w:val="24"/>
        </w:rPr>
        <w:t xml:space="preserve">1.4. Mokyklų darbuotojų kompetencijos psichikos sveikatos srityje didinimo mokymų savivaldybėse organizavimas. </w:t>
      </w:r>
      <w:r w:rsidRPr="00487124">
        <w:rPr>
          <w:rFonts w:eastAsia="Calibri"/>
          <w:szCs w:val="24"/>
        </w:rPr>
        <w:t>Didinant Jurbarko rajono savivaldybės</w:t>
      </w:r>
      <w:r w:rsidRPr="00487124">
        <w:rPr>
          <w:rFonts w:eastAsia="Calibri"/>
          <w:b/>
          <w:bCs/>
          <w:szCs w:val="24"/>
        </w:rPr>
        <w:t xml:space="preserve"> </w:t>
      </w:r>
      <w:r w:rsidRPr="00487124">
        <w:rPr>
          <w:rFonts w:eastAsia="Calibri"/>
          <w:szCs w:val="24"/>
        </w:rPr>
        <w:t xml:space="preserve">ugdymo įstaigų darbuotojų psichikos sveikatos kompetencijas, Biuras, vadovaudamasis Lietuvos Respublikos </w:t>
      </w:r>
      <w:r w:rsidRPr="00487124">
        <w:rPr>
          <w:rFonts w:eastAsia="Calibri"/>
          <w:szCs w:val="24"/>
        </w:rPr>
        <w:lastRenderedPageBreak/>
        <w:t>sveikatos apsaugos ministro 2019 m. balandžio 30 d. įsakymu Nr. V-523 „Dėl bendrojo ugdymo mokyklų darbuotojų gebėjimų visuomenės psichikos sveikatos srityje stiprinimo veiklos tvarkos aprašo patvirtinimo“, organizavo nemokamus 32 val. psichikos sveikatos kompetencijų didinimo mokymus. Jurbarko rajono savivaldybėje dalyvavo 36 asmenys, o Pagėgių savivaldybėje – 24</w:t>
      </w:r>
      <w:r w:rsidR="00374AE8">
        <w:rPr>
          <w:rFonts w:eastAsia="Calibri"/>
          <w:szCs w:val="24"/>
        </w:rPr>
        <w:t> </w:t>
      </w:r>
      <w:r w:rsidRPr="00487124">
        <w:rPr>
          <w:rFonts w:eastAsia="Calibri"/>
          <w:szCs w:val="24"/>
        </w:rPr>
        <w:t xml:space="preserve">dalyviai. </w:t>
      </w:r>
    </w:p>
    <w:p w14:paraId="070C036B" w14:textId="77777777" w:rsidR="00954CAB" w:rsidRPr="00487124" w:rsidRDefault="00954CAB" w:rsidP="00487124">
      <w:pPr>
        <w:ind w:firstLine="720"/>
        <w:jc w:val="both"/>
        <w:rPr>
          <w:b/>
          <w:szCs w:val="24"/>
        </w:rPr>
      </w:pPr>
      <w:r w:rsidRPr="00487124">
        <w:rPr>
          <w:rFonts w:eastAsia="Calibri"/>
          <w:b/>
          <w:szCs w:val="24"/>
        </w:rPr>
        <w:t>II PRIORITETAS. Sveikos gyvensenos įgūdžių bendruomenėse stiprinimas.</w:t>
      </w:r>
    </w:p>
    <w:p w14:paraId="72EBC7E1" w14:textId="47729F94" w:rsidR="00954CAB" w:rsidRPr="00CC7DCF" w:rsidRDefault="00954CAB" w:rsidP="00CC7DCF">
      <w:pPr>
        <w:ind w:firstLine="720"/>
        <w:jc w:val="both"/>
        <w:rPr>
          <w:rFonts w:eastAsia="Calibri"/>
          <w:szCs w:val="24"/>
          <w:highlight w:val="yellow"/>
        </w:rPr>
      </w:pPr>
      <w:r w:rsidRPr="00487124">
        <w:rPr>
          <w:rFonts w:eastAsia="Calibri"/>
          <w:b/>
          <w:szCs w:val="24"/>
        </w:rPr>
        <w:t xml:space="preserve">2.1. Gyventojų sveikos mitybos įgūdžių formavimas ir skatinimas savivaldybėse. </w:t>
      </w:r>
      <w:r w:rsidRPr="00487124">
        <w:rPr>
          <w:rFonts w:eastAsia="Calibri"/>
          <w:szCs w:val="24"/>
        </w:rPr>
        <w:t xml:space="preserve">Didinant gyventojų mitybos raštingumą, Biuras, vadovaudamasis Lietuvos Respublikos sveikatos apsaugos ministro „Sveikos mitybos ir </w:t>
      </w:r>
      <w:proofErr w:type="spellStart"/>
      <w:r w:rsidRPr="00487124">
        <w:rPr>
          <w:rFonts w:eastAsia="Calibri"/>
          <w:szCs w:val="24"/>
        </w:rPr>
        <w:t>sveikatinamojo</w:t>
      </w:r>
      <w:proofErr w:type="spellEnd"/>
      <w:r w:rsidRPr="00487124">
        <w:rPr>
          <w:rFonts w:eastAsia="Calibri"/>
          <w:szCs w:val="24"/>
        </w:rPr>
        <w:t xml:space="preserve"> fizinio aktyvumo skatinimo tvarkos aprašu“, patvirtintu 2020 m. spalio 22 d. įsakymu </w:t>
      </w:r>
      <w:r w:rsidRPr="00CC7DCF">
        <w:rPr>
          <w:rFonts w:eastAsia="Calibri"/>
          <w:szCs w:val="24"/>
        </w:rPr>
        <w:t>Nr. V-2330</w:t>
      </w:r>
      <w:r w:rsidR="00CC7DCF" w:rsidRPr="00CC7DCF">
        <w:rPr>
          <w:rFonts w:eastAsiaTheme="minorHAnsi"/>
          <w:color w:val="000000"/>
          <w:szCs w:val="24"/>
        </w:rPr>
        <w:t xml:space="preserve"> „Dėl </w:t>
      </w:r>
      <w:r w:rsidR="00CC7DCF" w:rsidRPr="00CC7DCF">
        <w:rPr>
          <w:rFonts w:eastAsia="Calibri"/>
          <w:szCs w:val="24"/>
        </w:rPr>
        <w:t xml:space="preserve">Sveikos mitybos ir </w:t>
      </w:r>
      <w:proofErr w:type="spellStart"/>
      <w:r w:rsidR="00CC7DCF" w:rsidRPr="00CC7DCF">
        <w:rPr>
          <w:rFonts w:eastAsia="Calibri"/>
          <w:szCs w:val="24"/>
        </w:rPr>
        <w:t>sveikatinamojo</w:t>
      </w:r>
      <w:proofErr w:type="spellEnd"/>
      <w:r w:rsidR="00CC7DCF" w:rsidRPr="00CC7DCF">
        <w:rPr>
          <w:rFonts w:eastAsia="Calibri"/>
          <w:szCs w:val="24"/>
        </w:rPr>
        <w:t xml:space="preserve"> fizinio aktyvumo skatinimo tvarkos aprašo patvirtinimo“</w:t>
      </w:r>
      <w:r w:rsidRPr="00CC7DCF">
        <w:rPr>
          <w:rFonts w:eastAsia="Calibri"/>
          <w:szCs w:val="24"/>
        </w:rPr>
        <w:t>,</w:t>
      </w:r>
      <w:r w:rsidRPr="00487124">
        <w:rPr>
          <w:rFonts w:eastAsia="Calibri"/>
          <w:szCs w:val="24"/>
        </w:rPr>
        <w:t xml:space="preserve"> organizavo informacijos apie sveiką mitybą sklaidą, kuri gerino gyventojų sveikos mitybos žinias bei skatino juos maitintis sveikiau. Tam tikslui pasiekti buvo naudojama socialinė reklama, lankstinukai, plakatai ir skelbimai, kurie buvo platinami viešose vietose (ugdymo, asmens sveikatos priežiūros ir kitose įstaigose, parduotuvėse, viešajame transporte, Biuro patalpose ir pan.), skelbiama informacija Biuro interneto svetainėje, socialiniuose tinkluose ir kitose visuomenės informavimo priemonėse. </w:t>
      </w:r>
    </w:p>
    <w:p w14:paraId="5A6002CA" w14:textId="77777777" w:rsidR="00954CAB" w:rsidRPr="00487124" w:rsidRDefault="00954CAB" w:rsidP="00487124">
      <w:pPr>
        <w:ind w:firstLine="720"/>
        <w:jc w:val="both"/>
      </w:pPr>
      <w:r w:rsidRPr="00487124">
        <w:rPr>
          <w:rFonts w:eastAsia="Calibri"/>
          <w:szCs w:val="24"/>
        </w:rPr>
        <w:t xml:space="preserve">Taip pat buvo organizuojami vienkartiniai gyventojų sveikos mitybos mokymai. Iš viso per 2025 m. Jurbarko rajono savivaldybėje buvo suorganizuoti 25 užsiėmimai, kuriuose dalyvavo 570 asmenų. Pagėgiuose </w:t>
      </w:r>
      <w:r w:rsidRPr="00487124">
        <w:rPr>
          <w:szCs w:val="24"/>
        </w:rPr>
        <w:t>buvo suorganizuoti 3 užsiėmimai, kuriuose dalyvavo 66 asmenys.</w:t>
      </w:r>
    </w:p>
    <w:p w14:paraId="3057E98F" w14:textId="77777777" w:rsidR="00954CAB" w:rsidRPr="006D7EC8" w:rsidRDefault="00954CAB" w:rsidP="00487124">
      <w:pPr>
        <w:ind w:firstLine="720"/>
        <w:jc w:val="both"/>
        <w:rPr>
          <w:b/>
          <w:szCs w:val="24"/>
        </w:rPr>
      </w:pPr>
      <w:r w:rsidRPr="006D7EC8">
        <w:rPr>
          <w:rFonts w:eastAsia="Calibri"/>
          <w:b/>
          <w:szCs w:val="24"/>
        </w:rPr>
        <w:t>2.2. Gyventojų fizinio aktyvumo skatinimas:</w:t>
      </w:r>
    </w:p>
    <w:p w14:paraId="37A7D530" w14:textId="4F31159D" w:rsidR="00954CAB" w:rsidRPr="006D7EC8" w:rsidRDefault="00954CAB" w:rsidP="00487124">
      <w:pPr>
        <w:ind w:firstLine="720"/>
        <w:jc w:val="both"/>
      </w:pPr>
      <w:r w:rsidRPr="006D7EC8">
        <w:rPr>
          <w:rFonts w:eastAsia="Calibri"/>
          <w:b/>
          <w:szCs w:val="24"/>
        </w:rPr>
        <w:t xml:space="preserve">2.2.1. Gyventojų (iki 64 m. amžiaus) fizinio aktyvumo skatinimas. </w:t>
      </w:r>
      <w:r w:rsidRPr="006D7EC8">
        <w:rPr>
          <w:rFonts w:eastAsia="Calibri"/>
          <w:szCs w:val="24"/>
        </w:rPr>
        <w:t>Skatinant savivaldybių gyventojų (amžiaus grupė nuo 18 m. iki 64 m.) fizinį aktyvumą, 2025 m. Biuro organizuojamuose suaugusiųjų fizinio aktyvumo didinimo renginiuose Jurbarko rajono savivaldybėje dalyvavo 407</w:t>
      </w:r>
      <w:r w:rsidR="00CC7DCF" w:rsidRPr="006D7EC8">
        <w:rPr>
          <w:rFonts w:eastAsia="Calibri"/>
          <w:szCs w:val="24"/>
        </w:rPr>
        <w:t xml:space="preserve"> </w:t>
      </w:r>
      <w:r w:rsidRPr="006D7EC8">
        <w:rPr>
          <w:rFonts w:eastAsia="Calibri"/>
          <w:szCs w:val="24"/>
        </w:rPr>
        <w:t>unikal</w:t>
      </w:r>
      <w:r w:rsidR="00BA7D5B" w:rsidRPr="006D7EC8">
        <w:rPr>
          <w:rFonts w:eastAsia="Calibri"/>
          <w:szCs w:val="24"/>
        </w:rPr>
        <w:t>ūs</w:t>
      </w:r>
      <w:r w:rsidRPr="006D7EC8">
        <w:rPr>
          <w:rFonts w:eastAsia="Calibri"/>
          <w:szCs w:val="24"/>
        </w:rPr>
        <w:t xml:space="preserve"> dalyvi</w:t>
      </w:r>
      <w:r w:rsidR="00BA7D5B" w:rsidRPr="006D7EC8">
        <w:rPr>
          <w:rFonts w:eastAsia="Calibri"/>
          <w:szCs w:val="24"/>
        </w:rPr>
        <w:t>ai</w:t>
      </w:r>
      <w:r w:rsidRPr="006D7EC8">
        <w:rPr>
          <w:rFonts w:eastAsia="Calibri"/>
          <w:szCs w:val="24"/>
        </w:rPr>
        <w:t xml:space="preserve">, Pagėgių savivaldybėje – 245 unikalūs dalyviai. Vyko įvairaus pobūdžio </w:t>
      </w:r>
      <w:proofErr w:type="spellStart"/>
      <w:r w:rsidRPr="006D7EC8">
        <w:rPr>
          <w:rFonts w:eastAsia="Calibri"/>
          <w:szCs w:val="24"/>
        </w:rPr>
        <w:t>sveikatinamojo</w:t>
      </w:r>
      <w:proofErr w:type="spellEnd"/>
      <w:r w:rsidRPr="006D7EC8">
        <w:rPr>
          <w:rFonts w:eastAsia="Calibri"/>
          <w:szCs w:val="24"/>
        </w:rPr>
        <w:t xml:space="preserve"> fizinio aktyvumo veiklos (šiaurietiškasis vaikščiojimas, funkcinės treniruotės, kineziterapiniai užsiėmimai ir kt.), kurios buvo vykdomos pagal Lietuvos Respublikos sveikatos apsaugos ministro 2021 m. spalio 22 d. įsakymą Nr. </w:t>
      </w:r>
      <w:r w:rsidR="004B2DE9" w:rsidRPr="006D7EC8">
        <w:rPr>
          <w:rFonts w:eastAsia="Calibri"/>
          <w:szCs w:val="24"/>
        </w:rPr>
        <w:t>V-</w:t>
      </w:r>
      <w:r w:rsidRPr="006D7EC8">
        <w:rPr>
          <w:rFonts w:eastAsia="Calibri"/>
          <w:szCs w:val="24"/>
        </w:rPr>
        <w:t xml:space="preserve">2330 „Dėl Sveikos mitybos ir fizinio aktyvumo skatinimo tvarkos aprašo patvirtinimo“. Veiklos buvo vykdomos du kartus per savaitę Jurbarko rajono ir Pagėgių savivaldybėse. </w:t>
      </w:r>
    </w:p>
    <w:p w14:paraId="3CAA5BCB" w14:textId="6C8850FA" w:rsidR="00954CAB" w:rsidRPr="00487124" w:rsidRDefault="00954CAB" w:rsidP="00487124">
      <w:pPr>
        <w:ind w:firstLine="720"/>
        <w:jc w:val="both"/>
      </w:pPr>
      <w:r w:rsidRPr="006D7EC8">
        <w:rPr>
          <w:rFonts w:eastAsia="Calibri"/>
          <w:b/>
          <w:szCs w:val="24"/>
        </w:rPr>
        <w:t xml:space="preserve">2.2.2. Vyresnio amžiaus žmonių (65 metų ir daugiau) fizinio aktyvumo skatinimas Jurbarko rajono ir Pagėgių savivaldybėse. </w:t>
      </w:r>
      <w:r w:rsidRPr="006D7EC8">
        <w:rPr>
          <w:rFonts w:eastAsia="Calibri"/>
          <w:szCs w:val="24"/>
        </w:rPr>
        <w:t>Skatinant savivaldybių gyventojų (amžiaus grupė nuo 65 m.+) fizinį aktyvumą, 2025 m. Biuro organizuojamuose fizinio aktyvumo didinimo renginiuose (Jurbarke buvo suorganizuot</w:t>
      </w:r>
      <w:r w:rsidR="00BA7D5B" w:rsidRPr="006D7EC8">
        <w:rPr>
          <w:rFonts w:eastAsia="Calibri"/>
          <w:szCs w:val="24"/>
        </w:rPr>
        <w:t>a</w:t>
      </w:r>
      <w:r w:rsidRPr="006D7EC8">
        <w:rPr>
          <w:rFonts w:eastAsia="Calibri"/>
          <w:szCs w:val="24"/>
        </w:rPr>
        <w:t xml:space="preserve"> 220 reguliar</w:t>
      </w:r>
      <w:r w:rsidR="00BA7D5B" w:rsidRPr="006D7EC8">
        <w:rPr>
          <w:rFonts w:eastAsia="Calibri"/>
          <w:szCs w:val="24"/>
        </w:rPr>
        <w:t>ių</w:t>
      </w:r>
      <w:r w:rsidRPr="006D7EC8">
        <w:rPr>
          <w:rFonts w:eastAsia="Calibri"/>
          <w:szCs w:val="24"/>
        </w:rPr>
        <w:t xml:space="preserve"> užsiėmim</w:t>
      </w:r>
      <w:r w:rsidR="00BA7D5B" w:rsidRPr="006D7EC8">
        <w:rPr>
          <w:rFonts w:eastAsia="Calibri"/>
          <w:szCs w:val="24"/>
        </w:rPr>
        <w:t>ų</w:t>
      </w:r>
      <w:r w:rsidRPr="006D7EC8">
        <w:rPr>
          <w:rFonts w:eastAsia="Calibri"/>
          <w:szCs w:val="24"/>
        </w:rPr>
        <w:t>, Pagėgiuose – 120 reguliarių užsiėmimų), kuriuose Jurbarko rajono savivaldybėje dalyvavo 120 unikalių dalyvių, Pagėgių savivaldybėje</w:t>
      </w:r>
      <w:r w:rsidR="006801DC" w:rsidRPr="006D7EC8">
        <w:rPr>
          <w:rFonts w:eastAsia="Calibri"/>
          <w:szCs w:val="24"/>
        </w:rPr>
        <w:t xml:space="preserve"> </w:t>
      </w:r>
      <w:r w:rsidRPr="006D7EC8">
        <w:rPr>
          <w:rFonts w:eastAsia="Calibri"/>
          <w:szCs w:val="24"/>
        </w:rPr>
        <w:t xml:space="preserve">– 27 unikalūs dalyviai. Vyko įvairaus pobūdžio </w:t>
      </w:r>
      <w:proofErr w:type="spellStart"/>
      <w:r w:rsidRPr="006D7EC8">
        <w:rPr>
          <w:rFonts w:eastAsia="Calibri"/>
          <w:szCs w:val="24"/>
        </w:rPr>
        <w:t>sveikatinamojo</w:t>
      </w:r>
      <w:proofErr w:type="spellEnd"/>
      <w:r w:rsidRPr="006D7EC8">
        <w:rPr>
          <w:rFonts w:eastAsia="Calibri"/>
          <w:szCs w:val="24"/>
        </w:rPr>
        <w:t xml:space="preserve"> fizinio aktyvumo </w:t>
      </w:r>
      <w:r w:rsidRPr="00487124">
        <w:rPr>
          <w:rFonts w:eastAsia="Calibri"/>
          <w:szCs w:val="24"/>
        </w:rPr>
        <w:t>veiklos (mobilumo ir pusiausvyros, mišrios aerobinės ištvermės ir jėgos įveikiant pasipriešinimą ugdymo bei įvairios kitos mišraus intensyvumo pratybos ir kt.), kurios buvo vykdomos pagal Lietuvos Respublikos sveikatos apsaugos ministro 2021 m. sausio 22 d. įsakymą Nr. V-119 „Dėl</w:t>
      </w:r>
      <w:r w:rsidR="006801DC">
        <w:rPr>
          <w:rFonts w:eastAsia="Calibri"/>
          <w:szCs w:val="24"/>
        </w:rPr>
        <w:t> </w:t>
      </w:r>
      <w:proofErr w:type="spellStart"/>
      <w:r w:rsidRPr="00487124">
        <w:rPr>
          <w:rFonts w:eastAsia="Calibri"/>
          <w:szCs w:val="24"/>
        </w:rPr>
        <w:t>Sveikatinamojo</w:t>
      </w:r>
      <w:proofErr w:type="spellEnd"/>
      <w:r w:rsidRPr="00487124">
        <w:rPr>
          <w:rFonts w:eastAsia="Calibri"/>
          <w:szCs w:val="24"/>
        </w:rPr>
        <w:t xml:space="preserve"> fizinio aktyvumo skatinimo mokymų, skirtų vyresnio amžiaus asmenims, vykdymo savivaldybių visuomenės sveikatos biuruose, tvarkos aprašo patvirtinimo“.</w:t>
      </w:r>
    </w:p>
    <w:p w14:paraId="6E904DEA" w14:textId="3FB4C167" w:rsidR="00954CAB" w:rsidRPr="00487124" w:rsidRDefault="00954CAB" w:rsidP="00487124">
      <w:pPr>
        <w:ind w:firstLine="720"/>
        <w:jc w:val="both"/>
      </w:pPr>
      <w:r w:rsidRPr="00487124">
        <w:rPr>
          <w:rFonts w:eastAsia="Calibri"/>
          <w:b/>
          <w:szCs w:val="24"/>
        </w:rPr>
        <w:t xml:space="preserve">2.3. Širdies ir kraujagyslių ligų ir cukrinio diabeto rizikos grupių asmenų sveikatos stiprinimas savivaldybėse. </w:t>
      </w:r>
      <w:r w:rsidRPr="00487124">
        <w:rPr>
          <w:rFonts w:eastAsia="Calibri"/>
          <w:szCs w:val="24"/>
        </w:rPr>
        <w:t>2025 m. programoje dalyvavo Jurbarko rajono pirminės sveikatos priežiūros centras. Programą Jurbarko rajono savivaldybėje pradėjo ir baigė 40 asmenų. Pagėgių savivaldybėje dalyvavo Pagėgių  pirminės sveikatos priežiūros centras ir IĮ „Pagėgių šeimos centras“. Programą pradėjo ir baigė 10 asmenų. Šios įstaigos Biurui siuntė sąrašus asmenų, sutikusių dalyvauti programoje. Vėliau šie asmenys buvo kviečiami į Biuro vykdomus fizinio aktyvumo užsiėmimus, paskaitas apie sveikatai palankų gyvenimo būdą. Širdies ir kraujagyslių ligų ir cukrinio diabeto rizikos grupių asmenų sveikatos stiprinimo programos vykdymo ataskaita (Lietuvos Respublikos sveikatos apsaugos ministro 2020 m. balandžio 8 d. įsakymo V-776 „Dėl</w:t>
      </w:r>
      <w:r w:rsidR="006801DC">
        <w:rPr>
          <w:rFonts w:eastAsia="Calibri"/>
          <w:szCs w:val="24"/>
        </w:rPr>
        <w:t> </w:t>
      </w:r>
      <w:r w:rsidRPr="00487124">
        <w:rPr>
          <w:rFonts w:eastAsia="Calibri"/>
          <w:szCs w:val="24"/>
        </w:rPr>
        <w:t xml:space="preserve">sveikatos stiprinimo programos, skirtos širdies ir kraujagyslių ligų bei cukrinio diabeto profilaktikai, organizavimo tvarkos aprašo patvirtinimo“ 4 priedas „Sveikatos stiprinimo </w:t>
      </w:r>
      <w:r w:rsidRPr="00487124">
        <w:rPr>
          <w:rFonts w:eastAsia="Calibri"/>
          <w:szCs w:val="24"/>
        </w:rPr>
        <w:lastRenderedPageBreak/>
        <w:t>programos, skirtos širdies ir kraujagyslių ligų bei cukrinio diabeto profilaktikai, efektyvumo vertinimo ataskaita“) pateikta Sveikatos mokymo ir ligų prevencijos centrui.</w:t>
      </w:r>
    </w:p>
    <w:p w14:paraId="3109FBAD" w14:textId="77777777" w:rsidR="00954CAB" w:rsidRDefault="00954CAB" w:rsidP="00954CAB">
      <w:pPr>
        <w:ind w:firstLine="851"/>
        <w:jc w:val="both"/>
        <w:rPr>
          <w:szCs w:val="24"/>
        </w:rPr>
      </w:pPr>
    </w:p>
    <w:p w14:paraId="6708E473" w14:textId="77777777" w:rsidR="00954CAB" w:rsidRDefault="00954CAB" w:rsidP="00954CAB">
      <w:pPr>
        <w:jc w:val="center"/>
      </w:pPr>
      <w:r>
        <w:rPr>
          <w:b/>
          <w:bCs/>
          <w:szCs w:val="24"/>
        </w:rPr>
        <w:t>3. PAGRINDINIAI FINANSINIAI RODIKLIAI</w:t>
      </w:r>
    </w:p>
    <w:p w14:paraId="5B31105A" w14:textId="6CC5F78F" w:rsidR="00954CAB" w:rsidRDefault="00954CAB" w:rsidP="00954CAB">
      <w:pPr>
        <w:jc w:val="center"/>
        <w:rPr>
          <w:szCs w:val="24"/>
        </w:rPr>
      </w:pPr>
    </w:p>
    <w:p w14:paraId="382E49E8" w14:textId="0EF987AD" w:rsidR="001B3EA9" w:rsidRDefault="001B3EA9" w:rsidP="005B0CD6">
      <w:pPr>
        <w:ind w:firstLine="720"/>
        <w:jc w:val="both"/>
        <w:rPr>
          <w:szCs w:val="24"/>
        </w:rPr>
      </w:pPr>
      <w:r w:rsidRPr="001B3EA9">
        <w:rPr>
          <w:szCs w:val="24"/>
        </w:rPr>
        <w:t>Biure 2024–2025 m. buvo atliktas finansinis ir atitikties auditas</w:t>
      </w:r>
      <w:r>
        <w:rPr>
          <w:szCs w:val="24"/>
        </w:rPr>
        <w:t xml:space="preserve"> (toliau – Auditas)</w:t>
      </w:r>
      <w:r w:rsidRPr="001B3EA9">
        <w:rPr>
          <w:szCs w:val="24"/>
        </w:rPr>
        <w:t>, kurio tikslas – įvertinti 2024</w:t>
      </w:r>
      <w:r>
        <w:rPr>
          <w:szCs w:val="24"/>
        </w:rPr>
        <w:t xml:space="preserve"> </w:t>
      </w:r>
      <w:r w:rsidRPr="001B3EA9">
        <w:rPr>
          <w:szCs w:val="24"/>
        </w:rPr>
        <w:t>m. metinių ataskaitų rinkinį.</w:t>
      </w:r>
      <w:r>
        <w:rPr>
          <w:szCs w:val="24"/>
        </w:rPr>
        <w:t xml:space="preserve"> </w:t>
      </w:r>
      <w:r w:rsidRPr="001B3EA9">
        <w:rPr>
          <w:szCs w:val="24"/>
        </w:rPr>
        <w:t xml:space="preserve">Auditą atliko Jurbarko rajono savivaldybės kontrolės ir audito tarnybos vyriausiasis specialistas. Audito ataskaita buvo pateikta Savivaldybės tarybos Kontrolės komitetui, Savivaldybės merui ir Savivaldybės administracijos direktoriui. Su Audito ataskaita galima susipažinti Jurbarko rajono savivaldybės interneto svetainėje </w:t>
      </w:r>
      <w:hyperlink r:id="rId8" w:history="1">
        <w:r w:rsidRPr="001B3EA9">
          <w:rPr>
            <w:rStyle w:val="Hipersaitas"/>
            <w:szCs w:val="24"/>
          </w:rPr>
          <w:t>www.jurbarkas.lt</w:t>
        </w:r>
      </w:hyperlink>
      <w:r w:rsidRPr="001B3EA9">
        <w:rPr>
          <w:szCs w:val="24"/>
        </w:rPr>
        <w:t xml:space="preserve"> .Biuras dėl nustatytų pastebėjimų gavo Audito rekomendacijų įgyvendinimo planą. Visos Audito rekomendacijos pagal nurodytas priemones ir terminus buvo įgyvendintos.</w:t>
      </w:r>
    </w:p>
    <w:p w14:paraId="044D4136" w14:textId="77777777" w:rsidR="00954CAB" w:rsidRDefault="00954CAB" w:rsidP="00954CAB">
      <w:pPr>
        <w:ind w:firstLine="720"/>
        <w:jc w:val="both"/>
      </w:pPr>
      <w:r>
        <w:rPr>
          <w:color w:val="000000"/>
          <w:szCs w:val="24"/>
        </w:rPr>
        <w:t>Biuro finansiniai metai sutampa su kalendoriniais metais. Jurbarko rajono savivaldybės gyventojų visuomenės sveikatos priežiūros veiklai gautos ir panaudotos lėšos 2025 m.:</w:t>
      </w:r>
    </w:p>
    <w:p w14:paraId="2BFD7093" w14:textId="252656FA" w:rsidR="004A20B3" w:rsidRDefault="00954CAB" w:rsidP="00954CAB">
      <w:pPr>
        <w:ind w:firstLine="720"/>
        <w:jc w:val="both"/>
        <w:rPr>
          <w:szCs w:val="24"/>
        </w:rPr>
      </w:pPr>
      <w:r>
        <w:rPr>
          <w:rFonts w:ascii="Symbol" w:hAnsi="Symbol"/>
          <w:szCs w:val="24"/>
        </w:rPr>
        <w:t>·</w:t>
      </w:r>
      <w:r w:rsidR="00A833CC">
        <w:rPr>
          <w:rFonts w:ascii="Symbol" w:hAnsi="Symbol"/>
          <w:szCs w:val="24"/>
        </w:rPr>
        <w:t xml:space="preserve"> </w:t>
      </w:r>
      <w:r>
        <w:rPr>
          <w:color w:val="000000"/>
          <w:szCs w:val="24"/>
        </w:rPr>
        <w:t>Valstybės biudžeto tikslinės dotacijos lėšos – 374</w:t>
      </w:r>
      <w:r w:rsidR="00BA263F">
        <w:rPr>
          <w:color w:val="000000"/>
          <w:szCs w:val="24"/>
        </w:rPr>
        <w:t> </w:t>
      </w:r>
      <w:r>
        <w:rPr>
          <w:color w:val="000000"/>
          <w:szCs w:val="24"/>
        </w:rPr>
        <w:t>910</w:t>
      </w:r>
      <w:r w:rsidR="00BA263F">
        <w:rPr>
          <w:color w:val="000000"/>
          <w:szCs w:val="24"/>
        </w:rPr>
        <w:t xml:space="preserve"> </w:t>
      </w:r>
      <w:r>
        <w:rPr>
          <w:szCs w:val="24"/>
        </w:rPr>
        <w:t>Eur</w:t>
      </w:r>
      <w:r w:rsidR="004A20B3">
        <w:rPr>
          <w:szCs w:val="24"/>
        </w:rPr>
        <w:t xml:space="preserve">: </w:t>
      </w:r>
    </w:p>
    <w:p w14:paraId="55907A57" w14:textId="70582028" w:rsidR="004A20B3" w:rsidRDefault="00954CAB" w:rsidP="00954CAB">
      <w:pPr>
        <w:ind w:firstLine="720"/>
        <w:jc w:val="both"/>
        <w:rPr>
          <w:szCs w:val="24"/>
        </w:rPr>
      </w:pPr>
      <w:r>
        <w:rPr>
          <w:szCs w:val="24"/>
        </w:rPr>
        <w:t xml:space="preserve">Jurbarko </w:t>
      </w:r>
      <w:r w:rsidR="00BA263F">
        <w:rPr>
          <w:szCs w:val="24"/>
        </w:rPr>
        <w:t>rajono savivaldybės</w:t>
      </w:r>
      <w:r w:rsidR="004C2B37">
        <w:rPr>
          <w:szCs w:val="24"/>
        </w:rPr>
        <w:t xml:space="preserve"> </w:t>
      </w:r>
      <w:r w:rsidR="004B2DE9">
        <w:rPr>
          <w:szCs w:val="24"/>
        </w:rPr>
        <w:t xml:space="preserve">– </w:t>
      </w:r>
      <w:r>
        <w:rPr>
          <w:szCs w:val="24"/>
        </w:rPr>
        <w:t xml:space="preserve">282 800 Eur, </w:t>
      </w:r>
    </w:p>
    <w:p w14:paraId="22CB7967" w14:textId="34D474C5" w:rsidR="00954CAB" w:rsidRDefault="00954CAB" w:rsidP="00954CAB">
      <w:pPr>
        <w:ind w:firstLine="720"/>
        <w:jc w:val="both"/>
      </w:pPr>
      <w:r>
        <w:rPr>
          <w:szCs w:val="24"/>
        </w:rPr>
        <w:t>Pagėgių</w:t>
      </w:r>
      <w:r w:rsidR="00BA263F">
        <w:rPr>
          <w:szCs w:val="24"/>
        </w:rPr>
        <w:t xml:space="preserve"> savivaldybės </w:t>
      </w:r>
      <w:r w:rsidR="004B2DE9">
        <w:rPr>
          <w:szCs w:val="24"/>
        </w:rPr>
        <w:t xml:space="preserve">– </w:t>
      </w:r>
      <w:r>
        <w:rPr>
          <w:szCs w:val="24"/>
        </w:rPr>
        <w:t>92 110 Eur</w:t>
      </w:r>
      <w:r w:rsidR="004B2DE9">
        <w:rPr>
          <w:szCs w:val="24"/>
        </w:rPr>
        <w:t>.</w:t>
      </w:r>
    </w:p>
    <w:p w14:paraId="289F74C3" w14:textId="4AE3787B" w:rsidR="004A20B3" w:rsidRDefault="00954CAB" w:rsidP="00954CAB">
      <w:pPr>
        <w:ind w:firstLine="720"/>
        <w:jc w:val="both"/>
        <w:rPr>
          <w:color w:val="000000"/>
          <w:szCs w:val="24"/>
        </w:rPr>
      </w:pPr>
      <w:r>
        <w:rPr>
          <w:rFonts w:ascii="Symbol" w:hAnsi="Symbol"/>
          <w:szCs w:val="24"/>
        </w:rPr>
        <w:t>·</w:t>
      </w:r>
      <w:r w:rsidR="00A833CC">
        <w:rPr>
          <w:rFonts w:ascii="Symbol" w:hAnsi="Symbol"/>
          <w:szCs w:val="24"/>
        </w:rPr>
        <w:t xml:space="preserve"> </w:t>
      </w:r>
      <w:r>
        <w:rPr>
          <w:color w:val="000000"/>
          <w:szCs w:val="24"/>
        </w:rPr>
        <w:t>Jurbarko rajono savivaldybės biudžeto lėšos – 37 148 Eur</w:t>
      </w:r>
      <w:r w:rsidR="00B25C95">
        <w:rPr>
          <w:color w:val="000000"/>
          <w:szCs w:val="24"/>
        </w:rPr>
        <w:t>:</w:t>
      </w:r>
      <w:r>
        <w:rPr>
          <w:color w:val="000000"/>
          <w:szCs w:val="24"/>
        </w:rPr>
        <w:t xml:space="preserve"> </w:t>
      </w:r>
    </w:p>
    <w:p w14:paraId="58E5F8F5" w14:textId="77777777" w:rsidR="004A20B3" w:rsidRDefault="00954CAB" w:rsidP="00954CAB">
      <w:pPr>
        <w:ind w:firstLine="720"/>
        <w:jc w:val="both"/>
        <w:rPr>
          <w:color w:val="000000"/>
          <w:szCs w:val="24"/>
        </w:rPr>
      </w:pPr>
      <w:r>
        <w:rPr>
          <w:color w:val="000000"/>
          <w:szCs w:val="24"/>
        </w:rPr>
        <w:t>mitybos specialis</w:t>
      </w:r>
      <w:r w:rsidR="00B25C95">
        <w:rPr>
          <w:color w:val="000000"/>
          <w:szCs w:val="24"/>
        </w:rPr>
        <w:t>tų</w:t>
      </w:r>
      <w:r>
        <w:rPr>
          <w:color w:val="000000"/>
          <w:szCs w:val="24"/>
        </w:rPr>
        <w:t xml:space="preserve"> darbo užmokesčiui </w:t>
      </w:r>
      <w:r w:rsidR="00B25C95">
        <w:rPr>
          <w:color w:val="000000"/>
          <w:szCs w:val="24"/>
        </w:rPr>
        <w:t xml:space="preserve">– </w:t>
      </w:r>
      <w:r>
        <w:rPr>
          <w:color w:val="000000"/>
          <w:szCs w:val="24"/>
        </w:rPr>
        <w:t>32 347 Eur</w:t>
      </w:r>
      <w:r w:rsidR="00B25C95">
        <w:rPr>
          <w:color w:val="000000"/>
          <w:szCs w:val="24"/>
        </w:rPr>
        <w:t>,</w:t>
      </w:r>
      <w:r>
        <w:rPr>
          <w:color w:val="000000"/>
          <w:szCs w:val="24"/>
        </w:rPr>
        <w:t xml:space="preserve"> </w:t>
      </w:r>
    </w:p>
    <w:p w14:paraId="760AC30F" w14:textId="77777777" w:rsidR="004A20B3" w:rsidRDefault="00954CAB" w:rsidP="00954CAB">
      <w:pPr>
        <w:ind w:firstLine="720"/>
        <w:jc w:val="both"/>
        <w:rPr>
          <w:color w:val="000000"/>
          <w:szCs w:val="24"/>
        </w:rPr>
      </w:pPr>
      <w:r>
        <w:rPr>
          <w:color w:val="000000"/>
          <w:szCs w:val="24"/>
        </w:rPr>
        <w:t xml:space="preserve">licencijos pratęsimui </w:t>
      </w:r>
      <w:r w:rsidR="00B25C95">
        <w:rPr>
          <w:color w:val="000000"/>
          <w:szCs w:val="24"/>
        </w:rPr>
        <w:t xml:space="preserve">– </w:t>
      </w:r>
      <w:r>
        <w:rPr>
          <w:color w:val="000000"/>
          <w:szCs w:val="24"/>
        </w:rPr>
        <w:t xml:space="preserve">783 Eur, </w:t>
      </w:r>
    </w:p>
    <w:p w14:paraId="7C358550" w14:textId="77777777" w:rsidR="004A20B3" w:rsidRDefault="00954CAB" w:rsidP="00954CAB">
      <w:pPr>
        <w:ind w:firstLine="720"/>
        <w:jc w:val="both"/>
        <w:rPr>
          <w:color w:val="000000"/>
          <w:szCs w:val="24"/>
        </w:rPr>
      </w:pPr>
      <w:r>
        <w:rPr>
          <w:color w:val="000000"/>
          <w:szCs w:val="24"/>
        </w:rPr>
        <w:t xml:space="preserve">kvalifikacijos kėlimui </w:t>
      </w:r>
      <w:r w:rsidR="00B25C95">
        <w:rPr>
          <w:color w:val="000000"/>
          <w:szCs w:val="24"/>
        </w:rPr>
        <w:t xml:space="preserve">– </w:t>
      </w:r>
      <w:r>
        <w:rPr>
          <w:color w:val="000000"/>
          <w:szCs w:val="24"/>
        </w:rPr>
        <w:t>144 Eur</w:t>
      </w:r>
      <w:r w:rsidR="004A20B3">
        <w:rPr>
          <w:color w:val="000000"/>
          <w:szCs w:val="24"/>
        </w:rPr>
        <w:t>,</w:t>
      </w:r>
    </w:p>
    <w:p w14:paraId="72FD3483" w14:textId="598FC997" w:rsidR="00954CAB" w:rsidRDefault="00954CAB" w:rsidP="00954CAB">
      <w:pPr>
        <w:ind w:firstLine="720"/>
        <w:jc w:val="both"/>
      </w:pPr>
      <w:r>
        <w:rPr>
          <w:color w:val="000000"/>
          <w:szCs w:val="24"/>
        </w:rPr>
        <w:t xml:space="preserve">kitoms prekėms ir paslaugoms </w:t>
      </w:r>
      <w:r w:rsidR="00B25C95">
        <w:rPr>
          <w:color w:val="000000"/>
          <w:szCs w:val="24"/>
        </w:rPr>
        <w:t xml:space="preserve">– </w:t>
      </w:r>
      <w:r>
        <w:rPr>
          <w:color w:val="000000"/>
          <w:szCs w:val="24"/>
        </w:rPr>
        <w:t>3 874 Eur.</w:t>
      </w:r>
    </w:p>
    <w:p w14:paraId="76D48C75" w14:textId="1391E15A" w:rsidR="00954CAB" w:rsidRDefault="00954CAB" w:rsidP="00954CAB">
      <w:pPr>
        <w:ind w:firstLine="720"/>
        <w:jc w:val="both"/>
      </w:pPr>
      <w:r>
        <w:rPr>
          <w:rFonts w:ascii="Symbol" w:hAnsi="Symbol"/>
          <w:color w:val="000000"/>
          <w:szCs w:val="24"/>
        </w:rPr>
        <w:t>·</w:t>
      </w:r>
      <w:r w:rsidR="00A833CC">
        <w:rPr>
          <w:rFonts w:ascii="Symbol" w:hAnsi="Symbol"/>
          <w:color w:val="000000"/>
          <w:szCs w:val="24"/>
        </w:rPr>
        <w:t xml:space="preserve"> </w:t>
      </w:r>
      <w:r>
        <w:rPr>
          <w:szCs w:val="24"/>
        </w:rPr>
        <w:t xml:space="preserve">2025 m. </w:t>
      </w:r>
      <w:r w:rsidR="004A20B3">
        <w:rPr>
          <w:color w:val="000000"/>
          <w:szCs w:val="24"/>
        </w:rPr>
        <w:t>projekto</w:t>
      </w:r>
      <w:r w:rsidR="004A20B3">
        <w:rPr>
          <w:szCs w:val="24"/>
        </w:rPr>
        <w:t xml:space="preserve"> </w:t>
      </w:r>
      <w:r>
        <w:rPr>
          <w:szCs w:val="24"/>
        </w:rPr>
        <w:t xml:space="preserve">„Kompleksinių ir integruotų, mokslu pagrįstų visuomenės sveikatos paslaugų prieinamumo užtikrinimas, bazinių visuomenės sveikatos paslaugų tikslinėms grupėms teikimas“ </w:t>
      </w:r>
      <w:r>
        <w:rPr>
          <w:color w:val="000000"/>
          <w:szCs w:val="24"/>
        </w:rPr>
        <w:t xml:space="preserve">lėšos </w:t>
      </w:r>
      <w:r w:rsidR="004A20B3">
        <w:rPr>
          <w:color w:val="000000"/>
          <w:szCs w:val="24"/>
        </w:rPr>
        <w:t xml:space="preserve">– </w:t>
      </w:r>
      <w:r>
        <w:rPr>
          <w:color w:val="000000"/>
          <w:szCs w:val="24"/>
        </w:rPr>
        <w:t>124 714,46 Eur.</w:t>
      </w:r>
    </w:p>
    <w:p w14:paraId="31853F0D" w14:textId="5E7EE4ED" w:rsidR="004B2DE9" w:rsidRDefault="00954CAB" w:rsidP="004B2DE9">
      <w:pPr>
        <w:ind w:firstLine="720"/>
        <w:jc w:val="both"/>
      </w:pPr>
      <w:r>
        <w:rPr>
          <w:rFonts w:ascii="Symbol" w:hAnsi="Symbol"/>
          <w:color w:val="000000"/>
          <w:szCs w:val="24"/>
        </w:rPr>
        <w:t>·</w:t>
      </w:r>
      <w:r w:rsidR="00A833CC">
        <w:rPr>
          <w:rFonts w:ascii="Symbol" w:hAnsi="Symbol"/>
          <w:color w:val="000000"/>
          <w:szCs w:val="24"/>
        </w:rPr>
        <w:t xml:space="preserve"> </w:t>
      </w:r>
      <w:r>
        <w:rPr>
          <w:szCs w:val="24"/>
        </w:rPr>
        <w:t xml:space="preserve">2025 m. </w:t>
      </w:r>
      <w:r w:rsidR="00B25C95">
        <w:rPr>
          <w:color w:val="222222"/>
          <w:szCs w:val="24"/>
          <w:shd w:val="clear" w:color="auto" w:fill="FFFFFF"/>
        </w:rPr>
        <w:t>projekto</w:t>
      </w:r>
      <w:r>
        <w:rPr>
          <w:color w:val="222222"/>
          <w:szCs w:val="24"/>
          <w:shd w:val="clear" w:color="auto" w:fill="FFFFFF"/>
        </w:rPr>
        <w:t xml:space="preserve"> „Visuomenės sveikatos paslaugų prieinamumo didinimas ir prevencinių priemonių, stiprinančių visuomenės sveikatą bei psichologinę gerovę ir atsparumą stiprinimas Jurbarko rajono ir Pagėgių savivaldybėse“ įsisavintos lėšos </w:t>
      </w:r>
      <w:r w:rsidR="004A20B3">
        <w:rPr>
          <w:color w:val="222222"/>
          <w:szCs w:val="24"/>
          <w:shd w:val="clear" w:color="auto" w:fill="FFFFFF"/>
        </w:rPr>
        <w:t xml:space="preserve">– </w:t>
      </w:r>
      <w:r>
        <w:rPr>
          <w:color w:val="222222"/>
          <w:szCs w:val="24"/>
          <w:shd w:val="clear" w:color="auto" w:fill="FFFFFF"/>
        </w:rPr>
        <w:t>49 310,70 Eur</w:t>
      </w:r>
      <w:r w:rsidR="004A20B3">
        <w:rPr>
          <w:color w:val="222222"/>
          <w:szCs w:val="24"/>
          <w:shd w:val="clear" w:color="auto" w:fill="FFFFFF"/>
        </w:rPr>
        <w:t>.</w:t>
      </w:r>
    </w:p>
    <w:p w14:paraId="2968489B" w14:textId="452150E2" w:rsidR="00954CAB" w:rsidRDefault="00954CAB" w:rsidP="004B2DE9">
      <w:pPr>
        <w:ind w:firstLine="720"/>
        <w:jc w:val="both"/>
      </w:pPr>
      <w:r>
        <w:rPr>
          <w:rFonts w:ascii="Symbol" w:hAnsi="Symbol"/>
          <w:szCs w:val="24"/>
        </w:rPr>
        <w:t>·</w:t>
      </w:r>
      <w:r w:rsidR="00A833CC">
        <w:rPr>
          <w:rFonts w:ascii="Symbol" w:hAnsi="Symbol"/>
          <w:szCs w:val="24"/>
        </w:rPr>
        <w:t xml:space="preserve"> </w:t>
      </w:r>
      <w:r>
        <w:rPr>
          <w:color w:val="000000"/>
          <w:szCs w:val="24"/>
        </w:rPr>
        <w:t xml:space="preserve">Už teikiamas </w:t>
      </w:r>
      <w:r w:rsidR="00E21E59">
        <w:rPr>
          <w:color w:val="000000"/>
          <w:szCs w:val="24"/>
        </w:rPr>
        <w:t xml:space="preserve">mokamas </w:t>
      </w:r>
      <w:r>
        <w:rPr>
          <w:color w:val="000000"/>
          <w:szCs w:val="24"/>
        </w:rPr>
        <w:t>paslaugas Biuras gavo</w:t>
      </w:r>
      <w:r w:rsidR="004B2DE9">
        <w:rPr>
          <w:color w:val="000000"/>
          <w:szCs w:val="24"/>
        </w:rPr>
        <w:t xml:space="preserve"> – </w:t>
      </w:r>
      <w:r>
        <w:rPr>
          <w:szCs w:val="24"/>
        </w:rPr>
        <w:t>3 994,53</w:t>
      </w:r>
      <w:r w:rsidR="00E21E59">
        <w:rPr>
          <w:szCs w:val="24"/>
        </w:rPr>
        <w:t xml:space="preserve"> </w:t>
      </w:r>
      <w:r>
        <w:rPr>
          <w:color w:val="000000"/>
          <w:szCs w:val="24"/>
        </w:rPr>
        <w:t>Eur.</w:t>
      </w:r>
    </w:p>
    <w:p w14:paraId="20B6327C" w14:textId="5FD0ADC3" w:rsidR="00954CAB" w:rsidRDefault="00954CAB" w:rsidP="00954CAB">
      <w:pPr>
        <w:ind w:firstLine="720"/>
        <w:jc w:val="both"/>
        <w:rPr>
          <w:color w:val="000000"/>
          <w:szCs w:val="24"/>
        </w:rPr>
      </w:pPr>
    </w:p>
    <w:p w14:paraId="08BB802A" w14:textId="34EED47D" w:rsidR="00954CAB" w:rsidRDefault="00954CAB" w:rsidP="00954CAB">
      <w:pPr>
        <w:jc w:val="both"/>
      </w:pPr>
      <w:r>
        <w:rPr>
          <w:color w:val="000000"/>
          <w:szCs w:val="24"/>
        </w:rPr>
        <w:t>2. lentelė. Informacija apie</w:t>
      </w:r>
      <w:r w:rsidR="00A833CC">
        <w:rPr>
          <w:color w:val="000000"/>
          <w:szCs w:val="24"/>
        </w:rPr>
        <w:t xml:space="preserve"> </w:t>
      </w:r>
      <w:r>
        <w:rPr>
          <w:szCs w:val="24"/>
        </w:rPr>
        <w:t>panaudotas</w:t>
      </w:r>
      <w:r w:rsidR="00A833CC">
        <w:rPr>
          <w:szCs w:val="24"/>
        </w:rPr>
        <w:t xml:space="preserve"> </w:t>
      </w:r>
      <w:r>
        <w:rPr>
          <w:color w:val="000000"/>
          <w:szCs w:val="24"/>
        </w:rPr>
        <w:t>lėšas</w:t>
      </w:r>
    </w:p>
    <w:tbl>
      <w:tblPr>
        <w:tblW w:w="9495" w:type="dxa"/>
        <w:tblInd w:w="108" w:type="dxa"/>
        <w:tblCellMar>
          <w:left w:w="10" w:type="dxa"/>
          <w:right w:w="10" w:type="dxa"/>
        </w:tblCellMar>
        <w:tblLook w:val="0000" w:firstRow="0" w:lastRow="0" w:firstColumn="0" w:lastColumn="0" w:noHBand="0" w:noVBand="0"/>
      </w:tblPr>
      <w:tblGrid>
        <w:gridCol w:w="6830"/>
        <w:gridCol w:w="2665"/>
      </w:tblGrid>
      <w:tr w:rsidR="00954CAB" w14:paraId="78022D1E" w14:textId="77777777" w:rsidTr="00D06E59">
        <w:tc>
          <w:tcPr>
            <w:tcW w:w="683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14:paraId="1C3078D1" w14:textId="77777777" w:rsidR="00954CAB" w:rsidRDefault="00954CAB" w:rsidP="00D06E59">
            <w:pPr>
              <w:spacing w:line="242" w:lineRule="atLeast"/>
              <w:ind w:firstLine="34"/>
              <w:jc w:val="center"/>
            </w:pPr>
            <w:r>
              <w:rPr>
                <w:color w:val="000000"/>
                <w:szCs w:val="24"/>
              </w:rPr>
              <w:t>Finansavimas</w:t>
            </w:r>
          </w:p>
        </w:tc>
        <w:tc>
          <w:tcPr>
            <w:tcW w:w="2665" w:type="dxa"/>
            <w:tcBorders>
              <w:top w:val="single" w:sz="8" w:space="0" w:color="00000A"/>
              <w:bottom w:val="single" w:sz="8" w:space="0" w:color="00000A"/>
              <w:right w:val="single" w:sz="8" w:space="0" w:color="00000A"/>
            </w:tcBorders>
            <w:tcMar>
              <w:top w:w="0" w:type="dxa"/>
              <w:left w:w="108" w:type="dxa"/>
              <w:bottom w:w="0" w:type="dxa"/>
              <w:right w:w="108" w:type="dxa"/>
            </w:tcMar>
          </w:tcPr>
          <w:p w14:paraId="0A97AE30" w14:textId="62DEC4FA" w:rsidR="00954CAB" w:rsidRDefault="00954CAB" w:rsidP="00D06E59">
            <w:pPr>
              <w:spacing w:line="242" w:lineRule="atLeast"/>
              <w:ind w:firstLine="33"/>
              <w:jc w:val="center"/>
            </w:pPr>
            <w:r>
              <w:rPr>
                <w:szCs w:val="24"/>
              </w:rPr>
              <w:t>Panaudota</w:t>
            </w:r>
            <w:r w:rsidR="00B07DF6">
              <w:rPr>
                <w:szCs w:val="24"/>
              </w:rPr>
              <w:t xml:space="preserve"> </w:t>
            </w:r>
            <w:r>
              <w:rPr>
                <w:color w:val="000000"/>
                <w:szCs w:val="24"/>
              </w:rPr>
              <w:t>lėšų, Eur</w:t>
            </w:r>
          </w:p>
        </w:tc>
      </w:tr>
      <w:tr w:rsidR="00954CAB" w14:paraId="1B8F9351" w14:textId="77777777" w:rsidTr="00D06E59">
        <w:trPr>
          <w:trHeight w:val="297"/>
        </w:trPr>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0689D542" w14:textId="77777777" w:rsidR="00954CAB" w:rsidRDefault="00954CAB" w:rsidP="00D06E59">
            <w:pPr>
              <w:spacing w:line="242" w:lineRule="atLeast"/>
            </w:pPr>
            <w:r>
              <w:rPr>
                <w:b/>
                <w:bCs/>
                <w:color w:val="000000"/>
                <w:szCs w:val="24"/>
              </w:rPr>
              <w:t>Valstybės biudžeto lėšos, iš jų:</w:t>
            </w:r>
          </w:p>
        </w:tc>
        <w:tc>
          <w:tcPr>
            <w:tcW w:w="2665" w:type="dxa"/>
            <w:tcBorders>
              <w:bottom w:val="single" w:sz="8" w:space="0" w:color="00000A"/>
              <w:right w:val="single" w:sz="8" w:space="0" w:color="00000A"/>
            </w:tcBorders>
            <w:tcMar>
              <w:top w:w="0" w:type="dxa"/>
              <w:left w:w="108" w:type="dxa"/>
              <w:bottom w:w="0" w:type="dxa"/>
              <w:right w:w="108" w:type="dxa"/>
            </w:tcMar>
          </w:tcPr>
          <w:p w14:paraId="70C6F41B" w14:textId="77777777" w:rsidR="00954CAB" w:rsidRDefault="00954CAB" w:rsidP="00D06E59">
            <w:pPr>
              <w:spacing w:line="242" w:lineRule="atLeast"/>
              <w:jc w:val="center"/>
            </w:pPr>
            <w:r>
              <w:rPr>
                <w:b/>
                <w:bCs/>
                <w:color w:val="000000"/>
                <w:szCs w:val="24"/>
              </w:rPr>
              <w:t>374910,00</w:t>
            </w:r>
          </w:p>
        </w:tc>
      </w:tr>
      <w:tr w:rsidR="00954CAB" w14:paraId="49E2E746" w14:textId="77777777" w:rsidTr="00D06E59">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6E13464A" w14:textId="77777777" w:rsidR="00954CAB" w:rsidRDefault="00954CAB" w:rsidP="00D06E59">
            <w:pPr>
              <w:spacing w:line="242" w:lineRule="atLeast"/>
              <w:rPr>
                <w:szCs w:val="24"/>
              </w:rPr>
            </w:pPr>
            <w:r>
              <w:rPr>
                <w:szCs w:val="24"/>
              </w:rPr>
              <w:t>Darbo užmokesčiui ir darbdavių socialinei paramai (2 ligos dienos),</w:t>
            </w:r>
          </w:p>
          <w:p w14:paraId="747C8A1A" w14:textId="77777777" w:rsidR="00954CAB" w:rsidRDefault="00954CAB" w:rsidP="00D06E59">
            <w:pPr>
              <w:spacing w:line="242" w:lineRule="atLeast"/>
              <w:rPr>
                <w:szCs w:val="24"/>
              </w:rPr>
            </w:pPr>
            <w:r>
              <w:rPr>
                <w:szCs w:val="24"/>
              </w:rPr>
              <w:t>iš jų:</w:t>
            </w:r>
          </w:p>
          <w:p w14:paraId="68CB0626" w14:textId="77777777" w:rsidR="00954CAB" w:rsidRDefault="00954CAB" w:rsidP="00D06E59">
            <w:pPr>
              <w:spacing w:line="242" w:lineRule="atLeast"/>
              <w:rPr>
                <w:szCs w:val="24"/>
              </w:rPr>
            </w:pPr>
            <w:r>
              <w:rPr>
                <w:szCs w:val="24"/>
              </w:rPr>
              <w:t>Jurbarko savivaldybė</w:t>
            </w:r>
          </w:p>
          <w:p w14:paraId="4FB7BFA3" w14:textId="77777777" w:rsidR="00954CAB" w:rsidRDefault="00954CAB" w:rsidP="00D06E59">
            <w:pPr>
              <w:spacing w:line="242" w:lineRule="atLeast"/>
              <w:rPr>
                <w:szCs w:val="24"/>
              </w:rPr>
            </w:pPr>
            <w:r>
              <w:rPr>
                <w:szCs w:val="24"/>
              </w:rPr>
              <w:t>Pagėgių savivaldybė</w:t>
            </w:r>
          </w:p>
        </w:tc>
        <w:tc>
          <w:tcPr>
            <w:tcW w:w="2665" w:type="dxa"/>
            <w:tcBorders>
              <w:bottom w:val="single" w:sz="8" w:space="0" w:color="00000A"/>
              <w:right w:val="single" w:sz="8" w:space="0" w:color="00000A"/>
            </w:tcBorders>
            <w:tcMar>
              <w:top w:w="0" w:type="dxa"/>
              <w:left w:w="108" w:type="dxa"/>
              <w:bottom w:w="0" w:type="dxa"/>
              <w:right w:w="108" w:type="dxa"/>
            </w:tcMar>
          </w:tcPr>
          <w:p w14:paraId="573FB644" w14:textId="77777777" w:rsidR="00954CAB" w:rsidRDefault="00954CAB" w:rsidP="00D06E59">
            <w:pPr>
              <w:spacing w:line="242" w:lineRule="atLeast"/>
              <w:jc w:val="center"/>
            </w:pPr>
            <w:r>
              <w:rPr>
                <w:b/>
                <w:bCs/>
                <w:szCs w:val="24"/>
              </w:rPr>
              <w:t>271648,00</w:t>
            </w:r>
          </w:p>
          <w:p w14:paraId="424037AE" w14:textId="77777777" w:rsidR="00954CAB" w:rsidRDefault="00954CAB" w:rsidP="00D06E59">
            <w:pPr>
              <w:spacing w:line="242" w:lineRule="atLeast"/>
              <w:ind w:firstLine="33"/>
              <w:jc w:val="center"/>
              <w:rPr>
                <w:szCs w:val="24"/>
              </w:rPr>
            </w:pPr>
            <w:r>
              <w:rPr>
                <w:szCs w:val="24"/>
              </w:rPr>
              <w:t> </w:t>
            </w:r>
          </w:p>
          <w:p w14:paraId="34A4D40C" w14:textId="77777777" w:rsidR="00954CAB" w:rsidRDefault="00954CAB" w:rsidP="00D06E59">
            <w:pPr>
              <w:spacing w:line="242" w:lineRule="atLeast"/>
              <w:ind w:firstLine="33"/>
              <w:jc w:val="center"/>
              <w:rPr>
                <w:szCs w:val="24"/>
              </w:rPr>
            </w:pPr>
            <w:r>
              <w:rPr>
                <w:szCs w:val="24"/>
              </w:rPr>
              <w:t>200693,00</w:t>
            </w:r>
          </w:p>
          <w:p w14:paraId="32678EED" w14:textId="77777777" w:rsidR="00954CAB" w:rsidRDefault="00954CAB" w:rsidP="00D06E59">
            <w:pPr>
              <w:spacing w:line="242" w:lineRule="atLeast"/>
              <w:ind w:firstLine="33"/>
              <w:jc w:val="center"/>
            </w:pPr>
            <w:r>
              <w:rPr>
                <w:szCs w:val="24"/>
              </w:rPr>
              <w:t>70955,00</w:t>
            </w:r>
          </w:p>
        </w:tc>
      </w:tr>
      <w:tr w:rsidR="00954CAB" w14:paraId="4D7C1817" w14:textId="77777777" w:rsidTr="00D06E59">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20CF45B8" w14:textId="77777777" w:rsidR="00954CAB" w:rsidRDefault="00954CAB" w:rsidP="00D06E59">
            <w:pPr>
              <w:spacing w:line="242" w:lineRule="atLeast"/>
              <w:rPr>
                <w:szCs w:val="24"/>
              </w:rPr>
            </w:pPr>
            <w:r>
              <w:rPr>
                <w:szCs w:val="24"/>
              </w:rPr>
              <w:t>Socialinio draudimo įmokoms, iš jų:</w:t>
            </w:r>
          </w:p>
          <w:p w14:paraId="4AB25CCA" w14:textId="77777777" w:rsidR="00954CAB" w:rsidRDefault="00954CAB" w:rsidP="00D06E59">
            <w:pPr>
              <w:spacing w:line="242" w:lineRule="atLeast"/>
              <w:rPr>
                <w:szCs w:val="24"/>
              </w:rPr>
            </w:pPr>
            <w:r>
              <w:rPr>
                <w:szCs w:val="24"/>
              </w:rPr>
              <w:t>Jurbarko savivaldybė</w:t>
            </w:r>
          </w:p>
          <w:p w14:paraId="379E8D05" w14:textId="77777777" w:rsidR="00954CAB" w:rsidRDefault="00954CAB" w:rsidP="00D06E59">
            <w:pPr>
              <w:spacing w:line="242" w:lineRule="atLeast"/>
              <w:rPr>
                <w:szCs w:val="24"/>
              </w:rPr>
            </w:pPr>
            <w:r>
              <w:rPr>
                <w:szCs w:val="24"/>
              </w:rPr>
              <w:t>Pagėgių savivaldybė</w:t>
            </w:r>
          </w:p>
        </w:tc>
        <w:tc>
          <w:tcPr>
            <w:tcW w:w="2665" w:type="dxa"/>
            <w:tcBorders>
              <w:bottom w:val="single" w:sz="8" w:space="0" w:color="00000A"/>
              <w:right w:val="single" w:sz="8" w:space="0" w:color="00000A"/>
            </w:tcBorders>
            <w:tcMar>
              <w:top w:w="0" w:type="dxa"/>
              <w:left w:w="108" w:type="dxa"/>
              <w:bottom w:w="0" w:type="dxa"/>
              <w:right w:w="108" w:type="dxa"/>
            </w:tcMar>
          </w:tcPr>
          <w:p w14:paraId="5894D846" w14:textId="77777777" w:rsidR="00954CAB" w:rsidRDefault="00954CAB" w:rsidP="00D06E59">
            <w:pPr>
              <w:spacing w:line="242" w:lineRule="atLeast"/>
              <w:ind w:firstLine="33"/>
              <w:jc w:val="center"/>
            </w:pPr>
            <w:r>
              <w:rPr>
                <w:b/>
                <w:bCs/>
                <w:szCs w:val="24"/>
              </w:rPr>
              <w:t>3902,00</w:t>
            </w:r>
          </w:p>
          <w:p w14:paraId="6139DF00" w14:textId="77777777" w:rsidR="00954CAB" w:rsidRDefault="00954CAB" w:rsidP="00D06E59">
            <w:pPr>
              <w:spacing w:line="242" w:lineRule="atLeast"/>
              <w:ind w:firstLine="33"/>
              <w:jc w:val="center"/>
              <w:rPr>
                <w:szCs w:val="24"/>
              </w:rPr>
            </w:pPr>
            <w:r>
              <w:rPr>
                <w:szCs w:val="24"/>
              </w:rPr>
              <w:t>2907,00</w:t>
            </w:r>
          </w:p>
          <w:p w14:paraId="042D0095" w14:textId="77777777" w:rsidR="00954CAB" w:rsidRDefault="00954CAB" w:rsidP="00D06E59">
            <w:pPr>
              <w:spacing w:line="242" w:lineRule="atLeast"/>
              <w:ind w:firstLine="33"/>
              <w:jc w:val="center"/>
              <w:rPr>
                <w:szCs w:val="24"/>
              </w:rPr>
            </w:pPr>
            <w:r>
              <w:rPr>
                <w:szCs w:val="24"/>
              </w:rPr>
              <w:t>995,00</w:t>
            </w:r>
          </w:p>
        </w:tc>
      </w:tr>
      <w:tr w:rsidR="00954CAB" w14:paraId="1DE0663D" w14:textId="77777777" w:rsidTr="00D06E59">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2CB4FA88" w14:textId="77777777" w:rsidR="00954CAB" w:rsidRDefault="00954CAB" w:rsidP="00D06E59">
            <w:pPr>
              <w:spacing w:line="242" w:lineRule="atLeast"/>
              <w:rPr>
                <w:szCs w:val="24"/>
              </w:rPr>
            </w:pPr>
            <w:r>
              <w:rPr>
                <w:szCs w:val="24"/>
              </w:rPr>
              <w:t>Ryšių paslaugoms Jurbarko tikslinti išsireiškimą</w:t>
            </w:r>
          </w:p>
        </w:tc>
        <w:tc>
          <w:tcPr>
            <w:tcW w:w="2665" w:type="dxa"/>
            <w:tcBorders>
              <w:bottom w:val="single" w:sz="8" w:space="0" w:color="00000A"/>
              <w:right w:val="single" w:sz="8" w:space="0" w:color="00000A"/>
            </w:tcBorders>
            <w:tcMar>
              <w:top w:w="0" w:type="dxa"/>
              <w:left w:w="108" w:type="dxa"/>
              <w:bottom w:w="0" w:type="dxa"/>
              <w:right w:w="108" w:type="dxa"/>
            </w:tcMar>
          </w:tcPr>
          <w:p w14:paraId="35FBF485" w14:textId="77777777" w:rsidR="00954CAB" w:rsidRDefault="00954CAB" w:rsidP="00D06E59">
            <w:pPr>
              <w:spacing w:line="242" w:lineRule="atLeast"/>
              <w:ind w:firstLine="33"/>
              <w:jc w:val="center"/>
              <w:rPr>
                <w:b/>
                <w:bCs/>
                <w:szCs w:val="24"/>
              </w:rPr>
            </w:pPr>
            <w:r>
              <w:rPr>
                <w:b/>
                <w:bCs/>
                <w:szCs w:val="24"/>
              </w:rPr>
              <w:t>813,00</w:t>
            </w:r>
          </w:p>
        </w:tc>
      </w:tr>
      <w:tr w:rsidR="00954CAB" w14:paraId="4079D85D" w14:textId="77777777" w:rsidTr="00D06E59">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44BEF66B" w14:textId="77777777" w:rsidR="00954CAB" w:rsidRDefault="00954CAB" w:rsidP="00D06E59">
            <w:pPr>
              <w:spacing w:line="242" w:lineRule="atLeast"/>
              <w:rPr>
                <w:szCs w:val="24"/>
              </w:rPr>
            </w:pPr>
            <w:r>
              <w:rPr>
                <w:szCs w:val="24"/>
              </w:rPr>
              <w:t>Transporto paslaugų įsigijimui Jurbarko</w:t>
            </w:r>
          </w:p>
        </w:tc>
        <w:tc>
          <w:tcPr>
            <w:tcW w:w="2665" w:type="dxa"/>
            <w:tcBorders>
              <w:bottom w:val="single" w:sz="8" w:space="0" w:color="00000A"/>
              <w:right w:val="single" w:sz="8" w:space="0" w:color="00000A"/>
            </w:tcBorders>
            <w:tcMar>
              <w:top w:w="0" w:type="dxa"/>
              <w:left w:w="108" w:type="dxa"/>
              <w:bottom w:w="0" w:type="dxa"/>
              <w:right w:w="108" w:type="dxa"/>
            </w:tcMar>
          </w:tcPr>
          <w:p w14:paraId="6D0052EA" w14:textId="77777777" w:rsidR="00954CAB" w:rsidRDefault="00954CAB" w:rsidP="00D06E59">
            <w:pPr>
              <w:spacing w:line="242" w:lineRule="atLeast"/>
              <w:ind w:firstLine="33"/>
              <w:jc w:val="center"/>
              <w:rPr>
                <w:b/>
                <w:bCs/>
                <w:szCs w:val="24"/>
              </w:rPr>
            </w:pPr>
            <w:r>
              <w:rPr>
                <w:b/>
                <w:bCs/>
                <w:szCs w:val="24"/>
              </w:rPr>
              <w:t>1813,00</w:t>
            </w:r>
          </w:p>
        </w:tc>
      </w:tr>
      <w:tr w:rsidR="00954CAB" w14:paraId="724535D6" w14:textId="77777777" w:rsidTr="00D06E59">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1D6E3D48" w14:textId="77777777" w:rsidR="00954CAB" w:rsidRDefault="00954CAB" w:rsidP="00D06E59">
            <w:pPr>
              <w:spacing w:line="242" w:lineRule="atLeast"/>
              <w:rPr>
                <w:szCs w:val="24"/>
              </w:rPr>
            </w:pPr>
            <w:r>
              <w:rPr>
                <w:szCs w:val="24"/>
              </w:rPr>
              <w:t>Viešinimo išlaidos Jurbarko</w:t>
            </w:r>
          </w:p>
        </w:tc>
        <w:tc>
          <w:tcPr>
            <w:tcW w:w="2665" w:type="dxa"/>
            <w:tcBorders>
              <w:bottom w:val="single" w:sz="8" w:space="0" w:color="00000A"/>
              <w:right w:val="single" w:sz="8" w:space="0" w:color="00000A"/>
            </w:tcBorders>
            <w:tcMar>
              <w:top w:w="0" w:type="dxa"/>
              <w:left w:w="108" w:type="dxa"/>
              <w:bottom w:w="0" w:type="dxa"/>
              <w:right w:w="108" w:type="dxa"/>
            </w:tcMar>
          </w:tcPr>
          <w:p w14:paraId="2931B04D" w14:textId="77777777" w:rsidR="00954CAB" w:rsidRDefault="00954CAB" w:rsidP="00D06E59">
            <w:pPr>
              <w:spacing w:line="242" w:lineRule="atLeast"/>
              <w:ind w:firstLine="33"/>
              <w:jc w:val="center"/>
              <w:rPr>
                <w:b/>
                <w:bCs/>
                <w:szCs w:val="24"/>
              </w:rPr>
            </w:pPr>
            <w:r>
              <w:rPr>
                <w:b/>
                <w:bCs/>
                <w:szCs w:val="24"/>
              </w:rPr>
              <w:t>109,00</w:t>
            </w:r>
          </w:p>
        </w:tc>
      </w:tr>
      <w:tr w:rsidR="00954CAB" w14:paraId="1ECB920B" w14:textId="77777777" w:rsidTr="00D06E59">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642F57F6" w14:textId="77777777" w:rsidR="00954CAB" w:rsidRDefault="00954CAB" w:rsidP="00D06E59">
            <w:pPr>
              <w:spacing w:line="242" w:lineRule="atLeast"/>
              <w:rPr>
                <w:szCs w:val="24"/>
              </w:rPr>
            </w:pPr>
            <w:r>
              <w:rPr>
                <w:szCs w:val="24"/>
              </w:rPr>
              <w:t>Kvalifikacijai kelti, iš jų:</w:t>
            </w:r>
          </w:p>
          <w:p w14:paraId="074E7713" w14:textId="77777777" w:rsidR="00954CAB" w:rsidRDefault="00954CAB" w:rsidP="00D06E59">
            <w:pPr>
              <w:spacing w:line="242" w:lineRule="atLeast"/>
              <w:rPr>
                <w:szCs w:val="24"/>
              </w:rPr>
            </w:pPr>
            <w:r>
              <w:rPr>
                <w:szCs w:val="24"/>
              </w:rPr>
              <w:t>Jurbarko savivaldybė</w:t>
            </w:r>
          </w:p>
          <w:p w14:paraId="683ACD4C" w14:textId="77777777" w:rsidR="00954CAB" w:rsidRDefault="00954CAB" w:rsidP="00D06E59">
            <w:pPr>
              <w:spacing w:line="242" w:lineRule="atLeast"/>
              <w:rPr>
                <w:szCs w:val="24"/>
              </w:rPr>
            </w:pPr>
            <w:r>
              <w:rPr>
                <w:szCs w:val="24"/>
              </w:rPr>
              <w:t>Pagėgių savivaldybė</w:t>
            </w:r>
          </w:p>
        </w:tc>
        <w:tc>
          <w:tcPr>
            <w:tcW w:w="2665" w:type="dxa"/>
            <w:tcBorders>
              <w:bottom w:val="single" w:sz="8" w:space="0" w:color="00000A"/>
              <w:right w:val="single" w:sz="8" w:space="0" w:color="00000A"/>
            </w:tcBorders>
            <w:tcMar>
              <w:top w:w="0" w:type="dxa"/>
              <w:left w:w="108" w:type="dxa"/>
              <w:bottom w:w="0" w:type="dxa"/>
              <w:right w:w="108" w:type="dxa"/>
            </w:tcMar>
          </w:tcPr>
          <w:p w14:paraId="32E2BBB2" w14:textId="77777777" w:rsidR="00954CAB" w:rsidRDefault="00954CAB" w:rsidP="00D06E59">
            <w:pPr>
              <w:spacing w:line="242" w:lineRule="atLeast"/>
              <w:ind w:firstLine="33"/>
              <w:jc w:val="center"/>
            </w:pPr>
            <w:r>
              <w:rPr>
                <w:b/>
                <w:bCs/>
                <w:szCs w:val="24"/>
              </w:rPr>
              <w:t>1771,00</w:t>
            </w:r>
          </w:p>
          <w:p w14:paraId="3F476266" w14:textId="77777777" w:rsidR="00954CAB" w:rsidRDefault="00954CAB" w:rsidP="00D06E59">
            <w:pPr>
              <w:spacing w:line="242" w:lineRule="atLeast"/>
              <w:ind w:firstLine="33"/>
              <w:jc w:val="center"/>
              <w:rPr>
                <w:szCs w:val="24"/>
              </w:rPr>
            </w:pPr>
            <w:r>
              <w:rPr>
                <w:szCs w:val="24"/>
              </w:rPr>
              <w:t>1171,00</w:t>
            </w:r>
          </w:p>
          <w:p w14:paraId="3096A884" w14:textId="77777777" w:rsidR="00954CAB" w:rsidRDefault="00954CAB" w:rsidP="00D06E59">
            <w:pPr>
              <w:spacing w:line="242" w:lineRule="atLeast"/>
              <w:ind w:firstLine="33"/>
              <w:jc w:val="center"/>
              <w:rPr>
                <w:szCs w:val="24"/>
              </w:rPr>
            </w:pPr>
            <w:r>
              <w:rPr>
                <w:szCs w:val="24"/>
              </w:rPr>
              <w:t>600,00</w:t>
            </w:r>
          </w:p>
        </w:tc>
      </w:tr>
      <w:tr w:rsidR="00954CAB" w14:paraId="12EC3794" w14:textId="77777777" w:rsidTr="00D06E59">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02AE6B6B" w14:textId="77777777" w:rsidR="00954CAB" w:rsidRDefault="00954CAB" w:rsidP="00D06E59">
            <w:pPr>
              <w:spacing w:line="242" w:lineRule="atLeast"/>
              <w:rPr>
                <w:szCs w:val="24"/>
              </w:rPr>
            </w:pPr>
            <w:r>
              <w:rPr>
                <w:szCs w:val="24"/>
              </w:rPr>
              <w:t>Komunalinėms paslaugoms</w:t>
            </w:r>
          </w:p>
          <w:p w14:paraId="785B9CEB" w14:textId="77777777" w:rsidR="00954CAB" w:rsidRDefault="00954CAB" w:rsidP="00D06E59">
            <w:pPr>
              <w:spacing w:line="242" w:lineRule="atLeast"/>
              <w:rPr>
                <w:szCs w:val="24"/>
              </w:rPr>
            </w:pPr>
            <w:r>
              <w:rPr>
                <w:szCs w:val="24"/>
              </w:rPr>
              <w:t>Jurbarko savivaldybė</w:t>
            </w:r>
          </w:p>
          <w:p w14:paraId="6D9FD44A" w14:textId="77777777" w:rsidR="00954CAB" w:rsidRDefault="00954CAB" w:rsidP="00D06E59">
            <w:pPr>
              <w:spacing w:line="242" w:lineRule="atLeast"/>
              <w:rPr>
                <w:szCs w:val="24"/>
              </w:rPr>
            </w:pPr>
            <w:r>
              <w:rPr>
                <w:szCs w:val="24"/>
              </w:rPr>
              <w:t>Pagėgių savivaldybė</w:t>
            </w:r>
          </w:p>
        </w:tc>
        <w:tc>
          <w:tcPr>
            <w:tcW w:w="2665" w:type="dxa"/>
            <w:tcBorders>
              <w:bottom w:val="single" w:sz="8" w:space="0" w:color="00000A"/>
              <w:right w:val="single" w:sz="8" w:space="0" w:color="00000A"/>
            </w:tcBorders>
            <w:tcMar>
              <w:top w:w="0" w:type="dxa"/>
              <w:left w:w="108" w:type="dxa"/>
              <w:bottom w:w="0" w:type="dxa"/>
              <w:right w:w="108" w:type="dxa"/>
            </w:tcMar>
          </w:tcPr>
          <w:p w14:paraId="27A00176" w14:textId="77777777" w:rsidR="00954CAB" w:rsidRDefault="00954CAB" w:rsidP="00D06E59">
            <w:pPr>
              <w:spacing w:line="242" w:lineRule="atLeast"/>
              <w:jc w:val="center"/>
            </w:pPr>
            <w:r>
              <w:rPr>
                <w:b/>
                <w:bCs/>
                <w:szCs w:val="24"/>
              </w:rPr>
              <w:t>7910,00</w:t>
            </w:r>
          </w:p>
          <w:p w14:paraId="4064D8F8" w14:textId="77777777" w:rsidR="00954CAB" w:rsidRDefault="00954CAB" w:rsidP="00D06E59">
            <w:pPr>
              <w:spacing w:line="242" w:lineRule="atLeast"/>
              <w:jc w:val="center"/>
              <w:rPr>
                <w:szCs w:val="24"/>
              </w:rPr>
            </w:pPr>
            <w:r>
              <w:rPr>
                <w:szCs w:val="24"/>
              </w:rPr>
              <w:t>6887,00</w:t>
            </w:r>
          </w:p>
          <w:p w14:paraId="77E47868" w14:textId="77777777" w:rsidR="00954CAB" w:rsidRDefault="00954CAB" w:rsidP="00D06E59">
            <w:pPr>
              <w:spacing w:line="242" w:lineRule="atLeast"/>
              <w:jc w:val="center"/>
              <w:rPr>
                <w:szCs w:val="24"/>
              </w:rPr>
            </w:pPr>
            <w:r>
              <w:rPr>
                <w:szCs w:val="24"/>
              </w:rPr>
              <w:t>1023,00</w:t>
            </w:r>
          </w:p>
        </w:tc>
      </w:tr>
      <w:tr w:rsidR="00954CAB" w14:paraId="03D9855F" w14:textId="77777777" w:rsidTr="00D06E59">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0B1CDDBE" w14:textId="77777777" w:rsidR="00954CAB" w:rsidRDefault="00954CAB" w:rsidP="00D06E59">
            <w:pPr>
              <w:spacing w:line="242" w:lineRule="atLeast"/>
              <w:rPr>
                <w:szCs w:val="24"/>
              </w:rPr>
            </w:pPr>
            <w:r>
              <w:rPr>
                <w:szCs w:val="24"/>
              </w:rPr>
              <w:t>Informacinių technologijų prekėms ir paslaugoms</w:t>
            </w:r>
          </w:p>
        </w:tc>
        <w:tc>
          <w:tcPr>
            <w:tcW w:w="2665" w:type="dxa"/>
            <w:tcBorders>
              <w:bottom w:val="single" w:sz="8" w:space="0" w:color="00000A"/>
              <w:right w:val="single" w:sz="8" w:space="0" w:color="00000A"/>
            </w:tcBorders>
            <w:tcMar>
              <w:top w:w="0" w:type="dxa"/>
              <w:left w:w="108" w:type="dxa"/>
              <w:bottom w:w="0" w:type="dxa"/>
              <w:right w:w="108" w:type="dxa"/>
            </w:tcMar>
          </w:tcPr>
          <w:p w14:paraId="6D73859B" w14:textId="77777777" w:rsidR="00954CAB" w:rsidRDefault="00954CAB" w:rsidP="00D06E59">
            <w:pPr>
              <w:spacing w:line="242" w:lineRule="atLeast"/>
              <w:ind w:firstLine="33"/>
              <w:jc w:val="center"/>
              <w:rPr>
                <w:b/>
                <w:bCs/>
                <w:szCs w:val="24"/>
              </w:rPr>
            </w:pPr>
            <w:r>
              <w:rPr>
                <w:b/>
                <w:bCs/>
                <w:szCs w:val="24"/>
              </w:rPr>
              <w:t>3428,00</w:t>
            </w:r>
          </w:p>
        </w:tc>
      </w:tr>
      <w:tr w:rsidR="00954CAB" w14:paraId="7965689C" w14:textId="77777777" w:rsidTr="00D06E59">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4ADE3CF1" w14:textId="77777777" w:rsidR="00954CAB" w:rsidRDefault="00954CAB" w:rsidP="00D06E59">
            <w:pPr>
              <w:spacing w:line="242" w:lineRule="atLeast"/>
              <w:rPr>
                <w:szCs w:val="24"/>
              </w:rPr>
            </w:pPr>
            <w:r>
              <w:rPr>
                <w:szCs w:val="24"/>
              </w:rPr>
              <w:t>Kitoms prekėms ir paslaugoms</w:t>
            </w:r>
          </w:p>
          <w:p w14:paraId="4AD4C291" w14:textId="77777777" w:rsidR="00954CAB" w:rsidRDefault="00954CAB" w:rsidP="00D06E59">
            <w:pPr>
              <w:spacing w:line="242" w:lineRule="atLeast"/>
              <w:rPr>
                <w:szCs w:val="24"/>
              </w:rPr>
            </w:pPr>
            <w:r>
              <w:rPr>
                <w:szCs w:val="24"/>
              </w:rPr>
              <w:lastRenderedPageBreak/>
              <w:t>Jurbarko savivaldybė</w:t>
            </w:r>
          </w:p>
          <w:p w14:paraId="5F39066C" w14:textId="77777777" w:rsidR="00954CAB" w:rsidRDefault="00954CAB" w:rsidP="00D06E59">
            <w:pPr>
              <w:spacing w:line="242" w:lineRule="atLeast"/>
              <w:rPr>
                <w:szCs w:val="24"/>
              </w:rPr>
            </w:pPr>
            <w:r>
              <w:rPr>
                <w:szCs w:val="24"/>
              </w:rPr>
              <w:t>Pagėgiai savivaldybė</w:t>
            </w:r>
          </w:p>
        </w:tc>
        <w:tc>
          <w:tcPr>
            <w:tcW w:w="2665" w:type="dxa"/>
            <w:tcBorders>
              <w:bottom w:val="single" w:sz="8" w:space="0" w:color="00000A"/>
              <w:right w:val="single" w:sz="8" w:space="0" w:color="00000A"/>
            </w:tcBorders>
            <w:tcMar>
              <w:top w:w="0" w:type="dxa"/>
              <w:left w:w="108" w:type="dxa"/>
              <w:bottom w:w="0" w:type="dxa"/>
              <w:right w:w="108" w:type="dxa"/>
            </w:tcMar>
          </w:tcPr>
          <w:p w14:paraId="29B83D98" w14:textId="77777777" w:rsidR="00954CAB" w:rsidRDefault="00954CAB" w:rsidP="00D06E59">
            <w:pPr>
              <w:spacing w:line="242" w:lineRule="atLeast"/>
              <w:ind w:firstLine="33"/>
              <w:jc w:val="center"/>
            </w:pPr>
            <w:r>
              <w:rPr>
                <w:b/>
                <w:bCs/>
                <w:szCs w:val="24"/>
              </w:rPr>
              <w:lastRenderedPageBreak/>
              <w:t>83516,00</w:t>
            </w:r>
          </w:p>
          <w:p w14:paraId="1C1FBA53" w14:textId="77777777" w:rsidR="00954CAB" w:rsidRDefault="00954CAB" w:rsidP="00D06E59">
            <w:pPr>
              <w:spacing w:line="242" w:lineRule="atLeast"/>
              <w:ind w:firstLine="33"/>
              <w:jc w:val="center"/>
              <w:rPr>
                <w:szCs w:val="24"/>
              </w:rPr>
            </w:pPr>
            <w:r>
              <w:rPr>
                <w:szCs w:val="24"/>
              </w:rPr>
              <w:lastRenderedPageBreak/>
              <w:t>64979,00</w:t>
            </w:r>
          </w:p>
          <w:p w14:paraId="083BCE49" w14:textId="77777777" w:rsidR="00954CAB" w:rsidRDefault="00954CAB" w:rsidP="00D06E59">
            <w:pPr>
              <w:spacing w:line="242" w:lineRule="atLeast"/>
              <w:ind w:firstLine="33"/>
              <w:jc w:val="center"/>
              <w:rPr>
                <w:szCs w:val="24"/>
              </w:rPr>
            </w:pPr>
            <w:r>
              <w:rPr>
                <w:szCs w:val="24"/>
              </w:rPr>
              <w:t>18537,00</w:t>
            </w:r>
          </w:p>
        </w:tc>
      </w:tr>
      <w:tr w:rsidR="00954CAB" w14:paraId="0081E649" w14:textId="77777777" w:rsidTr="00D06E59">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426B1B50" w14:textId="77777777" w:rsidR="00954CAB" w:rsidRDefault="00954CAB" w:rsidP="00D06E59">
            <w:pPr>
              <w:spacing w:line="242" w:lineRule="atLeast"/>
            </w:pPr>
            <w:r>
              <w:rPr>
                <w:b/>
                <w:bCs/>
                <w:szCs w:val="24"/>
              </w:rPr>
              <w:lastRenderedPageBreak/>
              <w:t>Pajamos už teikiamas paslaugas, iš jų:</w:t>
            </w:r>
          </w:p>
        </w:tc>
        <w:tc>
          <w:tcPr>
            <w:tcW w:w="2665" w:type="dxa"/>
            <w:tcBorders>
              <w:bottom w:val="single" w:sz="8" w:space="0" w:color="00000A"/>
              <w:right w:val="single" w:sz="8" w:space="0" w:color="00000A"/>
            </w:tcBorders>
            <w:tcMar>
              <w:top w:w="0" w:type="dxa"/>
              <w:left w:w="108" w:type="dxa"/>
              <w:bottom w:w="0" w:type="dxa"/>
              <w:right w:w="108" w:type="dxa"/>
            </w:tcMar>
          </w:tcPr>
          <w:p w14:paraId="2203A29B" w14:textId="77777777" w:rsidR="00954CAB" w:rsidRDefault="00954CAB" w:rsidP="00D06E59">
            <w:pPr>
              <w:spacing w:line="242" w:lineRule="atLeast"/>
              <w:ind w:firstLine="33"/>
              <w:jc w:val="center"/>
              <w:rPr>
                <w:b/>
                <w:bCs/>
                <w:szCs w:val="24"/>
              </w:rPr>
            </w:pPr>
            <w:r>
              <w:rPr>
                <w:b/>
                <w:bCs/>
                <w:szCs w:val="24"/>
              </w:rPr>
              <w:t>4188,59</w:t>
            </w:r>
          </w:p>
        </w:tc>
      </w:tr>
      <w:tr w:rsidR="00954CAB" w14:paraId="11C9B88E" w14:textId="77777777" w:rsidTr="00D06E59">
        <w:tc>
          <w:tcPr>
            <w:tcW w:w="6830" w:type="dxa"/>
            <w:tcBorders>
              <w:left w:val="single" w:sz="8" w:space="0" w:color="00000A"/>
              <w:bottom w:val="single" w:sz="8" w:space="0" w:color="00000A"/>
              <w:right w:val="single" w:sz="8" w:space="0" w:color="00000A"/>
            </w:tcBorders>
            <w:tcMar>
              <w:top w:w="0" w:type="dxa"/>
              <w:left w:w="108" w:type="dxa"/>
              <w:bottom w:w="0" w:type="dxa"/>
              <w:right w:w="108" w:type="dxa"/>
            </w:tcMar>
          </w:tcPr>
          <w:p w14:paraId="126C270F" w14:textId="77777777" w:rsidR="00954CAB" w:rsidRDefault="00954CAB" w:rsidP="00D06E59">
            <w:pPr>
              <w:spacing w:line="242" w:lineRule="atLeast"/>
              <w:rPr>
                <w:szCs w:val="24"/>
              </w:rPr>
            </w:pPr>
            <w:r>
              <w:rPr>
                <w:szCs w:val="24"/>
              </w:rPr>
              <w:t>Kitoms prekėms ir paslaugoms</w:t>
            </w:r>
          </w:p>
        </w:tc>
        <w:tc>
          <w:tcPr>
            <w:tcW w:w="2665" w:type="dxa"/>
            <w:tcBorders>
              <w:bottom w:val="single" w:sz="8" w:space="0" w:color="00000A"/>
              <w:right w:val="single" w:sz="8" w:space="0" w:color="00000A"/>
            </w:tcBorders>
            <w:tcMar>
              <w:top w:w="0" w:type="dxa"/>
              <w:left w:w="108" w:type="dxa"/>
              <w:bottom w:w="0" w:type="dxa"/>
              <w:right w:w="108" w:type="dxa"/>
            </w:tcMar>
          </w:tcPr>
          <w:p w14:paraId="5A232831" w14:textId="77777777" w:rsidR="00954CAB" w:rsidRDefault="00954CAB" w:rsidP="00D06E59">
            <w:pPr>
              <w:spacing w:line="242" w:lineRule="atLeast"/>
              <w:ind w:firstLine="33"/>
              <w:jc w:val="center"/>
              <w:rPr>
                <w:szCs w:val="24"/>
              </w:rPr>
            </w:pPr>
            <w:r>
              <w:rPr>
                <w:szCs w:val="24"/>
              </w:rPr>
              <w:t>4188,59</w:t>
            </w:r>
          </w:p>
        </w:tc>
      </w:tr>
    </w:tbl>
    <w:p w14:paraId="02B9EC2B" w14:textId="77777777" w:rsidR="00954CAB" w:rsidRDefault="00954CAB" w:rsidP="00954CAB">
      <w:pPr>
        <w:rPr>
          <w:szCs w:val="24"/>
        </w:rPr>
      </w:pPr>
      <w:r>
        <w:rPr>
          <w:szCs w:val="24"/>
        </w:rPr>
        <w:t> </w:t>
      </w:r>
    </w:p>
    <w:p w14:paraId="41A2A5D0" w14:textId="3676CF1F" w:rsidR="00954CAB" w:rsidRPr="00956411" w:rsidRDefault="00954CAB" w:rsidP="00956411">
      <w:pPr>
        <w:ind w:firstLine="720"/>
        <w:jc w:val="both"/>
      </w:pPr>
      <w:r w:rsidRPr="00956411">
        <w:rPr>
          <w:b/>
          <w:bCs/>
          <w:szCs w:val="24"/>
        </w:rPr>
        <w:t>Personalas ir kvalifikacija.</w:t>
      </w:r>
      <w:r w:rsidR="00D60417" w:rsidRPr="00956411">
        <w:t xml:space="preserve"> </w:t>
      </w:r>
      <w:r w:rsidRPr="00956411">
        <w:rPr>
          <w:szCs w:val="24"/>
        </w:rPr>
        <w:t>2025 m. Biure patvirtinta 15,5 etatų, iš kurių 2,75 yra užimti ir išlaikomi iš Pagėgių savivaldybės</w:t>
      </w:r>
      <w:r w:rsidR="00D60417" w:rsidRPr="00956411">
        <w:rPr>
          <w:szCs w:val="24"/>
        </w:rPr>
        <w:t>:</w:t>
      </w:r>
    </w:p>
    <w:p w14:paraId="17BFE5D8" w14:textId="77777777" w:rsidR="00954CAB" w:rsidRPr="00956411" w:rsidRDefault="00954CAB" w:rsidP="00956411">
      <w:pPr>
        <w:ind w:firstLine="720"/>
        <w:jc w:val="both"/>
        <w:rPr>
          <w:szCs w:val="24"/>
        </w:rPr>
      </w:pPr>
      <w:r w:rsidRPr="00956411">
        <w:rPr>
          <w:szCs w:val="24"/>
        </w:rPr>
        <w:t>Direktorius – 1 etatas;</w:t>
      </w:r>
    </w:p>
    <w:p w14:paraId="37E15BAC" w14:textId="77777777" w:rsidR="00954CAB" w:rsidRPr="00956411" w:rsidRDefault="00954CAB" w:rsidP="00956411">
      <w:pPr>
        <w:ind w:firstLine="720"/>
        <w:jc w:val="both"/>
        <w:rPr>
          <w:szCs w:val="24"/>
        </w:rPr>
      </w:pPr>
      <w:r w:rsidRPr="00956411">
        <w:rPr>
          <w:szCs w:val="24"/>
        </w:rPr>
        <w:t>Vyriausias buhalteris – 0,5 etato;</w:t>
      </w:r>
    </w:p>
    <w:p w14:paraId="5B86A4E8" w14:textId="77777777" w:rsidR="00954CAB" w:rsidRPr="00956411" w:rsidRDefault="00954CAB" w:rsidP="00956411">
      <w:pPr>
        <w:ind w:firstLine="720"/>
        <w:jc w:val="both"/>
        <w:rPr>
          <w:szCs w:val="24"/>
        </w:rPr>
      </w:pPr>
      <w:r w:rsidRPr="00956411">
        <w:rPr>
          <w:szCs w:val="24"/>
        </w:rPr>
        <w:t>Visuomenės sveikatos stiprinimo specialistas – 2,0 etatai;</w:t>
      </w:r>
    </w:p>
    <w:p w14:paraId="577146CD" w14:textId="77777777" w:rsidR="00954CAB" w:rsidRPr="00956411" w:rsidRDefault="00954CAB" w:rsidP="00956411">
      <w:pPr>
        <w:ind w:firstLine="720"/>
        <w:jc w:val="both"/>
        <w:rPr>
          <w:szCs w:val="24"/>
        </w:rPr>
      </w:pPr>
      <w:r w:rsidRPr="00956411">
        <w:rPr>
          <w:szCs w:val="24"/>
        </w:rPr>
        <w:t>Visuomenės sveikatos stebėsenos specialistas – 0,75 etato;</w:t>
      </w:r>
    </w:p>
    <w:p w14:paraId="2FB5FD3E" w14:textId="77777777" w:rsidR="00954CAB" w:rsidRPr="00956411" w:rsidRDefault="00954CAB" w:rsidP="00956411">
      <w:pPr>
        <w:ind w:firstLine="720"/>
        <w:jc w:val="both"/>
        <w:rPr>
          <w:szCs w:val="24"/>
        </w:rPr>
      </w:pPr>
      <w:r w:rsidRPr="00956411">
        <w:rPr>
          <w:szCs w:val="24"/>
        </w:rPr>
        <w:t>Visuomenės sveikatos priežiūros specialistas (vaikų ir jaunimo sričiai) – 0,75 etato;</w:t>
      </w:r>
    </w:p>
    <w:p w14:paraId="73C0F409" w14:textId="77777777" w:rsidR="00954CAB" w:rsidRPr="00956411" w:rsidRDefault="00954CAB" w:rsidP="00956411">
      <w:pPr>
        <w:ind w:firstLine="720"/>
        <w:jc w:val="both"/>
        <w:rPr>
          <w:szCs w:val="24"/>
        </w:rPr>
      </w:pPr>
      <w:r w:rsidRPr="00956411">
        <w:rPr>
          <w:szCs w:val="24"/>
        </w:rPr>
        <w:t>Visuomenės sveikatos specialistai, vykdantys sveikatos priežiūrą mokyklose – 8,0 etatai;</w:t>
      </w:r>
    </w:p>
    <w:p w14:paraId="4C5EE62B" w14:textId="5DCF0723" w:rsidR="00954CAB" w:rsidRPr="00956411" w:rsidRDefault="00954CAB" w:rsidP="00956411">
      <w:pPr>
        <w:ind w:firstLine="720"/>
        <w:jc w:val="both"/>
        <w:rPr>
          <w:szCs w:val="24"/>
        </w:rPr>
      </w:pPr>
      <w:r w:rsidRPr="00956411">
        <w:rPr>
          <w:szCs w:val="24"/>
        </w:rPr>
        <w:t xml:space="preserve">Maitinimo organizatorius </w:t>
      </w:r>
      <w:r w:rsidR="00D60417" w:rsidRPr="00956411">
        <w:rPr>
          <w:szCs w:val="24"/>
        </w:rPr>
        <w:t>–</w:t>
      </w:r>
      <w:r w:rsidRPr="00956411">
        <w:rPr>
          <w:szCs w:val="24"/>
        </w:rPr>
        <w:t xml:space="preserve"> 2,5 etat</w:t>
      </w:r>
      <w:r w:rsidR="00D60417" w:rsidRPr="00956411">
        <w:rPr>
          <w:szCs w:val="24"/>
        </w:rPr>
        <w:t>o</w:t>
      </w:r>
      <w:r w:rsidRPr="00956411">
        <w:rPr>
          <w:szCs w:val="24"/>
        </w:rPr>
        <w:t>.</w:t>
      </w:r>
    </w:p>
    <w:p w14:paraId="6FB0E4D9" w14:textId="259F5B0F" w:rsidR="00954CAB" w:rsidRPr="00956411" w:rsidRDefault="00954CAB" w:rsidP="00956411">
      <w:pPr>
        <w:ind w:firstLine="720"/>
        <w:jc w:val="both"/>
      </w:pPr>
      <w:r w:rsidRPr="00956411">
        <w:rPr>
          <w:szCs w:val="24"/>
        </w:rPr>
        <w:t>Direktor</w:t>
      </w:r>
      <w:r w:rsidR="00D60417" w:rsidRPr="00956411">
        <w:rPr>
          <w:szCs w:val="24"/>
        </w:rPr>
        <w:t>iaus</w:t>
      </w:r>
      <w:r w:rsidRPr="00956411">
        <w:rPr>
          <w:szCs w:val="24"/>
        </w:rPr>
        <w:t xml:space="preserve"> 2025 m</w:t>
      </w:r>
      <w:r w:rsidR="00D60417" w:rsidRPr="00956411">
        <w:rPr>
          <w:szCs w:val="24"/>
        </w:rPr>
        <w:t>.</w:t>
      </w:r>
      <w:r w:rsidRPr="00956411">
        <w:rPr>
          <w:szCs w:val="24"/>
        </w:rPr>
        <w:t xml:space="preserve"> vidutinis mėnesinis darbo užmokestis buvo </w:t>
      </w:r>
      <w:r w:rsidR="00D60417" w:rsidRPr="00956411">
        <w:rPr>
          <w:szCs w:val="24"/>
        </w:rPr>
        <w:t xml:space="preserve">– </w:t>
      </w:r>
      <w:r w:rsidRPr="00956411">
        <w:rPr>
          <w:szCs w:val="24"/>
        </w:rPr>
        <w:t xml:space="preserve">4 867 Eur, </w:t>
      </w:r>
      <w:r w:rsidR="00D60417" w:rsidRPr="00956411">
        <w:rPr>
          <w:szCs w:val="24"/>
        </w:rPr>
        <w:t xml:space="preserve">kuris </w:t>
      </w:r>
      <w:r w:rsidRPr="00956411">
        <w:rPr>
          <w:szCs w:val="24"/>
        </w:rPr>
        <w:t>sudarytas iš</w:t>
      </w:r>
      <w:r w:rsidR="00D60417" w:rsidRPr="00956411">
        <w:rPr>
          <w:szCs w:val="24"/>
        </w:rPr>
        <w:t>:</w:t>
      </w:r>
      <w:r w:rsidRPr="00956411">
        <w:rPr>
          <w:szCs w:val="24"/>
        </w:rPr>
        <w:t xml:space="preserve"> pareiginės</w:t>
      </w:r>
      <w:r w:rsidR="00A833CC" w:rsidRPr="00956411">
        <w:rPr>
          <w:szCs w:val="24"/>
        </w:rPr>
        <w:t xml:space="preserve"> </w:t>
      </w:r>
      <w:r w:rsidRPr="00956411">
        <w:rPr>
          <w:szCs w:val="24"/>
        </w:rPr>
        <w:t xml:space="preserve">algos </w:t>
      </w:r>
      <w:r w:rsidR="00D60417" w:rsidRPr="00956411">
        <w:rPr>
          <w:szCs w:val="24"/>
        </w:rPr>
        <w:t xml:space="preserve">– </w:t>
      </w:r>
      <w:r w:rsidRPr="00956411">
        <w:rPr>
          <w:szCs w:val="24"/>
        </w:rPr>
        <w:t>3 070 Eur, priedo už papildomą veiklą Pagėgių savivaldybėje 30</w:t>
      </w:r>
      <w:r w:rsidR="00D60417" w:rsidRPr="00956411">
        <w:rPr>
          <w:szCs w:val="24"/>
        </w:rPr>
        <w:t> </w:t>
      </w:r>
      <w:r w:rsidRPr="00956411">
        <w:rPr>
          <w:szCs w:val="24"/>
        </w:rPr>
        <w:t>proc.</w:t>
      </w:r>
      <w:r w:rsidR="00D60417" w:rsidRPr="00956411">
        <w:rPr>
          <w:szCs w:val="24"/>
        </w:rPr>
        <w:t xml:space="preserve"> – </w:t>
      </w:r>
      <w:r w:rsidRPr="00956411">
        <w:rPr>
          <w:szCs w:val="24"/>
        </w:rPr>
        <w:t>921</w:t>
      </w:r>
      <w:r w:rsidR="007344F2">
        <w:rPr>
          <w:szCs w:val="24"/>
        </w:rPr>
        <w:t xml:space="preserve"> </w:t>
      </w:r>
      <w:r w:rsidRPr="00956411">
        <w:rPr>
          <w:szCs w:val="24"/>
        </w:rPr>
        <w:t xml:space="preserve">Eur, kuris mokamas iš Pagėgių savivaldybės lėšų ir papildomas darbas vykdomuose projektuose </w:t>
      </w:r>
      <w:r w:rsidR="00D60417" w:rsidRPr="00956411">
        <w:rPr>
          <w:szCs w:val="24"/>
        </w:rPr>
        <w:t xml:space="preserve">– </w:t>
      </w:r>
      <w:r w:rsidRPr="00956411">
        <w:rPr>
          <w:szCs w:val="24"/>
        </w:rPr>
        <w:t>876 Eur.</w:t>
      </w:r>
    </w:p>
    <w:p w14:paraId="704841E1" w14:textId="77777777" w:rsidR="00954CAB" w:rsidRPr="00956411" w:rsidRDefault="00954CAB" w:rsidP="00956411">
      <w:pPr>
        <w:ind w:firstLine="720"/>
        <w:jc w:val="both"/>
      </w:pPr>
    </w:p>
    <w:p w14:paraId="1F14480E" w14:textId="77777777" w:rsidR="00954CAB" w:rsidRDefault="00954CAB" w:rsidP="00954CAB">
      <w:pPr>
        <w:ind w:firstLine="851"/>
        <w:jc w:val="center"/>
        <w:rPr>
          <w:b/>
          <w:szCs w:val="24"/>
        </w:rPr>
      </w:pPr>
      <w:r>
        <w:rPr>
          <w:b/>
          <w:szCs w:val="24"/>
        </w:rPr>
        <w:t>4. VEIKLOS TOBULINIMO PERSPEKTYVOS</w:t>
      </w:r>
    </w:p>
    <w:p w14:paraId="681D098A" w14:textId="77777777" w:rsidR="00954CAB" w:rsidRPr="00D60417" w:rsidRDefault="00954CAB" w:rsidP="00D60417">
      <w:pPr>
        <w:ind w:firstLine="720"/>
        <w:jc w:val="both"/>
        <w:rPr>
          <w:bCs/>
          <w:szCs w:val="24"/>
        </w:rPr>
      </w:pPr>
    </w:p>
    <w:p w14:paraId="3D03E5C6" w14:textId="77777777" w:rsidR="00954CAB" w:rsidRDefault="00954CAB" w:rsidP="00D60417">
      <w:pPr>
        <w:numPr>
          <w:ilvl w:val="0"/>
          <w:numId w:val="23"/>
        </w:numPr>
        <w:suppressAutoHyphens/>
        <w:autoSpaceDE w:val="0"/>
        <w:autoSpaceDN w:val="0"/>
        <w:ind w:firstLine="720"/>
        <w:jc w:val="both"/>
        <w:textAlignment w:val="baseline"/>
      </w:pPr>
      <w:r>
        <w:rPr>
          <w:szCs w:val="24"/>
        </w:rPr>
        <w:t>Kelti Biuro darbuotojų kvalifikaciją, sudaryti sąlygas tobulinti savo bendras kompetencijas bei skatinti darbuotojus lavintis ir tobulėti įvairiapusiškai.</w:t>
      </w:r>
      <w:r>
        <w:rPr>
          <w:szCs w:val="24"/>
          <w:shd w:val="clear" w:color="auto" w:fill="FFFF00"/>
        </w:rPr>
        <w:t xml:space="preserve"> </w:t>
      </w:r>
    </w:p>
    <w:p w14:paraId="5992B352" w14:textId="77777777" w:rsidR="00954CAB" w:rsidRDefault="00954CAB" w:rsidP="00D60417">
      <w:pPr>
        <w:numPr>
          <w:ilvl w:val="0"/>
          <w:numId w:val="23"/>
        </w:numPr>
        <w:suppressAutoHyphens/>
        <w:autoSpaceDE w:val="0"/>
        <w:autoSpaceDN w:val="0"/>
        <w:ind w:firstLine="720"/>
        <w:jc w:val="both"/>
        <w:textAlignment w:val="baseline"/>
      </w:pPr>
      <w:r>
        <w:rPr>
          <w:szCs w:val="24"/>
        </w:rPr>
        <w:t>Įstaigos vadovui nuolat tobulinti savo vadovavimo įgūdžius.</w:t>
      </w:r>
    </w:p>
    <w:p w14:paraId="6BF63B2F" w14:textId="77777777" w:rsidR="00954CAB" w:rsidRDefault="00954CAB" w:rsidP="00D60417">
      <w:pPr>
        <w:numPr>
          <w:ilvl w:val="0"/>
          <w:numId w:val="23"/>
        </w:numPr>
        <w:tabs>
          <w:tab w:val="left" w:pos="-3207"/>
        </w:tabs>
        <w:suppressAutoHyphens/>
        <w:autoSpaceDN w:val="0"/>
        <w:ind w:firstLine="720"/>
        <w:jc w:val="both"/>
        <w:textAlignment w:val="baseline"/>
      </w:pPr>
      <w:r>
        <w:rPr>
          <w:szCs w:val="24"/>
        </w:rPr>
        <w:t>Aktyvinti tarpinstitucinį bendradarbiavimą, siekiant didinti kitų sektorių indėlį į visuomenės sveikatos priežiūrą Jurbarko rajono ir Pagėgių savivaldybėse.</w:t>
      </w:r>
    </w:p>
    <w:p w14:paraId="60497794" w14:textId="77777777" w:rsidR="00954CAB" w:rsidRDefault="00954CAB" w:rsidP="00D60417">
      <w:pPr>
        <w:numPr>
          <w:ilvl w:val="0"/>
          <w:numId w:val="23"/>
        </w:numPr>
        <w:tabs>
          <w:tab w:val="left" w:pos="-3207"/>
        </w:tabs>
        <w:suppressAutoHyphens/>
        <w:autoSpaceDN w:val="0"/>
        <w:ind w:firstLine="720"/>
        <w:jc w:val="both"/>
        <w:textAlignment w:val="baseline"/>
      </w:pPr>
      <w:r>
        <w:rPr>
          <w:szCs w:val="24"/>
        </w:rPr>
        <w:t>Aktyvinti suaugusiųjų sveikatos ugdymą, tobulinti mokinių sveikatos priežiūros organizavimą Jurbarko rajono ir Pagėgių savivaldybėse.</w:t>
      </w:r>
    </w:p>
    <w:p w14:paraId="7D7D4C31" w14:textId="77777777" w:rsidR="00954CAB" w:rsidRDefault="00954CAB" w:rsidP="00D60417">
      <w:pPr>
        <w:ind w:firstLine="720"/>
        <w:jc w:val="both"/>
        <w:rPr>
          <w:b/>
          <w:szCs w:val="24"/>
        </w:rPr>
      </w:pPr>
    </w:p>
    <w:p w14:paraId="4AE0F56D" w14:textId="77777777" w:rsidR="00954CAB" w:rsidRDefault="00954CAB" w:rsidP="00D60417">
      <w:pPr>
        <w:ind w:firstLine="720"/>
        <w:jc w:val="both"/>
      </w:pPr>
      <w:r>
        <w:rPr>
          <w:b/>
          <w:szCs w:val="24"/>
        </w:rPr>
        <w:t>Iššūkiai, su kuriais susiduriama Biuro veikloje</w:t>
      </w:r>
      <w:r>
        <w:rPr>
          <w:b/>
          <w:szCs w:val="24"/>
          <w:lang w:val="pl-PL"/>
        </w:rPr>
        <w:t>:</w:t>
      </w:r>
    </w:p>
    <w:p w14:paraId="333439BB" w14:textId="77777777" w:rsidR="00954CAB" w:rsidRDefault="00954CAB" w:rsidP="00D60417">
      <w:pPr>
        <w:numPr>
          <w:ilvl w:val="0"/>
          <w:numId w:val="24"/>
        </w:numPr>
        <w:suppressAutoHyphens/>
        <w:autoSpaceDN w:val="0"/>
        <w:ind w:firstLine="720"/>
        <w:jc w:val="both"/>
        <w:textAlignment w:val="baseline"/>
      </w:pPr>
      <w:r>
        <w:rPr>
          <w:szCs w:val="24"/>
        </w:rPr>
        <w:t>Švietimo sistemoje ir toliau nėra teisiškai įteisinta „sveikatos pamoka“. Visuomenės sveikatos specialistai visuomenės sveikatos priežiūros funkcijas ugdymo įstaigose vykdo kaip neformalųjį sveikatos ugdymą.</w:t>
      </w:r>
    </w:p>
    <w:p w14:paraId="75977A52" w14:textId="77777777" w:rsidR="00954CAB" w:rsidRDefault="00954CAB" w:rsidP="00D60417">
      <w:pPr>
        <w:numPr>
          <w:ilvl w:val="0"/>
          <w:numId w:val="24"/>
        </w:numPr>
        <w:suppressAutoHyphens/>
        <w:autoSpaceDN w:val="0"/>
        <w:ind w:firstLine="720"/>
        <w:jc w:val="both"/>
        <w:textAlignment w:val="baseline"/>
      </w:pPr>
      <w:r>
        <w:rPr>
          <w:szCs w:val="24"/>
        </w:rPr>
        <w:t>Nėra unifikuotos visuomenės sveikatos priežiūros statistinės ataskaitos, kuria galėtų</w:t>
      </w:r>
      <w:r>
        <w:rPr>
          <w:bCs/>
          <w:szCs w:val="24"/>
        </w:rPr>
        <w:t xml:space="preserve"> </w:t>
      </w:r>
      <w:r>
        <w:rPr>
          <w:szCs w:val="24"/>
        </w:rPr>
        <w:t>naudotis visos institucijos. Didelis veiklos planavimo dokumentų ir veiklos ataskaitų skaičius, jų pateikimas įvairioms valstybės institucijoms trukdo vykdyti tiesioginę Biuro veiklą.</w:t>
      </w:r>
    </w:p>
    <w:p w14:paraId="4F3C8F41" w14:textId="77777777" w:rsidR="00954CAB" w:rsidRDefault="00954CAB" w:rsidP="00D60417">
      <w:pPr>
        <w:ind w:firstLine="720"/>
        <w:jc w:val="both"/>
        <w:rPr>
          <w:szCs w:val="24"/>
        </w:rPr>
      </w:pPr>
    </w:p>
    <w:p w14:paraId="61508701" w14:textId="77777777" w:rsidR="00954CAB" w:rsidRDefault="00954CAB" w:rsidP="00954CAB">
      <w:pPr>
        <w:ind w:firstLine="851"/>
        <w:jc w:val="both"/>
        <w:rPr>
          <w:szCs w:val="24"/>
        </w:rPr>
      </w:pPr>
    </w:p>
    <w:p w14:paraId="69581BC2" w14:textId="7F6D80FE" w:rsidR="00954CAB" w:rsidRDefault="00954CAB" w:rsidP="00954CAB">
      <w:pPr>
        <w:spacing w:line="276" w:lineRule="auto"/>
        <w:jc w:val="both"/>
      </w:pPr>
      <w:r>
        <w:rPr>
          <w:szCs w:val="24"/>
        </w:rPr>
        <w:t>Jurbarko rajono savivaldybės visuomenės</w:t>
      </w:r>
      <w:r>
        <w:rPr>
          <w:szCs w:val="24"/>
        </w:rPr>
        <w:tab/>
      </w:r>
      <w:r>
        <w:rPr>
          <w:szCs w:val="24"/>
        </w:rPr>
        <w:tab/>
      </w:r>
      <w:r w:rsidR="00D60417">
        <w:rPr>
          <w:szCs w:val="24"/>
        </w:rPr>
        <w:tab/>
      </w:r>
      <w:r w:rsidR="00D60417">
        <w:rPr>
          <w:szCs w:val="24"/>
        </w:rPr>
        <w:tab/>
      </w:r>
      <w:r w:rsidR="00D60417">
        <w:rPr>
          <w:szCs w:val="24"/>
        </w:rPr>
        <w:tab/>
      </w:r>
      <w:r>
        <w:rPr>
          <w:szCs w:val="24"/>
        </w:rPr>
        <w:t>Diana Griškuvienė</w:t>
      </w:r>
    </w:p>
    <w:p w14:paraId="742DDEFB" w14:textId="77777777" w:rsidR="00954CAB" w:rsidRDefault="00954CAB" w:rsidP="00954CAB">
      <w:pPr>
        <w:spacing w:line="276" w:lineRule="auto"/>
        <w:rPr>
          <w:szCs w:val="24"/>
        </w:rPr>
      </w:pPr>
      <w:r>
        <w:rPr>
          <w:szCs w:val="24"/>
        </w:rPr>
        <w:t>sveikatos biuro direktorė</w:t>
      </w:r>
    </w:p>
    <w:p w14:paraId="1ED0268A" w14:textId="77777777" w:rsidR="00954CAB" w:rsidRDefault="00954CAB" w:rsidP="00954CAB">
      <w:pPr>
        <w:spacing w:line="276" w:lineRule="auto"/>
        <w:ind w:firstLine="851"/>
      </w:pPr>
    </w:p>
    <w:p w14:paraId="32635094" w14:textId="77777777" w:rsidR="00954CAB" w:rsidRDefault="00954CAB" w:rsidP="00954CAB">
      <w:pPr>
        <w:ind w:firstLine="851"/>
      </w:pPr>
    </w:p>
    <w:p w14:paraId="3D90483D" w14:textId="77777777" w:rsidR="00954CAB" w:rsidRDefault="00954CAB" w:rsidP="00DB6E8D">
      <w:pPr>
        <w:pStyle w:val="Pavadinimas"/>
        <w:jc w:val="left"/>
        <w:rPr>
          <w:b w:val="0"/>
          <w:lang w:val="lt-LT"/>
        </w:rPr>
      </w:pPr>
    </w:p>
    <w:p w14:paraId="4665BFBF" w14:textId="77777777" w:rsidR="00954CAB" w:rsidRDefault="00954CAB" w:rsidP="00DB6E8D">
      <w:pPr>
        <w:pStyle w:val="Pavadinimas"/>
        <w:jc w:val="left"/>
        <w:rPr>
          <w:b w:val="0"/>
          <w:lang w:val="lt-LT"/>
        </w:rPr>
      </w:pPr>
    </w:p>
    <w:p w14:paraId="03E04751" w14:textId="77777777" w:rsidR="00954CAB" w:rsidRDefault="00954CAB" w:rsidP="00DB6E8D">
      <w:pPr>
        <w:pStyle w:val="Pavadinimas"/>
        <w:jc w:val="left"/>
        <w:rPr>
          <w:b w:val="0"/>
          <w:lang w:val="lt-LT"/>
        </w:rPr>
      </w:pPr>
    </w:p>
    <w:p w14:paraId="3DC65235" w14:textId="77777777" w:rsidR="00954CAB" w:rsidRDefault="00954CAB" w:rsidP="00DB6E8D">
      <w:pPr>
        <w:pStyle w:val="Pavadinimas"/>
        <w:jc w:val="left"/>
        <w:rPr>
          <w:b w:val="0"/>
          <w:lang w:val="lt-LT"/>
        </w:rPr>
      </w:pPr>
    </w:p>
    <w:p w14:paraId="216DC67A" w14:textId="77777777" w:rsidR="00954CAB" w:rsidRDefault="00954CAB" w:rsidP="00DB6E8D">
      <w:pPr>
        <w:pStyle w:val="Pavadinimas"/>
        <w:jc w:val="left"/>
        <w:rPr>
          <w:b w:val="0"/>
          <w:lang w:val="lt-LT"/>
        </w:rPr>
      </w:pPr>
    </w:p>
    <w:p w14:paraId="1842CCC7" w14:textId="77777777" w:rsidR="00954CAB" w:rsidRDefault="00954CAB" w:rsidP="00DB6E8D">
      <w:pPr>
        <w:pStyle w:val="Pavadinimas"/>
        <w:jc w:val="left"/>
        <w:rPr>
          <w:b w:val="0"/>
          <w:lang w:val="lt-LT"/>
        </w:rPr>
      </w:pPr>
    </w:p>
    <w:p w14:paraId="5B3D8AAB" w14:textId="77777777" w:rsidR="00954CAB" w:rsidRDefault="00954CAB" w:rsidP="00DB6E8D">
      <w:pPr>
        <w:pStyle w:val="Pavadinimas"/>
        <w:jc w:val="left"/>
        <w:rPr>
          <w:b w:val="0"/>
          <w:lang w:val="lt-LT"/>
        </w:rPr>
      </w:pPr>
    </w:p>
    <w:p w14:paraId="4497932F" w14:textId="77777777" w:rsidR="00682512" w:rsidRDefault="00682512" w:rsidP="00DB6E8D">
      <w:pPr>
        <w:pStyle w:val="Pavadinimas"/>
        <w:jc w:val="left"/>
        <w:rPr>
          <w:b w:val="0"/>
          <w:lang w:val="lt-LT"/>
        </w:rPr>
      </w:pPr>
    </w:p>
    <w:p w14:paraId="0D012B5C" w14:textId="77777777" w:rsidR="00537F83" w:rsidRDefault="00537F83" w:rsidP="00DB6E8D">
      <w:pPr>
        <w:pStyle w:val="Pavadinimas"/>
        <w:jc w:val="left"/>
        <w:rPr>
          <w:b w:val="0"/>
          <w:lang w:val="lt-LT"/>
        </w:rPr>
      </w:pPr>
    </w:p>
    <w:p w14:paraId="7FCB54E6" w14:textId="77777777" w:rsidR="00BA7D5B" w:rsidRDefault="00BA7D5B" w:rsidP="00BF5879">
      <w:pPr>
        <w:pStyle w:val="Pavadinimas"/>
        <w:pBdr>
          <w:bottom w:val="single" w:sz="12" w:space="1" w:color="auto"/>
        </w:pBdr>
        <w:rPr>
          <w:lang w:val="lt-LT"/>
        </w:rPr>
      </w:pPr>
    </w:p>
    <w:p w14:paraId="2CDE3D78" w14:textId="44976A07" w:rsidR="00BF5879" w:rsidRDefault="00BF5879" w:rsidP="00BF5879">
      <w:pPr>
        <w:pStyle w:val="Pavadinimas"/>
        <w:pBdr>
          <w:bottom w:val="single" w:sz="12" w:space="1" w:color="auto"/>
        </w:pBdr>
        <w:rPr>
          <w:lang w:val="lt-LT"/>
        </w:rPr>
      </w:pPr>
      <w:r w:rsidRPr="00844485">
        <w:rPr>
          <w:lang w:val="lt-LT"/>
        </w:rPr>
        <w:t>JURBARKO RAJONO SAVIVALDYBĖS ADMINISTRACIJA</w:t>
      </w:r>
    </w:p>
    <w:p w14:paraId="5D037B0D" w14:textId="77777777" w:rsidR="002A37DF" w:rsidRPr="00844485" w:rsidRDefault="002A37DF" w:rsidP="00BF5879">
      <w:pPr>
        <w:pStyle w:val="Pavadinimas"/>
        <w:pBdr>
          <w:bottom w:val="single" w:sz="12" w:space="1" w:color="auto"/>
        </w:pBdr>
        <w:rPr>
          <w:lang w:val="lt-LT"/>
        </w:rPr>
      </w:pPr>
    </w:p>
    <w:p w14:paraId="64E8FC68" w14:textId="77777777" w:rsidR="00BF5879" w:rsidRDefault="00BF5879" w:rsidP="00BF5879">
      <w:pPr>
        <w:pStyle w:val="Paantrat"/>
        <w:jc w:val="left"/>
      </w:pPr>
    </w:p>
    <w:p w14:paraId="59281D7D" w14:textId="77777777" w:rsidR="00BF5879" w:rsidRDefault="00BF5879" w:rsidP="00BF5879">
      <w:pPr>
        <w:pStyle w:val="Paantrat"/>
      </w:pPr>
      <w:r>
        <w:t>AIŠKINAMASIS RAŠTAS</w:t>
      </w:r>
    </w:p>
    <w:p w14:paraId="730019FA" w14:textId="77777777" w:rsidR="00BF5879" w:rsidRDefault="00BF5879" w:rsidP="00BF5879">
      <w:pPr>
        <w:jc w:val="center"/>
        <w:rPr>
          <w:caps/>
        </w:rPr>
      </w:pPr>
    </w:p>
    <w:p w14:paraId="52103326" w14:textId="71EAAEC3" w:rsidR="00BF5879" w:rsidRDefault="00BF5879" w:rsidP="00A56475">
      <w:pPr>
        <w:suppressAutoHyphens/>
        <w:autoSpaceDN w:val="0"/>
        <w:jc w:val="center"/>
        <w:textAlignment w:val="baseline"/>
        <w:rPr>
          <w:rFonts w:ascii="Calibri" w:eastAsia="Calibri" w:hAnsi="Calibri" w:cs="Arial"/>
          <w:sz w:val="22"/>
          <w:szCs w:val="22"/>
          <w:lang w:eastAsia="en-US"/>
        </w:rPr>
      </w:pPr>
      <w:r>
        <w:rPr>
          <w:b/>
          <w:bCs/>
          <w:caps/>
        </w:rPr>
        <w:t xml:space="preserve">PRIE JURBARKO RAJONO SAVIVALDYBĖS TARYBOS SPRENDIMO „DĖL </w:t>
      </w:r>
    </w:p>
    <w:p w14:paraId="5323138C" w14:textId="29C31E68" w:rsidR="00AB2699" w:rsidRPr="00BF5879" w:rsidRDefault="00AB2699" w:rsidP="00A56475">
      <w:pPr>
        <w:suppressAutoHyphens/>
        <w:autoSpaceDN w:val="0"/>
        <w:jc w:val="center"/>
        <w:textAlignment w:val="baseline"/>
        <w:rPr>
          <w:rFonts w:ascii="Calibri" w:eastAsia="Calibri" w:hAnsi="Calibri" w:cs="Arial"/>
          <w:sz w:val="22"/>
          <w:szCs w:val="22"/>
          <w:lang w:eastAsia="en-US"/>
        </w:rPr>
      </w:pPr>
      <w:r w:rsidRPr="00BA65E1">
        <w:rPr>
          <w:b/>
          <w:bCs/>
        </w:rPr>
        <w:t>202</w:t>
      </w:r>
      <w:r w:rsidR="00CB09F2">
        <w:rPr>
          <w:b/>
          <w:bCs/>
        </w:rPr>
        <w:t>5</w:t>
      </w:r>
      <w:r w:rsidRPr="00BA65E1">
        <w:rPr>
          <w:b/>
          <w:bCs/>
        </w:rPr>
        <w:t xml:space="preserve"> METŲ JURBARKO RAJONO SAVIVALDYBĖS VISUOMENĖS SVEIKATOS BIURO METINIŲ ATASKAITŲ RINKINIO PATVIRTINIMO</w:t>
      </w:r>
      <w:r>
        <w:rPr>
          <w:b/>
          <w:bCs/>
          <w:caps/>
        </w:rPr>
        <w:t>“ PROJEKTO</w:t>
      </w:r>
    </w:p>
    <w:p w14:paraId="03B1B93B" w14:textId="77777777" w:rsidR="00AB2699" w:rsidRDefault="00AB2699" w:rsidP="00AB2699">
      <w:pPr>
        <w:rPr>
          <w:b/>
          <w:bCs/>
          <w:caps/>
        </w:rPr>
      </w:pPr>
    </w:p>
    <w:p w14:paraId="541BB7F7" w14:textId="1275F56F" w:rsidR="00AB2699" w:rsidRDefault="00AB2699" w:rsidP="00AB2699">
      <w:pPr>
        <w:tabs>
          <w:tab w:val="left" w:pos="567"/>
        </w:tabs>
        <w:jc w:val="center"/>
      </w:pPr>
      <w:r>
        <w:t>202</w:t>
      </w:r>
      <w:r w:rsidR="00CB09F2">
        <w:t>6</w:t>
      </w:r>
      <w:r>
        <w:t xml:space="preserve"> m. kovo </w:t>
      </w:r>
      <w:r w:rsidR="00D10DE5">
        <w:t xml:space="preserve"> </w:t>
      </w:r>
      <w:r w:rsidR="001D688B">
        <w:t>25</w:t>
      </w:r>
      <w:r w:rsidR="00D10DE5">
        <w:t xml:space="preserve"> </w:t>
      </w:r>
      <w:r>
        <w:t>d.</w:t>
      </w:r>
    </w:p>
    <w:p w14:paraId="466D6D06" w14:textId="77777777" w:rsidR="00AB2699" w:rsidRDefault="00AB2699" w:rsidP="00AB2699">
      <w:pPr>
        <w:tabs>
          <w:tab w:val="left" w:pos="0"/>
        </w:tabs>
        <w:jc w:val="center"/>
      </w:pPr>
      <w:r>
        <w:t>Jurbarkas</w:t>
      </w:r>
    </w:p>
    <w:p w14:paraId="017767ED" w14:textId="77777777" w:rsidR="002A37DF" w:rsidRDefault="002A37DF" w:rsidP="00AB2699">
      <w:pPr>
        <w:tabs>
          <w:tab w:val="left" w:pos="0"/>
        </w:tabs>
        <w:jc w:val="center"/>
      </w:pPr>
    </w:p>
    <w:tbl>
      <w:tblPr>
        <w:tblW w:w="0" w:type="auto"/>
        <w:tblLook w:val="0000" w:firstRow="0" w:lastRow="0" w:firstColumn="0" w:lastColumn="0" w:noHBand="0" w:noVBand="0"/>
      </w:tblPr>
      <w:tblGrid>
        <w:gridCol w:w="9356"/>
      </w:tblGrid>
      <w:tr w:rsidR="009F0812" w:rsidRPr="009F0812" w14:paraId="40185FD4" w14:textId="77777777" w:rsidTr="00865C46">
        <w:tc>
          <w:tcPr>
            <w:tcW w:w="9854" w:type="dxa"/>
          </w:tcPr>
          <w:p w14:paraId="0804ED83" w14:textId="77777777" w:rsidR="00497132" w:rsidRPr="009F0812" w:rsidRDefault="00497132" w:rsidP="00865C46">
            <w:pPr>
              <w:tabs>
                <w:tab w:val="left" w:pos="0"/>
              </w:tabs>
              <w:rPr>
                <w:b/>
                <w:bCs/>
                <w:sz w:val="22"/>
              </w:rPr>
            </w:pPr>
            <w:r w:rsidRPr="009F0812">
              <w:rPr>
                <w:b/>
                <w:bCs/>
                <w:i/>
                <w:iCs/>
                <w:sz w:val="22"/>
              </w:rPr>
              <w:t>1. Parengto projekto tikslai ir uždaviniai.</w:t>
            </w:r>
          </w:p>
        </w:tc>
      </w:tr>
      <w:tr w:rsidR="009F0812" w:rsidRPr="009F0812" w14:paraId="4DB1EDFF" w14:textId="77777777" w:rsidTr="00865C46">
        <w:tc>
          <w:tcPr>
            <w:tcW w:w="9854" w:type="dxa"/>
          </w:tcPr>
          <w:p w14:paraId="02212C6C" w14:textId="28F90807" w:rsidR="00497132" w:rsidRPr="00CB09F2" w:rsidRDefault="00A91F66" w:rsidP="0039051B">
            <w:pPr>
              <w:tabs>
                <w:tab w:val="left" w:pos="0"/>
              </w:tabs>
              <w:jc w:val="both"/>
              <w:rPr>
                <w:sz w:val="22"/>
                <w:szCs w:val="22"/>
              </w:rPr>
            </w:pPr>
            <w:r w:rsidRPr="009F0812">
              <w:rPr>
                <w:sz w:val="22"/>
              </w:rPr>
              <w:t>P</w:t>
            </w:r>
            <w:r w:rsidR="00497132" w:rsidRPr="009F0812">
              <w:rPr>
                <w:sz w:val="22"/>
              </w:rPr>
              <w:t>atvirtinti Jurbarko rajono savivaldybės visuomenės sveikatos biuro 202</w:t>
            </w:r>
            <w:r w:rsidR="00CB09F2">
              <w:rPr>
                <w:sz w:val="22"/>
              </w:rPr>
              <w:t>5</w:t>
            </w:r>
            <w:r w:rsidR="00497132" w:rsidRPr="009F0812">
              <w:rPr>
                <w:sz w:val="22"/>
              </w:rPr>
              <w:t xml:space="preserve"> metų metinių ataskaitų rinkinį bei a</w:t>
            </w:r>
            <w:r w:rsidR="00497132" w:rsidRPr="009F0812">
              <w:rPr>
                <w:sz w:val="22"/>
                <w:szCs w:val="22"/>
              </w:rPr>
              <w:t>pibendrinti Jurbarko rajono savivaldybės visuomenės sveikatos biuro 202</w:t>
            </w:r>
            <w:r w:rsidR="007646B0">
              <w:rPr>
                <w:sz w:val="22"/>
                <w:szCs w:val="22"/>
              </w:rPr>
              <w:t>5</w:t>
            </w:r>
            <w:r w:rsidR="0083217A" w:rsidRPr="009F0812">
              <w:rPr>
                <w:sz w:val="22"/>
                <w:szCs w:val="22"/>
              </w:rPr>
              <w:t xml:space="preserve"> </w:t>
            </w:r>
            <w:r w:rsidR="00497132" w:rsidRPr="009F0812">
              <w:rPr>
                <w:sz w:val="22"/>
                <w:szCs w:val="22"/>
              </w:rPr>
              <w:t>m. atliktą veiklą.</w:t>
            </w:r>
          </w:p>
        </w:tc>
      </w:tr>
      <w:tr w:rsidR="009F0812" w:rsidRPr="009F0812" w14:paraId="3FCF4079" w14:textId="77777777" w:rsidTr="00865C46">
        <w:tc>
          <w:tcPr>
            <w:tcW w:w="9854" w:type="dxa"/>
          </w:tcPr>
          <w:p w14:paraId="3E042369" w14:textId="77777777" w:rsidR="00497132" w:rsidRPr="009F0812" w:rsidRDefault="00497132" w:rsidP="00865C46">
            <w:pPr>
              <w:tabs>
                <w:tab w:val="left" w:pos="0"/>
              </w:tabs>
              <w:rPr>
                <w:b/>
                <w:bCs/>
                <w:sz w:val="22"/>
              </w:rPr>
            </w:pPr>
            <w:r w:rsidRPr="009F0812">
              <w:rPr>
                <w:b/>
                <w:bCs/>
                <w:i/>
                <w:iCs/>
                <w:sz w:val="22"/>
              </w:rPr>
              <w:t>2. Kaip šiuo metu yra sureguliuoti projekte aptarti klausimai.</w:t>
            </w:r>
          </w:p>
        </w:tc>
      </w:tr>
      <w:tr w:rsidR="009F0812" w:rsidRPr="009F0812" w14:paraId="6782F6FE" w14:textId="77777777" w:rsidTr="00865C46">
        <w:tc>
          <w:tcPr>
            <w:tcW w:w="9854" w:type="dxa"/>
          </w:tcPr>
          <w:p w14:paraId="7DF7C405" w14:textId="77777777" w:rsidR="001A0A3A" w:rsidRPr="001A0A3A" w:rsidRDefault="001A0A3A" w:rsidP="001A0A3A">
            <w:pPr>
              <w:jc w:val="both"/>
              <w:rPr>
                <w:bCs/>
                <w:sz w:val="22"/>
                <w:szCs w:val="22"/>
              </w:rPr>
            </w:pPr>
            <w:r w:rsidRPr="001A0A3A">
              <w:rPr>
                <w:bCs/>
                <w:sz w:val="22"/>
                <w:szCs w:val="22"/>
              </w:rPr>
              <w:t>Sprendimo projektas parengtas vadovaujantis:</w:t>
            </w:r>
          </w:p>
          <w:p w14:paraId="507B64F1" w14:textId="51F804BA" w:rsidR="001A0A3A" w:rsidRPr="002D2FA0" w:rsidRDefault="001A0A3A" w:rsidP="00865C46">
            <w:pPr>
              <w:jc w:val="both"/>
              <w:rPr>
                <w:b/>
                <w:bCs/>
                <w:sz w:val="22"/>
              </w:rPr>
            </w:pPr>
            <w:r w:rsidRPr="002D2FA0">
              <w:rPr>
                <w:b/>
                <w:bCs/>
                <w:sz w:val="22"/>
              </w:rPr>
              <w:t>Lietuvos Respublikos vietos savivaldos įstatymo 15 straipsnio 3 dalies 1</w:t>
            </w:r>
            <w:r w:rsidR="003B3C87">
              <w:rPr>
                <w:b/>
                <w:bCs/>
                <w:sz w:val="22"/>
              </w:rPr>
              <w:t xml:space="preserve"> </w:t>
            </w:r>
            <w:r w:rsidRPr="002D2FA0">
              <w:rPr>
                <w:b/>
                <w:bCs/>
                <w:sz w:val="22"/>
              </w:rPr>
              <w:t xml:space="preserve">punktu: </w:t>
            </w:r>
          </w:p>
          <w:p w14:paraId="29E8631A" w14:textId="35FF9F0B" w:rsidR="001A0A3A" w:rsidRPr="002D2FA0" w:rsidRDefault="002D2FA0" w:rsidP="00865C46">
            <w:pPr>
              <w:jc w:val="both"/>
              <w:rPr>
                <w:i/>
                <w:iCs/>
                <w:sz w:val="22"/>
              </w:rPr>
            </w:pPr>
            <w:r w:rsidRPr="002D2FA0">
              <w:rPr>
                <w:i/>
                <w:iCs/>
                <w:sz w:val="22"/>
              </w:rPr>
              <w:t>„15 straipsnis.</w:t>
            </w:r>
            <w:r w:rsidR="003B3C87">
              <w:rPr>
                <w:i/>
                <w:iCs/>
                <w:sz w:val="22"/>
              </w:rPr>
              <w:t xml:space="preserve"> </w:t>
            </w:r>
            <w:r w:rsidRPr="002D2FA0">
              <w:rPr>
                <w:i/>
                <w:iCs/>
                <w:sz w:val="22"/>
              </w:rPr>
              <w:t>Savivaldybės tarybos kompetencija</w:t>
            </w:r>
          </w:p>
          <w:p w14:paraId="04B8E6DA" w14:textId="64893C40" w:rsidR="002D2FA0" w:rsidRPr="002D2FA0" w:rsidRDefault="002D2FA0" w:rsidP="00865C46">
            <w:pPr>
              <w:jc w:val="both"/>
              <w:rPr>
                <w:i/>
                <w:iCs/>
                <w:sz w:val="22"/>
              </w:rPr>
            </w:pPr>
            <w:r w:rsidRPr="002D2FA0">
              <w:rPr>
                <w:i/>
                <w:iCs/>
                <w:sz w:val="22"/>
              </w:rPr>
              <w:t>&lt;...&gt;</w:t>
            </w:r>
          </w:p>
          <w:p w14:paraId="10662528" w14:textId="77777777" w:rsidR="002D2FA0" w:rsidRPr="002D2FA0" w:rsidRDefault="002D2FA0" w:rsidP="002D2FA0">
            <w:pPr>
              <w:jc w:val="both"/>
              <w:rPr>
                <w:i/>
                <w:iCs/>
                <w:sz w:val="22"/>
              </w:rPr>
            </w:pPr>
            <w:r w:rsidRPr="002D2FA0">
              <w:rPr>
                <w:i/>
                <w:iCs/>
                <w:sz w:val="22"/>
              </w:rPr>
              <w:t>3. Paprastoji savivaldybės tarybos kompetencija:</w:t>
            </w:r>
          </w:p>
          <w:p w14:paraId="39AC313E" w14:textId="2B7B5E4B" w:rsidR="002D2FA0" w:rsidRPr="002D2FA0" w:rsidRDefault="002D2FA0" w:rsidP="002D2FA0">
            <w:pPr>
              <w:jc w:val="both"/>
              <w:rPr>
                <w:i/>
                <w:iCs/>
                <w:sz w:val="22"/>
              </w:rPr>
            </w:pPr>
            <w:bookmarkStart w:id="3" w:name="part_9b0cd376bdea47cb8cdb68de6c4d2f92"/>
            <w:bookmarkEnd w:id="3"/>
            <w:r w:rsidRPr="002D2FA0">
              <w:rPr>
                <w:i/>
                <w:iCs/>
                <w:sz w:val="22"/>
              </w:rPr>
              <w:t>1)</w:t>
            </w:r>
            <w:r w:rsidR="003B3C87">
              <w:rPr>
                <w:i/>
                <w:iCs/>
                <w:sz w:val="22"/>
              </w:rPr>
              <w:t xml:space="preserve"> </w:t>
            </w:r>
            <w:r w:rsidRPr="002D2FA0">
              <w:rPr>
                <w:i/>
                <w:iCs/>
                <w:sz w:val="22"/>
              </w:rPr>
              <w:t>savivaldybės</w:t>
            </w:r>
            <w:r w:rsidR="003B3C87">
              <w:rPr>
                <w:i/>
                <w:iCs/>
                <w:sz w:val="22"/>
              </w:rPr>
              <w:t xml:space="preserve"> </w:t>
            </w:r>
            <w:r w:rsidRPr="002D2FA0">
              <w:rPr>
                <w:i/>
                <w:iCs/>
                <w:sz w:val="22"/>
              </w:rPr>
              <w:t>biudžetinių įstaigų</w:t>
            </w:r>
            <w:r w:rsidR="003B3C87">
              <w:rPr>
                <w:i/>
                <w:iCs/>
                <w:sz w:val="22"/>
              </w:rPr>
              <w:t xml:space="preserve"> </w:t>
            </w:r>
            <w:r w:rsidRPr="002D2FA0">
              <w:rPr>
                <w:i/>
                <w:iCs/>
                <w:sz w:val="22"/>
              </w:rPr>
              <w:t>metinių</w:t>
            </w:r>
            <w:r w:rsidR="003B3C87">
              <w:rPr>
                <w:i/>
                <w:iCs/>
                <w:sz w:val="22"/>
              </w:rPr>
              <w:t xml:space="preserve"> </w:t>
            </w:r>
            <w:r w:rsidRPr="002D2FA0">
              <w:rPr>
                <w:i/>
                <w:iCs/>
                <w:sz w:val="22"/>
              </w:rPr>
              <w:t>ataskaitų rinkinių tvirtinimas;“;</w:t>
            </w:r>
          </w:p>
          <w:p w14:paraId="3D625640" w14:textId="3A8000CE" w:rsidR="001A0A3A" w:rsidRPr="002D2FA0" w:rsidRDefault="002D2FA0" w:rsidP="00865C46">
            <w:pPr>
              <w:jc w:val="both"/>
              <w:rPr>
                <w:b/>
                <w:bCs/>
                <w:sz w:val="22"/>
              </w:rPr>
            </w:pPr>
            <w:r w:rsidRPr="002D2FA0">
              <w:rPr>
                <w:b/>
                <w:bCs/>
                <w:sz w:val="22"/>
              </w:rPr>
              <w:t>Lietuvos Respublikos viešojo sektoriaus atskaitomybės įstatymo 6 straipsnio 1 dalimi</w:t>
            </w:r>
            <w:r>
              <w:rPr>
                <w:b/>
                <w:bCs/>
                <w:sz w:val="22"/>
              </w:rPr>
              <w:t>:</w:t>
            </w:r>
          </w:p>
          <w:p w14:paraId="58264E73" w14:textId="70385B50" w:rsidR="002D2FA0" w:rsidRPr="002D2FA0" w:rsidRDefault="005D634F" w:rsidP="002D2FA0">
            <w:pPr>
              <w:jc w:val="both"/>
              <w:rPr>
                <w:i/>
                <w:iCs/>
                <w:sz w:val="22"/>
              </w:rPr>
            </w:pPr>
            <w:r>
              <w:rPr>
                <w:i/>
                <w:iCs/>
                <w:sz w:val="22"/>
              </w:rPr>
              <w:t>„</w:t>
            </w:r>
            <w:r w:rsidR="002D2FA0" w:rsidRPr="002D2FA0">
              <w:rPr>
                <w:i/>
                <w:iCs/>
                <w:sz w:val="22"/>
              </w:rPr>
              <w:t>6</w:t>
            </w:r>
            <w:r w:rsidR="003B3C87">
              <w:rPr>
                <w:i/>
                <w:iCs/>
                <w:sz w:val="22"/>
              </w:rPr>
              <w:t xml:space="preserve"> </w:t>
            </w:r>
            <w:r w:rsidR="002D2FA0" w:rsidRPr="002D2FA0">
              <w:rPr>
                <w:i/>
                <w:iCs/>
                <w:sz w:val="22"/>
              </w:rPr>
              <w:t>straipsnis.</w:t>
            </w:r>
            <w:r w:rsidR="003B3C87">
              <w:rPr>
                <w:i/>
                <w:iCs/>
                <w:sz w:val="22"/>
              </w:rPr>
              <w:t xml:space="preserve"> </w:t>
            </w:r>
            <w:r w:rsidR="002D2FA0" w:rsidRPr="002D2FA0">
              <w:rPr>
                <w:i/>
                <w:iCs/>
                <w:sz w:val="22"/>
              </w:rPr>
              <w:t>Viešojo sektoriaus subjekto ir viešojo sektoriaus subjektų grupės ataskaitų rinkinys</w:t>
            </w:r>
          </w:p>
          <w:p w14:paraId="509C65B2" w14:textId="77777777" w:rsidR="002D2FA0" w:rsidRPr="002D2FA0" w:rsidRDefault="002D2FA0" w:rsidP="002D2FA0">
            <w:pPr>
              <w:jc w:val="both"/>
              <w:rPr>
                <w:i/>
                <w:iCs/>
                <w:sz w:val="22"/>
              </w:rPr>
            </w:pPr>
            <w:bookmarkStart w:id="4" w:name="part_4e3e9d53bb1d4911813fd71e772f43ca"/>
            <w:bookmarkEnd w:id="4"/>
            <w:r w:rsidRPr="002D2FA0">
              <w:rPr>
                <w:i/>
                <w:iCs/>
                <w:sz w:val="22"/>
              </w:rPr>
              <w:t>1. Viešojo sektoriaus subjekto, išskyrus fondus, ir viešojo sektoriaus subjektų grupės metinių ataskaitų rinkinį sudaro:</w:t>
            </w:r>
          </w:p>
          <w:p w14:paraId="6672469D" w14:textId="40EEA95C" w:rsidR="002D2FA0" w:rsidRPr="002D2FA0" w:rsidRDefault="002D2FA0" w:rsidP="002D2FA0">
            <w:pPr>
              <w:jc w:val="both"/>
              <w:rPr>
                <w:i/>
                <w:iCs/>
                <w:sz w:val="22"/>
              </w:rPr>
            </w:pPr>
            <w:bookmarkStart w:id="5" w:name="part_9a0be7cbca8247bb88f0a43899d81c9f"/>
            <w:bookmarkEnd w:id="5"/>
            <w:r w:rsidRPr="002D2FA0">
              <w:rPr>
                <w:i/>
                <w:iCs/>
                <w:sz w:val="22"/>
              </w:rPr>
              <w:t xml:space="preserve">1) metinė veiklos ataskaita, kurioje pateikiama informacija apie veiklos tikslų pasiekimą; </w:t>
            </w:r>
          </w:p>
          <w:p w14:paraId="490BD88A" w14:textId="77777777" w:rsidR="002D2FA0" w:rsidRPr="002D2FA0" w:rsidRDefault="002D2FA0" w:rsidP="002D2FA0">
            <w:pPr>
              <w:jc w:val="both"/>
              <w:rPr>
                <w:i/>
                <w:iCs/>
                <w:sz w:val="22"/>
              </w:rPr>
            </w:pPr>
            <w:bookmarkStart w:id="6" w:name="part_0b5aba78240c4293adbd89184eb40388"/>
            <w:bookmarkEnd w:id="6"/>
            <w:r w:rsidRPr="002D2FA0">
              <w:rPr>
                <w:i/>
                <w:iCs/>
                <w:sz w:val="22"/>
              </w:rPr>
              <w:t>2) metinių finansinių ataskaitų rinkinys, kuriame pateikiami finansiniai duomenys apie viešojo sektoriaus subjekto ar viešojo sektoriaus subjektų grupės finansinę būklę, veiklos rezultatus, pinigų srautus;</w:t>
            </w:r>
          </w:p>
          <w:p w14:paraId="667F085D" w14:textId="2C8B2A9C" w:rsidR="002D2FA0" w:rsidRPr="002D2FA0" w:rsidRDefault="002D2FA0" w:rsidP="002D2FA0">
            <w:pPr>
              <w:jc w:val="both"/>
              <w:rPr>
                <w:i/>
                <w:iCs/>
                <w:sz w:val="22"/>
              </w:rPr>
            </w:pPr>
            <w:bookmarkStart w:id="7" w:name="part_e0766e8c2969442584780b4d20234790"/>
            <w:bookmarkEnd w:id="7"/>
            <w:r w:rsidRPr="002D2FA0">
              <w:rPr>
                <w:i/>
                <w:iCs/>
                <w:sz w:val="22"/>
              </w:rPr>
              <w:t>3) jeigu viešojo sektoriaus subjektas gauna biudžeto asignavimų, – metinių biudžeto vykdymo ataskaitų rinkinys, kuriame pateikiami išlaidų sąmatos vykdymo duomenys.</w:t>
            </w:r>
            <w:r>
              <w:rPr>
                <w:i/>
                <w:iCs/>
                <w:sz w:val="22"/>
              </w:rPr>
              <w:t>“;</w:t>
            </w:r>
          </w:p>
          <w:p w14:paraId="3C0FDE45" w14:textId="39EA4A77" w:rsidR="001A0A3A" w:rsidRPr="002D2FA0" w:rsidRDefault="002D2FA0" w:rsidP="00865C46">
            <w:pPr>
              <w:jc w:val="both"/>
              <w:rPr>
                <w:b/>
                <w:bCs/>
                <w:sz w:val="22"/>
              </w:rPr>
            </w:pPr>
            <w:r w:rsidRPr="002D2FA0">
              <w:rPr>
                <w:b/>
                <w:bCs/>
                <w:sz w:val="22"/>
              </w:rPr>
              <w:t>Viešojo sektoriaus subjekto metinės veiklos ataskaitos, viešojo sektoriaus subjektų grupės metinės veiklos ataskaitos ir valstybės pažangos ataskaitos rengimo tvarkos aprašo</w:t>
            </w:r>
            <w:r>
              <w:rPr>
                <w:b/>
                <w:bCs/>
                <w:sz w:val="22"/>
              </w:rPr>
              <w:t xml:space="preserve"> </w:t>
            </w:r>
            <w:r w:rsidRPr="002D2FA0">
              <w:rPr>
                <w:b/>
                <w:bCs/>
                <w:sz w:val="22"/>
              </w:rPr>
              <w:t>,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Pr>
                <w:b/>
                <w:bCs/>
                <w:sz w:val="22"/>
              </w:rPr>
              <w:t>:</w:t>
            </w:r>
          </w:p>
          <w:p w14:paraId="7A53DA39" w14:textId="43025714" w:rsidR="005D634F" w:rsidRPr="005D634F" w:rsidRDefault="005D634F" w:rsidP="005D634F">
            <w:pPr>
              <w:jc w:val="both"/>
              <w:rPr>
                <w:i/>
                <w:iCs/>
                <w:sz w:val="22"/>
              </w:rPr>
            </w:pPr>
            <w:r>
              <w:rPr>
                <w:i/>
                <w:iCs/>
                <w:sz w:val="22"/>
              </w:rPr>
              <w:t>„</w:t>
            </w:r>
            <w:r w:rsidRPr="005D634F">
              <w:rPr>
                <w:i/>
                <w:iCs/>
                <w:sz w:val="22"/>
              </w:rPr>
              <w:t>2.</w:t>
            </w:r>
            <w:r w:rsidR="003B3C87">
              <w:rPr>
                <w:i/>
                <w:iCs/>
                <w:sz w:val="22"/>
              </w:rPr>
              <w:t xml:space="preserve"> </w:t>
            </w:r>
            <w:r w:rsidRPr="005D634F">
              <w:rPr>
                <w:i/>
                <w:iCs/>
                <w:sz w:val="22"/>
              </w:rPr>
              <w:t>Subjektai, kuriems yra atskaitingi kiti subjektai, rengia grupės veiklos ataskaitas, įtraukdami savo grupės subjektų pateiktų veiklos ataskaitų informaciją, kiti subjektai – veiklos ataskaitas.</w:t>
            </w:r>
          </w:p>
          <w:p w14:paraId="2B4B610E" w14:textId="0742C234" w:rsidR="005D634F" w:rsidRDefault="005D634F" w:rsidP="005D634F">
            <w:pPr>
              <w:jc w:val="both"/>
              <w:rPr>
                <w:i/>
                <w:iCs/>
                <w:sz w:val="22"/>
              </w:rPr>
            </w:pPr>
            <w:r w:rsidRPr="005D634F">
              <w:rPr>
                <w:i/>
                <w:iCs/>
                <w:sz w:val="22"/>
              </w:rPr>
              <w:t>3.</w:t>
            </w:r>
            <w:r w:rsidR="003B3C87">
              <w:rPr>
                <w:i/>
                <w:iCs/>
                <w:sz w:val="22"/>
              </w:rPr>
              <w:t xml:space="preserve"> </w:t>
            </w:r>
            <w:r w:rsidRPr="005D634F">
              <w:rPr>
                <w:i/>
                <w:iCs/>
                <w:sz w:val="22"/>
              </w:rPr>
              <w:t>Subjektai, kurių vadovai yra valstybės biudžeto asignavimų valdytojai, rengia Aprašo 1 priede nustatytos formos veiklos ataskaitą arba grupės veiklos ataskaitą (toliau kartu – nustatytos formos veiklos ataskaita), remdamiesi Aprašo 2 punkte nustatyta tvarka.</w:t>
            </w:r>
          </w:p>
          <w:p w14:paraId="5329A262" w14:textId="37D954D4" w:rsidR="005D634F" w:rsidRDefault="005D634F" w:rsidP="005D634F">
            <w:pPr>
              <w:jc w:val="both"/>
              <w:rPr>
                <w:i/>
                <w:iCs/>
                <w:sz w:val="22"/>
              </w:rPr>
            </w:pPr>
            <w:r w:rsidRPr="005D634F">
              <w:rPr>
                <w:i/>
                <w:iCs/>
                <w:sz w:val="22"/>
              </w:rPr>
              <w:t>4.</w:t>
            </w:r>
            <w:r w:rsidR="003B3C87">
              <w:rPr>
                <w:i/>
                <w:iCs/>
                <w:sz w:val="22"/>
              </w:rPr>
              <w:t xml:space="preserve"> </w:t>
            </w:r>
            <w:r w:rsidRPr="005D634F">
              <w:rPr>
                <w:i/>
                <w:iCs/>
                <w:sz w:val="22"/>
              </w:rPr>
              <w:t xml:space="preserve">Kiti, Aprašo 3 punkte nenurodyti, subjektai rengia laisvos formos veiklos ataskaitą arba grupės veiklos ataskaitą (toliau kartu – laisvos formos veiklos ataskaita) vadovaudamiesi Aprašo II skyriumi ir remdamiesi Aprašo 2 punkte nustatyta tvarka. </w:t>
            </w:r>
          </w:p>
          <w:p w14:paraId="7F28D434" w14:textId="103ADB56" w:rsidR="005D634F" w:rsidRPr="005D634F" w:rsidRDefault="005D634F" w:rsidP="005D634F">
            <w:pPr>
              <w:jc w:val="both"/>
              <w:rPr>
                <w:i/>
                <w:iCs/>
                <w:sz w:val="22"/>
              </w:rPr>
            </w:pPr>
            <w:r>
              <w:rPr>
                <w:i/>
                <w:iCs/>
                <w:sz w:val="22"/>
              </w:rPr>
              <w:t>&lt;...&gt;</w:t>
            </w:r>
          </w:p>
          <w:p w14:paraId="1C747AFE" w14:textId="74E9D1B1" w:rsidR="005D634F" w:rsidRPr="005D634F" w:rsidRDefault="005D634F" w:rsidP="005D634F">
            <w:pPr>
              <w:jc w:val="both"/>
              <w:rPr>
                <w:b/>
                <w:i/>
                <w:iCs/>
                <w:sz w:val="22"/>
              </w:rPr>
            </w:pPr>
            <w:r w:rsidRPr="005D634F">
              <w:rPr>
                <w:b/>
                <w:i/>
                <w:iCs/>
                <w:sz w:val="22"/>
              </w:rPr>
              <w:t>II SKYRIUS</w:t>
            </w:r>
          </w:p>
          <w:p w14:paraId="3B9F276F" w14:textId="2D00531E" w:rsidR="005D634F" w:rsidRPr="005D634F" w:rsidRDefault="005D634F" w:rsidP="005D634F">
            <w:pPr>
              <w:jc w:val="both"/>
              <w:rPr>
                <w:b/>
                <w:i/>
                <w:iCs/>
                <w:sz w:val="22"/>
              </w:rPr>
            </w:pPr>
            <w:r w:rsidRPr="005D634F">
              <w:rPr>
                <w:b/>
                <w:i/>
                <w:iCs/>
                <w:sz w:val="22"/>
              </w:rPr>
              <w:t>INFORMACIJOS PATEIKIMAS LAISVOS FORMOS VEIKLOS ATASKAITOJE</w:t>
            </w:r>
          </w:p>
          <w:p w14:paraId="0CE926D2" w14:textId="0DCB5F15" w:rsidR="00497132" w:rsidRPr="009F0812" w:rsidRDefault="005D634F" w:rsidP="00865C46">
            <w:pPr>
              <w:jc w:val="both"/>
              <w:rPr>
                <w:sz w:val="22"/>
              </w:rPr>
            </w:pPr>
            <w:r>
              <w:rPr>
                <w:sz w:val="22"/>
              </w:rPr>
              <w:t>&lt;...&gt;.“</w:t>
            </w:r>
          </w:p>
        </w:tc>
      </w:tr>
      <w:tr w:rsidR="009F0812" w:rsidRPr="009F0812" w14:paraId="0B1F0DD0" w14:textId="77777777" w:rsidTr="00865C46">
        <w:tc>
          <w:tcPr>
            <w:tcW w:w="9854" w:type="dxa"/>
          </w:tcPr>
          <w:p w14:paraId="264A4AA9" w14:textId="77777777" w:rsidR="00497132" w:rsidRPr="009F0812" w:rsidRDefault="00497132" w:rsidP="00865C46">
            <w:pPr>
              <w:tabs>
                <w:tab w:val="left" w:pos="0"/>
              </w:tabs>
              <w:rPr>
                <w:b/>
                <w:bCs/>
                <w:i/>
                <w:iCs/>
                <w:sz w:val="22"/>
              </w:rPr>
            </w:pPr>
            <w:r w:rsidRPr="009F0812">
              <w:rPr>
                <w:b/>
                <w:bCs/>
                <w:i/>
                <w:iCs/>
                <w:sz w:val="22"/>
              </w:rPr>
              <w:t>3. Kokių pozityvių rezultatų laukiama.</w:t>
            </w:r>
          </w:p>
        </w:tc>
      </w:tr>
      <w:tr w:rsidR="009F0812" w:rsidRPr="009F0812" w14:paraId="5A00F30F" w14:textId="77777777" w:rsidTr="00865C46">
        <w:tc>
          <w:tcPr>
            <w:tcW w:w="9854" w:type="dxa"/>
          </w:tcPr>
          <w:p w14:paraId="4161A4ED" w14:textId="2C622DDF" w:rsidR="00497132" w:rsidRPr="009F0812" w:rsidRDefault="00CB09F2" w:rsidP="00865C46">
            <w:pPr>
              <w:tabs>
                <w:tab w:val="left" w:pos="0"/>
              </w:tabs>
              <w:jc w:val="both"/>
              <w:rPr>
                <w:sz w:val="22"/>
              </w:rPr>
            </w:pPr>
            <w:r>
              <w:rPr>
                <w:sz w:val="22"/>
                <w:szCs w:val="22"/>
              </w:rPr>
              <w:t>Jurbarko rajono s</w:t>
            </w:r>
            <w:r w:rsidR="00A91F66" w:rsidRPr="009F0812">
              <w:rPr>
                <w:sz w:val="22"/>
                <w:szCs w:val="22"/>
              </w:rPr>
              <w:t>avivaldybės t</w:t>
            </w:r>
            <w:r w:rsidR="00497132" w:rsidRPr="009F0812">
              <w:rPr>
                <w:sz w:val="22"/>
                <w:szCs w:val="22"/>
              </w:rPr>
              <w:t>aryba bus informuota apie Jurbarko rajono savivaldybės visuomenės sveikatos biuro veiklą 202</w:t>
            </w:r>
            <w:r>
              <w:rPr>
                <w:sz w:val="22"/>
                <w:szCs w:val="22"/>
              </w:rPr>
              <w:t>5</w:t>
            </w:r>
            <w:r w:rsidR="00497132" w:rsidRPr="009F0812">
              <w:rPr>
                <w:sz w:val="22"/>
                <w:szCs w:val="22"/>
              </w:rPr>
              <w:t xml:space="preserve"> m.</w:t>
            </w:r>
          </w:p>
        </w:tc>
      </w:tr>
      <w:tr w:rsidR="009F0812" w:rsidRPr="009F0812" w14:paraId="5B60E6AC" w14:textId="77777777" w:rsidTr="00865C46">
        <w:tc>
          <w:tcPr>
            <w:tcW w:w="9854" w:type="dxa"/>
          </w:tcPr>
          <w:p w14:paraId="717973EB" w14:textId="77777777" w:rsidR="00497132" w:rsidRPr="009F0812" w:rsidRDefault="00497132" w:rsidP="00865C46">
            <w:pPr>
              <w:tabs>
                <w:tab w:val="left" w:pos="0"/>
              </w:tabs>
              <w:jc w:val="both"/>
              <w:rPr>
                <w:b/>
                <w:bCs/>
                <w:i/>
                <w:iCs/>
                <w:sz w:val="22"/>
              </w:rPr>
            </w:pPr>
            <w:r w:rsidRPr="009F0812">
              <w:rPr>
                <w:b/>
                <w:bCs/>
                <w:i/>
                <w:iCs/>
                <w:sz w:val="22"/>
              </w:rPr>
              <w:t>4. Galimos neigiamos priimto projekto pasekmės ir kokių priemonių reikėtų imtis, kad tokių pasekmių būtų išvengta.</w:t>
            </w:r>
          </w:p>
        </w:tc>
      </w:tr>
      <w:tr w:rsidR="009F0812" w:rsidRPr="009F0812" w14:paraId="15DE022C" w14:textId="77777777" w:rsidTr="00865C46">
        <w:tc>
          <w:tcPr>
            <w:tcW w:w="9854" w:type="dxa"/>
          </w:tcPr>
          <w:p w14:paraId="77B5EC71" w14:textId="77777777" w:rsidR="00497132" w:rsidRDefault="00497132" w:rsidP="00865C46">
            <w:pPr>
              <w:tabs>
                <w:tab w:val="left" w:pos="0"/>
              </w:tabs>
              <w:jc w:val="both"/>
              <w:rPr>
                <w:sz w:val="22"/>
                <w:szCs w:val="22"/>
              </w:rPr>
            </w:pPr>
            <w:r w:rsidRPr="009F0812">
              <w:rPr>
                <w:sz w:val="22"/>
                <w:szCs w:val="22"/>
              </w:rPr>
              <w:t>Nėra</w:t>
            </w:r>
          </w:p>
          <w:p w14:paraId="2F7E2855" w14:textId="77777777" w:rsidR="00A44930" w:rsidRPr="009F0812" w:rsidRDefault="00A44930" w:rsidP="00865C46">
            <w:pPr>
              <w:tabs>
                <w:tab w:val="left" w:pos="0"/>
              </w:tabs>
              <w:jc w:val="both"/>
              <w:rPr>
                <w:sz w:val="20"/>
              </w:rPr>
            </w:pPr>
          </w:p>
        </w:tc>
      </w:tr>
      <w:tr w:rsidR="009F0812" w:rsidRPr="009F0812" w14:paraId="6264EB00" w14:textId="77777777" w:rsidTr="00865C46">
        <w:tc>
          <w:tcPr>
            <w:tcW w:w="9854" w:type="dxa"/>
          </w:tcPr>
          <w:p w14:paraId="01061BCB" w14:textId="77777777" w:rsidR="00497132" w:rsidRPr="009F0812" w:rsidRDefault="00497132" w:rsidP="00865C46">
            <w:pPr>
              <w:tabs>
                <w:tab w:val="left" w:pos="0"/>
              </w:tabs>
              <w:jc w:val="both"/>
              <w:rPr>
                <w:b/>
                <w:bCs/>
                <w:i/>
                <w:iCs/>
                <w:sz w:val="22"/>
              </w:rPr>
            </w:pPr>
            <w:r w:rsidRPr="009F0812">
              <w:rPr>
                <w:b/>
                <w:bCs/>
                <w:i/>
                <w:iCs/>
                <w:sz w:val="22"/>
              </w:rPr>
              <w:lastRenderedPageBreak/>
              <w:t>5. Kokie šios srities aktai tebegalioja (pateikiamas aktų sąrašas) ir kokius galiojančius aktus būtina pakeisti ar panaikinti, priėmus teikiamą projektą.</w:t>
            </w:r>
          </w:p>
        </w:tc>
      </w:tr>
      <w:tr w:rsidR="009F0812" w:rsidRPr="009F0812" w14:paraId="6EA6EECA" w14:textId="77777777" w:rsidTr="00865C46">
        <w:tc>
          <w:tcPr>
            <w:tcW w:w="9854" w:type="dxa"/>
          </w:tcPr>
          <w:p w14:paraId="5B01D2B0" w14:textId="77777777" w:rsidR="00497132" w:rsidRDefault="00497132" w:rsidP="00865C46">
            <w:pPr>
              <w:tabs>
                <w:tab w:val="left" w:pos="0"/>
              </w:tabs>
              <w:jc w:val="both"/>
              <w:rPr>
                <w:sz w:val="22"/>
                <w:szCs w:val="22"/>
              </w:rPr>
            </w:pPr>
            <w:r w:rsidRPr="009F0812">
              <w:rPr>
                <w:sz w:val="22"/>
                <w:szCs w:val="22"/>
              </w:rPr>
              <w:t>Nereikia</w:t>
            </w:r>
          </w:p>
          <w:p w14:paraId="549837F1" w14:textId="77777777" w:rsidR="002A37DF" w:rsidRPr="009F0812" w:rsidRDefault="002A37DF" w:rsidP="00865C46">
            <w:pPr>
              <w:tabs>
                <w:tab w:val="left" w:pos="0"/>
              </w:tabs>
              <w:jc w:val="both"/>
              <w:rPr>
                <w:sz w:val="22"/>
              </w:rPr>
            </w:pPr>
          </w:p>
        </w:tc>
      </w:tr>
      <w:tr w:rsidR="009F0812" w:rsidRPr="009F0812" w14:paraId="46F0CD90" w14:textId="77777777" w:rsidTr="00865C46">
        <w:tc>
          <w:tcPr>
            <w:tcW w:w="9854" w:type="dxa"/>
          </w:tcPr>
          <w:p w14:paraId="1523BE36" w14:textId="77777777" w:rsidR="00497132" w:rsidRPr="009F0812" w:rsidRDefault="00497132" w:rsidP="00865C46">
            <w:pPr>
              <w:tabs>
                <w:tab w:val="left" w:pos="0"/>
              </w:tabs>
              <w:rPr>
                <w:b/>
                <w:bCs/>
                <w:i/>
                <w:iCs/>
                <w:sz w:val="22"/>
              </w:rPr>
            </w:pPr>
            <w:r w:rsidRPr="009F0812">
              <w:rPr>
                <w:b/>
                <w:bCs/>
                <w:i/>
                <w:iCs/>
                <w:sz w:val="22"/>
              </w:rPr>
              <w:t>6. Projekto rengimo metu gauti specialistų vertinimai ir išvados, ekonominiai apskaičiavimai (sąmatos), konkretūs finansavimo šaltiniai.</w:t>
            </w:r>
          </w:p>
          <w:p w14:paraId="1744D6CA" w14:textId="797523CF" w:rsidR="002A37DF" w:rsidRPr="00A44930" w:rsidRDefault="00497132" w:rsidP="00865C46">
            <w:pPr>
              <w:tabs>
                <w:tab w:val="left" w:pos="0"/>
              </w:tabs>
              <w:rPr>
                <w:bCs/>
                <w:iCs/>
                <w:sz w:val="22"/>
                <w:szCs w:val="22"/>
              </w:rPr>
            </w:pPr>
            <w:r w:rsidRPr="009F0812">
              <w:rPr>
                <w:bCs/>
                <w:iCs/>
                <w:sz w:val="22"/>
                <w:szCs w:val="22"/>
              </w:rPr>
              <w:t>Negauta</w:t>
            </w:r>
          </w:p>
        </w:tc>
      </w:tr>
      <w:tr w:rsidR="009F0812" w:rsidRPr="009F0812" w14:paraId="36639B56" w14:textId="77777777" w:rsidTr="00865C46">
        <w:tc>
          <w:tcPr>
            <w:tcW w:w="9854" w:type="dxa"/>
          </w:tcPr>
          <w:p w14:paraId="1F0AE069" w14:textId="77777777" w:rsidR="00497132" w:rsidRPr="009F0812" w:rsidRDefault="00497132" w:rsidP="00865C46">
            <w:pPr>
              <w:tabs>
                <w:tab w:val="left" w:pos="0"/>
              </w:tabs>
              <w:jc w:val="both"/>
              <w:rPr>
                <w:b/>
                <w:i/>
                <w:sz w:val="22"/>
              </w:rPr>
            </w:pPr>
            <w:r w:rsidRPr="009F0812">
              <w:rPr>
                <w:b/>
                <w:i/>
                <w:sz w:val="22"/>
              </w:rPr>
              <w:t>7. Ar reikalingas projekto antikorupcinis vertinimas.</w:t>
            </w:r>
          </w:p>
          <w:p w14:paraId="7F4FE07A" w14:textId="77777777" w:rsidR="00497132" w:rsidRPr="009F0812" w:rsidRDefault="00497132" w:rsidP="00865C46">
            <w:pPr>
              <w:tabs>
                <w:tab w:val="left" w:pos="0"/>
              </w:tabs>
              <w:jc w:val="both"/>
              <w:rPr>
                <w:sz w:val="22"/>
              </w:rPr>
            </w:pPr>
            <w:r w:rsidRPr="009F0812">
              <w:rPr>
                <w:sz w:val="22"/>
              </w:rPr>
              <w:t>Nereikalingas</w:t>
            </w:r>
          </w:p>
        </w:tc>
      </w:tr>
      <w:tr w:rsidR="009F0812" w:rsidRPr="009F0812" w14:paraId="2712DF33" w14:textId="77777777" w:rsidTr="00865C46">
        <w:tc>
          <w:tcPr>
            <w:tcW w:w="9854" w:type="dxa"/>
          </w:tcPr>
          <w:p w14:paraId="264B0531" w14:textId="77777777" w:rsidR="00497132" w:rsidRPr="009F0812" w:rsidRDefault="00497132" w:rsidP="00865C46">
            <w:pPr>
              <w:tabs>
                <w:tab w:val="left" w:pos="0"/>
              </w:tabs>
              <w:jc w:val="both"/>
              <w:rPr>
                <w:b/>
                <w:i/>
                <w:sz w:val="22"/>
              </w:rPr>
            </w:pPr>
            <w:r w:rsidRPr="009F0812">
              <w:rPr>
                <w:b/>
                <w:i/>
                <w:sz w:val="22"/>
              </w:rPr>
              <w:t>8. Projekto iniciatorius, autorius ar autorių grupė.</w:t>
            </w:r>
          </w:p>
        </w:tc>
      </w:tr>
      <w:tr w:rsidR="009F0812" w:rsidRPr="009F0812" w14:paraId="38C838E5" w14:textId="77777777" w:rsidTr="00865C46">
        <w:tc>
          <w:tcPr>
            <w:tcW w:w="9854" w:type="dxa"/>
          </w:tcPr>
          <w:p w14:paraId="1A097C6C" w14:textId="02975BF3" w:rsidR="00497132" w:rsidRPr="009F0812" w:rsidRDefault="00497132" w:rsidP="00865C46">
            <w:pPr>
              <w:tabs>
                <w:tab w:val="left" w:pos="0"/>
              </w:tabs>
              <w:jc w:val="both"/>
              <w:rPr>
                <w:sz w:val="22"/>
                <w:szCs w:val="22"/>
              </w:rPr>
            </w:pPr>
            <w:r w:rsidRPr="009F0812">
              <w:rPr>
                <w:sz w:val="22"/>
                <w:szCs w:val="22"/>
              </w:rPr>
              <w:t xml:space="preserve">Sprendimo projektą parengė Jurbarko rajono savivaldybės administracijos </w:t>
            </w:r>
            <w:r w:rsidR="0083217A" w:rsidRPr="009F0812">
              <w:rPr>
                <w:sz w:val="22"/>
                <w:szCs w:val="22"/>
              </w:rPr>
              <w:t xml:space="preserve">Sveikatos reikalų koordinatorė </w:t>
            </w:r>
            <w:r w:rsidRPr="009F0812">
              <w:rPr>
                <w:sz w:val="22"/>
                <w:szCs w:val="22"/>
              </w:rPr>
              <w:t>(</w:t>
            </w:r>
            <w:r w:rsidR="0083217A" w:rsidRPr="009F0812">
              <w:rPr>
                <w:sz w:val="22"/>
                <w:szCs w:val="22"/>
              </w:rPr>
              <w:t>vyriausioji specialistė</w:t>
            </w:r>
            <w:r w:rsidRPr="009F0812">
              <w:rPr>
                <w:sz w:val="22"/>
                <w:szCs w:val="22"/>
              </w:rPr>
              <w:t>) Gražina Sutkuvienė.</w:t>
            </w:r>
          </w:p>
          <w:p w14:paraId="44804B15" w14:textId="77777777" w:rsidR="00497132" w:rsidRDefault="00497132" w:rsidP="00865C46">
            <w:pPr>
              <w:tabs>
                <w:tab w:val="left" w:pos="0"/>
              </w:tabs>
              <w:jc w:val="both"/>
              <w:rPr>
                <w:sz w:val="22"/>
                <w:szCs w:val="22"/>
              </w:rPr>
            </w:pPr>
            <w:r w:rsidRPr="009F0812">
              <w:rPr>
                <w:sz w:val="22"/>
                <w:szCs w:val="22"/>
              </w:rPr>
              <w:t>Ataskaitą parengė ir pateikė Jurbarko rajono savivaldybės visuomenės sveikatos biuro direktorė Diana Griškuvienė.</w:t>
            </w:r>
          </w:p>
          <w:p w14:paraId="78F70D5A" w14:textId="77777777" w:rsidR="002A37DF" w:rsidRPr="009F0812" w:rsidRDefault="002A37DF" w:rsidP="00865C46">
            <w:pPr>
              <w:tabs>
                <w:tab w:val="left" w:pos="0"/>
              </w:tabs>
              <w:jc w:val="both"/>
              <w:rPr>
                <w:sz w:val="22"/>
              </w:rPr>
            </w:pPr>
          </w:p>
        </w:tc>
      </w:tr>
      <w:tr w:rsidR="009F0812" w:rsidRPr="009F0812" w14:paraId="02F6EB3F" w14:textId="77777777" w:rsidTr="00865C46">
        <w:tc>
          <w:tcPr>
            <w:tcW w:w="9854" w:type="dxa"/>
          </w:tcPr>
          <w:p w14:paraId="082CEF16" w14:textId="4D8684F9" w:rsidR="004C3E35" w:rsidRPr="008528BA" w:rsidRDefault="00497132" w:rsidP="00CB09F2">
            <w:pPr>
              <w:tabs>
                <w:tab w:val="left" w:pos="0"/>
              </w:tabs>
              <w:rPr>
                <w:b/>
                <w:bCs/>
                <w:i/>
                <w:iCs/>
                <w:sz w:val="22"/>
                <w:szCs w:val="22"/>
              </w:rPr>
            </w:pPr>
            <w:r w:rsidRPr="008528BA">
              <w:rPr>
                <w:b/>
                <w:bCs/>
                <w:i/>
                <w:iCs/>
                <w:sz w:val="22"/>
                <w:szCs w:val="22"/>
              </w:rPr>
              <w:t>9. Kiti, autorių nuomone, reikalingi pagrindimai ir paaiškinimai.</w:t>
            </w:r>
          </w:p>
          <w:p w14:paraId="66A8CE34" w14:textId="65A9AF93" w:rsidR="00CE6D79" w:rsidRPr="00CE6D79" w:rsidRDefault="00CE6D79" w:rsidP="00CE6D79">
            <w:pPr>
              <w:tabs>
                <w:tab w:val="left" w:pos="0"/>
              </w:tabs>
              <w:jc w:val="both"/>
              <w:rPr>
                <w:bCs/>
                <w:iCs/>
                <w:sz w:val="22"/>
                <w:szCs w:val="22"/>
                <w:highlight w:val="yellow"/>
              </w:rPr>
            </w:pPr>
            <w:r w:rsidRPr="00CE6D79">
              <w:rPr>
                <w:bCs/>
                <w:iCs/>
                <w:sz w:val="22"/>
                <w:szCs w:val="22"/>
                <w:highlight w:val="yellow"/>
              </w:rPr>
              <w:t>Atlikti patikslinimai Tarybos sprendimo projekto Nr. TSP-100 „Dėl 2025 metų Jurbarko rajono savivaldybės visuomenės sveikatos biuro metininių ataskaitų rinkinio patvirtinimo“ Jurbarko rajono savivaldybės visuomenės sveikatos biuro 2025 metų veiklos ataskaito</w:t>
            </w:r>
            <w:r w:rsidR="00912D36" w:rsidRPr="008528BA">
              <w:rPr>
                <w:bCs/>
                <w:iCs/>
                <w:sz w:val="22"/>
                <w:szCs w:val="22"/>
                <w:highlight w:val="yellow"/>
              </w:rPr>
              <w:t>s antrojo skyriaus 2.1 ir 2.5 poskyriuose</w:t>
            </w:r>
            <w:r w:rsidRPr="00CE6D79">
              <w:rPr>
                <w:bCs/>
                <w:iCs/>
                <w:sz w:val="22"/>
                <w:szCs w:val="22"/>
                <w:highlight w:val="yellow"/>
              </w:rPr>
              <w:t>:</w:t>
            </w:r>
          </w:p>
          <w:p w14:paraId="74FB8ECF" w14:textId="77777777" w:rsidR="00CE6D79" w:rsidRPr="00CE6D79" w:rsidRDefault="00CE6D79" w:rsidP="00CE6D79">
            <w:pPr>
              <w:tabs>
                <w:tab w:val="left" w:pos="0"/>
              </w:tabs>
              <w:jc w:val="both"/>
              <w:rPr>
                <w:bCs/>
                <w:iCs/>
                <w:sz w:val="22"/>
                <w:szCs w:val="22"/>
                <w:highlight w:val="yellow"/>
              </w:rPr>
            </w:pPr>
          </w:p>
          <w:p w14:paraId="71A286F2" w14:textId="311846B8" w:rsidR="00CE6D79" w:rsidRPr="00CE6D79" w:rsidRDefault="00CE6D79" w:rsidP="00B46772">
            <w:pPr>
              <w:tabs>
                <w:tab w:val="left" w:pos="0"/>
              </w:tabs>
              <w:jc w:val="center"/>
              <w:rPr>
                <w:bCs/>
                <w:iCs/>
                <w:sz w:val="22"/>
                <w:szCs w:val="22"/>
                <w:highlight w:val="yellow"/>
              </w:rPr>
            </w:pPr>
            <w:r w:rsidRPr="00CE6D79">
              <w:rPr>
                <w:b/>
                <w:bCs/>
                <w:iCs/>
                <w:sz w:val="22"/>
                <w:szCs w:val="22"/>
                <w:highlight w:val="yellow"/>
              </w:rPr>
              <w:t>2. INFORMACIJA APIE TIKSLŲ ĮGYVENDINIMĄ</w:t>
            </w:r>
          </w:p>
          <w:p w14:paraId="031FD38D" w14:textId="77777777" w:rsidR="00CE6D79" w:rsidRPr="00CE6D79" w:rsidRDefault="00CE6D79" w:rsidP="00CE6D79">
            <w:pPr>
              <w:tabs>
                <w:tab w:val="left" w:pos="0"/>
              </w:tabs>
              <w:jc w:val="both"/>
              <w:rPr>
                <w:bCs/>
                <w:iCs/>
                <w:sz w:val="22"/>
                <w:szCs w:val="22"/>
                <w:highlight w:val="yellow"/>
              </w:rPr>
            </w:pPr>
          </w:p>
          <w:p w14:paraId="77036F68" w14:textId="77777777" w:rsidR="00CE6D79" w:rsidRPr="00CE6D79" w:rsidRDefault="00CE6D79" w:rsidP="00B46772">
            <w:pPr>
              <w:tabs>
                <w:tab w:val="left" w:pos="0"/>
              </w:tabs>
              <w:jc w:val="center"/>
              <w:rPr>
                <w:bCs/>
                <w:iCs/>
                <w:sz w:val="22"/>
                <w:szCs w:val="22"/>
                <w:highlight w:val="yellow"/>
              </w:rPr>
            </w:pPr>
            <w:r w:rsidRPr="00CE6D79">
              <w:rPr>
                <w:b/>
                <w:bCs/>
                <w:iCs/>
                <w:sz w:val="22"/>
                <w:szCs w:val="22"/>
                <w:highlight w:val="yellow"/>
              </w:rPr>
              <w:t>2.1. Personalo valdymas</w:t>
            </w:r>
          </w:p>
          <w:p w14:paraId="59D5E8E9" w14:textId="77777777" w:rsidR="00CE6D79" w:rsidRPr="00CE6D79" w:rsidRDefault="00CE6D79" w:rsidP="00CE6D79">
            <w:pPr>
              <w:tabs>
                <w:tab w:val="left" w:pos="0"/>
              </w:tabs>
              <w:jc w:val="both"/>
              <w:rPr>
                <w:bCs/>
                <w:iCs/>
                <w:sz w:val="22"/>
                <w:szCs w:val="22"/>
                <w:highlight w:val="yellow"/>
              </w:rPr>
            </w:pPr>
            <w:r w:rsidRPr="00CE6D79">
              <w:rPr>
                <w:bCs/>
                <w:iCs/>
                <w:sz w:val="22"/>
                <w:szCs w:val="22"/>
                <w:highlight w:val="yellow"/>
              </w:rPr>
              <w:t>&lt;...&gt;</w:t>
            </w:r>
          </w:p>
          <w:p w14:paraId="7E55146C" w14:textId="47C960DB" w:rsidR="00CE6D79" w:rsidRPr="00CE6D79" w:rsidRDefault="00CE6D79" w:rsidP="00B46772">
            <w:pPr>
              <w:tabs>
                <w:tab w:val="left" w:pos="0"/>
              </w:tabs>
              <w:ind w:firstLine="720"/>
              <w:jc w:val="both"/>
              <w:rPr>
                <w:bCs/>
                <w:iCs/>
                <w:sz w:val="22"/>
                <w:szCs w:val="22"/>
                <w:highlight w:val="yellow"/>
              </w:rPr>
            </w:pPr>
            <w:r w:rsidRPr="00CE6D79">
              <w:rPr>
                <w:bCs/>
                <w:iCs/>
                <w:sz w:val="22"/>
                <w:szCs w:val="22"/>
                <w:highlight w:val="yellow"/>
              </w:rPr>
              <w:t xml:space="preserve">Biuro specialistams sudarytos sąlygos nuolat kelti kvalifikaciją. 2025 m. kvalifikaciją kėlė </w:t>
            </w:r>
            <w:r w:rsidRPr="00CE6D79">
              <w:rPr>
                <w:bCs/>
                <w:iCs/>
                <w:strike/>
                <w:sz w:val="22"/>
                <w:szCs w:val="22"/>
                <w:highlight w:val="yellow"/>
              </w:rPr>
              <w:t xml:space="preserve">14 </w:t>
            </w:r>
            <w:r w:rsidRPr="00CE6D79">
              <w:rPr>
                <w:b/>
                <w:bCs/>
                <w:iCs/>
                <w:sz w:val="22"/>
                <w:szCs w:val="22"/>
                <w:highlight w:val="yellow"/>
              </w:rPr>
              <w:t>13</w:t>
            </w:r>
            <w:r w:rsidR="00912D36" w:rsidRPr="008528BA">
              <w:rPr>
                <w:b/>
                <w:bCs/>
                <w:iCs/>
                <w:sz w:val="22"/>
                <w:szCs w:val="22"/>
                <w:highlight w:val="yellow"/>
              </w:rPr>
              <w:t> </w:t>
            </w:r>
            <w:r w:rsidRPr="00CE6D79">
              <w:rPr>
                <w:bCs/>
                <w:iCs/>
                <w:sz w:val="22"/>
                <w:szCs w:val="22"/>
                <w:highlight w:val="yellow"/>
              </w:rPr>
              <w:t>darbuotojų įvairiomis temomis: psichikos sveikatos stiprinimo, psichoaktyviųjų medžiagų vartojimo, nutukimo prevencijos, užkrečiamų ligų profilaktikos, sveikatos netolygumų mažinimo, jaunimui palankių sveikatos priežiūros paslaugų diegimo ir kt.</w:t>
            </w:r>
          </w:p>
          <w:p w14:paraId="20FD7503" w14:textId="77777777" w:rsidR="00CE6D79" w:rsidRPr="00CE6D79" w:rsidRDefault="00CE6D79" w:rsidP="00CE6D79">
            <w:pPr>
              <w:tabs>
                <w:tab w:val="left" w:pos="0"/>
              </w:tabs>
              <w:jc w:val="both"/>
              <w:rPr>
                <w:bCs/>
                <w:iCs/>
                <w:sz w:val="22"/>
                <w:szCs w:val="22"/>
                <w:highlight w:val="yellow"/>
              </w:rPr>
            </w:pPr>
            <w:r w:rsidRPr="00CE6D79">
              <w:rPr>
                <w:bCs/>
                <w:iCs/>
                <w:sz w:val="22"/>
                <w:szCs w:val="22"/>
                <w:highlight w:val="yellow"/>
              </w:rPr>
              <w:t>&lt;...&gt;</w:t>
            </w:r>
          </w:p>
          <w:p w14:paraId="367EBEA5" w14:textId="77777777" w:rsidR="00CE6D79" w:rsidRPr="00CE6D79" w:rsidRDefault="00CE6D79" w:rsidP="00B46772">
            <w:pPr>
              <w:tabs>
                <w:tab w:val="left" w:pos="0"/>
              </w:tabs>
              <w:jc w:val="center"/>
              <w:rPr>
                <w:bCs/>
                <w:iCs/>
                <w:sz w:val="22"/>
                <w:szCs w:val="22"/>
                <w:highlight w:val="yellow"/>
              </w:rPr>
            </w:pPr>
            <w:r w:rsidRPr="00CE6D79">
              <w:rPr>
                <w:b/>
                <w:bCs/>
                <w:iCs/>
                <w:sz w:val="22"/>
                <w:szCs w:val="22"/>
                <w:highlight w:val="yellow"/>
              </w:rPr>
              <w:t>2.5. Savivaldybės visuomenės sveikatos stebėsena (monitoringas</w:t>
            </w:r>
            <w:r w:rsidRPr="00CE6D79">
              <w:rPr>
                <w:bCs/>
                <w:iCs/>
                <w:sz w:val="22"/>
                <w:szCs w:val="22"/>
                <w:highlight w:val="yellow"/>
              </w:rPr>
              <w:t>)</w:t>
            </w:r>
          </w:p>
          <w:p w14:paraId="37648F84" w14:textId="77777777" w:rsidR="00CE6D79" w:rsidRPr="00CE6D79" w:rsidRDefault="00CE6D79" w:rsidP="00CE6D79">
            <w:pPr>
              <w:tabs>
                <w:tab w:val="left" w:pos="0"/>
              </w:tabs>
              <w:jc w:val="both"/>
              <w:rPr>
                <w:bCs/>
                <w:iCs/>
                <w:sz w:val="22"/>
                <w:szCs w:val="22"/>
                <w:highlight w:val="yellow"/>
              </w:rPr>
            </w:pPr>
            <w:r w:rsidRPr="00CE6D79">
              <w:rPr>
                <w:bCs/>
                <w:iCs/>
                <w:sz w:val="22"/>
                <w:szCs w:val="22"/>
                <w:highlight w:val="yellow"/>
              </w:rPr>
              <w:t>&lt;...&gt;</w:t>
            </w:r>
          </w:p>
          <w:p w14:paraId="5F4990BA" w14:textId="43EC0019" w:rsidR="00CE6D79" w:rsidRPr="00CE6D79" w:rsidRDefault="00CE6D79" w:rsidP="00B46772">
            <w:pPr>
              <w:tabs>
                <w:tab w:val="left" w:pos="0"/>
              </w:tabs>
              <w:ind w:firstLine="720"/>
              <w:jc w:val="both"/>
              <w:rPr>
                <w:bCs/>
                <w:iCs/>
                <w:sz w:val="22"/>
                <w:szCs w:val="22"/>
              </w:rPr>
            </w:pPr>
            <w:r w:rsidRPr="00CE6D79">
              <w:rPr>
                <w:bCs/>
                <w:iCs/>
                <w:sz w:val="22"/>
                <w:szCs w:val="22"/>
                <w:highlight w:val="yellow"/>
              </w:rPr>
              <w:t xml:space="preserve">Vadovaujantis sveikatos apsaugos ministro įsakymu 2018 m. gruodžio 6 d. įsakymu Nr. V-1407 „Dėl Bendrųjų savivaldybių visuomenės sveikatos nuostatų patvirtinimo“ pakeitimo“, </w:t>
            </w:r>
            <w:r w:rsidRPr="00CE6D79">
              <w:rPr>
                <w:b/>
                <w:iCs/>
                <w:sz w:val="22"/>
                <w:szCs w:val="22"/>
                <w:highlight w:val="yellow"/>
              </w:rPr>
              <w:t>privalomų</w:t>
            </w:r>
            <w:r w:rsidRPr="00CE6D79">
              <w:rPr>
                <w:bCs/>
                <w:iCs/>
                <w:sz w:val="22"/>
                <w:szCs w:val="22"/>
                <w:highlight w:val="yellow"/>
              </w:rPr>
              <w:t xml:space="preserve"> </w:t>
            </w:r>
            <w:proofErr w:type="spellStart"/>
            <w:r w:rsidRPr="00CE6D79">
              <w:rPr>
                <w:bCs/>
                <w:iCs/>
                <w:sz w:val="22"/>
                <w:szCs w:val="22"/>
                <w:highlight w:val="yellow"/>
              </w:rPr>
              <w:t>stebėt</w:t>
            </w:r>
            <w:r w:rsidR="00B46772" w:rsidRPr="008528BA">
              <w:rPr>
                <w:bCs/>
                <w:iCs/>
                <w:strike/>
                <w:sz w:val="22"/>
                <w:szCs w:val="22"/>
                <w:highlight w:val="yellow"/>
              </w:rPr>
              <w:t>ų</w:t>
            </w:r>
            <w:r w:rsidRPr="00CE6D79">
              <w:rPr>
                <w:b/>
                <w:iCs/>
                <w:sz w:val="22"/>
                <w:szCs w:val="22"/>
                <w:highlight w:val="yellow"/>
              </w:rPr>
              <w:t>i</w:t>
            </w:r>
            <w:proofErr w:type="spellEnd"/>
            <w:r w:rsidRPr="00CE6D79">
              <w:rPr>
                <w:bCs/>
                <w:iCs/>
                <w:sz w:val="22"/>
                <w:szCs w:val="22"/>
                <w:highlight w:val="yellow"/>
              </w:rPr>
              <w:t xml:space="preserve"> rodiklių skaičius</w:t>
            </w:r>
            <w:r w:rsidR="00B46772" w:rsidRPr="008528BA">
              <w:rPr>
                <w:bCs/>
                <w:iCs/>
                <w:sz w:val="22"/>
                <w:szCs w:val="22"/>
                <w:highlight w:val="yellow"/>
              </w:rPr>
              <w:t xml:space="preserve"> </w:t>
            </w:r>
            <w:r w:rsidR="00B46772" w:rsidRPr="008528BA">
              <w:rPr>
                <w:bCs/>
                <w:iCs/>
                <w:strike/>
                <w:sz w:val="22"/>
                <w:szCs w:val="22"/>
                <w:highlight w:val="yellow"/>
              </w:rPr>
              <w:t>– 54</w:t>
            </w:r>
            <w:r w:rsidRPr="00CE6D79">
              <w:rPr>
                <w:bCs/>
                <w:iCs/>
                <w:sz w:val="22"/>
                <w:szCs w:val="22"/>
                <w:highlight w:val="yellow"/>
              </w:rPr>
              <w:t xml:space="preserve"> </w:t>
            </w:r>
            <w:r w:rsidRPr="00CE6D79">
              <w:rPr>
                <w:b/>
                <w:iCs/>
                <w:sz w:val="22"/>
                <w:szCs w:val="22"/>
                <w:highlight w:val="yellow"/>
              </w:rPr>
              <w:t>yra 51.</w:t>
            </w:r>
            <w:r w:rsidRPr="00CE6D79">
              <w:rPr>
                <w:bCs/>
                <w:iCs/>
                <w:sz w:val="22"/>
                <w:szCs w:val="22"/>
                <w:highlight w:val="yellow"/>
              </w:rPr>
              <w:t xml:space="preserve"> </w:t>
            </w:r>
            <w:r w:rsidRPr="00CE6D79">
              <w:rPr>
                <w:b/>
                <w:iCs/>
                <w:sz w:val="22"/>
                <w:szCs w:val="22"/>
                <w:highlight w:val="yellow"/>
              </w:rPr>
              <w:t>Biuras papildomai išanalizavo dar 3 rodiklius, todėl 2024</w:t>
            </w:r>
            <w:r w:rsidR="000660EC">
              <w:rPr>
                <w:b/>
                <w:iCs/>
                <w:sz w:val="22"/>
                <w:szCs w:val="22"/>
                <w:highlight w:val="yellow"/>
              </w:rPr>
              <w:t> </w:t>
            </w:r>
            <w:r w:rsidRPr="00CE6D79">
              <w:rPr>
                <w:b/>
                <w:iCs/>
                <w:sz w:val="22"/>
                <w:szCs w:val="22"/>
                <w:highlight w:val="yellow"/>
              </w:rPr>
              <w:t>metais iš viso stebėtų rodiklių skaičius yra 54.</w:t>
            </w:r>
            <w:r w:rsidRPr="00CE6D79">
              <w:rPr>
                <w:bCs/>
                <w:iCs/>
                <w:sz w:val="22"/>
                <w:szCs w:val="22"/>
                <w:highlight w:val="yellow"/>
              </w:rPr>
              <w:t xml:space="preserve"> Parengta 1 stebėsenos ataskaita. Informacija, susijusi su stebėsenos rodikliais, paviešinta įstaigos interneto tinklapyje ir Higienos instituto svetainėje.</w:t>
            </w:r>
          </w:p>
          <w:p w14:paraId="2442116E" w14:textId="77777777" w:rsidR="00CE6D79" w:rsidRPr="00CE6D79" w:rsidRDefault="00CE6D79" w:rsidP="00CE6D79">
            <w:pPr>
              <w:tabs>
                <w:tab w:val="left" w:pos="0"/>
              </w:tabs>
              <w:jc w:val="both"/>
              <w:rPr>
                <w:bCs/>
                <w:iCs/>
                <w:sz w:val="22"/>
                <w:szCs w:val="22"/>
              </w:rPr>
            </w:pPr>
          </w:p>
          <w:p w14:paraId="15A364FB" w14:textId="77777777" w:rsidR="00CE6D79" w:rsidRPr="00CE6D79" w:rsidRDefault="00CE6D79" w:rsidP="00CE6D79">
            <w:pPr>
              <w:tabs>
                <w:tab w:val="left" w:pos="0"/>
              </w:tabs>
              <w:jc w:val="both"/>
              <w:rPr>
                <w:bCs/>
                <w:iCs/>
                <w:sz w:val="22"/>
                <w:szCs w:val="22"/>
                <w:highlight w:val="yellow"/>
              </w:rPr>
            </w:pPr>
            <w:r w:rsidRPr="00CE6D79">
              <w:rPr>
                <w:bCs/>
                <w:iCs/>
                <w:sz w:val="22"/>
                <w:szCs w:val="22"/>
                <w:highlight w:val="yellow"/>
              </w:rPr>
              <w:t>1. lentelė. Visuomenės sveikatos stebėsenos vykdymas</w:t>
            </w:r>
          </w:p>
          <w:tbl>
            <w:tblPr>
              <w:tblW w:w="9105" w:type="dxa"/>
              <w:tblCellMar>
                <w:left w:w="10" w:type="dxa"/>
                <w:right w:w="10" w:type="dxa"/>
              </w:tblCellMar>
              <w:tblLook w:val="0000" w:firstRow="0" w:lastRow="0" w:firstColumn="0" w:lastColumn="0" w:noHBand="0" w:noVBand="0"/>
            </w:tblPr>
            <w:tblGrid>
              <w:gridCol w:w="3891"/>
              <w:gridCol w:w="1669"/>
              <w:gridCol w:w="1669"/>
              <w:gridCol w:w="1876"/>
            </w:tblGrid>
            <w:tr w:rsidR="00CE6D79" w:rsidRPr="00CE6D79" w14:paraId="194FA0CB" w14:textId="77777777" w:rsidTr="00912D36">
              <w:trPr>
                <w:trHeight w:val="1063"/>
              </w:trPr>
              <w:tc>
                <w:tcPr>
                  <w:tcW w:w="3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5B79E" w14:textId="77777777" w:rsidR="00CE6D79" w:rsidRPr="00CE6D79" w:rsidRDefault="00CE6D79" w:rsidP="00CE6D79">
                  <w:pPr>
                    <w:tabs>
                      <w:tab w:val="left" w:pos="0"/>
                    </w:tabs>
                    <w:jc w:val="both"/>
                    <w:rPr>
                      <w:bCs/>
                      <w:iCs/>
                      <w:sz w:val="22"/>
                      <w:szCs w:val="22"/>
                      <w:highlight w:val="yellow"/>
                    </w:rPr>
                  </w:pPr>
                  <w:r w:rsidRPr="00CE6D79">
                    <w:rPr>
                      <w:bCs/>
                      <w:iCs/>
                      <w:sz w:val="22"/>
                      <w:szCs w:val="22"/>
                      <w:highlight w:val="yellow"/>
                    </w:rPr>
                    <w:t>Vertinimo kriterijų pavadinimas</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1F859" w14:textId="77777777" w:rsidR="00CE6D79" w:rsidRPr="00CE6D79" w:rsidRDefault="00CE6D79" w:rsidP="00CE6D79">
                  <w:pPr>
                    <w:tabs>
                      <w:tab w:val="left" w:pos="0"/>
                    </w:tabs>
                    <w:jc w:val="both"/>
                    <w:rPr>
                      <w:bCs/>
                      <w:iCs/>
                      <w:sz w:val="22"/>
                      <w:szCs w:val="22"/>
                      <w:highlight w:val="yellow"/>
                    </w:rPr>
                  </w:pPr>
                  <w:r w:rsidRPr="00CE6D79">
                    <w:rPr>
                      <w:bCs/>
                      <w:iCs/>
                      <w:sz w:val="22"/>
                      <w:szCs w:val="22"/>
                      <w:highlight w:val="yellow"/>
                    </w:rPr>
                    <w:t>Vertinimo kriterijaus planinė</w:t>
                  </w:r>
                </w:p>
                <w:p w14:paraId="4AE140E7" w14:textId="77777777" w:rsidR="00CE6D79" w:rsidRPr="00CE6D79" w:rsidRDefault="00CE6D79" w:rsidP="00CE6D79">
                  <w:pPr>
                    <w:tabs>
                      <w:tab w:val="left" w:pos="0"/>
                    </w:tabs>
                    <w:jc w:val="both"/>
                    <w:rPr>
                      <w:bCs/>
                      <w:iCs/>
                      <w:sz w:val="22"/>
                      <w:szCs w:val="22"/>
                      <w:highlight w:val="yellow"/>
                    </w:rPr>
                  </w:pPr>
                  <w:r w:rsidRPr="00CE6D79">
                    <w:rPr>
                      <w:bCs/>
                      <w:iCs/>
                      <w:sz w:val="22"/>
                      <w:szCs w:val="22"/>
                      <w:highlight w:val="yellow"/>
                    </w:rPr>
                    <w:t>reikšmė</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3BE34" w14:textId="77777777" w:rsidR="00CE6D79" w:rsidRPr="00CE6D79" w:rsidRDefault="00CE6D79" w:rsidP="00CE6D79">
                  <w:pPr>
                    <w:tabs>
                      <w:tab w:val="left" w:pos="0"/>
                    </w:tabs>
                    <w:jc w:val="both"/>
                    <w:rPr>
                      <w:bCs/>
                      <w:iCs/>
                      <w:sz w:val="22"/>
                      <w:szCs w:val="22"/>
                      <w:highlight w:val="yellow"/>
                    </w:rPr>
                  </w:pPr>
                  <w:r w:rsidRPr="00CE6D79">
                    <w:rPr>
                      <w:bCs/>
                      <w:iCs/>
                      <w:sz w:val="22"/>
                      <w:szCs w:val="22"/>
                      <w:highlight w:val="yellow"/>
                    </w:rPr>
                    <w:t>Vertinimo kriterijaus įvykdymas</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49406" w14:textId="77777777" w:rsidR="00CE6D79" w:rsidRPr="00CE6D79" w:rsidRDefault="00CE6D79" w:rsidP="00CE6D79">
                  <w:pPr>
                    <w:tabs>
                      <w:tab w:val="left" w:pos="0"/>
                    </w:tabs>
                    <w:jc w:val="both"/>
                    <w:rPr>
                      <w:bCs/>
                      <w:iCs/>
                      <w:sz w:val="22"/>
                      <w:szCs w:val="22"/>
                      <w:highlight w:val="yellow"/>
                    </w:rPr>
                  </w:pPr>
                  <w:r w:rsidRPr="00CE6D79">
                    <w:rPr>
                      <w:bCs/>
                      <w:iCs/>
                      <w:sz w:val="22"/>
                      <w:szCs w:val="22"/>
                      <w:highlight w:val="yellow"/>
                    </w:rPr>
                    <w:t>Vertinimo kriterijaus įvykdymas (proc.)</w:t>
                  </w:r>
                </w:p>
              </w:tc>
            </w:tr>
            <w:tr w:rsidR="00CE6D79" w:rsidRPr="00CE6D79" w14:paraId="4AB735C8" w14:textId="77777777" w:rsidTr="00912D36">
              <w:trPr>
                <w:trHeight w:val="519"/>
              </w:trPr>
              <w:tc>
                <w:tcPr>
                  <w:tcW w:w="3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853D4" w14:textId="77777777" w:rsidR="00CE6D79" w:rsidRPr="00CE6D79" w:rsidRDefault="00CE6D79" w:rsidP="00CE6D79">
                  <w:pPr>
                    <w:tabs>
                      <w:tab w:val="left" w:pos="0"/>
                    </w:tabs>
                    <w:jc w:val="both"/>
                    <w:rPr>
                      <w:bCs/>
                      <w:iCs/>
                      <w:sz w:val="22"/>
                      <w:szCs w:val="22"/>
                      <w:highlight w:val="yellow"/>
                    </w:rPr>
                  </w:pPr>
                  <w:r w:rsidRPr="00CE6D79">
                    <w:rPr>
                      <w:bCs/>
                      <w:iCs/>
                      <w:sz w:val="22"/>
                      <w:szCs w:val="22"/>
                      <w:highlight w:val="yellow"/>
                    </w:rPr>
                    <w:t>Savivaldybės visuomenės sveikatos stebėsenos rodiklių skaičius (vienetais)</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4BBD0" w14:textId="3A79C4F7" w:rsidR="00CE6D79" w:rsidRPr="00CE6D79" w:rsidRDefault="00B46772" w:rsidP="00CE6D79">
                  <w:pPr>
                    <w:tabs>
                      <w:tab w:val="left" w:pos="0"/>
                    </w:tabs>
                    <w:jc w:val="both"/>
                    <w:rPr>
                      <w:bCs/>
                      <w:iCs/>
                      <w:sz w:val="22"/>
                      <w:szCs w:val="22"/>
                      <w:highlight w:val="yellow"/>
                    </w:rPr>
                  </w:pPr>
                  <w:r w:rsidRPr="008528BA">
                    <w:rPr>
                      <w:bCs/>
                      <w:iCs/>
                      <w:strike/>
                      <w:sz w:val="22"/>
                      <w:szCs w:val="22"/>
                      <w:highlight w:val="yellow"/>
                    </w:rPr>
                    <w:t>54</w:t>
                  </w:r>
                  <w:r w:rsidRPr="008528BA">
                    <w:rPr>
                      <w:bCs/>
                      <w:iCs/>
                      <w:sz w:val="22"/>
                      <w:szCs w:val="22"/>
                      <w:highlight w:val="yellow"/>
                    </w:rPr>
                    <w:t xml:space="preserve"> </w:t>
                  </w:r>
                  <w:r w:rsidR="00CE6D79" w:rsidRPr="00CE6D79">
                    <w:rPr>
                      <w:b/>
                      <w:iCs/>
                      <w:sz w:val="22"/>
                      <w:szCs w:val="22"/>
                      <w:highlight w:val="yellow"/>
                    </w:rPr>
                    <w:t>51</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6058F" w14:textId="77777777" w:rsidR="00CE6D79" w:rsidRPr="00CE6D79" w:rsidRDefault="00CE6D79" w:rsidP="00CE6D79">
                  <w:pPr>
                    <w:tabs>
                      <w:tab w:val="left" w:pos="0"/>
                    </w:tabs>
                    <w:jc w:val="both"/>
                    <w:rPr>
                      <w:bCs/>
                      <w:iCs/>
                      <w:sz w:val="22"/>
                      <w:szCs w:val="22"/>
                      <w:highlight w:val="yellow"/>
                    </w:rPr>
                  </w:pPr>
                  <w:r w:rsidRPr="00CE6D79">
                    <w:rPr>
                      <w:bCs/>
                      <w:iCs/>
                      <w:sz w:val="22"/>
                      <w:szCs w:val="22"/>
                      <w:highlight w:val="yellow"/>
                    </w:rPr>
                    <w:t>54</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0277A" w14:textId="2D9A9EA0" w:rsidR="00CE6D79" w:rsidRPr="00CE6D79" w:rsidRDefault="00B46772" w:rsidP="00CE6D79">
                  <w:pPr>
                    <w:tabs>
                      <w:tab w:val="left" w:pos="0"/>
                    </w:tabs>
                    <w:jc w:val="both"/>
                    <w:rPr>
                      <w:bCs/>
                      <w:iCs/>
                      <w:sz w:val="22"/>
                      <w:szCs w:val="22"/>
                      <w:highlight w:val="yellow"/>
                    </w:rPr>
                  </w:pPr>
                  <w:r w:rsidRPr="008528BA">
                    <w:rPr>
                      <w:bCs/>
                      <w:iCs/>
                      <w:strike/>
                      <w:sz w:val="22"/>
                      <w:szCs w:val="22"/>
                      <w:highlight w:val="yellow"/>
                    </w:rPr>
                    <w:t xml:space="preserve">100 </w:t>
                  </w:r>
                  <w:r w:rsidR="00CE6D79" w:rsidRPr="00CE6D79">
                    <w:rPr>
                      <w:b/>
                      <w:iCs/>
                      <w:sz w:val="22"/>
                      <w:szCs w:val="22"/>
                      <w:highlight w:val="yellow"/>
                    </w:rPr>
                    <w:t>106</w:t>
                  </w:r>
                </w:p>
              </w:tc>
            </w:tr>
            <w:tr w:rsidR="00CE6D79" w:rsidRPr="00CE6D79" w14:paraId="323B5F0B" w14:textId="77777777" w:rsidTr="00912D36">
              <w:trPr>
                <w:trHeight w:val="1040"/>
              </w:trPr>
              <w:tc>
                <w:tcPr>
                  <w:tcW w:w="3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717EA" w14:textId="77777777" w:rsidR="00CE6D79" w:rsidRPr="00CE6D79" w:rsidRDefault="00CE6D79" w:rsidP="00CE6D79">
                  <w:pPr>
                    <w:tabs>
                      <w:tab w:val="left" w:pos="0"/>
                    </w:tabs>
                    <w:jc w:val="both"/>
                    <w:rPr>
                      <w:bCs/>
                      <w:iCs/>
                      <w:sz w:val="22"/>
                      <w:szCs w:val="22"/>
                      <w:highlight w:val="yellow"/>
                    </w:rPr>
                  </w:pPr>
                  <w:r w:rsidRPr="00CE6D79">
                    <w:rPr>
                      <w:bCs/>
                      <w:iCs/>
                      <w:sz w:val="22"/>
                      <w:szCs w:val="22"/>
                      <w:highlight w:val="yellow"/>
                    </w:rPr>
                    <w:t xml:space="preserve">Stebėsenos ataskaitoje pateikiamos politikos atstovams savivaldybės prioritetinės problemos </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D592E" w14:textId="77777777" w:rsidR="00CE6D79" w:rsidRPr="00CE6D79" w:rsidRDefault="00CE6D79" w:rsidP="00CE6D79">
                  <w:pPr>
                    <w:tabs>
                      <w:tab w:val="left" w:pos="0"/>
                    </w:tabs>
                    <w:jc w:val="both"/>
                    <w:rPr>
                      <w:bCs/>
                      <w:iCs/>
                      <w:sz w:val="22"/>
                      <w:szCs w:val="22"/>
                      <w:highlight w:val="yellow"/>
                    </w:rPr>
                  </w:pPr>
                  <w:r w:rsidRPr="00CE6D79">
                    <w:rPr>
                      <w:bCs/>
                      <w:iCs/>
                      <w:sz w:val="22"/>
                      <w:szCs w:val="22"/>
                      <w:highlight w:val="yellow"/>
                    </w:rPr>
                    <w:t>3</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30636" w14:textId="77777777" w:rsidR="00CE6D79" w:rsidRPr="00CE6D79" w:rsidRDefault="00CE6D79" w:rsidP="00CE6D79">
                  <w:pPr>
                    <w:tabs>
                      <w:tab w:val="left" w:pos="0"/>
                    </w:tabs>
                    <w:jc w:val="both"/>
                    <w:rPr>
                      <w:bCs/>
                      <w:iCs/>
                      <w:sz w:val="22"/>
                      <w:szCs w:val="22"/>
                      <w:highlight w:val="yellow"/>
                    </w:rPr>
                  </w:pPr>
                  <w:r w:rsidRPr="00CE6D79">
                    <w:rPr>
                      <w:bCs/>
                      <w:iCs/>
                      <w:sz w:val="22"/>
                      <w:szCs w:val="22"/>
                      <w:highlight w:val="yellow"/>
                    </w:rPr>
                    <w:t>3</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230EA" w14:textId="77777777" w:rsidR="00CE6D79" w:rsidRPr="00CE6D79" w:rsidRDefault="00CE6D79" w:rsidP="00CE6D79">
                  <w:pPr>
                    <w:tabs>
                      <w:tab w:val="left" w:pos="0"/>
                    </w:tabs>
                    <w:jc w:val="both"/>
                    <w:rPr>
                      <w:bCs/>
                      <w:iCs/>
                      <w:sz w:val="22"/>
                      <w:szCs w:val="22"/>
                      <w:highlight w:val="yellow"/>
                    </w:rPr>
                  </w:pPr>
                  <w:r w:rsidRPr="00CE6D79">
                    <w:rPr>
                      <w:bCs/>
                      <w:iCs/>
                      <w:sz w:val="22"/>
                      <w:szCs w:val="22"/>
                      <w:highlight w:val="yellow"/>
                    </w:rPr>
                    <w:t>100</w:t>
                  </w:r>
                </w:p>
              </w:tc>
            </w:tr>
            <w:tr w:rsidR="00CE6D79" w:rsidRPr="00CE6D79" w14:paraId="23E30EBD" w14:textId="77777777" w:rsidTr="00912D36">
              <w:trPr>
                <w:trHeight w:val="531"/>
              </w:trPr>
              <w:tc>
                <w:tcPr>
                  <w:tcW w:w="3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A0143" w14:textId="77777777" w:rsidR="00CE6D79" w:rsidRPr="00CE6D79" w:rsidRDefault="00CE6D79" w:rsidP="00CE6D79">
                  <w:pPr>
                    <w:tabs>
                      <w:tab w:val="left" w:pos="0"/>
                    </w:tabs>
                    <w:jc w:val="both"/>
                    <w:rPr>
                      <w:bCs/>
                      <w:iCs/>
                      <w:sz w:val="22"/>
                      <w:szCs w:val="22"/>
                      <w:highlight w:val="yellow"/>
                    </w:rPr>
                  </w:pPr>
                  <w:r w:rsidRPr="00CE6D79">
                    <w:rPr>
                      <w:bCs/>
                      <w:iCs/>
                      <w:sz w:val="22"/>
                      <w:szCs w:val="22"/>
                      <w:highlight w:val="yellow"/>
                    </w:rPr>
                    <w:t>Informacijos apie visuomenės sveikatos stebėsenos rezultatus viešinimas</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F4021" w14:textId="77777777" w:rsidR="00CE6D79" w:rsidRPr="00CE6D79" w:rsidRDefault="00CE6D79" w:rsidP="00CE6D79">
                  <w:pPr>
                    <w:tabs>
                      <w:tab w:val="left" w:pos="0"/>
                    </w:tabs>
                    <w:jc w:val="both"/>
                    <w:rPr>
                      <w:bCs/>
                      <w:iCs/>
                      <w:sz w:val="22"/>
                      <w:szCs w:val="22"/>
                      <w:highlight w:val="yellow"/>
                    </w:rPr>
                  </w:pPr>
                  <w:r w:rsidRPr="00CE6D79">
                    <w:rPr>
                      <w:bCs/>
                      <w:iCs/>
                      <w:sz w:val="22"/>
                      <w:szCs w:val="22"/>
                      <w:highlight w:val="yellow"/>
                    </w:rPr>
                    <w:t>1</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C1531" w14:textId="77777777" w:rsidR="00CE6D79" w:rsidRPr="00CE6D79" w:rsidRDefault="00CE6D79" w:rsidP="00CE6D79">
                  <w:pPr>
                    <w:tabs>
                      <w:tab w:val="left" w:pos="0"/>
                    </w:tabs>
                    <w:jc w:val="both"/>
                    <w:rPr>
                      <w:bCs/>
                      <w:iCs/>
                      <w:sz w:val="22"/>
                      <w:szCs w:val="22"/>
                      <w:highlight w:val="yellow"/>
                    </w:rPr>
                  </w:pPr>
                  <w:r w:rsidRPr="00CE6D79">
                    <w:rPr>
                      <w:bCs/>
                      <w:iCs/>
                      <w:sz w:val="22"/>
                      <w:szCs w:val="22"/>
                      <w:highlight w:val="yellow"/>
                    </w:rPr>
                    <w:t>1</w:t>
                  </w:r>
                </w:p>
              </w:tc>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5E586" w14:textId="77777777" w:rsidR="00CE6D79" w:rsidRPr="00CE6D79" w:rsidRDefault="00CE6D79" w:rsidP="00CE6D79">
                  <w:pPr>
                    <w:tabs>
                      <w:tab w:val="left" w:pos="0"/>
                    </w:tabs>
                    <w:jc w:val="both"/>
                    <w:rPr>
                      <w:bCs/>
                      <w:iCs/>
                      <w:sz w:val="22"/>
                      <w:szCs w:val="22"/>
                      <w:highlight w:val="yellow"/>
                    </w:rPr>
                  </w:pPr>
                  <w:r w:rsidRPr="00CE6D79">
                    <w:rPr>
                      <w:bCs/>
                      <w:iCs/>
                      <w:sz w:val="22"/>
                      <w:szCs w:val="22"/>
                      <w:highlight w:val="yellow"/>
                    </w:rPr>
                    <w:t>100</w:t>
                  </w:r>
                </w:p>
              </w:tc>
            </w:tr>
          </w:tbl>
          <w:p w14:paraId="736391B7" w14:textId="77777777" w:rsidR="00CE6D79" w:rsidRPr="008528BA" w:rsidRDefault="00CE6D79" w:rsidP="0083217A">
            <w:pPr>
              <w:tabs>
                <w:tab w:val="left" w:pos="0"/>
              </w:tabs>
              <w:jc w:val="both"/>
              <w:rPr>
                <w:bCs/>
                <w:iCs/>
                <w:sz w:val="22"/>
                <w:szCs w:val="22"/>
                <w:highlight w:val="yellow"/>
              </w:rPr>
            </w:pPr>
          </w:p>
          <w:p w14:paraId="59CEAC25" w14:textId="463AFCE1" w:rsidR="00912D36" w:rsidRPr="008528BA" w:rsidRDefault="00912D36" w:rsidP="0083217A">
            <w:pPr>
              <w:tabs>
                <w:tab w:val="left" w:pos="0"/>
              </w:tabs>
              <w:jc w:val="both"/>
              <w:rPr>
                <w:bCs/>
                <w:iCs/>
                <w:sz w:val="22"/>
                <w:szCs w:val="22"/>
              </w:rPr>
            </w:pPr>
            <w:r w:rsidRPr="008528BA">
              <w:rPr>
                <w:bCs/>
                <w:iCs/>
                <w:sz w:val="22"/>
                <w:szCs w:val="22"/>
                <w:highlight w:val="yellow"/>
              </w:rPr>
              <w:t>&lt;...&gt;.</w:t>
            </w:r>
          </w:p>
          <w:p w14:paraId="165A662F" w14:textId="77777777" w:rsidR="00912D36" w:rsidRPr="008528BA" w:rsidRDefault="00912D36" w:rsidP="0083217A">
            <w:pPr>
              <w:tabs>
                <w:tab w:val="left" w:pos="0"/>
              </w:tabs>
              <w:jc w:val="both"/>
              <w:rPr>
                <w:bCs/>
                <w:iCs/>
                <w:sz w:val="22"/>
                <w:szCs w:val="22"/>
              </w:rPr>
            </w:pPr>
          </w:p>
          <w:p w14:paraId="4B67C9E5" w14:textId="77777777" w:rsidR="00497132" w:rsidRPr="008528BA" w:rsidRDefault="00497132" w:rsidP="0083217A">
            <w:pPr>
              <w:tabs>
                <w:tab w:val="left" w:pos="0"/>
              </w:tabs>
              <w:jc w:val="both"/>
              <w:rPr>
                <w:sz w:val="22"/>
                <w:szCs w:val="22"/>
              </w:rPr>
            </w:pPr>
            <w:r w:rsidRPr="008528BA">
              <w:rPr>
                <w:bCs/>
                <w:iCs/>
                <w:sz w:val="22"/>
                <w:szCs w:val="22"/>
              </w:rPr>
              <w:lastRenderedPageBreak/>
              <w:t xml:space="preserve">Svarstant šį klausimą komitetų posėdžiuose bei </w:t>
            </w:r>
            <w:r w:rsidR="00C93A93" w:rsidRPr="008528BA">
              <w:rPr>
                <w:bCs/>
                <w:iCs/>
                <w:sz w:val="22"/>
                <w:szCs w:val="22"/>
              </w:rPr>
              <w:t>S</w:t>
            </w:r>
            <w:r w:rsidR="00A91F66" w:rsidRPr="008528BA">
              <w:rPr>
                <w:bCs/>
                <w:iCs/>
                <w:sz w:val="22"/>
                <w:szCs w:val="22"/>
              </w:rPr>
              <w:t>avivaldybės t</w:t>
            </w:r>
            <w:r w:rsidRPr="008528BA">
              <w:rPr>
                <w:bCs/>
                <w:iCs/>
                <w:sz w:val="22"/>
                <w:szCs w:val="22"/>
              </w:rPr>
              <w:t xml:space="preserve">arybos posėdyje dalyvaus </w:t>
            </w:r>
            <w:r w:rsidRPr="008528BA">
              <w:rPr>
                <w:sz w:val="22"/>
                <w:szCs w:val="22"/>
              </w:rPr>
              <w:t>Jurbarko rajono savivaldybės visuomenės sveikatos biuro direktorė Diana Griškuvienė.</w:t>
            </w:r>
          </w:p>
          <w:p w14:paraId="2A6F17F5" w14:textId="626C64CA" w:rsidR="002A37DF" w:rsidRPr="008528BA" w:rsidRDefault="002A37DF" w:rsidP="0083217A">
            <w:pPr>
              <w:tabs>
                <w:tab w:val="left" w:pos="0"/>
              </w:tabs>
              <w:jc w:val="both"/>
              <w:rPr>
                <w:sz w:val="22"/>
                <w:szCs w:val="22"/>
              </w:rPr>
            </w:pPr>
          </w:p>
        </w:tc>
      </w:tr>
      <w:tr w:rsidR="009F0812" w:rsidRPr="009F0812" w14:paraId="31C6E259" w14:textId="77777777" w:rsidTr="00865C46">
        <w:tc>
          <w:tcPr>
            <w:tcW w:w="9854" w:type="dxa"/>
          </w:tcPr>
          <w:p w14:paraId="55AB902D" w14:textId="77777777" w:rsidR="00497132" w:rsidRPr="009F0812" w:rsidRDefault="00497132" w:rsidP="00865C46">
            <w:pPr>
              <w:tabs>
                <w:tab w:val="left" w:pos="0"/>
              </w:tabs>
              <w:jc w:val="both"/>
              <w:rPr>
                <w:b/>
                <w:i/>
                <w:sz w:val="22"/>
              </w:rPr>
            </w:pPr>
            <w:r w:rsidRPr="009F0812">
              <w:rPr>
                <w:b/>
                <w:i/>
                <w:sz w:val="22"/>
              </w:rPr>
              <w:lastRenderedPageBreak/>
              <w:t>10. Sprendimas įteikiamas (kam ir kiek egz.).</w:t>
            </w:r>
          </w:p>
        </w:tc>
      </w:tr>
      <w:tr w:rsidR="00497132" w:rsidRPr="009F0812" w14:paraId="5A3A7F63" w14:textId="77777777" w:rsidTr="00865C46">
        <w:tc>
          <w:tcPr>
            <w:tcW w:w="9854" w:type="dxa"/>
          </w:tcPr>
          <w:tbl>
            <w:tblPr>
              <w:tblW w:w="0" w:type="auto"/>
              <w:tblLook w:val="0000" w:firstRow="0" w:lastRow="0" w:firstColumn="0" w:lastColumn="0" w:noHBand="0" w:noVBand="0"/>
            </w:tblPr>
            <w:tblGrid>
              <w:gridCol w:w="9140"/>
            </w:tblGrid>
            <w:tr w:rsidR="009F0812" w:rsidRPr="009F0812" w14:paraId="7AAD2B44" w14:textId="77777777" w:rsidTr="00E01164">
              <w:tc>
                <w:tcPr>
                  <w:tcW w:w="10314" w:type="dxa"/>
                </w:tcPr>
                <w:p w14:paraId="687C1136" w14:textId="77777777" w:rsidR="0083217A" w:rsidRPr="009F0812" w:rsidRDefault="0083217A" w:rsidP="0083217A">
                  <w:pPr>
                    <w:tabs>
                      <w:tab w:val="left" w:pos="0"/>
                    </w:tabs>
                    <w:jc w:val="both"/>
                    <w:rPr>
                      <w:bCs/>
                      <w:iCs/>
                      <w:sz w:val="22"/>
                    </w:rPr>
                  </w:pPr>
                  <w:r w:rsidRPr="009F0812">
                    <w:rPr>
                      <w:sz w:val="22"/>
                      <w:szCs w:val="22"/>
                    </w:rPr>
                    <w:t>Jurbarko rajono savivaldybės visuomenės sveikatos biurui ir dokumento rengėjui – 1 egz. per DBSIS.</w:t>
                  </w:r>
                </w:p>
              </w:tc>
            </w:tr>
          </w:tbl>
          <w:p w14:paraId="35E62C33" w14:textId="03AF1F0C" w:rsidR="00497132" w:rsidRPr="009F0812" w:rsidRDefault="00497132" w:rsidP="00865C46">
            <w:pPr>
              <w:tabs>
                <w:tab w:val="left" w:pos="0"/>
              </w:tabs>
              <w:jc w:val="both"/>
              <w:rPr>
                <w:bCs/>
                <w:iCs/>
                <w:sz w:val="22"/>
              </w:rPr>
            </w:pPr>
          </w:p>
        </w:tc>
      </w:tr>
    </w:tbl>
    <w:p w14:paraId="54A50E22" w14:textId="77777777" w:rsidR="00AB2699" w:rsidRPr="009F0812" w:rsidRDefault="00AB2699" w:rsidP="00AB2699"/>
    <w:p w14:paraId="5B1C21AA" w14:textId="77777777" w:rsidR="00AB2699" w:rsidRPr="009F0812" w:rsidRDefault="00AB2699" w:rsidP="00AB2699"/>
    <w:p w14:paraId="61446580" w14:textId="77777777" w:rsidR="00AB2699" w:rsidRPr="009F0812" w:rsidRDefault="00AB2699" w:rsidP="00AB2699"/>
    <w:p w14:paraId="17F6CB2D" w14:textId="77777777" w:rsidR="00AB2699" w:rsidRDefault="00AB2699" w:rsidP="00AB2699"/>
    <w:p w14:paraId="71DD317F" w14:textId="77777777" w:rsidR="00AB2699" w:rsidRDefault="00AB2699" w:rsidP="00AB2699"/>
    <w:p w14:paraId="154E0433" w14:textId="77777777" w:rsidR="00AB2699" w:rsidRDefault="00AB2699" w:rsidP="00AB2699">
      <w:pPr>
        <w:tabs>
          <w:tab w:val="left" w:pos="567"/>
        </w:tabs>
      </w:pPr>
    </w:p>
    <w:p w14:paraId="51F0DA3B" w14:textId="77777777" w:rsidR="00926609" w:rsidRDefault="00926609" w:rsidP="00AB2699">
      <w:pPr>
        <w:tabs>
          <w:tab w:val="left" w:pos="567"/>
        </w:tabs>
      </w:pPr>
    </w:p>
    <w:p w14:paraId="76DBAB24" w14:textId="77777777" w:rsidR="00926609" w:rsidRDefault="00926609" w:rsidP="00AB2699">
      <w:pPr>
        <w:tabs>
          <w:tab w:val="left" w:pos="567"/>
        </w:tabs>
      </w:pPr>
    </w:p>
    <w:p w14:paraId="41822436" w14:textId="77777777" w:rsidR="00926609" w:rsidRDefault="00926609" w:rsidP="00AB2699">
      <w:pPr>
        <w:tabs>
          <w:tab w:val="left" w:pos="567"/>
        </w:tabs>
      </w:pPr>
    </w:p>
    <w:p w14:paraId="6AD2673D" w14:textId="77777777" w:rsidR="00926609" w:rsidRDefault="00926609" w:rsidP="00AB2699">
      <w:pPr>
        <w:tabs>
          <w:tab w:val="left" w:pos="567"/>
        </w:tabs>
      </w:pPr>
    </w:p>
    <w:p w14:paraId="45B3C2E3" w14:textId="77777777" w:rsidR="00926609" w:rsidRDefault="00926609" w:rsidP="00AB2699">
      <w:pPr>
        <w:tabs>
          <w:tab w:val="left" w:pos="567"/>
        </w:tabs>
      </w:pPr>
    </w:p>
    <w:p w14:paraId="1BDE37A0" w14:textId="77777777" w:rsidR="00926609" w:rsidRDefault="00926609" w:rsidP="00AB2699">
      <w:pPr>
        <w:tabs>
          <w:tab w:val="left" w:pos="567"/>
        </w:tabs>
      </w:pPr>
    </w:p>
    <w:p w14:paraId="659A26B0" w14:textId="77777777" w:rsidR="00926609" w:rsidRDefault="00926609" w:rsidP="00AB2699">
      <w:pPr>
        <w:tabs>
          <w:tab w:val="left" w:pos="567"/>
        </w:tabs>
      </w:pPr>
    </w:p>
    <w:p w14:paraId="3CB923A4" w14:textId="77777777" w:rsidR="00926609" w:rsidRDefault="00926609" w:rsidP="00AB2699">
      <w:pPr>
        <w:tabs>
          <w:tab w:val="left" w:pos="567"/>
        </w:tabs>
      </w:pPr>
    </w:p>
    <w:p w14:paraId="7F19CE69" w14:textId="77777777" w:rsidR="00926609" w:rsidRDefault="00926609" w:rsidP="00AB2699">
      <w:pPr>
        <w:tabs>
          <w:tab w:val="left" w:pos="567"/>
        </w:tabs>
      </w:pPr>
    </w:p>
    <w:p w14:paraId="421BDA0B" w14:textId="77777777" w:rsidR="00926609" w:rsidRDefault="00926609" w:rsidP="00AB2699">
      <w:pPr>
        <w:tabs>
          <w:tab w:val="left" w:pos="567"/>
        </w:tabs>
      </w:pPr>
    </w:p>
    <w:p w14:paraId="338E56C1" w14:textId="77777777" w:rsidR="00926609" w:rsidRDefault="00926609" w:rsidP="00AB2699">
      <w:pPr>
        <w:tabs>
          <w:tab w:val="left" w:pos="567"/>
        </w:tabs>
      </w:pPr>
    </w:p>
    <w:p w14:paraId="628E8AD8" w14:textId="77777777" w:rsidR="00926609" w:rsidRDefault="00926609" w:rsidP="00AB2699">
      <w:pPr>
        <w:tabs>
          <w:tab w:val="left" w:pos="567"/>
        </w:tabs>
      </w:pPr>
    </w:p>
    <w:p w14:paraId="4565D194" w14:textId="77777777" w:rsidR="00926609" w:rsidRDefault="00926609" w:rsidP="00AB2699">
      <w:pPr>
        <w:tabs>
          <w:tab w:val="left" w:pos="567"/>
        </w:tabs>
      </w:pPr>
    </w:p>
    <w:p w14:paraId="3F5404EE" w14:textId="77777777" w:rsidR="00926609" w:rsidRDefault="00926609" w:rsidP="00AB2699">
      <w:pPr>
        <w:tabs>
          <w:tab w:val="left" w:pos="567"/>
        </w:tabs>
      </w:pPr>
    </w:p>
    <w:p w14:paraId="6D7A59C7" w14:textId="77777777" w:rsidR="00926609" w:rsidRDefault="00926609" w:rsidP="00AB2699">
      <w:pPr>
        <w:tabs>
          <w:tab w:val="left" w:pos="567"/>
        </w:tabs>
      </w:pPr>
    </w:p>
    <w:p w14:paraId="01C4E5BD" w14:textId="77777777" w:rsidR="00926609" w:rsidRDefault="00926609" w:rsidP="00AB2699">
      <w:pPr>
        <w:tabs>
          <w:tab w:val="left" w:pos="567"/>
        </w:tabs>
      </w:pPr>
    </w:p>
    <w:p w14:paraId="28640F79" w14:textId="77777777" w:rsidR="00926609" w:rsidRDefault="00926609" w:rsidP="00AB2699">
      <w:pPr>
        <w:tabs>
          <w:tab w:val="left" w:pos="567"/>
        </w:tabs>
      </w:pPr>
    </w:p>
    <w:p w14:paraId="52C7B702" w14:textId="77777777" w:rsidR="00926609" w:rsidRDefault="00926609" w:rsidP="00AB2699">
      <w:pPr>
        <w:tabs>
          <w:tab w:val="left" w:pos="567"/>
        </w:tabs>
      </w:pPr>
    </w:p>
    <w:p w14:paraId="5DFDF7C2" w14:textId="77777777" w:rsidR="00926609" w:rsidRDefault="00926609" w:rsidP="00AB2699">
      <w:pPr>
        <w:tabs>
          <w:tab w:val="left" w:pos="567"/>
        </w:tabs>
      </w:pPr>
    </w:p>
    <w:p w14:paraId="494B4702" w14:textId="77777777" w:rsidR="00926609" w:rsidRDefault="00926609" w:rsidP="00AB2699">
      <w:pPr>
        <w:tabs>
          <w:tab w:val="left" w:pos="567"/>
        </w:tabs>
      </w:pPr>
    </w:p>
    <w:p w14:paraId="7BED8F84" w14:textId="77777777" w:rsidR="00926609" w:rsidRDefault="00926609" w:rsidP="00AB2699">
      <w:pPr>
        <w:tabs>
          <w:tab w:val="left" w:pos="567"/>
        </w:tabs>
      </w:pPr>
    </w:p>
    <w:p w14:paraId="33C10AEB" w14:textId="77777777" w:rsidR="00926609" w:rsidRDefault="00926609" w:rsidP="00AB2699">
      <w:pPr>
        <w:tabs>
          <w:tab w:val="left" w:pos="567"/>
        </w:tabs>
      </w:pPr>
    </w:p>
    <w:p w14:paraId="6D03D6B7" w14:textId="77777777" w:rsidR="00AB2699" w:rsidRDefault="00AB2699" w:rsidP="00AB2699">
      <w:pPr>
        <w:tabs>
          <w:tab w:val="left" w:pos="567"/>
        </w:tabs>
      </w:pPr>
    </w:p>
    <w:p w14:paraId="494C0D71" w14:textId="77777777" w:rsidR="002A37DF" w:rsidRDefault="002A37DF" w:rsidP="00AB2699">
      <w:pPr>
        <w:tabs>
          <w:tab w:val="left" w:pos="567"/>
        </w:tabs>
      </w:pPr>
    </w:p>
    <w:p w14:paraId="47084D9A" w14:textId="77777777" w:rsidR="002A37DF" w:rsidRDefault="002A37DF" w:rsidP="00AB2699">
      <w:pPr>
        <w:tabs>
          <w:tab w:val="left" w:pos="567"/>
        </w:tabs>
      </w:pPr>
    </w:p>
    <w:p w14:paraId="265EB7B6" w14:textId="77777777" w:rsidR="002A37DF" w:rsidRDefault="002A37DF" w:rsidP="00AB2699">
      <w:pPr>
        <w:tabs>
          <w:tab w:val="left" w:pos="567"/>
        </w:tabs>
      </w:pPr>
    </w:p>
    <w:p w14:paraId="7F2BB079" w14:textId="77777777" w:rsidR="002A37DF" w:rsidRDefault="002A37DF" w:rsidP="00AB2699">
      <w:pPr>
        <w:tabs>
          <w:tab w:val="left" w:pos="567"/>
        </w:tabs>
      </w:pPr>
    </w:p>
    <w:p w14:paraId="7CCE561B" w14:textId="77777777" w:rsidR="002A37DF" w:rsidRDefault="002A37DF" w:rsidP="00AB2699">
      <w:pPr>
        <w:tabs>
          <w:tab w:val="left" w:pos="567"/>
        </w:tabs>
      </w:pPr>
    </w:p>
    <w:p w14:paraId="758906A1" w14:textId="77777777" w:rsidR="002A37DF" w:rsidRDefault="002A37DF" w:rsidP="00AB2699">
      <w:pPr>
        <w:tabs>
          <w:tab w:val="left" w:pos="567"/>
        </w:tabs>
      </w:pPr>
    </w:p>
    <w:p w14:paraId="65B85602" w14:textId="77777777" w:rsidR="002A37DF" w:rsidRDefault="002A37DF" w:rsidP="00AB2699">
      <w:pPr>
        <w:tabs>
          <w:tab w:val="left" w:pos="567"/>
        </w:tabs>
      </w:pPr>
    </w:p>
    <w:p w14:paraId="06F9C479" w14:textId="77777777" w:rsidR="002A37DF" w:rsidRDefault="002A37DF" w:rsidP="00AB2699">
      <w:pPr>
        <w:tabs>
          <w:tab w:val="left" w:pos="567"/>
        </w:tabs>
      </w:pPr>
    </w:p>
    <w:p w14:paraId="26336830" w14:textId="77777777" w:rsidR="002A37DF" w:rsidRDefault="002A37DF" w:rsidP="00AB2699">
      <w:pPr>
        <w:tabs>
          <w:tab w:val="left" w:pos="567"/>
        </w:tabs>
      </w:pPr>
    </w:p>
    <w:p w14:paraId="6F88DD20" w14:textId="77777777" w:rsidR="002A37DF" w:rsidRDefault="002A37DF" w:rsidP="00AB2699">
      <w:pPr>
        <w:tabs>
          <w:tab w:val="left" w:pos="567"/>
        </w:tabs>
      </w:pPr>
    </w:p>
    <w:p w14:paraId="4751218B" w14:textId="77777777" w:rsidR="00AB2699" w:rsidRDefault="00AB2699" w:rsidP="00AB2699">
      <w:r>
        <w:t>Parengė</w:t>
      </w:r>
    </w:p>
    <w:p w14:paraId="0E809D1A" w14:textId="77777777" w:rsidR="00AB2699" w:rsidRDefault="00AB2699" w:rsidP="00AB2699"/>
    <w:p w14:paraId="7F6BD0D4" w14:textId="2291931E" w:rsidR="003A675E" w:rsidRDefault="00AB2699">
      <w:r>
        <w:t>Gražina Sutkuvienė</w:t>
      </w:r>
    </w:p>
    <w:sectPr w:rsidR="003A675E" w:rsidSect="00BA65E1">
      <w:headerReference w:type="even" r:id="rId9"/>
      <w:headerReference w:type="default" r:id="rId10"/>
      <w:pgSz w:w="11906" w:h="16838" w:code="9"/>
      <w:pgMar w:top="851" w:right="849" w:bottom="993"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93FDD" w14:textId="77777777" w:rsidR="009A7173" w:rsidRDefault="009A7173">
      <w:r>
        <w:separator/>
      </w:r>
    </w:p>
  </w:endnote>
  <w:endnote w:type="continuationSeparator" w:id="0">
    <w:p w14:paraId="506DB40E" w14:textId="77777777" w:rsidR="009A7173" w:rsidRDefault="009A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CBF0C" w14:textId="77777777" w:rsidR="009A7173" w:rsidRDefault="009A7173">
      <w:r>
        <w:separator/>
      </w:r>
    </w:p>
  </w:footnote>
  <w:footnote w:type="continuationSeparator" w:id="0">
    <w:p w14:paraId="18863989" w14:textId="77777777" w:rsidR="009A7173" w:rsidRDefault="009A7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F404" w14:textId="1F49CC68" w:rsidR="009374F0" w:rsidRDefault="009374F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A65E1">
      <w:rPr>
        <w:rStyle w:val="Puslapionumeris"/>
        <w:noProof/>
      </w:rPr>
      <w:t>2</w:t>
    </w:r>
    <w:r>
      <w:rPr>
        <w:rStyle w:val="Puslapionumeris"/>
      </w:rPr>
      <w:fldChar w:fldCharType="end"/>
    </w:r>
  </w:p>
  <w:p w14:paraId="235C369D" w14:textId="77777777" w:rsidR="009374F0" w:rsidRDefault="009374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FBED" w14:textId="77777777" w:rsidR="009374F0" w:rsidRDefault="009374F0">
    <w:pPr>
      <w:pStyle w:val="Antrats"/>
      <w:framePr w:wrap="around" w:vAnchor="text" w:hAnchor="margin" w:xAlign="center" w:y="1"/>
      <w:rPr>
        <w:rStyle w:val="Puslapionumeris"/>
      </w:rPr>
    </w:pPr>
  </w:p>
  <w:p w14:paraId="00DEA6B7" w14:textId="77777777" w:rsidR="009374F0" w:rsidRDefault="009374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A4BAD"/>
    <w:multiLevelType w:val="multilevel"/>
    <w:tmpl w:val="0132395E"/>
    <w:lvl w:ilvl="0">
      <w:numFmt w:val="bullet"/>
      <w:lvlText w:val=""/>
      <w:lvlJc w:val="left"/>
      <w:pPr>
        <w:ind w:left="1267" w:hanging="360"/>
      </w:pPr>
      <w:rPr>
        <w:rFonts w:ascii="Symbol" w:hAnsi="Symbol"/>
      </w:rPr>
    </w:lvl>
    <w:lvl w:ilvl="1">
      <w:numFmt w:val="bullet"/>
      <w:lvlText w:val="o"/>
      <w:lvlJc w:val="left"/>
      <w:pPr>
        <w:ind w:left="1987" w:hanging="360"/>
      </w:pPr>
      <w:rPr>
        <w:rFonts w:ascii="Courier New" w:hAnsi="Courier New" w:cs="Courier New"/>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cs="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cs="Courier New"/>
      </w:rPr>
    </w:lvl>
    <w:lvl w:ilvl="8">
      <w:numFmt w:val="bullet"/>
      <w:lvlText w:val=""/>
      <w:lvlJc w:val="left"/>
      <w:pPr>
        <w:ind w:left="7027" w:hanging="360"/>
      </w:pPr>
      <w:rPr>
        <w:rFonts w:ascii="Wingdings" w:hAnsi="Wingdings"/>
      </w:rPr>
    </w:lvl>
  </w:abstractNum>
  <w:abstractNum w:abstractNumId="2" w15:restartNumberingAfterBreak="0">
    <w:nsid w:val="0BB727A2"/>
    <w:multiLevelType w:val="multilevel"/>
    <w:tmpl w:val="6E0A02B4"/>
    <w:lvl w:ilvl="0">
      <w:numFmt w:val="bullet"/>
      <w:lvlText w:val=""/>
      <w:lvlJc w:val="left"/>
      <w:pPr>
        <w:ind w:left="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B15EA5"/>
    <w:multiLevelType w:val="multilevel"/>
    <w:tmpl w:val="2F3ED54C"/>
    <w:lvl w:ilvl="0">
      <w:numFmt w:val="bullet"/>
      <w:lvlText w:val=""/>
      <w:lvlJc w:val="left"/>
      <w:pPr>
        <w:ind w:left="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6" w15:restartNumberingAfterBreak="0">
    <w:nsid w:val="2BF76ED2"/>
    <w:multiLevelType w:val="hybridMultilevel"/>
    <w:tmpl w:val="CEAADBE6"/>
    <w:lvl w:ilvl="0" w:tplc="11BA60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9EF3F30"/>
    <w:multiLevelType w:val="multilevel"/>
    <w:tmpl w:val="CE6C8898"/>
    <w:lvl w:ilvl="0">
      <w:numFmt w:val="bullet"/>
      <w:lvlText w:val=""/>
      <w:lvlJc w:val="left"/>
      <w:pPr>
        <w:ind w:left="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8" w15:restartNumberingAfterBreak="0">
    <w:nsid w:val="3AF339CE"/>
    <w:multiLevelType w:val="multilevel"/>
    <w:tmpl w:val="8C5299BA"/>
    <w:lvl w:ilvl="0">
      <w:numFmt w:val="bullet"/>
      <w:lvlText w:val=""/>
      <w:lvlJc w:val="left"/>
      <w:pPr>
        <w:ind w:left="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9" w15:restartNumberingAfterBreak="0">
    <w:nsid w:val="3C194A69"/>
    <w:multiLevelType w:val="multilevel"/>
    <w:tmpl w:val="E7903E3C"/>
    <w:lvl w:ilvl="0">
      <w:numFmt w:val="bullet"/>
      <w:lvlText w:val=""/>
      <w:lvlJc w:val="left"/>
      <w:pPr>
        <w:ind w:left="1267" w:hanging="360"/>
      </w:pPr>
      <w:rPr>
        <w:rFonts w:ascii="Symbol" w:hAnsi="Symbol"/>
      </w:rPr>
    </w:lvl>
    <w:lvl w:ilvl="1">
      <w:numFmt w:val="bullet"/>
      <w:lvlText w:val="o"/>
      <w:lvlJc w:val="left"/>
      <w:pPr>
        <w:ind w:left="1987" w:hanging="360"/>
      </w:pPr>
      <w:rPr>
        <w:rFonts w:ascii="Courier New" w:hAnsi="Courier New" w:cs="Courier New"/>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cs="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cs="Courier New"/>
      </w:rPr>
    </w:lvl>
    <w:lvl w:ilvl="8">
      <w:numFmt w:val="bullet"/>
      <w:lvlText w:val=""/>
      <w:lvlJc w:val="left"/>
      <w:pPr>
        <w:ind w:left="7027" w:hanging="360"/>
      </w:pPr>
      <w:rPr>
        <w:rFonts w:ascii="Wingdings" w:hAnsi="Wingdings"/>
      </w:rPr>
    </w:lvl>
  </w:abstractNum>
  <w:abstractNum w:abstractNumId="10" w15:restartNumberingAfterBreak="0">
    <w:nsid w:val="3D8F46BB"/>
    <w:multiLevelType w:val="multilevel"/>
    <w:tmpl w:val="62D4DE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D0D35DD"/>
    <w:multiLevelType w:val="multilevel"/>
    <w:tmpl w:val="569C2442"/>
    <w:lvl w:ilvl="0">
      <w:numFmt w:val="bullet"/>
      <w:lvlText w:val=""/>
      <w:lvlJc w:val="left"/>
      <w:pPr>
        <w:ind w:left="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13" w15:restartNumberingAfterBreak="0">
    <w:nsid w:val="578C6F0C"/>
    <w:multiLevelType w:val="multilevel"/>
    <w:tmpl w:val="E146EE62"/>
    <w:lvl w:ilvl="0">
      <w:numFmt w:val="bullet"/>
      <w:lvlText w:val=""/>
      <w:lvlJc w:val="left"/>
      <w:pPr>
        <w:ind w:left="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1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3E4600"/>
    <w:multiLevelType w:val="multilevel"/>
    <w:tmpl w:val="723CEC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8775DB4"/>
    <w:multiLevelType w:val="multilevel"/>
    <w:tmpl w:val="FA68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1D48B3"/>
    <w:multiLevelType w:val="multilevel"/>
    <w:tmpl w:val="A12A4B9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8" w15:restartNumberingAfterBreak="0">
    <w:nsid w:val="719825D6"/>
    <w:multiLevelType w:val="multilevel"/>
    <w:tmpl w:val="97868E9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76C775F3"/>
    <w:multiLevelType w:val="multilevel"/>
    <w:tmpl w:val="92205C9E"/>
    <w:lvl w:ilvl="0">
      <w:numFmt w:val="bullet"/>
      <w:lvlText w:val=""/>
      <w:lvlJc w:val="left"/>
      <w:pPr>
        <w:ind w:left="1267" w:hanging="360"/>
      </w:pPr>
      <w:rPr>
        <w:rFonts w:ascii="Symbol" w:hAnsi="Symbol"/>
      </w:rPr>
    </w:lvl>
    <w:lvl w:ilvl="1">
      <w:numFmt w:val="bullet"/>
      <w:lvlText w:val="o"/>
      <w:lvlJc w:val="left"/>
      <w:pPr>
        <w:ind w:left="1987" w:hanging="360"/>
      </w:pPr>
      <w:rPr>
        <w:rFonts w:ascii="Courier New" w:hAnsi="Courier New" w:cs="Courier New"/>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cs="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cs="Courier New"/>
      </w:rPr>
    </w:lvl>
    <w:lvl w:ilvl="8">
      <w:numFmt w:val="bullet"/>
      <w:lvlText w:val=""/>
      <w:lvlJc w:val="left"/>
      <w:pPr>
        <w:ind w:left="7027" w:hanging="360"/>
      </w:pPr>
      <w:rPr>
        <w:rFonts w:ascii="Wingdings" w:hAnsi="Wingdings"/>
      </w:rPr>
    </w:lvl>
  </w:abstractNum>
  <w:abstractNum w:abstractNumId="2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19700F"/>
    <w:multiLevelType w:val="multilevel"/>
    <w:tmpl w:val="89D667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F106C58"/>
    <w:multiLevelType w:val="multilevel"/>
    <w:tmpl w:val="965A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85123890">
    <w:abstractNumId w:val="11"/>
  </w:num>
  <w:num w:numId="2" w16cid:durableId="76758510">
    <w:abstractNumId w:val="4"/>
  </w:num>
  <w:num w:numId="3" w16cid:durableId="2042631926">
    <w:abstractNumId w:val="14"/>
  </w:num>
  <w:num w:numId="4" w16cid:durableId="1012296887">
    <w:abstractNumId w:val="3"/>
  </w:num>
  <w:num w:numId="5" w16cid:durableId="546449039">
    <w:abstractNumId w:val="23"/>
  </w:num>
  <w:num w:numId="6" w16cid:durableId="883518252">
    <w:abstractNumId w:val="20"/>
  </w:num>
  <w:num w:numId="7" w16cid:durableId="1565602046">
    <w:abstractNumId w:val="0"/>
  </w:num>
  <w:num w:numId="8" w16cid:durableId="1416783662">
    <w:abstractNumId w:val="6"/>
  </w:num>
  <w:num w:numId="9" w16cid:durableId="1247765418">
    <w:abstractNumId w:val="1"/>
  </w:num>
  <w:num w:numId="10" w16cid:durableId="923028127">
    <w:abstractNumId w:val="18"/>
  </w:num>
  <w:num w:numId="11" w16cid:durableId="38172294">
    <w:abstractNumId w:val="19"/>
  </w:num>
  <w:num w:numId="12" w16cid:durableId="1851338143">
    <w:abstractNumId w:val="12"/>
  </w:num>
  <w:num w:numId="13" w16cid:durableId="1871410810">
    <w:abstractNumId w:val="2"/>
  </w:num>
  <w:num w:numId="14" w16cid:durableId="816650829">
    <w:abstractNumId w:val="16"/>
  </w:num>
  <w:num w:numId="15" w16cid:durableId="682825822">
    <w:abstractNumId w:val="22"/>
  </w:num>
  <w:num w:numId="16" w16cid:durableId="1801609153">
    <w:abstractNumId w:val="9"/>
  </w:num>
  <w:num w:numId="17" w16cid:durableId="641539526">
    <w:abstractNumId w:val="5"/>
  </w:num>
  <w:num w:numId="18" w16cid:durableId="999045770">
    <w:abstractNumId w:val="10"/>
  </w:num>
  <w:num w:numId="19" w16cid:durableId="1710836076">
    <w:abstractNumId w:val="15"/>
  </w:num>
  <w:num w:numId="20" w16cid:durableId="1687559742">
    <w:abstractNumId w:val="7"/>
  </w:num>
  <w:num w:numId="21" w16cid:durableId="598441392">
    <w:abstractNumId w:val="17"/>
  </w:num>
  <w:num w:numId="22" w16cid:durableId="1473062760">
    <w:abstractNumId w:val="21"/>
  </w:num>
  <w:num w:numId="23" w16cid:durableId="1744181929">
    <w:abstractNumId w:val="13"/>
  </w:num>
  <w:num w:numId="24" w16cid:durableId="19089577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3883"/>
    <w:rsid w:val="00005BF7"/>
    <w:rsid w:val="0001212D"/>
    <w:rsid w:val="00012474"/>
    <w:rsid w:val="00012906"/>
    <w:rsid w:val="00015E73"/>
    <w:rsid w:val="00016BFC"/>
    <w:rsid w:val="0002570F"/>
    <w:rsid w:val="00031B2B"/>
    <w:rsid w:val="00034624"/>
    <w:rsid w:val="00047000"/>
    <w:rsid w:val="000515BE"/>
    <w:rsid w:val="00053005"/>
    <w:rsid w:val="0006204E"/>
    <w:rsid w:val="00063951"/>
    <w:rsid w:val="000660EC"/>
    <w:rsid w:val="00067DE9"/>
    <w:rsid w:val="00072797"/>
    <w:rsid w:val="00076A1D"/>
    <w:rsid w:val="000866D3"/>
    <w:rsid w:val="00090406"/>
    <w:rsid w:val="000951F8"/>
    <w:rsid w:val="00095CFD"/>
    <w:rsid w:val="000A4494"/>
    <w:rsid w:val="000B0953"/>
    <w:rsid w:val="000B1C96"/>
    <w:rsid w:val="000B1FDC"/>
    <w:rsid w:val="000B58D4"/>
    <w:rsid w:val="000C3A8A"/>
    <w:rsid w:val="000C66C2"/>
    <w:rsid w:val="000D7203"/>
    <w:rsid w:val="000D7BB3"/>
    <w:rsid w:val="000E2BAC"/>
    <w:rsid w:val="000E3966"/>
    <w:rsid w:val="000E6B72"/>
    <w:rsid w:val="00104218"/>
    <w:rsid w:val="00106E88"/>
    <w:rsid w:val="00107C26"/>
    <w:rsid w:val="00115B9A"/>
    <w:rsid w:val="00120444"/>
    <w:rsid w:val="0012406B"/>
    <w:rsid w:val="0012514A"/>
    <w:rsid w:val="00133F37"/>
    <w:rsid w:val="00137CE1"/>
    <w:rsid w:val="00156AF4"/>
    <w:rsid w:val="00162618"/>
    <w:rsid w:val="001717AD"/>
    <w:rsid w:val="00187E42"/>
    <w:rsid w:val="00196C9A"/>
    <w:rsid w:val="001A0A3A"/>
    <w:rsid w:val="001A172B"/>
    <w:rsid w:val="001A619A"/>
    <w:rsid w:val="001B3EA9"/>
    <w:rsid w:val="001C42A8"/>
    <w:rsid w:val="001D2E82"/>
    <w:rsid w:val="001D4851"/>
    <w:rsid w:val="001D4CE3"/>
    <w:rsid w:val="001D688B"/>
    <w:rsid w:val="001E2AE0"/>
    <w:rsid w:val="001E56D9"/>
    <w:rsid w:val="001F2A3D"/>
    <w:rsid w:val="0021228C"/>
    <w:rsid w:val="00221B90"/>
    <w:rsid w:val="00222DB6"/>
    <w:rsid w:val="002261B7"/>
    <w:rsid w:val="00226341"/>
    <w:rsid w:val="0023319A"/>
    <w:rsid w:val="002350F5"/>
    <w:rsid w:val="00237330"/>
    <w:rsid w:val="00245396"/>
    <w:rsid w:val="00246904"/>
    <w:rsid w:val="00251454"/>
    <w:rsid w:val="002515DA"/>
    <w:rsid w:val="0025167C"/>
    <w:rsid w:val="00261A5D"/>
    <w:rsid w:val="00264480"/>
    <w:rsid w:val="00281984"/>
    <w:rsid w:val="0029115F"/>
    <w:rsid w:val="0029412A"/>
    <w:rsid w:val="002A0BCC"/>
    <w:rsid w:val="002A37DF"/>
    <w:rsid w:val="002A5C4F"/>
    <w:rsid w:val="002A6329"/>
    <w:rsid w:val="002B6C1B"/>
    <w:rsid w:val="002C1776"/>
    <w:rsid w:val="002D12CB"/>
    <w:rsid w:val="002D1CB8"/>
    <w:rsid w:val="002D2FA0"/>
    <w:rsid w:val="002E06B6"/>
    <w:rsid w:val="002E1F99"/>
    <w:rsid w:val="002E4A3D"/>
    <w:rsid w:val="002F084E"/>
    <w:rsid w:val="002F1BCC"/>
    <w:rsid w:val="00301189"/>
    <w:rsid w:val="00301BAA"/>
    <w:rsid w:val="00307CFD"/>
    <w:rsid w:val="003131D6"/>
    <w:rsid w:val="00315599"/>
    <w:rsid w:val="003156A6"/>
    <w:rsid w:val="00317D02"/>
    <w:rsid w:val="00342797"/>
    <w:rsid w:val="00346E67"/>
    <w:rsid w:val="00355C66"/>
    <w:rsid w:val="00356565"/>
    <w:rsid w:val="00356DDD"/>
    <w:rsid w:val="00361F8B"/>
    <w:rsid w:val="00363DB1"/>
    <w:rsid w:val="0037061D"/>
    <w:rsid w:val="00370AE5"/>
    <w:rsid w:val="003716D2"/>
    <w:rsid w:val="00372033"/>
    <w:rsid w:val="003723C7"/>
    <w:rsid w:val="0037258B"/>
    <w:rsid w:val="00374AE8"/>
    <w:rsid w:val="0039051B"/>
    <w:rsid w:val="003940E3"/>
    <w:rsid w:val="00394FD0"/>
    <w:rsid w:val="003A6384"/>
    <w:rsid w:val="003A675E"/>
    <w:rsid w:val="003A6C91"/>
    <w:rsid w:val="003B206E"/>
    <w:rsid w:val="003B2523"/>
    <w:rsid w:val="003B3C87"/>
    <w:rsid w:val="003C0D2B"/>
    <w:rsid w:val="003D1B48"/>
    <w:rsid w:val="003D36E7"/>
    <w:rsid w:val="003E19C4"/>
    <w:rsid w:val="003E554F"/>
    <w:rsid w:val="003E72FB"/>
    <w:rsid w:val="003F1978"/>
    <w:rsid w:val="003F40BA"/>
    <w:rsid w:val="003F43DA"/>
    <w:rsid w:val="0040117E"/>
    <w:rsid w:val="00404276"/>
    <w:rsid w:val="00416318"/>
    <w:rsid w:val="00431C9A"/>
    <w:rsid w:val="00433D3F"/>
    <w:rsid w:val="00440D24"/>
    <w:rsid w:val="004537EC"/>
    <w:rsid w:val="00461542"/>
    <w:rsid w:val="0047023A"/>
    <w:rsid w:val="004733EF"/>
    <w:rsid w:val="004736D3"/>
    <w:rsid w:val="004748AB"/>
    <w:rsid w:val="00476CF1"/>
    <w:rsid w:val="00477C70"/>
    <w:rsid w:val="00477F2F"/>
    <w:rsid w:val="00487124"/>
    <w:rsid w:val="00494CCC"/>
    <w:rsid w:val="00497132"/>
    <w:rsid w:val="004979E3"/>
    <w:rsid w:val="004A20B3"/>
    <w:rsid w:val="004B2369"/>
    <w:rsid w:val="004B2DE9"/>
    <w:rsid w:val="004B5BCA"/>
    <w:rsid w:val="004B666F"/>
    <w:rsid w:val="004C09AB"/>
    <w:rsid w:val="004C2B37"/>
    <w:rsid w:val="004C3E35"/>
    <w:rsid w:val="004C5C80"/>
    <w:rsid w:val="004D5726"/>
    <w:rsid w:val="004E7E03"/>
    <w:rsid w:val="00500A2D"/>
    <w:rsid w:val="00501A06"/>
    <w:rsid w:val="00501C69"/>
    <w:rsid w:val="00502438"/>
    <w:rsid w:val="005049D0"/>
    <w:rsid w:val="005233DC"/>
    <w:rsid w:val="005357C9"/>
    <w:rsid w:val="0053677B"/>
    <w:rsid w:val="0053777E"/>
    <w:rsid w:val="00537F83"/>
    <w:rsid w:val="00542B92"/>
    <w:rsid w:val="00550AD1"/>
    <w:rsid w:val="00554E7E"/>
    <w:rsid w:val="005560FA"/>
    <w:rsid w:val="00572F1C"/>
    <w:rsid w:val="00583085"/>
    <w:rsid w:val="005902FC"/>
    <w:rsid w:val="005A437C"/>
    <w:rsid w:val="005A679F"/>
    <w:rsid w:val="005A7489"/>
    <w:rsid w:val="005B0CD6"/>
    <w:rsid w:val="005B203B"/>
    <w:rsid w:val="005B2122"/>
    <w:rsid w:val="005B2990"/>
    <w:rsid w:val="005B5054"/>
    <w:rsid w:val="005B5197"/>
    <w:rsid w:val="005B677E"/>
    <w:rsid w:val="005B6C88"/>
    <w:rsid w:val="005C2F66"/>
    <w:rsid w:val="005C640B"/>
    <w:rsid w:val="005C74CA"/>
    <w:rsid w:val="005D634F"/>
    <w:rsid w:val="005E468A"/>
    <w:rsid w:val="005F1E2F"/>
    <w:rsid w:val="005F423D"/>
    <w:rsid w:val="005F5932"/>
    <w:rsid w:val="0060121E"/>
    <w:rsid w:val="006042B0"/>
    <w:rsid w:val="006046BD"/>
    <w:rsid w:val="0060730E"/>
    <w:rsid w:val="0061124E"/>
    <w:rsid w:val="00611759"/>
    <w:rsid w:val="00613578"/>
    <w:rsid w:val="006260AB"/>
    <w:rsid w:val="0063466E"/>
    <w:rsid w:val="006353B7"/>
    <w:rsid w:val="00641E12"/>
    <w:rsid w:val="00650CE2"/>
    <w:rsid w:val="0065250B"/>
    <w:rsid w:val="0065295C"/>
    <w:rsid w:val="00672982"/>
    <w:rsid w:val="00677607"/>
    <w:rsid w:val="006801DC"/>
    <w:rsid w:val="00682512"/>
    <w:rsid w:val="0068348A"/>
    <w:rsid w:val="00690601"/>
    <w:rsid w:val="006907C4"/>
    <w:rsid w:val="0069308F"/>
    <w:rsid w:val="00694AE6"/>
    <w:rsid w:val="00694B64"/>
    <w:rsid w:val="006A29E6"/>
    <w:rsid w:val="006A5260"/>
    <w:rsid w:val="006A73D2"/>
    <w:rsid w:val="006B0A08"/>
    <w:rsid w:val="006B194D"/>
    <w:rsid w:val="006B1F9F"/>
    <w:rsid w:val="006B3A68"/>
    <w:rsid w:val="006C35CD"/>
    <w:rsid w:val="006D17BC"/>
    <w:rsid w:val="006D4DBD"/>
    <w:rsid w:val="006D7EC8"/>
    <w:rsid w:val="006E09AF"/>
    <w:rsid w:val="006F2019"/>
    <w:rsid w:val="006F717F"/>
    <w:rsid w:val="006F73C6"/>
    <w:rsid w:val="006F79BB"/>
    <w:rsid w:val="00702B43"/>
    <w:rsid w:val="00703405"/>
    <w:rsid w:val="00707910"/>
    <w:rsid w:val="00710ACE"/>
    <w:rsid w:val="00711A18"/>
    <w:rsid w:val="0071733F"/>
    <w:rsid w:val="007231A7"/>
    <w:rsid w:val="0072503B"/>
    <w:rsid w:val="00727BC2"/>
    <w:rsid w:val="00730C89"/>
    <w:rsid w:val="00733F0E"/>
    <w:rsid w:val="00734333"/>
    <w:rsid w:val="007344F2"/>
    <w:rsid w:val="007358FD"/>
    <w:rsid w:val="00737031"/>
    <w:rsid w:val="00740725"/>
    <w:rsid w:val="0074424D"/>
    <w:rsid w:val="00744A5B"/>
    <w:rsid w:val="007569EE"/>
    <w:rsid w:val="007646B0"/>
    <w:rsid w:val="00771B77"/>
    <w:rsid w:val="007775D8"/>
    <w:rsid w:val="007860A8"/>
    <w:rsid w:val="00792442"/>
    <w:rsid w:val="007B34D9"/>
    <w:rsid w:val="007B7194"/>
    <w:rsid w:val="007B7D9C"/>
    <w:rsid w:val="007E0055"/>
    <w:rsid w:val="007E13A9"/>
    <w:rsid w:val="007E46FC"/>
    <w:rsid w:val="007E6288"/>
    <w:rsid w:val="007F4542"/>
    <w:rsid w:val="008037D5"/>
    <w:rsid w:val="00805001"/>
    <w:rsid w:val="00807413"/>
    <w:rsid w:val="00815950"/>
    <w:rsid w:val="0083217A"/>
    <w:rsid w:val="008528BA"/>
    <w:rsid w:val="00854CEB"/>
    <w:rsid w:val="00863138"/>
    <w:rsid w:val="00863B80"/>
    <w:rsid w:val="00865251"/>
    <w:rsid w:val="00867C4B"/>
    <w:rsid w:val="008758B4"/>
    <w:rsid w:val="0088250C"/>
    <w:rsid w:val="00883412"/>
    <w:rsid w:val="00886E2F"/>
    <w:rsid w:val="008914CB"/>
    <w:rsid w:val="00892223"/>
    <w:rsid w:val="008947DC"/>
    <w:rsid w:val="00894D72"/>
    <w:rsid w:val="008962CF"/>
    <w:rsid w:val="008973D9"/>
    <w:rsid w:val="008A05D2"/>
    <w:rsid w:val="008A2202"/>
    <w:rsid w:val="008A4BEF"/>
    <w:rsid w:val="008A6175"/>
    <w:rsid w:val="008A7972"/>
    <w:rsid w:val="008B2A3E"/>
    <w:rsid w:val="008B45B8"/>
    <w:rsid w:val="008C2222"/>
    <w:rsid w:val="008C4BDA"/>
    <w:rsid w:val="008F1857"/>
    <w:rsid w:val="009017B8"/>
    <w:rsid w:val="00905743"/>
    <w:rsid w:val="00912D36"/>
    <w:rsid w:val="00922E3B"/>
    <w:rsid w:val="00923A70"/>
    <w:rsid w:val="00923F9F"/>
    <w:rsid w:val="00926609"/>
    <w:rsid w:val="00931D64"/>
    <w:rsid w:val="00931DA5"/>
    <w:rsid w:val="0093224D"/>
    <w:rsid w:val="00933043"/>
    <w:rsid w:val="00935E1B"/>
    <w:rsid w:val="009374F0"/>
    <w:rsid w:val="009457D0"/>
    <w:rsid w:val="009519E2"/>
    <w:rsid w:val="00954CAB"/>
    <w:rsid w:val="00956411"/>
    <w:rsid w:val="009570EB"/>
    <w:rsid w:val="00962068"/>
    <w:rsid w:val="0096683A"/>
    <w:rsid w:val="0098257E"/>
    <w:rsid w:val="00992B19"/>
    <w:rsid w:val="009A22DA"/>
    <w:rsid w:val="009A4D49"/>
    <w:rsid w:val="009A5E47"/>
    <w:rsid w:val="009A7173"/>
    <w:rsid w:val="009B1E06"/>
    <w:rsid w:val="009B7CA4"/>
    <w:rsid w:val="009C146A"/>
    <w:rsid w:val="009C75D5"/>
    <w:rsid w:val="009C7DD3"/>
    <w:rsid w:val="009D4557"/>
    <w:rsid w:val="009E78A8"/>
    <w:rsid w:val="009E7B30"/>
    <w:rsid w:val="009E7F7E"/>
    <w:rsid w:val="009F0812"/>
    <w:rsid w:val="00A07C5C"/>
    <w:rsid w:val="00A10B04"/>
    <w:rsid w:val="00A14EDF"/>
    <w:rsid w:val="00A151E4"/>
    <w:rsid w:val="00A15327"/>
    <w:rsid w:val="00A15894"/>
    <w:rsid w:val="00A26DC6"/>
    <w:rsid w:val="00A34FFD"/>
    <w:rsid w:val="00A35132"/>
    <w:rsid w:val="00A40DB9"/>
    <w:rsid w:val="00A44930"/>
    <w:rsid w:val="00A44FD0"/>
    <w:rsid w:val="00A519AD"/>
    <w:rsid w:val="00A531C7"/>
    <w:rsid w:val="00A56475"/>
    <w:rsid w:val="00A62713"/>
    <w:rsid w:val="00A62A13"/>
    <w:rsid w:val="00A64F5E"/>
    <w:rsid w:val="00A73804"/>
    <w:rsid w:val="00A749F9"/>
    <w:rsid w:val="00A81E28"/>
    <w:rsid w:val="00A833CC"/>
    <w:rsid w:val="00A85052"/>
    <w:rsid w:val="00A86463"/>
    <w:rsid w:val="00A8671F"/>
    <w:rsid w:val="00A87403"/>
    <w:rsid w:val="00A87976"/>
    <w:rsid w:val="00A91AD8"/>
    <w:rsid w:val="00A91F66"/>
    <w:rsid w:val="00AB13EB"/>
    <w:rsid w:val="00AB18D9"/>
    <w:rsid w:val="00AB2699"/>
    <w:rsid w:val="00AC0F3F"/>
    <w:rsid w:val="00AC19FF"/>
    <w:rsid w:val="00AC51B4"/>
    <w:rsid w:val="00AC5D4C"/>
    <w:rsid w:val="00AD6B75"/>
    <w:rsid w:val="00AD7C4E"/>
    <w:rsid w:val="00AE27EB"/>
    <w:rsid w:val="00B07DF6"/>
    <w:rsid w:val="00B14102"/>
    <w:rsid w:val="00B25C95"/>
    <w:rsid w:val="00B26620"/>
    <w:rsid w:val="00B27F26"/>
    <w:rsid w:val="00B34130"/>
    <w:rsid w:val="00B341B4"/>
    <w:rsid w:val="00B36E5B"/>
    <w:rsid w:val="00B40845"/>
    <w:rsid w:val="00B41361"/>
    <w:rsid w:val="00B418C7"/>
    <w:rsid w:val="00B44E1A"/>
    <w:rsid w:val="00B46291"/>
    <w:rsid w:val="00B46772"/>
    <w:rsid w:val="00B6177E"/>
    <w:rsid w:val="00B644B4"/>
    <w:rsid w:val="00B64FCF"/>
    <w:rsid w:val="00B668F0"/>
    <w:rsid w:val="00B82C13"/>
    <w:rsid w:val="00B86706"/>
    <w:rsid w:val="00B91E1A"/>
    <w:rsid w:val="00B94164"/>
    <w:rsid w:val="00B951B0"/>
    <w:rsid w:val="00BA263F"/>
    <w:rsid w:val="00BA65E1"/>
    <w:rsid w:val="00BA6DAB"/>
    <w:rsid w:val="00BA7D5B"/>
    <w:rsid w:val="00BB08D9"/>
    <w:rsid w:val="00BB1270"/>
    <w:rsid w:val="00BB1709"/>
    <w:rsid w:val="00BC4353"/>
    <w:rsid w:val="00BC7E77"/>
    <w:rsid w:val="00BD0827"/>
    <w:rsid w:val="00BD1082"/>
    <w:rsid w:val="00BD4342"/>
    <w:rsid w:val="00BD5160"/>
    <w:rsid w:val="00BE234B"/>
    <w:rsid w:val="00BF0DEF"/>
    <w:rsid w:val="00BF0E03"/>
    <w:rsid w:val="00BF28F5"/>
    <w:rsid w:val="00BF389F"/>
    <w:rsid w:val="00BF5879"/>
    <w:rsid w:val="00C0081B"/>
    <w:rsid w:val="00C02331"/>
    <w:rsid w:val="00C1390A"/>
    <w:rsid w:val="00C1630A"/>
    <w:rsid w:val="00C43EC0"/>
    <w:rsid w:val="00C55384"/>
    <w:rsid w:val="00C66295"/>
    <w:rsid w:val="00C739A6"/>
    <w:rsid w:val="00C73F5B"/>
    <w:rsid w:val="00C754D1"/>
    <w:rsid w:val="00C83B36"/>
    <w:rsid w:val="00C8715A"/>
    <w:rsid w:val="00C93A93"/>
    <w:rsid w:val="00C96265"/>
    <w:rsid w:val="00CA281F"/>
    <w:rsid w:val="00CA58F1"/>
    <w:rsid w:val="00CB0507"/>
    <w:rsid w:val="00CB09F2"/>
    <w:rsid w:val="00CB387C"/>
    <w:rsid w:val="00CC7DCF"/>
    <w:rsid w:val="00CD2FB5"/>
    <w:rsid w:val="00CD62B1"/>
    <w:rsid w:val="00CE6D79"/>
    <w:rsid w:val="00CF3004"/>
    <w:rsid w:val="00D00F02"/>
    <w:rsid w:val="00D06133"/>
    <w:rsid w:val="00D10DE5"/>
    <w:rsid w:val="00D129ED"/>
    <w:rsid w:val="00D1406C"/>
    <w:rsid w:val="00D27D0C"/>
    <w:rsid w:val="00D34E4F"/>
    <w:rsid w:val="00D367C9"/>
    <w:rsid w:val="00D513AA"/>
    <w:rsid w:val="00D60417"/>
    <w:rsid w:val="00D82C9A"/>
    <w:rsid w:val="00D93B72"/>
    <w:rsid w:val="00D94A34"/>
    <w:rsid w:val="00D94D91"/>
    <w:rsid w:val="00D97375"/>
    <w:rsid w:val="00DA5ED5"/>
    <w:rsid w:val="00DB6E8D"/>
    <w:rsid w:val="00DC3C33"/>
    <w:rsid w:val="00DD0085"/>
    <w:rsid w:val="00DD02AD"/>
    <w:rsid w:val="00DE0F93"/>
    <w:rsid w:val="00DF359F"/>
    <w:rsid w:val="00DF4642"/>
    <w:rsid w:val="00DF69CA"/>
    <w:rsid w:val="00E045CB"/>
    <w:rsid w:val="00E21E59"/>
    <w:rsid w:val="00E22D46"/>
    <w:rsid w:val="00E24274"/>
    <w:rsid w:val="00E333DA"/>
    <w:rsid w:val="00E34AAD"/>
    <w:rsid w:val="00E405C8"/>
    <w:rsid w:val="00E40CBF"/>
    <w:rsid w:val="00E43F77"/>
    <w:rsid w:val="00E53280"/>
    <w:rsid w:val="00E55CC0"/>
    <w:rsid w:val="00E562EE"/>
    <w:rsid w:val="00E604CA"/>
    <w:rsid w:val="00E63C87"/>
    <w:rsid w:val="00E727C5"/>
    <w:rsid w:val="00E75E21"/>
    <w:rsid w:val="00E81CB8"/>
    <w:rsid w:val="00E83537"/>
    <w:rsid w:val="00E869DA"/>
    <w:rsid w:val="00E87E76"/>
    <w:rsid w:val="00E90A53"/>
    <w:rsid w:val="00E91BCB"/>
    <w:rsid w:val="00EB3585"/>
    <w:rsid w:val="00EC732B"/>
    <w:rsid w:val="00EC77B8"/>
    <w:rsid w:val="00ED11FB"/>
    <w:rsid w:val="00ED692D"/>
    <w:rsid w:val="00ED7164"/>
    <w:rsid w:val="00EE1468"/>
    <w:rsid w:val="00EF04BB"/>
    <w:rsid w:val="00F00277"/>
    <w:rsid w:val="00F02157"/>
    <w:rsid w:val="00F02701"/>
    <w:rsid w:val="00F05A3E"/>
    <w:rsid w:val="00F06585"/>
    <w:rsid w:val="00F12399"/>
    <w:rsid w:val="00F14674"/>
    <w:rsid w:val="00F164EB"/>
    <w:rsid w:val="00F20019"/>
    <w:rsid w:val="00F2569B"/>
    <w:rsid w:val="00F27B18"/>
    <w:rsid w:val="00F320CA"/>
    <w:rsid w:val="00F42C2F"/>
    <w:rsid w:val="00F45C3E"/>
    <w:rsid w:val="00F46D6A"/>
    <w:rsid w:val="00F53CED"/>
    <w:rsid w:val="00F6384B"/>
    <w:rsid w:val="00F752C8"/>
    <w:rsid w:val="00F76D9B"/>
    <w:rsid w:val="00F8272E"/>
    <w:rsid w:val="00F8319B"/>
    <w:rsid w:val="00F87249"/>
    <w:rsid w:val="00F92D48"/>
    <w:rsid w:val="00F94EEA"/>
    <w:rsid w:val="00FB7F3A"/>
    <w:rsid w:val="00FC1CD3"/>
    <w:rsid w:val="00FC3AD0"/>
    <w:rsid w:val="00FC530C"/>
    <w:rsid w:val="00FC58BB"/>
    <w:rsid w:val="00FC6665"/>
    <w:rsid w:val="00FD2280"/>
    <w:rsid w:val="00FD3FE2"/>
    <w:rsid w:val="00FD46D3"/>
    <w:rsid w:val="00FD66F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251DB"/>
  <w15:docId w15:val="{194CC3D3-0D88-4FA9-AEF9-AD8B8692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basedOn w:val="prastasis"/>
    <w:next w:val="prastasis"/>
    <w:link w:val="Antrat2Diagrama"/>
    <w:semiHidden/>
    <w:unhideWhenUsed/>
    <w:qFormat/>
    <w:rsid w:val="00D129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uiPriority w:val="99"/>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numbering" w:customStyle="1" w:styleId="Sraonra1">
    <w:name w:val="Sąrašo nėra1"/>
    <w:next w:val="Sraonra"/>
    <w:rsid w:val="00DB6E8D"/>
  </w:style>
  <w:style w:type="paragraph" w:styleId="Sraopastraipa">
    <w:name w:val="List Paragraph"/>
    <w:basedOn w:val="prastasis"/>
    <w:qFormat/>
    <w:rsid w:val="00DB6E8D"/>
    <w:pPr>
      <w:suppressAutoHyphens/>
      <w:autoSpaceDN w:val="0"/>
      <w:spacing w:after="160" w:line="254" w:lineRule="auto"/>
      <w:ind w:left="720"/>
      <w:textAlignment w:val="baseline"/>
    </w:pPr>
    <w:rPr>
      <w:rFonts w:ascii="Calibri" w:eastAsia="Calibri" w:hAnsi="Calibri" w:cs="Arial"/>
      <w:sz w:val="22"/>
      <w:szCs w:val="22"/>
      <w:lang w:eastAsia="en-US"/>
    </w:rPr>
  </w:style>
  <w:style w:type="character" w:styleId="Komentaronuoroda">
    <w:name w:val="annotation reference"/>
    <w:rsid w:val="00DB6E8D"/>
    <w:rPr>
      <w:sz w:val="16"/>
      <w:szCs w:val="16"/>
    </w:rPr>
  </w:style>
  <w:style w:type="paragraph" w:styleId="Komentarotekstas">
    <w:name w:val="annotation text"/>
    <w:basedOn w:val="prastasis"/>
    <w:link w:val="KomentarotekstasDiagrama"/>
    <w:rsid w:val="00DB6E8D"/>
    <w:rPr>
      <w:sz w:val="20"/>
    </w:rPr>
  </w:style>
  <w:style w:type="character" w:customStyle="1" w:styleId="KomentarotekstasDiagrama">
    <w:name w:val="Komentaro tekstas Diagrama"/>
    <w:basedOn w:val="Numatytasispastraiposriftas"/>
    <w:link w:val="Komentarotekstas"/>
    <w:rsid w:val="00DB6E8D"/>
  </w:style>
  <w:style w:type="paragraph" w:styleId="Komentarotema">
    <w:name w:val="annotation subject"/>
    <w:basedOn w:val="Komentarotekstas"/>
    <w:next w:val="Komentarotekstas"/>
    <w:link w:val="KomentarotemaDiagrama"/>
    <w:rsid w:val="00DB6E8D"/>
    <w:rPr>
      <w:b/>
      <w:bCs/>
    </w:rPr>
  </w:style>
  <w:style w:type="character" w:customStyle="1" w:styleId="KomentarotemaDiagrama">
    <w:name w:val="Komentaro tema Diagrama"/>
    <w:basedOn w:val="KomentarotekstasDiagrama"/>
    <w:link w:val="Komentarotema"/>
    <w:rsid w:val="00DB6E8D"/>
    <w:rPr>
      <w:b/>
      <w:bCs/>
    </w:rPr>
  </w:style>
  <w:style w:type="paragraph" w:styleId="prastasiniatinklio">
    <w:name w:val="Normal (Web)"/>
    <w:basedOn w:val="prastasis"/>
    <w:uiPriority w:val="99"/>
    <w:unhideWhenUsed/>
    <w:rsid w:val="009374F0"/>
    <w:pPr>
      <w:spacing w:before="100" w:beforeAutospacing="1" w:after="100" w:afterAutospacing="1"/>
    </w:pPr>
    <w:rPr>
      <w:szCs w:val="24"/>
    </w:rPr>
  </w:style>
  <w:style w:type="character" w:customStyle="1" w:styleId="Antrat2Diagrama">
    <w:name w:val="Antraštė 2 Diagrama"/>
    <w:basedOn w:val="Numatytasispastraiposriftas"/>
    <w:link w:val="Antrat2"/>
    <w:semiHidden/>
    <w:rsid w:val="00D129ED"/>
    <w:rPr>
      <w:rFonts w:asciiTheme="majorHAnsi" w:eastAsiaTheme="majorEastAsia" w:hAnsiTheme="majorHAnsi" w:cstheme="majorBidi"/>
      <w:color w:val="2F5496" w:themeColor="accent1" w:themeShade="BF"/>
      <w:sz w:val="26"/>
      <w:szCs w:val="26"/>
    </w:rPr>
  </w:style>
  <w:style w:type="character" w:customStyle="1" w:styleId="Neapdorotaspaminjimas1">
    <w:name w:val="Neapdorotas paminėjimas1"/>
    <w:basedOn w:val="Numatytasispastraiposriftas"/>
    <w:uiPriority w:val="99"/>
    <w:semiHidden/>
    <w:unhideWhenUsed/>
    <w:rsid w:val="00BA65E1"/>
    <w:rPr>
      <w:color w:val="605E5C"/>
      <w:shd w:val="clear" w:color="auto" w:fill="E1DFDD"/>
    </w:rPr>
  </w:style>
  <w:style w:type="character" w:styleId="Neapdorotaspaminjimas">
    <w:name w:val="Unresolved Mention"/>
    <w:basedOn w:val="Numatytasispastraiposriftas"/>
    <w:uiPriority w:val="99"/>
    <w:semiHidden/>
    <w:unhideWhenUsed/>
    <w:rsid w:val="003B2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40472129">
      <w:bodyDiv w:val="1"/>
      <w:marLeft w:val="0"/>
      <w:marRight w:val="0"/>
      <w:marTop w:val="0"/>
      <w:marBottom w:val="0"/>
      <w:divBdr>
        <w:top w:val="none" w:sz="0" w:space="0" w:color="auto"/>
        <w:left w:val="none" w:sz="0" w:space="0" w:color="auto"/>
        <w:bottom w:val="none" w:sz="0" w:space="0" w:color="auto"/>
        <w:right w:val="none" w:sz="0" w:space="0" w:color="auto"/>
      </w:divBdr>
      <w:divsChild>
        <w:div w:id="539048573">
          <w:marLeft w:val="0"/>
          <w:marRight w:val="0"/>
          <w:marTop w:val="0"/>
          <w:marBottom w:val="0"/>
          <w:divBdr>
            <w:top w:val="none" w:sz="0" w:space="0" w:color="auto"/>
            <w:left w:val="none" w:sz="0" w:space="0" w:color="auto"/>
            <w:bottom w:val="none" w:sz="0" w:space="0" w:color="auto"/>
            <w:right w:val="none" w:sz="0" w:space="0" w:color="auto"/>
          </w:divBdr>
        </w:div>
      </w:divsChild>
    </w:div>
    <w:div w:id="42657919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56844657">
      <w:bodyDiv w:val="1"/>
      <w:marLeft w:val="0"/>
      <w:marRight w:val="0"/>
      <w:marTop w:val="0"/>
      <w:marBottom w:val="0"/>
      <w:divBdr>
        <w:top w:val="none" w:sz="0" w:space="0" w:color="auto"/>
        <w:left w:val="none" w:sz="0" w:space="0" w:color="auto"/>
        <w:bottom w:val="none" w:sz="0" w:space="0" w:color="auto"/>
        <w:right w:val="none" w:sz="0" w:space="0" w:color="auto"/>
      </w:divBdr>
      <w:divsChild>
        <w:div w:id="1791583415">
          <w:marLeft w:val="0"/>
          <w:marRight w:val="0"/>
          <w:marTop w:val="0"/>
          <w:marBottom w:val="0"/>
          <w:divBdr>
            <w:top w:val="none" w:sz="0" w:space="0" w:color="auto"/>
            <w:left w:val="none" w:sz="0" w:space="0" w:color="auto"/>
            <w:bottom w:val="none" w:sz="0" w:space="0" w:color="auto"/>
            <w:right w:val="none" w:sz="0" w:space="0" w:color="auto"/>
          </w:divBdr>
        </w:div>
      </w:divsChild>
    </w:div>
    <w:div w:id="1204564101">
      <w:bodyDiv w:val="1"/>
      <w:marLeft w:val="0"/>
      <w:marRight w:val="0"/>
      <w:marTop w:val="0"/>
      <w:marBottom w:val="0"/>
      <w:divBdr>
        <w:top w:val="none" w:sz="0" w:space="0" w:color="auto"/>
        <w:left w:val="none" w:sz="0" w:space="0" w:color="auto"/>
        <w:bottom w:val="none" w:sz="0" w:space="0" w:color="auto"/>
        <w:right w:val="none" w:sz="0" w:space="0" w:color="auto"/>
      </w:divBdr>
    </w:div>
    <w:div w:id="1350912794">
      <w:bodyDiv w:val="1"/>
      <w:marLeft w:val="0"/>
      <w:marRight w:val="0"/>
      <w:marTop w:val="0"/>
      <w:marBottom w:val="0"/>
      <w:divBdr>
        <w:top w:val="none" w:sz="0" w:space="0" w:color="auto"/>
        <w:left w:val="none" w:sz="0" w:space="0" w:color="auto"/>
        <w:bottom w:val="none" w:sz="0" w:space="0" w:color="auto"/>
        <w:right w:val="none" w:sz="0" w:space="0" w:color="auto"/>
      </w:divBdr>
    </w:div>
    <w:div w:id="1358778406">
      <w:bodyDiv w:val="1"/>
      <w:marLeft w:val="0"/>
      <w:marRight w:val="0"/>
      <w:marTop w:val="0"/>
      <w:marBottom w:val="0"/>
      <w:divBdr>
        <w:top w:val="none" w:sz="0" w:space="0" w:color="auto"/>
        <w:left w:val="none" w:sz="0" w:space="0" w:color="auto"/>
        <w:bottom w:val="none" w:sz="0" w:space="0" w:color="auto"/>
        <w:right w:val="none" w:sz="0" w:space="0" w:color="auto"/>
      </w:divBdr>
    </w:div>
    <w:div w:id="1603998573">
      <w:bodyDiv w:val="1"/>
      <w:marLeft w:val="0"/>
      <w:marRight w:val="0"/>
      <w:marTop w:val="0"/>
      <w:marBottom w:val="0"/>
      <w:divBdr>
        <w:top w:val="none" w:sz="0" w:space="0" w:color="auto"/>
        <w:left w:val="none" w:sz="0" w:space="0" w:color="auto"/>
        <w:bottom w:val="none" w:sz="0" w:space="0" w:color="auto"/>
        <w:right w:val="none" w:sz="0" w:space="0" w:color="auto"/>
      </w:divBdr>
    </w:div>
    <w:div w:id="1909879469">
      <w:bodyDiv w:val="1"/>
      <w:marLeft w:val="0"/>
      <w:marRight w:val="0"/>
      <w:marTop w:val="0"/>
      <w:marBottom w:val="0"/>
      <w:divBdr>
        <w:top w:val="none" w:sz="0" w:space="0" w:color="auto"/>
        <w:left w:val="none" w:sz="0" w:space="0" w:color="auto"/>
        <w:bottom w:val="none" w:sz="0" w:space="0" w:color="auto"/>
        <w:right w:val="none" w:sz="0" w:space="0" w:color="auto"/>
      </w:divBdr>
    </w:div>
    <w:div w:id="192449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54C5E-5514-4F93-8D9E-E646C13E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17</Pages>
  <Words>34074</Words>
  <Characters>19423</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2026-03-05T11:43:00Z</cp:lastPrinted>
  <dcterms:created xsi:type="dcterms:W3CDTF">2026-03-25T12:27:00Z</dcterms:created>
  <dcterms:modified xsi:type="dcterms:W3CDTF">2026-03-25T12:27:00Z</dcterms:modified>
</cp:coreProperties>
</file>