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C0E13" w14:textId="77777777" w:rsidR="00FC1CD3" w:rsidRDefault="00F320CA" w:rsidP="00F320CA">
      <w:pPr>
        <w:jc w:val="right"/>
        <w:rPr>
          <w:lang w:val="en-US"/>
        </w:rPr>
      </w:pPr>
      <w:r>
        <w:t>Projektas</w:t>
      </w:r>
    </w:p>
    <w:p w14:paraId="2424B26A" w14:textId="77777777" w:rsidR="00FC1CD3" w:rsidRDefault="00FC1CD3">
      <w:pPr>
        <w:jc w:val="center"/>
        <w:rPr>
          <w:b/>
          <w:bCs/>
          <w:lang w:val="en-US"/>
        </w:rPr>
      </w:pPr>
    </w:p>
    <w:p w14:paraId="2EDD593C" w14:textId="77777777" w:rsidR="00F320CA" w:rsidRDefault="00F320CA">
      <w:pPr>
        <w:jc w:val="center"/>
        <w:rPr>
          <w:b/>
          <w:bCs/>
          <w:lang w:val="en-US"/>
        </w:rPr>
      </w:pPr>
    </w:p>
    <w:p w14:paraId="7CB52CA2" w14:textId="77777777" w:rsidR="00FC1CD3" w:rsidRDefault="00F20019">
      <w:pPr>
        <w:jc w:val="center"/>
        <w:rPr>
          <w:b/>
        </w:rPr>
      </w:pPr>
      <w:r>
        <w:rPr>
          <w:b/>
          <w:lang w:val="en-US"/>
        </w:rPr>
        <w:t xml:space="preserve">JURBARKO RAJONO </w:t>
      </w:r>
      <w:r>
        <w:rPr>
          <w:b/>
        </w:rPr>
        <w:t>SAVIVALDYBĖS TARYBA</w:t>
      </w:r>
    </w:p>
    <w:p w14:paraId="4D7E3AE3"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EF53287" w14:textId="77777777">
        <w:trPr>
          <w:cantSplit/>
        </w:trPr>
        <w:tc>
          <w:tcPr>
            <w:tcW w:w="9654" w:type="dxa"/>
            <w:tcBorders>
              <w:top w:val="nil"/>
              <w:left w:val="nil"/>
              <w:bottom w:val="nil"/>
              <w:right w:val="nil"/>
            </w:tcBorders>
          </w:tcPr>
          <w:p w14:paraId="7EA5F000" w14:textId="77777777" w:rsidR="00FC1CD3" w:rsidRDefault="00F20019">
            <w:pPr>
              <w:pStyle w:val="Antrat1"/>
              <w:rPr>
                <w:caps/>
                <w:szCs w:val="24"/>
                <w:lang w:val="lt-LT"/>
              </w:rPr>
            </w:pPr>
            <w:r>
              <w:rPr>
                <w:szCs w:val="24"/>
                <w:lang w:val="lt-LT"/>
              </w:rPr>
              <w:t>SPRENDIMAS</w:t>
            </w:r>
          </w:p>
        </w:tc>
      </w:tr>
      <w:tr w:rsidR="00FC1CD3" w14:paraId="1E465C0E" w14:textId="77777777">
        <w:trPr>
          <w:cantSplit/>
        </w:trPr>
        <w:tc>
          <w:tcPr>
            <w:tcW w:w="9654" w:type="dxa"/>
            <w:tcBorders>
              <w:top w:val="nil"/>
              <w:left w:val="nil"/>
              <w:bottom w:val="nil"/>
              <w:right w:val="nil"/>
            </w:tcBorders>
          </w:tcPr>
          <w:p w14:paraId="5FA028B4" w14:textId="67392E20" w:rsidR="00FC1CD3" w:rsidRPr="00AE61D9" w:rsidRDefault="00DA4EF1">
            <w:pPr>
              <w:pStyle w:val="Antrats"/>
              <w:tabs>
                <w:tab w:val="left" w:pos="1296"/>
              </w:tabs>
              <w:jc w:val="center"/>
              <w:rPr>
                <w:b/>
                <w:caps/>
              </w:rPr>
            </w:pPr>
            <w:r>
              <w:rPr>
                <w:b/>
              </w:rPr>
              <w:t xml:space="preserve">DĖL </w:t>
            </w:r>
            <w:r w:rsidR="00B613D0">
              <w:rPr>
                <w:b/>
              </w:rPr>
              <w:t xml:space="preserve">JURBARKO MIESTE VYKSTANČIŲ RENGINIŲ METU MUGIŲ ORGANIZAVIMO TVARKOS APRAŠO </w:t>
            </w:r>
            <w:r>
              <w:rPr>
                <w:b/>
              </w:rPr>
              <w:t>PATVIRTINIMO</w:t>
            </w:r>
            <w:r w:rsidR="00AD4B1E"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AD4B1E" w:rsidRPr="00AE61D9">
              <w:rPr>
                <w:b/>
              </w:rPr>
            </w:r>
            <w:r w:rsidR="00AD4B1E" w:rsidRPr="00AE61D9">
              <w:rPr>
                <w:b/>
              </w:rPr>
              <w:fldChar w:fldCharType="separate"/>
            </w:r>
            <w:r w:rsidR="00AD4B1E" w:rsidRPr="00AE61D9">
              <w:rPr>
                <w:b/>
              </w:rPr>
              <w:fldChar w:fldCharType="end"/>
            </w:r>
          </w:p>
        </w:tc>
      </w:tr>
      <w:tr w:rsidR="00FC1CD3" w14:paraId="01784A00" w14:textId="77777777">
        <w:trPr>
          <w:cantSplit/>
        </w:trPr>
        <w:tc>
          <w:tcPr>
            <w:tcW w:w="9654" w:type="dxa"/>
            <w:tcBorders>
              <w:top w:val="nil"/>
              <w:left w:val="nil"/>
              <w:bottom w:val="nil"/>
              <w:right w:val="nil"/>
            </w:tcBorders>
          </w:tcPr>
          <w:p w14:paraId="0C4656B0" w14:textId="77777777" w:rsidR="00FC1CD3" w:rsidRPr="00AE61D9" w:rsidRDefault="00FC1CD3">
            <w:pPr>
              <w:pStyle w:val="Antrats"/>
              <w:tabs>
                <w:tab w:val="left" w:pos="1296"/>
              </w:tabs>
              <w:jc w:val="center"/>
              <w:rPr>
                <w:b/>
                <w:caps/>
              </w:rPr>
            </w:pPr>
          </w:p>
        </w:tc>
      </w:tr>
      <w:tr w:rsidR="00FC1CD3" w14:paraId="7C42C7EC" w14:textId="77777777" w:rsidTr="00BA627E">
        <w:trPr>
          <w:cantSplit/>
          <w:trHeight w:val="359"/>
        </w:trPr>
        <w:tc>
          <w:tcPr>
            <w:tcW w:w="9654" w:type="dxa"/>
            <w:tcBorders>
              <w:top w:val="nil"/>
              <w:left w:val="nil"/>
              <w:bottom w:val="nil"/>
              <w:right w:val="nil"/>
            </w:tcBorders>
          </w:tcPr>
          <w:p w14:paraId="7EBB8DFB" w14:textId="7207D0F0" w:rsidR="00FC1CD3" w:rsidRPr="00AE61D9" w:rsidRDefault="00DA4EF1" w:rsidP="004B0CB9">
            <w:pPr>
              <w:pStyle w:val="Antrats"/>
              <w:tabs>
                <w:tab w:val="left" w:pos="1296"/>
              </w:tabs>
              <w:jc w:val="center"/>
              <w:rPr>
                <w:b/>
                <w:caps/>
              </w:rPr>
            </w:pPr>
            <w:r>
              <w:t>202</w:t>
            </w:r>
            <w:r w:rsidR="00E95BCD">
              <w:t>6</w:t>
            </w:r>
            <w:r>
              <w:t xml:space="preserve"> m. kovo</w:t>
            </w:r>
            <w:r w:rsidR="001A7B09">
              <w:t xml:space="preserve"> 8 </w:t>
            </w:r>
            <w:r>
              <w:t>d.</w:t>
            </w:r>
            <w:r w:rsidR="00FB6B02">
              <w:t xml:space="preserve"> </w:t>
            </w:r>
            <w:r w:rsidR="00734333" w:rsidRPr="005231DA">
              <w:t xml:space="preserve"> </w:t>
            </w:r>
            <w:r w:rsidR="00F20019" w:rsidRPr="005231DA">
              <w:t xml:space="preserve">Nr. </w:t>
            </w:r>
            <w:r>
              <w:t>TSP-</w:t>
            </w:r>
            <w:r w:rsidR="001A7B09">
              <w:t>86</w:t>
            </w:r>
          </w:p>
        </w:tc>
      </w:tr>
      <w:tr w:rsidR="00FC1CD3" w14:paraId="0017CEDF" w14:textId="77777777">
        <w:trPr>
          <w:cantSplit/>
        </w:trPr>
        <w:tc>
          <w:tcPr>
            <w:tcW w:w="9654" w:type="dxa"/>
            <w:tcBorders>
              <w:top w:val="nil"/>
              <w:left w:val="nil"/>
              <w:bottom w:val="nil"/>
              <w:right w:val="nil"/>
            </w:tcBorders>
          </w:tcPr>
          <w:p w14:paraId="28FCAA23" w14:textId="77777777" w:rsidR="00FC1CD3" w:rsidRDefault="00F20019">
            <w:pPr>
              <w:jc w:val="center"/>
            </w:pPr>
            <w:r>
              <w:t>Jurbarkas</w:t>
            </w:r>
          </w:p>
        </w:tc>
      </w:tr>
    </w:tbl>
    <w:p w14:paraId="2C67DF6F" w14:textId="77777777" w:rsidR="00FC1CD3" w:rsidRPr="00892223" w:rsidRDefault="00FC1CD3"/>
    <w:p w14:paraId="27F3756D" w14:textId="77777777" w:rsidR="00FC1CD3" w:rsidRDefault="00FC1CD3">
      <w:pPr>
        <w:jc w:val="both"/>
      </w:pPr>
    </w:p>
    <w:p w14:paraId="41EC9E61" w14:textId="17992073" w:rsidR="00693923" w:rsidRPr="0003606D" w:rsidRDefault="00693923" w:rsidP="00693923">
      <w:pPr>
        <w:ind w:firstLine="720"/>
        <w:jc w:val="both"/>
        <w:rPr>
          <w:szCs w:val="24"/>
        </w:rPr>
      </w:pPr>
      <w:r w:rsidRPr="00F318F7">
        <w:rPr>
          <w:szCs w:val="24"/>
        </w:rPr>
        <w:t xml:space="preserve">Vadovaudamasi Lietuvos Respublikos </w:t>
      </w:r>
      <w:r w:rsidR="00B613D0" w:rsidRPr="002E006B">
        <w:t xml:space="preserve">vietos savivaldos įstatymo </w:t>
      </w:r>
      <w:r w:rsidR="00B613D0">
        <w:t>6</w:t>
      </w:r>
      <w:r w:rsidR="00B613D0" w:rsidRPr="002E006B">
        <w:t xml:space="preserve"> straipsnio </w:t>
      </w:r>
      <w:r w:rsidR="00B613D0">
        <w:t>3</w:t>
      </w:r>
      <w:r w:rsidR="00DB020F">
        <w:t>7</w:t>
      </w:r>
      <w:r w:rsidR="00B613D0">
        <w:t xml:space="preserve"> punktu</w:t>
      </w:r>
      <w:r w:rsidR="00B613D0" w:rsidRPr="002E006B">
        <w:t>,</w:t>
      </w:r>
      <w:r w:rsidR="00B613D0">
        <w:t xml:space="preserve"> 15 straipsnio </w:t>
      </w:r>
      <w:r w:rsidR="00B613D0" w:rsidRPr="00D85321">
        <w:t>4 dalimi</w:t>
      </w:r>
      <w:r w:rsidR="00844097">
        <w:t xml:space="preserve">, </w:t>
      </w:r>
      <w:r w:rsidR="00844097" w:rsidRPr="0025625D">
        <w:rPr>
          <w:rFonts w:eastAsia="Calibri"/>
          <w:kern w:val="2"/>
          <w:szCs w:val="24"/>
          <w:lang w:eastAsia="en-US"/>
          <w14:ligatures w14:val="standardContextual"/>
        </w:rPr>
        <w:t>Renginių organizavimo Jurbarko rajono savivaldybės viešosiose vietose tvarkos aprašu, patvirtintu Jurbarko rajono savivaldybės tarybos 2024 m. spalio 31 d. sprendimu Nr.</w:t>
      </w:r>
      <w:r w:rsidR="00261223">
        <w:rPr>
          <w:rFonts w:eastAsia="Calibri"/>
          <w:kern w:val="2"/>
          <w:szCs w:val="24"/>
          <w:lang w:eastAsia="en-US"/>
          <w14:ligatures w14:val="standardContextual"/>
        </w:rPr>
        <w:t> </w:t>
      </w:r>
      <w:r w:rsidR="00844097" w:rsidRPr="0025625D">
        <w:rPr>
          <w:rFonts w:eastAsia="Calibri"/>
          <w:kern w:val="2"/>
          <w:szCs w:val="24"/>
          <w:lang w:eastAsia="en-US"/>
          <w14:ligatures w14:val="standardContextual"/>
        </w:rPr>
        <w:t>T2-312 „Dėl renginių organizavimo Jurbarko rajono savivaldybės viešosiose vietose tvarkos aprašo patvirtinimo“</w:t>
      </w:r>
      <w:r w:rsidR="00844097" w:rsidRPr="0025625D">
        <w:rPr>
          <w:color w:val="000000"/>
          <w:shd w:val="clear" w:color="auto" w:fill="FFFFFF"/>
          <w:lang w:eastAsia="en-US"/>
        </w:rPr>
        <w:t xml:space="preserve">, </w:t>
      </w:r>
      <w:r w:rsidR="00844097" w:rsidRPr="0025625D">
        <w:rPr>
          <w:lang w:eastAsia="en-US"/>
        </w:rPr>
        <w:t xml:space="preserve">Prekybos ir paslaugų teikimo Jurbarko rajono savivaldybės viešosiose vietose tvarkos aprašu, patvirtintu Jurbarko rajono savivaldybės tarybos 2025 m. spalio 30 d. sprendimu Nr. T2-250 </w:t>
      </w:r>
      <w:r w:rsidR="00052863">
        <w:rPr>
          <w:lang w:eastAsia="en-US"/>
        </w:rPr>
        <w:t>„</w:t>
      </w:r>
      <w:r w:rsidR="00844097" w:rsidRPr="0025625D">
        <w:rPr>
          <w:lang w:eastAsia="en-US"/>
        </w:rPr>
        <w:t>Dėl prekybos ir paslaugų teikimo Jurbarko rajono savivaldybės viešosiose vietose tvarkos aprašo patvirtinimo“</w:t>
      </w:r>
      <w:r w:rsidR="00844097" w:rsidRPr="0025625D">
        <w:rPr>
          <w:color w:val="000000"/>
          <w:shd w:val="clear" w:color="auto" w:fill="FFFFFF"/>
          <w:lang w:eastAsia="en-US"/>
        </w:rPr>
        <w:t xml:space="preserve">, </w:t>
      </w:r>
      <w:r w:rsidR="00844097" w:rsidRPr="0025625D">
        <w:rPr>
          <w:szCs w:val="24"/>
          <w:shd w:val="clear" w:color="auto" w:fill="FFFFFF"/>
          <w:lang w:eastAsia="en-US"/>
        </w:rPr>
        <w:t>Jurbarko rajono savivaldybės vietinių rinkliavų nuostatais, patvirtintais Jurbarko rajono savivaldybės tarybos 2024 m. gruodžio 19 d. sprendimu Nr.</w:t>
      </w:r>
      <w:r w:rsidR="00844097">
        <w:rPr>
          <w:szCs w:val="24"/>
          <w:shd w:val="clear" w:color="auto" w:fill="FFFFFF"/>
          <w:lang w:eastAsia="en-US"/>
        </w:rPr>
        <w:t> </w:t>
      </w:r>
      <w:r w:rsidR="00844097" w:rsidRPr="0025625D">
        <w:rPr>
          <w:szCs w:val="24"/>
          <w:shd w:val="clear" w:color="auto" w:fill="FFFFFF"/>
          <w:lang w:eastAsia="en-US"/>
        </w:rPr>
        <w:t xml:space="preserve">T2-361 „Dėl </w:t>
      </w:r>
      <w:r w:rsidR="00844097" w:rsidRPr="0025625D">
        <w:rPr>
          <w:lang w:eastAsia="en-US"/>
        </w:rPr>
        <w:t>Jurbarko rajono savivaldybės vietinių rinkliavų nuostatų patvirtinimo</w:t>
      </w:r>
      <w:r w:rsidR="00844097" w:rsidRPr="0025625D">
        <w:rPr>
          <w:szCs w:val="24"/>
          <w:shd w:val="clear" w:color="auto" w:fill="FFFFFF"/>
          <w:lang w:eastAsia="en-US"/>
        </w:rPr>
        <w:t>“</w:t>
      </w:r>
      <w:r w:rsidR="00DB020F">
        <w:rPr>
          <w:szCs w:val="24"/>
          <w:shd w:val="clear" w:color="auto" w:fill="FFFFFF"/>
          <w:lang w:eastAsia="en-US"/>
        </w:rPr>
        <w:t xml:space="preserve">, </w:t>
      </w:r>
      <w:r w:rsidRPr="0003606D">
        <w:rPr>
          <w:szCs w:val="24"/>
        </w:rPr>
        <w:t>Jurbarko rajono savivaldybės taryba</w:t>
      </w:r>
      <w:r w:rsidRPr="00A809D6">
        <w:rPr>
          <w:szCs w:val="24"/>
        </w:rPr>
        <w:t xml:space="preserve"> </w:t>
      </w:r>
      <w:r w:rsidRPr="00A809D6">
        <w:rPr>
          <w:spacing w:val="80"/>
          <w:szCs w:val="24"/>
        </w:rPr>
        <w:t>nusprendži</w:t>
      </w:r>
      <w:r w:rsidRPr="0003606D">
        <w:rPr>
          <w:szCs w:val="24"/>
        </w:rPr>
        <w:t>a:</w:t>
      </w:r>
    </w:p>
    <w:p w14:paraId="3622AA35" w14:textId="36C0D58A" w:rsidR="00693923" w:rsidRDefault="0025625D" w:rsidP="0025625D">
      <w:pPr>
        <w:tabs>
          <w:tab w:val="left" w:pos="709"/>
        </w:tabs>
        <w:suppressAutoHyphens/>
        <w:ind w:firstLine="709"/>
        <w:jc w:val="both"/>
        <w:rPr>
          <w:szCs w:val="24"/>
        </w:rPr>
      </w:pPr>
      <w:r>
        <w:rPr>
          <w:szCs w:val="24"/>
        </w:rPr>
        <w:t xml:space="preserve">1. </w:t>
      </w:r>
      <w:r w:rsidR="00693923">
        <w:rPr>
          <w:szCs w:val="24"/>
        </w:rPr>
        <w:t xml:space="preserve">Patvirtinti </w:t>
      </w:r>
      <w:r>
        <w:rPr>
          <w:szCs w:val="24"/>
        </w:rPr>
        <w:t>Jurbarko mieste vykstančių renginių metu mugių organizavimo tvarkos aprašą (pridedama).</w:t>
      </w:r>
    </w:p>
    <w:p w14:paraId="2E5FB8F2" w14:textId="0349D951" w:rsidR="0025625D" w:rsidRPr="0025625D" w:rsidRDefault="0025625D" w:rsidP="0025625D">
      <w:pPr>
        <w:tabs>
          <w:tab w:val="left" w:pos="709"/>
        </w:tabs>
        <w:suppressAutoHyphens/>
        <w:ind w:firstLine="709"/>
        <w:jc w:val="both"/>
        <w:rPr>
          <w:szCs w:val="24"/>
        </w:rPr>
      </w:pPr>
      <w:r>
        <w:rPr>
          <w:szCs w:val="24"/>
        </w:rPr>
        <w:t xml:space="preserve">2. </w:t>
      </w:r>
      <w:r w:rsidRPr="00621EA4">
        <w:t>Paskelbti šį sprendimą Teisės aktų registre</w:t>
      </w:r>
      <w:r>
        <w:t xml:space="preserve"> ir Jurbarko </w:t>
      </w:r>
      <w:r w:rsidR="00DB020F">
        <w:t>rajono savivaldybės</w:t>
      </w:r>
      <w:r>
        <w:t xml:space="preserve"> interneto svetainėje.</w:t>
      </w:r>
    </w:p>
    <w:p w14:paraId="6E6BA5B2" w14:textId="77777777" w:rsidR="0025625D" w:rsidRDefault="0025625D">
      <w:pPr>
        <w:jc w:val="both"/>
      </w:pPr>
    </w:p>
    <w:p w14:paraId="63B59FD4" w14:textId="77777777" w:rsidR="00EF68FF" w:rsidRDefault="00EF68FF">
      <w:pPr>
        <w:jc w:val="both"/>
      </w:pPr>
    </w:p>
    <w:p w14:paraId="1B5AFA28" w14:textId="77777777" w:rsidR="00EF68FF" w:rsidRDefault="00EF68FF">
      <w:pPr>
        <w:jc w:val="both"/>
      </w:pPr>
    </w:p>
    <w:tbl>
      <w:tblPr>
        <w:tblW w:w="0" w:type="auto"/>
        <w:tblInd w:w="108" w:type="dxa"/>
        <w:tblLook w:val="0000" w:firstRow="0" w:lastRow="0" w:firstColumn="0" w:lastColumn="0" w:noHBand="0" w:noVBand="0"/>
      </w:tblPr>
      <w:tblGrid>
        <w:gridCol w:w="4410"/>
        <w:gridCol w:w="4410"/>
      </w:tblGrid>
      <w:tr w:rsidR="00FC1CD3" w14:paraId="6BA1982F" w14:textId="77777777">
        <w:trPr>
          <w:trHeight w:val="180"/>
        </w:trPr>
        <w:tc>
          <w:tcPr>
            <w:tcW w:w="4410" w:type="dxa"/>
          </w:tcPr>
          <w:p w14:paraId="103FE5AA" w14:textId="77777777" w:rsidR="00FC1CD3" w:rsidRDefault="00F4316F">
            <w:r>
              <w:t>Savivaldybės meras</w:t>
            </w:r>
          </w:p>
        </w:tc>
        <w:tc>
          <w:tcPr>
            <w:tcW w:w="4410" w:type="dxa"/>
          </w:tcPr>
          <w:p w14:paraId="7E5A5CA8" w14:textId="77777777" w:rsidR="00FC1CD3" w:rsidRDefault="00FC1CD3">
            <w:pPr>
              <w:jc w:val="right"/>
            </w:pPr>
          </w:p>
        </w:tc>
      </w:tr>
    </w:tbl>
    <w:p w14:paraId="2E07D59B" w14:textId="77777777" w:rsidR="00A76DFD" w:rsidRDefault="00A76DFD"/>
    <w:p w14:paraId="61EAF668" w14:textId="77777777" w:rsidR="00EF68FF" w:rsidRDefault="00EF68FF"/>
    <w:p w14:paraId="07DB50BE" w14:textId="77777777" w:rsidR="00844097" w:rsidRDefault="00844097"/>
    <w:p w14:paraId="0A7881E2" w14:textId="77777777" w:rsidR="00EF68FF" w:rsidRDefault="00EF68FF"/>
    <w:p w14:paraId="51B3495A" w14:textId="77777777" w:rsidR="00EF68FF" w:rsidRDefault="00EF68FF"/>
    <w:p w14:paraId="0C9D00B3" w14:textId="24FE3D80" w:rsidR="00F320CA" w:rsidRDefault="00F318F7">
      <w:r>
        <w:t>Derino</w:t>
      </w:r>
      <w:r w:rsidR="00F320CA">
        <w:t xml:space="preserve">: </w:t>
      </w:r>
    </w:p>
    <w:p w14:paraId="7E307F9B" w14:textId="77777777" w:rsidR="00693923" w:rsidRDefault="00693923" w:rsidP="00693923">
      <w:r>
        <w:t xml:space="preserve">Administracijos direktorė R. </w:t>
      </w:r>
      <w:proofErr w:type="spellStart"/>
      <w:r>
        <w:t>Vančienė</w:t>
      </w:r>
      <w:proofErr w:type="spellEnd"/>
    </w:p>
    <w:p w14:paraId="259C606F" w14:textId="77777777" w:rsidR="00693923" w:rsidRDefault="00693923" w:rsidP="00693923">
      <w:r>
        <w:t xml:space="preserve">Teisės ir civilinės metrikacijos skyriaus vedėja O. Sutkaitienė </w:t>
      </w:r>
    </w:p>
    <w:p w14:paraId="7B2C575D" w14:textId="77777777" w:rsidR="00693923" w:rsidRDefault="00693923" w:rsidP="00693923">
      <w:r>
        <w:t>Tarybos posėdžių sekretorė D. Dačkauskaitė</w:t>
      </w:r>
    </w:p>
    <w:p w14:paraId="6F209134" w14:textId="77777777" w:rsidR="00693923" w:rsidRDefault="00693923" w:rsidP="00693923">
      <w:r>
        <w:t>Dokumentų ir viešųjų ryšių skyriaus vyr. specialistas A. Gvildys</w:t>
      </w:r>
    </w:p>
    <w:p w14:paraId="4F467AE3" w14:textId="5DE543EF" w:rsidR="00E95BCD" w:rsidRDefault="00E95BCD" w:rsidP="00693923">
      <w:r w:rsidRPr="00721E12">
        <w:t xml:space="preserve">Švietimo, kultūros ir sporto skyriaus vedėja A. </w:t>
      </w:r>
      <w:proofErr w:type="spellStart"/>
      <w:r w:rsidRPr="00721E12">
        <w:t>Baliukynaitė</w:t>
      </w:r>
      <w:proofErr w:type="spellEnd"/>
    </w:p>
    <w:p w14:paraId="4F6F72FF" w14:textId="2082A6D2" w:rsidR="00693923" w:rsidRDefault="00693923" w:rsidP="00693923">
      <w:r>
        <w:t xml:space="preserve">Finansų skyriaus vedėja A. </w:t>
      </w:r>
      <w:proofErr w:type="spellStart"/>
      <w:r w:rsidR="00F318F7">
        <w:t>Samuilienė</w:t>
      </w:r>
      <w:proofErr w:type="spellEnd"/>
    </w:p>
    <w:p w14:paraId="5107F2F9" w14:textId="77777777" w:rsidR="0025625D" w:rsidRDefault="0025625D"/>
    <w:p w14:paraId="11E0A95B" w14:textId="77777777" w:rsidR="00EF68FF" w:rsidRDefault="00EF68FF"/>
    <w:p w14:paraId="48D946EF" w14:textId="77777777" w:rsidR="00EF68FF" w:rsidRDefault="00EF68FF"/>
    <w:p w14:paraId="1F9260B6" w14:textId="39011366" w:rsidR="00693923" w:rsidRDefault="00F320CA" w:rsidP="0025625D">
      <w:r>
        <w:t>Parengė</w:t>
      </w:r>
    </w:p>
    <w:p w14:paraId="731775C6" w14:textId="5F2CF5DC" w:rsidR="0025625D" w:rsidRDefault="0025625D" w:rsidP="0025625D">
      <w:pPr>
        <w:pStyle w:val="Antrats"/>
        <w:tabs>
          <w:tab w:val="clear" w:pos="4153"/>
          <w:tab w:val="clear" w:pos="8306"/>
        </w:tabs>
        <w:jc w:val="both"/>
      </w:pPr>
      <w:r>
        <w:t>Darbo grupė</w:t>
      </w:r>
      <w:r w:rsidR="00261223">
        <w:t xml:space="preserve">, </w:t>
      </w:r>
      <w:r>
        <w:t xml:space="preserve">sudaryta Jurbarko rajono savivaldybės mero 2026 m. sausio 15 d. potvarkiu </w:t>
      </w:r>
      <w:r w:rsidR="00844097">
        <w:t xml:space="preserve">                   </w:t>
      </w:r>
      <w:r>
        <w:t>Nr. V3-12 „Dėl darbo grupės sudarymo viešojo maitinimo paslaugos teikimo ir mugių organizavimo Jurbarko rajono savivaldybės organizuojamuose renginiuose tvarkos aprašui parengti“</w:t>
      </w:r>
    </w:p>
    <w:p w14:paraId="47CC8FC6" w14:textId="77777777" w:rsidR="0025625D" w:rsidRDefault="0025625D" w:rsidP="0025625D">
      <w:pPr>
        <w:pStyle w:val="Antrats"/>
        <w:tabs>
          <w:tab w:val="clear" w:pos="4153"/>
          <w:tab w:val="clear" w:pos="8306"/>
        </w:tabs>
        <w:jc w:val="both"/>
      </w:pPr>
    </w:p>
    <w:p w14:paraId="2D7BF3A0" w14:textId="024B9F2A" w:rsidR="0025625D" w:rsidRPr="00483CAF" w:rsidRDefault="0025625D" w:rsidP="00C24487">
      <w:pPr>
        <w:tabs>
          <w:tab w:val="left" w:pos="3119"/>
          <w:tab w:val="center" w:pos="4153"/>
          <w:tab w:val="left" w:pos="5103"/>
          <w:tab w:val="left" w:pos="5529"/>
        </w:tabs>
        <w:ind w:firstLine="5103"/>
        <w:jc w:val="both"/>
      </w:pPr>
      <w:r w:rsidRPr="00483CAF">
        <w:lastRenderedPageBreak/>
        <w:t>PATVIRTINTA</w:t>
      </w:r>
    </w:p>
    <w:p w14:paraId="073E0C82" w14:textId="2B231571" w:rsidR="0025625D" w:rsidRPr="00483CAF" w:rsidRDefault="0025625D" w:rsidP="00C24487">
      <w:pPr>
        <w:tabs>
          <w:tab w:val="center" w:pos="4153"/>
          <w:tab w:val="right" w:pos="8306"/>
        </w:tabs>
        <w:ind w:firstLine="5103"/>
        <w:jc w:val="both"/>
      </w:pPr>
      <w:r w:rsidRPr="00483CAF">
        <w:t>Jurbarko rajono savivaldybės tarybos</w:t>
      </w:r>
    </w:p>
    <w:p w14:paraId="7272805C" w14:textId="0B024CE4" w:rsidR="0025625D" w:rsidRPr="00483CAF" w:rsidRDefault="0025625D" w:rsidP="00C24487">
      <w:pPr>
        <w:tabs>
          <w:tab w:val="right" w:pos="8306"/>
        </w:tabs>
        <w:ind w:firstLine="5103"/>
        <w:jc w:val="both"/>
      </w:pPr>
      <w:r w:rsidRPr="00483CAF">
        <w:t>202</w:t>
      </w:r>
      <w:r>
        <w:t>6</w:t>
      </w:r>
      <w:r w:rsidRPr="00483CAF">
        <w:t xml:space="preserve"> m. </w:t>
      </w:r>
      <w:r>
        <w:t xml:space="preserve">kovo    </w:t>
      </w:r>
      <w:r w:rsidRPr="00483CAF">
        <w:t>d. sprendimu Nr. T2-</w:t>
      </w:r>
    </w:p>
    <w:p w14:paraId="29A04452" w14:textId="77777777" w:rsidR="0025625D" w:rsidRDefault="0025625D" w:rsidP="0025625D">
      <w:pPr>
        <w:jc w:val="center"/>
        <w:rPr>
          <w:rFonts w:eastAsia="Calibri"/>
          <w:b/>
          <w:bCs/>
          <w:kern w:val="2"/>
          <w:szCs w:val="24"/>
          <w:lang w:eastAsia="en-US"/>
          <w14:ligatures w14:val="standardContextual"/>
        </w:rPr>
      </w:pPr>
    </w:p>
    <w:p w14:paraId="79E10283" w14:textId="6869459B" w:rsidR="0025625D" w:rsidRPr="0025625D" w:rsidRDefault="0025625D" w:rsidP="0025625D">
      <w:pPr>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 xml:space="preserve">JURBARKO MIESTE VYKSTANČIŲ RENGINIŲ METU MUGIŲ ORGANIZAVIMO TVARKOS APRAŠAS </w:t>
      </w:r>
    </w:p>
    <w:p w14:paraId="482A5533" w14:textId="77777777" w:rsidR="0025625D" w:rsidRPr="0025625D" w:rsidRDefault="0025625D" w:rsidP="0025625D">
      <w:pPr>
        <w:jc w:val="center"/>
        <w:rPr>
          <w:rFonts w:eastAsia="Calibri"/>
          <w:kern w:val="2"/>
          <w:szCs w:val="24"/>
          <w:lang w:eastAsia="en-US"/>
          <w14:ligatures w14:val="standardContextual"/>
        </w:rPr>
      </w:pPr>
    </w:p>
    <w:p w14:paraId="1B1357E0" w14:textId="77777777" w:rsidR="0025625D" w:rsidRPr="0025625D" w:rsidRDefault="0025625D" w:rsidP="0025625D">
      <w:pPr>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I SKYRIUS</w:t>
      </w:r>
    </w:p>
    <w:p w14:paraId="501EF7C1" w14:textId="77777777" w:rsidR="0025625D" w:rsidRPr="0025625D" w:rsidRDefault="0025625D" w:rsidP="0025625D">
      <w:pPr>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BENDROSIOS NUOSTATOS</w:t>
      </w:r>
    </w:p>
    <w:p w14:paraId="4F13769D" w14:textId="77777777" w:rsidR="0025625D" w:rsidRPr="0025625D" w:rsidRDefault="0025625D" w:rsidP="0025625D">
      <w:pPr>
        <w:jc w:val="center"/>
        <w:rPr>
          <w:rFonts w:eastAsia="Calibri"/>
          <w:b/>
          <w:bCs/>
          <w:kern w:val="2"/>
          <w:szCs w:val="24"/>
          <w:lang w:eastAsia="en-US"/>
          <w14:ligatures w14:val="standardContextual"/>
        </w:rPr>
      </w:pPr>
    </w:p>
    <w:p w14:paraId="38BA3429"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 Jurbarko mieste vykstančių renginių metu mugės organizavimo tvarkos aprašas (toliau – Aprašas) nustato bendruosius mugės organizavimo reikalavimus, prašymų priėmimo ir leidimų prekiauti ar teikti paslaugas išdavimo tvarką, organizatoriaus ir prekiautojo / paslaugos teikėjo įsipareigojimus, tvarkos laikymosi kontrolę ir asmens, prekiaujančio ar teikiančio paslaugas viešosiose vietose, atsakomybę.</w:t>
      </w:r>
    </w:p>
    <w:p w14:paraId="5A6FDB8A"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 Šio Aprašo privalo laikytis visi įstatymų nustatyta tvarka įregistravę savo veiklą juridiniai ar fiziniai asmenys, prekiaujantys mugėje, kuri vyksta Jurbarko miesto renginių metu. Fiziniai ir juridiniai asmenys privalo laikytis veiklos apribojimų, nustatytų Lietuvos Respublikos įstatymais, poįstatyminiais aktais, Jurbarko rajono savivaldybės tarybos priimtais sprendimais.</w:t>
      </w:r>
    </w:p>
    <w:p w14:paraId="10462463"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 Pagrindinės Apraše vartojamos sąvokos:</w:t>
      </w:r>
    </w:p>
    <w:p w14:paraId="6DEEA8FA" w14:textId="544BF67A"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 xml:space="preserve">3.1. Mugės organizatorius – viešoji įstaiga Jurbarko turizmo ir verslo </w:t>
      </w:r>
      <w:r w:rsidR="00F706B6">
        <w:rPr>
          <w:rFonts w:eastAsia="Calibri"/>
          <w:kern w:val="2"/>
          <w:szCs w:val="24"/>
          <w:lang w:eastAsia="en-US"/>
          <w14:ligatures w14:val="standardContextual"/>
        </w:rPr>
        <w:t xml:space="preserve">informacijos </w:t>
      </w:r>
      <w:r w:rsidRPr="0025625D">
        <w:rPr>
          <w:rFonts w:eastAsia="Calibri"/>
          <w:kern w:val="2"/>
          <w:szCs w:val="24"/>
          <w:lang w:eastAsia="en-US"/>
          <w14:ligatures w14:val="standardContextual"/>
        </w:rPr>
        <w:t>centras (toliau – Organizatorius).</w:t>
      </w:r>
    </w:p>
    <w:p w14:paraId="77D575CE"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3.2. Mugė – prekių ir paslaugų paroda, šventinis renginys, kurio metu prekiaujama, teikiamos paslaugos, pristatoma produkcija ir (ar) demonstruojami tradiciniai liaudies amatai, organizuojama kultūrinė programa.</w:t>
      </w:r>
    </w:p>
    <w:p w14:paraId="53154AC2"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3.3. Prekiautojas (paslaugų teikėjas) – fizinis ar juridinis asmuo, teisės aktų nustatyta tvarka įregistravęs savo veiklą ir teikiantis paslaugas vartotojams viešosiose vietose (toliau – Mugės dalyvis).</w:t>
      </w:r>
    </w:p>
    <w:p w14:paraId="72E1D61B"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3.4. Prekybos ir (ar) paslaugos teikimo vietos – mugės teritorijos schemoje pažymėtos vietos su užimtais plotais, kuriuose vykdoma prekyba ir (ar) teikiamos paslaugos.</w:t>
      </w:r>
    </w:p>
    <w:p w14:paraId="5CDFBDA5"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3.5. Leidimas – Organizatoriaus įsakymu patvirtintas nustatytos formos dokumentas, suteikiantis teisę fiziniam ar juridiniams asmeniui prekiauti ar teikti paslaugas mugėje.</w:t>
      </w:r>
    </w:p>
    <w:p w14:paraId="0E7B5C41"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4. Kitos Apraše vartojamos sąvokos apibrėžtos Renginių organizavimo Jurbarko rajono savivaldybės viešosiose vietose tvarkos apraše ir kituose Lietuvos Respublikos teisės aktuose.</w:t>
      </w:r>
    </w:p>
    <w:p w14:paraId="2D8EE003"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5. Mugės metu galima prekyba ir (ar) paslaugų teikimas:</w:t>
      </w:r>
    </w:p>
    <w:p w14:paraId="5D34A7FB"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5.1. iš (nuo) laikinųjų įrenginių;</w:t>
      </w:r>
    </w:p>
    <w:p w14:paraId="481D40AB"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5.2. iš prekybai pritaikytų transporto priemonių ar jų priekabų;</w:t>
      </w:r>
    </w:p>
    <w:p w14:paraId="2546BCF6"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5.3. iš laikinųjų statinių (paviljonų);</w:t>
      </w:r>
    </w:p>
    <w:p w14:paraId="25CBDEDE"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5.4. nestacionariosiose viešojo maitinimo vietose;</w:t>
      </w:r>
    </w:p>
    <w:p w14:paraId="1931B8A7"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 xml:space="preserve">5.5. įvairių priemonių nuoma (elektromobilių, dviračių, riedučių, </w:t>
      </w:r>
      <w:proofErr w:type="spellStart"/>
      <w:r w:rsidRPr="0025625D">
        <w:rPr>
          <w:rFonts w:eastAsia="Calibri"/>
          <w:kern w:val="2"/>
          <w:szCs w:val="24"/>
          <w:lang w:eastAsia="en-US"/>
          <w14:ligatures w14:val="standardContextual"/>
        </w:rPr>
        <w:t>paspirtukų</w:t>
      </w:r>
      <w:proofErr w:type="spellEnd"/>
      <w:r w:rsidRPr="0025625D">
        <w:rPr>
          <w:rFonts w:eastAsia="Calibri"/>
          <w:kern w:val="2"/>
          <w:szCs w:val="24"/>
          <w:lang w:eastAsia="en-US"/>
          <w14:ligatures w14:val="standardContextual"/>
        </w:rPr>
        <w:t xml:space="preserve"> ir pan.), kinkomojo transporto ir kt. mobiliosios paslaugos;</w:t>
      </w:r>
    </w:p>
    <w:p w14:paraId="23859584"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5.6. atrakcionų, batutų, pripučiamų atrakcionų ir pan. paslaugos;</w:t>
      </w:r>
    </w:p>
    <w:p w14:paraId="56C5C14B"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5.7. fotografų, menininkų paslaugos.</w:t>
      </w:r>
    </w:p>
    <w:p w14:paraId="7B953A00" w14:textId="74F5A70E" w:rsidR="0025625D" w:rsidRPr="0025625D" w:rsidRDefault="0025625D" w:rsidP="0025625D">
      <w:pPr>
        <w:tabs>
          <w:tab w:val="left" w:pos="1560"/>
        </w:tabs>
        <w:ind w:firstLine="709"/>
        <w:jc w:val="both"/>
        <w:rPr>
          <w:color w:val="000000"/>
          <w:shd w:val="clear" w:color="auto" w:fill="FFFFFF"/>
          <w:lang w:eastAsia="en-US"/>
        </w:rPr>
      </w:pPr>
      <w:r w:rsidRPr="0025625D">
        <w:rPr>
          <w:rFonts w:eastAsia="Calibri"/>
          <w:kern w:val="2"/>
          <w:szCs w:val="24"/>
          <w:lang w:eastAsia="en-US"/>
          <w14:ligatures w14:val="standardContextual"/>
        </w:rPr>
        <w:t xml:space="preserve">6. Organizatorius, organizuodamas mugę, privalo vadovautis </w:t>
      </w:r>
      <w:r w:rsidRPr="0025625D">
        <w:rPr>
          <w:szCs w:val="24"/>
          <w:shd w:val="clear" w:color="auto" w:fill="FFFFFF"/>
          <w:lang w:eastAsia="en-US"/>
        </w:rPr>
        <w:t>Jurbarko rajono savivaldybės tarybos 2015 m. liepos 30 d. sprendimu Nr. T2-209 „Dėl prekybos alkoholiniais gėrimais uždraudimo renginių metu“,</w:t>
      </w:r>
      <w:r w:rsidRPr="0025625D">
        <w:rPr>
          <w:shd w:val="clear" w:color="auto" w:fill="FFFFFF"/>
          <w:lang w:eastAsia="en-US"/>
        </w:rPr>
        <w:t xml:space="preserve"> </w:t>
      </w:r>
      <w:r w:rsidRPr="0025625D">
        <w:rPr>
          <w:rFonts w:eastAsia="Calibri"/>
          <w:kern w:val="2"/>
          <w:szCs w:val="24"/>
          <w:lang w:eastAsia="en-US"/>
          <w14:ligatures w14:val="standardContextual"/>
        </w:rPr>
        <w:t>Renginių organizavimo Jurbarko rajono savivaldybės viešosiose vietose tvarkos aprašu, patvirtintu Jurbarko rajono savivaldybės tarybos 2024 m. spalio 31 d. sprendimu Nr. T2-312 „Dėl renginių organizavimo Jurbarko rajono savivaldybės viešosiose vietose tvarkos aprašo patvirtinimo“</w:t>
      </w:r>
      <w:r w:rsidRPr="0025625D">
        <w:rPr>
          <w:color w:val="000000"/>
          <w:shd w:val="clear" w:color="auto" w:fill="FFFFFF"/>
          <w:lang w:eastAsia="en-US"/>
        </w:rPr>
        <w:t xml:space="preserve">, </w:t>
      </w:r>
      <w:r w:rsidRPr="0025625D">
        <w:rPr>
          <w:lang w:eastAsia="en-US"/>
        </w:rPr>
        <w:t xml:space="preserve">Prekybos ir paslaugų teikimo Jurbarko rajono savivaldybės viešosiose vietose tvarkos aprašu, patvirtintu Jurbarko rajono savivaldybės tarybos 2025 m. spalio 30 d. sprendimu Nr. T2-250 </w:t>
      </w:r>
      <w:r w:rsidR="00052863">
        <w:rPr>
          <w:lang w:eastAsia="en-US"/>
        </w:rPr>
        <w:t>„</w:t>
      </w:r>
      <w:r w:rsidRPr="0025625D">
        <w:rPr>
          <w:lang w:eastAsia="en-US"/>
        </w:rPr>
        <w:t xml:space="preserve">Dėl prekybos ir paslaugų teikimo Jurbarko rajono savivaldybės viešosiose </w:t>
      </w:r>
      <w:r w:rsidRPr="0025625D">
        <w:rPr>
          <w:lang w:eastAsia="en-US"/>
        </w:rPr>
        <w:lastRenderedPageBreak/>
        <w:t>vietose tvarkos aprašo patvirtinimo“</w:t>
      </w:r>
      <w:r w:rsidRPr="0025625D">
        <w:rPr>
          <w:color w:val="000000"/>
          <w:shd w:val="clear" w:color="auto" w:fill="FFFFFF"/>
          <w:lang w:eastAsia="en-US"/>
        </w:rPr>
        <w:t xml:space="preserve">, </w:t>
      </w:r>
      <w:r w:rsidRPr="0025625D">
        <w:rPr>
          <w:szCs w:val="24"/>
          <w:shd w:val="clear" w:color="auto" w:fill="FFFFFF"/>
          <w:lang w:eastAsia="en-US"/>
        </w:rPr>
        <w:t xml:space="preserve">Jurbarko rajono savivaldybės vietinių rinkliavų nuostatais, patvirtintais Jurbarko rajono savivaldybės tarybos 2024 m. gruodžio 19 d. sprendimu Nr. T2-361 „Dėl </w:t>
      </w:r>
      <w:r w:rsidRPr="0025625D">
        <w:rPr>
          <w:lang w:eastAsia="en-US"/>
        </w:rPr>
        <w:t>Jurbarko rajono savivaldybės vietinių rinkliavų nuostatų patvirtinimo</w:t>
      </w:r>
      <w:r w:rsidRPr="0025625D">
        <w:rPr>
          <w:szCs w:val="24"/>
          <w:shd w:val="clear" w:color="auto" w:fill="FFFFFF"/>
          <w:lang w:eastAsia="en-US"/>
        </w:rPr>
        <w:t xml:space="preserve">“ </w:t>
      </w:r>
      <w:r w:rsidRPr="0025625D">
        <w:rPr>
          <w:rFonts w:eastAsia="Calibri"/>
          <w:kern w:val="2"/>
          <w:szCs w:val="24"/>
          <w:lang w:eastAsia="en-US"/>
          <w14:ligatures w14:val="standardContextual"/>
        </w:rPr>
        <w:t>ir šiuo Aprašu.</w:t>
      </w:r>
    </w:p>
    <w:p w14:paraId="26DF1773" w14:textId="77777777" w:rsidR="0025625D" w:rsidRPr="0025625D" w:rsidRDefault="0025625D" w:rsidP="0025625D">
      <w:pPr>
        <w:tabs>
          <w:tab w:val="left" w:pos="1560"/>
        </w:tabs>
        <w:ind w:firstLine="709"/>
        <w:jc w:val="both"/>
        <w:rPr>
          <w:color w:val="000000"/>
          <w:shd w:val="clear" w:color="auto" w:fill="FFFFFF"/>
          <w:lang w:eastAsia="en-US"/>
        </w:rPr>
      </w:pPr>
      <w:r w:rsidRPr="0025625D">
        <w:rPr>
          <w:rFonts w:eastAsia="Calibri"/>
          <w:kern w:val="2"/>
          <w:szCs w:val="24"/>
          <w:lang w:eastAsia="en-US"/>
          <w14:ligatures w14:val="standardContextual"/>
        </w:rPr>
        <w:t>7. Mugės dalyvio mokestis patvirtintas Jurbarko rajono savivaldybės tarybos sprendimu.</w:t>
      </w:r>
    </w:p>
    <w:p w14:paraId="57935D95" w14:textId="77777777" w:rsidR="0025625D" w:rsidRPr="0025625D" w:rsidRDefault="0025625D" w:rsidP="0025625D">
      <w:pPr>
        <w:jc w:val="both"/>
        <w:rPr>
          <w:rFonts w:eastAsia="Calibri"/>
          <w:kern w:val="2"/>
          <w:szCs w:val="24"/>
          <w:lang w:eastAsia="en-US"/>
          <w14:ligatures w14:val="standardContextual"/>
        </w:rPr>
      </w:pPr>
    </w:p>
    <w:p w14:paraId="4B7A0FEB"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II SKYRIUS</w:t>
      </w:r>
    </w:p>
    <w:p w14:paraId="24C18EB4"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PRAŠYMŲ LEIDIMAMS GAUTI PRIĖMIMO TVARKA</w:t>
      </w:r>
    </w:p>
    <w:p w14:paraId="308C4B2F" w14:textId="77777777" w:rsidR="0025625D" w:rsidRPr="0025625D" w:rsidRDefault="0025625D" w:rsidP="0025625D">
      <w:pPr>
        <w:jc w:val="center"/>
        <w:rPr>
          <w:rFonts w:eastAsia="Calibri"/>
          <w:kern w:val="2"/>
          <w:szCs w:val="24"/>
          <w:lang w:eastAsia="en-US"/>
          <w14:ligatures w14:val="standardContextual"/>
        </w:rPr>
      </w:pPr>
    </w:p>
    <w:p w14:paraId="112D21F8"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8. Kiekvienam renginiui mugės organizuojamos atskirai paskelbiant vietinėje spaudoje ir Organizatoriaus interneto svetainėje informaciją apie organizuojamą mugę (data, vieta), prašymo dalyvauti mugėje pateikimo būdą ir terminus, reikalavimus prekiautojams, prekybos vietų skaičių, mugės teritorijos schemą, leidimo išdavimo tvarką ir kt.</w:t>
      </w:r>
    </w:p>
    <w:p w14:paraId="0B7CDD0C" w14:textId="0A63A46D"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 xml:space="preserve">9. Fizinis ar juridinis asmuo, norintis prekiauti ir (ar) teikti paslaugos mugės metu, Organizatoriui adresu </w:t>
      </w:r>
      <w:hyperlink r:id="rId7" w:history="1">
        <w:r w:rsidRPr="0025625D">
          <w:rPr>
            <w:rFonts w:eastAsia="Calibri"/>
            <w:color w:val="0563C1"/>
            <w:kern w:val="2"/>
            <w:szCs w:val="24"/>
            <w:u w:val="single"/>
            <w:lang w:eastAsia="en-US"/>
            <w14:ligatures w14:val="standardContextual"/>
          </w:rPr>
          <w:t>www.jurbarkas.info</w:t>
        </w:r>
      </w:hyperlink>
      <w:r w:rsidRPr="0025625D">
        <w:rPr>
          <w:rFonts w:eastAsia="Calibri"/>
          <w:kern w:val="2"/>
          <w:szCs w:val="24"/>
          <w:lang w:eastAsia="en-US"/>
          <w14:ligatures w14:val="standardContextual"/>
        </w:rPr>
        <w:t xml:space="preserve"> pateikia užpildytą elektroninę registracijos anketą (toliau</w:t>
      </w:r>
      <w:r w:rsidR="000420D5">
        <w:rPr>
          <w:rFonts w:eastAsia="Calibri"/>
          <w:kern w:val="2"/>
          <w:szCs w:val="24"/>
          <w:lang w:eastAsia="en-US"/>
          <w14:ligatures w14:val="standardContextual"/>
        </w:rPr>
        <w:t> </w:t>
      </w:r>
      <w:r w:rsidRPr="0025625D">
        <w:rPr>
          <w:rFonts w:eastAsia="Calibri"/>
          <w:kern w:val="2"/>
          <w:szCs w:val="24"/>
          <w:lang w:eastAsia="en-US"/>
          <w14:ligatures w14:val="standardContextual"/>
        </w:rPr>
        <w:t>–</w:t>
      </w:r>
      <w:r w:rsidR="000420D5">
        <w:rPr>
          <w:rFonts w:eastAsia="Calibri"/>
          <w:kern w:val="2"/>
          <w:szCs w:val="24"/>
          <w:lang w:eastAsia="en-US"/>
          <w14:ligatures w14:val="standardContextual"/>
        </w:rPr>
        <w:t xml:space="preserve"> </w:t>
      </w:r>
      <w:r w:rsidRPr="0025625D">
        <w:rPr>
          <w:rFonts w:eastAsia="Calibri"/>
          <w:kern w:val="2"/>
          <w:szCs w:val="24"/>
          <w:lang w:eastAsia="en-US"/>
          <w14:ligatures w14:val="standardContextual"/>
        </w:rPr>
        <w:t>Prašymas).</w:t>
      </w:r>
    </w:p>
    <w:p w14:paraId="5038C071"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10. Kartu su Prašymu būtina pateikti dokumentus, patvirtinančius teisę vykdyti prekybą ar teikti paslaugas, įskaitant:</w:t>
      </w:r>
    </w:p>
    <w:p w14:paraId="2C3B99E6"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10.1. prekiaujantys maisto prekėmis, žemės ūkio produkcija – Valstybinės maisto ir veterinarijos tarnybos išduoto maisto tvarkymo subjekto patvirtinimo pažymėjimo kopiją;</w:t>
      </w:r>
    </w:p>
    <w:p w14:paraId="058BE726"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10.2. prekiaujantys tautinio paveldo gaminiais – Lietuvos tautodailininkų sąjungos pažymėjimą arba tautinio paveldo sertifikatą;</w:t>
      </w:r>
    </w:p>
    <w:p w14:paraId="632F4111"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10.3. fiziniai asmenys – individualios veiklos vykdymo pažymos arba verslo liudijimo kopiją;</w:t>
      </w:r>
    </w:p>
    <w:p w14:paraId="26E02615"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10.4. juridiniai asmenys – VĮ Registrų centro išduoto juridinių asmenų registro pagrindinių duomenų išrašo kopiją;</w:t>
      </w:r>
    </w:p>
    <w:p w14:paraId="0021C59B"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10.5. prekiaujantys žemės ūkio produkcija be verslo liudijimo – bityno ar žolyno paso, ūkininko pažymėjimo kopiją;</w:t>
      </w:r>
    </w:p>
    <w:p w14:paraId="2AA673D9" w14:textId="592DC543"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10.</w:t>
      </w:r>
      <w:r w:rsidR="00EF68FF">
        <w:rPr>
          <w:rFonts w:eastAsia="Calibri"/>
          <w:kern w:val="2"/>
          <w:szCs w:val="24"/>
          <w:lang w:eastAsia="en-US"/>
          <w14:ligatures w14:val="standardContextual"/>
        </w:rPr>
        <w:t>6</w:t>
      </w:r>
      <w:r w:rsidRPr="0025625D">
        <w:rPr>
          <w:rFonts w:eastAsia="Calibri"/>
          <w:kern w:val="2"/>
          <w:szCs w:val="24"/>
          <w:lang w:eastAsia="en-US"/>
          <w14:ligatures w14:val="standardContextual"/>
        </w:rPr>
        <w:t>. laikinųjų įrenginių, pavienių / atrakcionų parkų ar specializuoto automobilio vizualinius sprendinius.</w:t>
      </w:r>
    </w:p>
    <w:p w14:paraId="4EB70993"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 xml:space="preserve">11. Vienam Mugės dalyviui gali būti suteikiamos kelios prekybos ar paslaugos teikimo vietos. Prašyme Mugės dalyvis turi nurodyti ar papildomos vietos turi būti šalia viena kitos ar atskirai. </w:t>
      </w:r>
    </w:p>
    <w:p w14:paraId="5EF7280A"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12. Jeigu kartu su Prašymu pateikti ne visi privalomi dokumentai, pareiškėjas informuojamas apie trūkumus ir nustatomas terminas jiems pašalinti. Nepašalinus trūkumų per nustatytą laiką – Prašymas neregistruojamas.</w:t>
      </w:r>
    </w:p>
    <w:p w14:paraId="4AC7E717"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 xml:space="preserve">13. Visa informacija apie mugę, prekybos sąlygas skelbiama Organizatoriaus svetainėje </w:t>
      </w:r>
      <w:hyperlink r:id="rId8" w:history="1">
        <w:r w:rsidRPr="0025625D">
          <w:rPr>
            <w:rFonts w:eastAsia="Calibri"/>
            <w:color w:val="0563C1"/>
            <w:kern w:val="2"/>
            <w:szCs w:val="24"/>
            <w:u w:val="single"/>
            <w:lang w:eastAsia="en-US"/>
            <w14:ligatures w14:val="standardContextual"/>
          </w:rPr>
          <w:t>www.jurbarkas.info</w:t>
        </w:r>
      </w:hyperlink>
      <w:r w:rsidRPr="0025625D">
        <w:rPr>
          <w:rFonts w:eastAsia="Calibri"/>
          <w:kern w:val="2"/>
          <w:szCs w:val="24"/>
          <w:lang w:eastAsia="en-US"/>
          <w14:ligatures w14:val="standardContextual"/>
        </w:rPr>
        <w:t xml:space="preserve"> </w:t>
      </w:r>
    </w:p>
    <w:p w14:paraId="71F946ED" w14:textId="77777777" w:rsidR="0025625D" w:rsidRPr="0025625D" w:rsidRDefault="0025625D" w:rsidP="0025625D">
      <w:pPr>
        <w:ind w:firstLine="720"/>
        <w:jc w:val="both"/>
        <w:rPr>
          <w:rFonts w:eastAsia="Calibri"/>
          <w:kern w:val="2"/>
          <w:szCs w:val="24"/>
          <w:lang w:eastAsia="en-US"/>
          <w14:ligatures w14:val="standardContextual"/>
        </w:rPr>
      </w:pPr>
    </w:p>
    <w:p w14:paraId="0322EFAE"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III SKYRIUS</w:t>
      </w:r>
    </w:p>
    <w:p w14:paraId="6E51AA2B"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LEIDIMŲ IŠDAVIMO TVARKA</w:t>
      </w:r>
    </w:p>
    <w:p w14:paraId="4DFA2A29" w14:textId="77777777" w:rsidR="0025625D" w:rsidRPr="0025625D" w:rsidRDefault="0025625D" w:rsidP="0025625D">
      <w:pPr>
        <w:ind w:firstLine="720"/>
        <w:jc w:val="center"/>
        <w:rPr>
          <w:rFonts w:eastAsia="Calibri"/>
          <w:b/>
          <w:bCs/>
          <w:kern w:val="2"/>
          <w:szCs w:val="24"/>
          <w:lang w:eastAsia="en-US"/>
          <w14:ligatures w14:val="standardContextual"/>
        </w:rPr>
      </w:pPr>
    </w:p>
    <w:p w14:paraId="11303F17"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14. Organizatorius atrenka Mugės dalyvius ir paskirsto vietas prekybai / paslaugų teikimui pagal mugės teritorijos schemą, vadovaudamasis Prašymo pateikimo eile ir šiame Apraše nustatytais reikalavimais.</w:t>
      </w:r>
    </w:p>
    <w:p w14:paraId="02F100D1"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15. Kai Prašymų leidimams gauti yra pateikiama daugiau nei yra mugės teritorijos schemoje numatytų prekybos ar paslaugų teikimo vietų, leidimas išduodamas atsižvelgiant į tai, kuris Prašymas pateiktas anksčiau (pagal datą ir laiką).</w:t>
      </w:r>
    </w:p>
    <w:p w14:paraId="72B912E3"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16. Už leidimą prekiauti ir (ar) teikti paslaugas mugės metu mokamas Jurbarko rajono savivaldybės tarybos patvirtintas mokestis.</w:t>
      </w:r>
    </w:p>
    <w:p w14:paraId="41167AD0" w14:textId="2BA78F3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17. Mokestis mokamas į Organizatoriaus banko sąskaitą</w:t>
      </w:r>
      <w:r w:rsidR="000420D5">
        <w:rPr>
          <w:rFonts w:eastAsia="Calibri"/>
          <w:kern w:val="2"/>
          <w:szCs w:val="24"/>
          <w:lang w:eastAsia="en-US"/>
          <w14:ligatures w14:val="standardContextual"/>
        </w:rPr>
        <w:t>,</w:t>
      </w:r>
      <w:r w:rsidRPr="0025625D">
        <w:rPr>
          <w:rFonts w:eastAsia="Calibri"/>
          <w:kern w:val="2"/>
          <w:szCs w:val="24"/>
          <w:lang w:eastAsia="en-US"/>
          <w14:ligatures w14:val="standardContextual"/>
        </w:rPr>
        <w:t xml:space="preserve"> nurodytą Prašyme pagal pateiktą sąskaitą faktūrą. Sąskaita faktūra Mugės dalyviui siunčiama elektroniniu paštu, nurodytu Prašyme.</w:t>
      </w:r>
    </w:p>
    <w:p w14:paraId="16726125"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lastRenderedPageBreak/>
        <w:t>18. Jeigu Mugės dalyviui suteikta daugiau nei viena prekybos ar paslaugos teikimo vieta, mokestis mokamas už kiekvieną vietą.</w:t>
      </w:r>
    </w:p>
    <w:p w14:paraId="3D058B47" w14:textId="562DEB80"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19. Leidimas Mugės dalyviui atsiunčiamas elektroniniu paštu tik pateikus privalomus ir galiojančius dokumentus, sumokėjus mokestį. Leidime nurodomas Mugės dalyvio pavadinimas, mugės data, vieta, veiklos pobūdis, suteiktas plotas ir jo numeris bei Leidimo galiojimo laikas (nuo-iki)</w:t>
      </w:r>
      <w:r w:rsidR="000420D5">
        <w:rPr>
          <w:rFonts w:eastAsia="Calibri"/>
          <w:kern w:val="2"/>
          <w:szCs w:val="24"/>
          <w:lang w:eastAsia="en-US"/>
          <w14:ligatures w14:val="standardContextual"/>
        </w:rPr>
        <w:t>.</w:t>
      </w:r>
    </w:p>
    <w:p w14:paraId="18BCFD89"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20. Leidimas Mugės dalyviui neišduodamas, jeigu:</w:t>
      </w:r>
    </w:p>
    <w:p w14:paraId="255722F9"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20.1. paaiškėja, kad leidimui gauti buvo pateikti negaliojantys arba suklastoti dokumentai;</w:t>
      </w:r>
    </w:p>
    <w:p w14:paraId="1AE578C2"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20.2. pateikiami ne visi, neteisingai užpildyti dokumentai arba pateikti neteisingi duomenys ir pareiškėjas nevykdo reikalavimo ištaisyti šiuos trūkumus;</w:t>
      </w:r>
    </w:p>
    <w:p w14:paraId="70567D32"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20.3. anksčiau Organizatoriaus organizuotų mugių metu Mugės dalyvis yra pažeidęs prekybos ar paslaugos teikimo taisykles ar viešąją tvarką.</w:t>
      </w:r>
    </w:p>
    <w:p w14:paraId="410DD562"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 xml:space="preserve">21. Mugės dalyviui neatvykus į mugę iki jos pradžios likus 1 valandai ir apie vėlavimo priežastį neinformavus Organizatoriaus, leidime nurodyta vieta gali būti skiriama kitam Mugės dalyviui, siekiant užtikrinti mugės teritorijos užimtumą. </w:t>
      </w:r>
    </w:p>
    <w:p w14:paraId="4ABFF1EF"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22. Mugės dalyviui gavus leidimą ir atsisakius prekiauti ir (ar) teikti paslaugas mugėje, mokestis grąžinamas tik informavus Organizatorių apie nedalyvavimą ne vėliau kaip 5 darbo dienos iki mugės pradžios. Mugės dalyviui neatvykus į mugę be pateisinančios priežasties ir apie neatvykimą neinformavus Organizatoriaus – mokestis negrąžinamas.</w:t>
      </w:r>
    </w:p>
    <w:p w14:paraId="40B135CA"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23. Mugės dalyviams taikomos lengvatos:</w:t>
      </w:r>
    </w:p>
    <w:p w14:paraId="696969A9" w14:textId="3894B918"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23.1. nemokamai suteikiamas iki 6 m</w:t>
      </w:r>
      <w:r w:rsidRPr="0025625D">
        <w:rPr>
          <w:rFonts w:eastAsia="Calibri"/>
          <w:kern w:val="2"/>
          <w:szCs w:val="24"/>
          <w:vertAlign w:val="superscript"/>
          <w:lang w:eastAsia="en-US"/>
          <w14:ligatures w14:val="standardContextual"/>
        </w:rPr>
        <w:t>2</w:t>
      </w:r>
      <w:r w:rsidRPr="0025625D">
        <w:rPr>
          <w:rFonts w:eastAsia="Calibri"/>
          <w:kern w:val="2"/>
          <w:szCs w:val="24"/>
          <w:lang w:eastAsia="en-US"/>
          <w14:ligatures w14:val="standardContextual"/>
        </w:rPr>
        <w:t xml:space="preserve"> plotas prekybai ar paslaugos teikimui Jurbarko rajon</w:t>
      </w:r>
      <w:r w:rsidR="000420D5">
        <w:rPr>
          <w:rFonts w:eastAsia="Calibri"/>
          <w:kern w:val="2"/>
          <w:szCs w:val="24"/>
          <w:lang w:eastAsia="en-US"/>
          <w14:ligatures w14:val="standardContextual"/>
        </w:rPr>
        <w:t>o savivaldybėje</w:t>
      </w:r>
      <w:r w:rsidRPr="0025625D">
        <w:rPr>
          <w:rFonts w:eastAsia="Calibri"/>
          <w:kern w:val="2"/>
          <w:szCs w:val="24"/>
          <w:lang w:eastAsia="en-US"/>
          <w14:ligatures w14:val="standardContextual"/>
        </w:rPr>
        <w:t xml:space="preserve"> registruotiems amatininkams, tautodailininkams ir prekiautojams / paslaugos teikėjams;</w:t>
      </w:r>
    </w:p>
    <w:p w14:paraId="0C076C16" w14:textId="0CB34FAF"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23.2. nemokamai suteikiamas iki 6 m</w:t>
      </w:r>
      <w:r w:rsidRPr="0025625D">
        <w:rPr>
          <w:rFonts w:eastAsia="Calibri"/>
          <w:kern w:val="2"/>
          <w:szCs w:val="24"/>
          <w:vertAlign w:val="superscript"/>
          <w:lang w:eastAsia="en-US"/>
          <w14:ligatures w14:val="standardContextual"/>
        </w:rPr>
        <w:t>2</w:t>
      </w:r>
      <w:r w:rsidRPr="0025625D">
        <w:rPr>
          <w:rFonts w:eastAsia="Calibri"/>
          <w:kern w:val="2"/>
          <w:szCs w:val="24"/>
          <w:lang w:eastAsia="en-US"/>
          <w14:ligatures w14:val="standardContextual"/>
        </w:rPr>
        <w:t xml:space="preserve"> plotas Jurbarko rajono</w:t>
      </w:r>
      <w:r w:rsidR="000420D5">
        <w:rPr>
          <w:rFonts w:eastAsia="Calibri"/>
          <w:kern w:val="2"/>
          <w:szCs w:val="24"/>
          <w:lang w:eastAsia="en-US"/>
          <w14:ligatures w14:val="standardContextual"/>
        </w:rPr>
        <w:t xml:space="preserve"> savivaldybės</w:t>
      </w:r>
      <w:r w:rsidRPr="0025625D">
        <w:rPr>
          <w:rFonts w:eastAsia="Calibri"/>
          <w:kern w:val="2"/>
          <w:szCs w:val="24"/>
          <w:lang w:eastAsia="en-US"/>
          <w14:ligatures w14:val="standardContextual"/>
        </w:rPr>
        <w:t xml:space="preserve"> biudžetinėms įstaigoms ir nevyriausybinėms organizacijoms su jų tiesiogine veikla susijusios paslaugos teikimui.</w:t>
      </w:r>
    </w:p>
    <w:p w14:paraId="13CA4CDB"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24. Prekyba naudotais ir (ar) dėvėtais daiktais mugės teritorijoje draudžiama.</w:t>
      </w:r>
    </w:p>
    <w:p w14:paraId="52F31E43" w14:textId="5604A2F9"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25. Prekiauti alkoholiniai</w:t>
      </w:r>
      <w:r w:rsidR="000420D5">
        <w:rPr>
          <w:rFonts w:eastAsia="Calibri"/>
          <w:kern w:val="2"/>
          <w:szCs w:val="24"/>
          <w:lang w:eastAsia="en-US"/>
          <w14:ligatures w14:val="standardContextual"/>
        </w:rPr>
        <w:t>s</w:t>
      </w:r>
      <w:r w:rsidRPr="0025625D">
        <w:rPr>
          <w:rFonts w:eastAsia="Calibri"/>
          <w:kern w:val="2"/>
          <w:szCs w:val="24"/>
          <w:lang w:eastAsia="en-US"/>
          <w14:ligatures w14:val="standardContextual"/>
        </w:rPr>
        <w:t xml:space="preserve"> gėrimais mugėje leidžiama tik turint vienkartinę licenciją verstis mažmenine prekyba alkoholiniai gėrimais. Prekyba alkoholiniais gėrimais mugėje vykdoma vadovaujantis Lietuvos Respublikos teisės aktų nustatyta tvarka.</w:t>
      </w:r>
    </w:p>
    <w:p w14:paraId="53DCCCBA" w14:textId="77777777" w:rsidR="0025625D" w:rsidRPr="0025625D" w:rsidRDefault="0025625D" w:rsidP="0025625D">
      <w:pPr>
        <w:ind w:firstLine="720"/>
        <w:jc w:val="both"/>
        <w:rPr>
          <w:rFonts w:eastAsia="Calibri"/>
          <w:kern w:val="2"/>
          <w:szCs w:val="24"/>
          <w:lang w:eastAsia="en-US"/>
          <w14:ligatures w14:val="standardContextual"/>
        </w:rPr>
      </w:pPr>
    </w:p>
    <w:p w14:paraId="58A6D3FC"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IV SKYRIUS</w:t>
      </w:r>
    </w:p>
    <w:p w14:paraId="131F5147"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MUGĖS DALYVIO PAREIGOS IR ATSAKOMYBĖ</w:t>
      </w:r>
    </w:p>
    <w:p w14:paraId="337DC565" w14:textId="77777777" w:rsidR="0025625D" w:rsidRPr="0025625D" w:rsidRDefault="0025625D" w:rsidP="0025625D">
      <w:pPr>
        <w:ind w:firstLine="720"/>
        <w:jc w:val="center"/>
        <w:rPr>
          <w:rFonts w:eastAsia="Calibri"/>
          <w:b/>
          <w:bCs/>
          <w:kern w:val="2"/>
          <w:szCs w:val="24"/>
          <w:lang w:eastAsia="en-US"/>
          <w14:ligatures w14:val="standardContextual"/>
        </w:rPr>
      </w:pPr>
    </w:p>
    <w:p w14:paraId="7B0A7ACC"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26. Mugės dalyvis atsako už parduodamų prekių ar teikiamų paslaugų kokybę ir saugumą.</w:t>
      </w:r>
    </w:p>
    <w:p w14:paraId="5C15CC68"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27. Mugės dalyvis privalo:</w:t>
      </w:r>
    </w:p>
    <w:p w14:paraId="4B4FABFD"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27.1. sumokėti Jurbarko rajono savivaldybės tarybos patvirtintą mokestį;</w:t>
      </w:r>
    </w:p>
    <w:p w14:paraId="4A85EC91"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27.2. gauti leidimą prekiauti ir (ar) teikti paslaugas mugėje;</w:t>
      </w:r>
    </w:p>
    <w:p w14:paraId="0ED1407C"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27.3. prekybos ir (ar) paslaugos teikimo vietoje turėti leidimą, dokumentą, suteikiantį teisę vykdyti veiklą, ar jo kopiją;</w:t>
      </w:r>
    </w:p>
    <w:p w14:paraId="0CA3854E" w14:textId="77777777" w:rsidR="0025625D" w:rsidRPr="0025625D" w:rsidRDefault="0025625D" w:rsidP="0025625D">
      <w:pPr>
        <w:ind w:firstLine="720"/>
        <w:jc w:val="both"/>
        <w:rPr>
          <w:rFonts w:eastAsia="Calibri"/>
          <w:kern w:val="2"/>
          <w:szCs w:val="24"/>
          <w:lang w:eastAsia="en-US"/>
          <w14:ligatures w14:val="standardContextual"/>
        </w:rPr>
      </w:pPr>
      <w:r w:rsidRPr="0025625D">
        <w:rPr>
          <w:szCs w:val="24"/>
        </w:rPr>
        <w:t>27.4. užtikrinti, kad prekybos stendai ar prekystaliai būtų tvarkingi, būtų įrengtos tvarkingos asortimentą ir produkciją pristatančios iškabos bei nebūtų naudojama išorinė reklama, nesusijusi su renginiu;</w:t>
      </w:r>
    </w:p>
    <w:p w14:paraId="783DB3E9"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 xml:space="preserve">27.5. pasirūpinti elektros energijos tiekimu (jei reikalingas), naudojant </w:t>
      </w:r>
      <w:proofErr w:type="spellStart"/>
      <w:r w:rsidRPr="0025625D">
        <w:rPr>
          <w:rFonts w:eastAsia="Calibri"/>
          <w:kern w:val="2"/>
          <w:szCs w:val="24"/>
          <w:lang w:eastAsia="en-US"/>
          <w14:ligatures w14:val="standardContextual"/>
        </w:rPr>
        <w:t>tyliaeigius</w:t>
      </w:r>
      <w:proofErr w:type="spellEnd"/>
      <w:r w:rsidRPr="0025625D">
        <w:rPr>
          <w:rFonts w:eastAsia="Calibri"/>
          <w:kern w:val="2"/>
          <w:szCs w:val="24"/>
          <w:lang w:eastAsia="en-US"/>
          <w14:ligatures w14:val="standardContextual"/>
        </w:rPr>
        <w:t xml:space="preserve"> elektros generatorius. Jeigu naudoja elektros generatorių, privalo apie tai informuoti Organizatorių. Elektros įrenginiai turi būti apsaugoti nuo trumpoji laidų jungimo ir kitų avarinių režimų, galinčių sukelti gaisrą. Mugės dalyviams Organizatorius nevykdo elektros tiekimo;</w:t>
      </w:r>
    </w:p>
    <w:p w14:paraId="722BE2C9"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27.6. pasirūpinti visu reikalingu inventoriumi (palapinė, stalas, kėdės ir pan.);</w:t>
      </w:r>
    </w:p>
    <w:p w14:paraId="18A81DA7"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27.7. į prekybos ir (ar) paslaugos teikimo vietą, jei mugė organizuojama vietoje, kur transporto priemonių eismas ribojamas specialiais ženklais, atvykti ne mažiau kaip 2 valandos iki mugės pradžios;</w:t>
      </w:r>
    </w:p>
    <w:p w14:paraId="0486410D"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lastRenderedPageBreak/>
        <w:t>27.8. prekiauti ir (ar) teikti paslaugas tik leidime nurodytoje vietoje ir Organizatoriaus nustatytu laiku;</w:t>
      </w:r>
    </w:p>
    <w:p w14:paraId="2D7A37BC"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27.9. prekybos ir (ar) paslaugų teikimo vietą palaikyti tvarkingą ir švarią visos mugės metu;</w:t>
      </w:r>
    </w:p>
    <w:p w14:paraId="44B900FC"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27.10. pasirūpinti savo prekių saugumu. Organizatorius neatsako už Mugės dalyvio be priežiūros paliktus daiktus;</w:t>
      </w:r>
    </w:p>
    <w:p w14:paraId="0867ADA6"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27.11. pasibaigus mugės laikui, sutvarkyti prekybos ir (ar) paslaugų teikimo vietą per 3 val. Gavus Organizatoriaus pretenziją, kad padaryta žala prekybos vietai, atlyginti nuostolius;</w:t>
      </w:r>
    </w:p>
    <w:p w14:paraId="0C7D7494"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27.12. laikytis Lietuvos Respublikos įstatymais reglamentuotų bendrųjų prekybos, higienos, priešgaisrinės saugos, gamtos apsaugos reikalavimų bei taisyklių, gerbti visuomenės priimtas moralės vertybes, atsakyti už padarytą turtinę ir neturtinę žalą. Organizatorius neatsako už Mugės dalyvio padarytus nusižengimus.</w:t>
      </w:r>
    </w:p>
    <w:p w14:paraId="43EDF8E1"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28. Mugės dalyviui draudžiama:</w:t>
      </w:r>
    </w:p>
    <w:p w14:paraId="1B71A289"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28.1. prekiauti prekėmis, kurių mažmeninė prekyba yra uždrausta Lietuvos Respublikos įstatymais ir kitais teisės aktais, pirotechnikos priemonėmis, iš prekių transportavimui skirtos taros, prekėmis, kurių įsigijimas teisės aktų nustatyta tvarka nepatvirtintas prekių įsigijimą patvirtinančiais dokumentais;</w:t>
      </w:r>
    </w:p>
    <w:p w14:paraId="71753097"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28.2. savavališkai pakeisti prekybos ir (ar) paslaugos teikimo vietą, dydį, ribas;</w:t>
      </w:r>
    </w:p>
    <w:p w14:paraId="37D6145B"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28.3. perleisti (parduoti, dovanoti ar kitais būdais perduoti) leidimą kitiems asmenims;</w:t>
      </w:r>
    </w:p>
    <w:p w14:paraId="2AD7B882"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28.4. mugės metu trukdyti kitiems Mugės dalyviams: triukšmauti, garsiai leisti muziką, užstatyti šalia esančio Mugės dalyvio plotą ir kt.</w:t>
      </w:r>
    </w:p>
    <w:p w14:paraId="30CE17B6"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28.5. prekybos ir (ar) paslaugos teikimo vietoje laikyti transporto priemones.</w:t>
      </w:r>
    </w:p>
    <w:p w14:paraId="6D707BB4" w14:textId="77777777" w:rsidR="0025625D" w:rsidRPr="0025625D" w:rsidRDefault="0025625D" w:rsidP="0025625D">
      <w:pPr>
        <w:ind w:firstLine="720"/>
        <w:jc w:val="center"/>
        <w:rPr>
          <w:rFonts w:eastAsia="Calibri"/>
          <w:kern w:val="2"/>
          <w:szCs w:val="24"/>
          <w:lang w:eastAsia="en-US"/>
          <w14:ligatures w14:val="standardContextual"/>
        </w:rPr>
      </w:pPr>
    </w:p>
    <w:p w14:paraId="0F469963"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V SKYRIUS</w:t>
      </w:r>
    </w:p>
    <w:p w14:paraId="22771B25"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 xml:space="preserve">ORGANIZATORIAUS PAREIGOS </w:t>
      </w:r>
    </w:p>
    <w:p w14:paraId="4E592C6A" w14:textId="77777777" w:rsidR="0025625D" w:rsidRPr="0025625D" w:rsidRDefault="0025625D" w:rsidP="0025625D">
      <w:pPr>
        <w:ind w:firstLine="720"/>
        <w:jc w:val="center"/>
        <w:rPr>
          <w:rFonts w:eastAsia="Calibri"/>
          <w:kern w:val="2"/>
          <w:szCs w:val="24"/>
          <w:lang w:eastAsia="en-US"/>
          <w14:ligatures w14:val="standardContextual"/>
        </w:rPr>
      </w:pPr>
    </w:p>
    <w:p w14:paraId="4E09AD68"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29. Organizatorius privalo:</w:t>
      </w:r>
    </w:p>
    <w:p w14:paraId="644E52E2"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29.1. organizuoti mugę;</w:t>
      </w:r>
    </w:p>
    <w:p w14:paraId="2BCE9BB8"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29.2. parengti mugės teritorijos schemą;</w:t>
      </w:r>
    </w:p>
    <w:p w14:paraId="30389FBC"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 xml:space="preserve">29.3. skelbti informaciją apie mugės organizavimą žiniasklaidoje ir interneto svetainėje </w:t>
      </w:r>
      <w:hyperlink r:id="rId9" w:history="1">
        <w:r w:rsidRPr="0025625D">
          <w:rPr>
            <w:rFonts w:eastAsia="Calibri"/>
            <w:color w:val="0563C1"/>
            <w:kern w:val="2"/>
            <w:szCs w:val="24"/>
            <w:u w:val="single"/>
            <w:lang w:eastAsia="en-US"/>
            <w14:ligatures w14:val="standardContextual"/>
          </w:rPr>
          <w:t>www.jurbarkas.info</w:t>
        </w:r>
      </w:hyperlink>
      <w:r w:rsidRPr="0025625D">
        <w:rPr>
          <w:rFonts w:eastAsia="Calibri"/>
          <w:kern w:val="2"/>
          <w:szCs w:val="24"/>
          <w:lang w:eastAsia="en-US"/>
          <w14:ligatures w14:val="standardContextual"/>
        </w:rPr>
        <w:t xml:space="preserve"> </w:t>
      </w:r>
    </w:p>
    <w:p w14:paraId="0754CA7D" w14:textId="0AECFF5B"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29.4. užtikrinti skaidrią Mugės dalyvių registraciją</w:t>
      </w:r>
      <w:r w:rsidR="000420D5">
        <w:rPr>
          <w:rFonts w:eastAsia="Calibri"/>
          <w:kern w:val="2"/>
          <w:szCs w:val="24"/>
          <w:lang w:eastAsia="en-US"/>
          <w14:ligatures w14:val="standardContextual"/>
        </w:rPr>
        <w:t>,</w:t>
      </w:r>
      <w:r w:rsidRPr="0025625D">
        <w:rPr>
          <w:rFonts w:eastAsia="Calibri"/>
          <w:kern w:val="2"/>
          <w:szCs w:val="24"/>
          <w:lang w:eastAsia="en-US"/>
          <w14:ligatures w14:val="standardContextual"/>
        </w:rPr>
        <w:t xml:space="preserve"> laikantis Prašymo pateikimo eilės ir šio Aprašo reikalavimų;</w:t>
      </w:r>
    </w:p>
    <w:p w14:paraId="5AE8D30F"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29.5. Mugės dalyviui elektroniniu paštu išsiųsti sąskaitą faktūrą mokesčio mokėjimui;</w:t>
      </w:r>
    </w:p>
    <w:p w14:paraId="30F5C263"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29.6. gautas lėšas už Mugės dalyvio mokestį, naudoti renginio, kurio metu organizuojama mugė, išlaidų padengimui;</w:t>
      </w:r>
    </w:p>
    <w:p w14:paraId="5F2F24EF"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29.7. Mugės dalyviui, ne vėliau kaip 3 dienos iki mugės pradžios, elektroniniu paštu atsiųsti leidimą dalyvauti mugėje;</w:t>
      </w:r>
    </w:p>
    <w:p w14:paraId="2EA8BDEA"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29.8. užtikrinti viešąją tvarką mugės teritorijoje;</w:t>
      </w:r>
    </w:p>
    <w:p w14:paraId="1A8A92BA" w14:textId="5F37709A"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29.9. pasirūpinti mugės teritorijoje higienos taškais</w:t>
      </w:r>
      <w:r w:rsidR="000420D5">
        <w:rPr>
          <w:rFonts w:eastAsia="Calibri"/>
          <w:kern w:val="2"/>
          <w:szCs w:val="24"/>
          <w:lang w:eastAsia="en-US"/>
          <w14:ligatures w14:val="standardContextual"/>
        </w:rPr>
        <w:t xml:space="preserve"> (įranga): </w:t>
      </w:r>
      <w:r w:rsidRPr="0025625D">
        <w:rPr>
          <w:rFonts w:eastAsia="Calibri"/>
          <w:kern w:val="2"/>
          <w:szCs w:val="24"/>
          <w:lang w:eastAsia="en-US"/>
          <w14:ligatures w14:val="standardContextual"/>
        </w:rPr>
        <w:t>kilnojamu tualetu, šiukšlių surinkimo konteineriais.</w:t>
      </w:r>
    </w:p>
    <w:p w14:paraId="512B9F71" w14:textId="77777777" w:rsidR="0025625D" w:rsidRPr="0025625D" w:rsidRDefault="0025625D" w:rsidP="0025625D">
      <w:pPr>
        <w:ind w:firstLine="720"/>
        <w:jc w:val="center"/>
        <w:rPr>
          <w:rFonts w:eastAsia="Calibri"/>
          <w:kern w:val="2"/>
          <w:szCs w:val="24"/>
          <w:lang w:eastAsia="en-US"/>
          <w14:ligatures w14:val="standardContextual"/>
        </w:rPr>
      </w:pPr>
    </w:p>
    <w:p w14:paraId="1190A2E5"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VI SKYRIUS</w:t>
      </w:r>
    </w:p>
    <w:p w14:paraId="74C5F3CB"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PRIVAČIŲ ASMENŲ DUOMENŲ APSAUGA</w:t>
      </w:r>
    </w:p>
    <w:p w14:paraId="6926B352" w14:textId="77777777" w:rsidR="0025625D" w:rsidRPr="0025625D" w:rsidRDefault="0025625D" w:rsidP="0025625D">
      <w:pPr>
        <w:ind w:firstLine="720"/>
        <w:jc w:val="center"/>
        <w:rPr>
          <w:rFonts w:eastAsia="Calibri"/>
          <w:b/>
          <w:bCs/>
          <w:kern w:val="2"/>
          <w:szCs w:val="24"/>
          <w:lang w:eastAsia="en-US"/>
          <w14:ligatures w14:val="standardContextual"/>
        </w:rPr>
      </w:pPr>
    </w:p>
    <w:p w14:paraId="0CBA454E"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30. Pateikdamas Prašymą išduoti leidimą, Mugės dalyvis patvirtina, kad yra susipažinęs su šiuo Aprašu ir įsipareigojo jo laikytis.</w:t>
      </w:r>
    </w:p>
    <w:p w14:paraId="6101861E" w14:textId="77777777" w:rsidR="0025625D" w:rsidRPr="0025625D" w:rsidRDefault="0025625D" w:rsidP="0025625D">
      <w:pPr>
        <w:tabs>
          <w:tab w:val="left" w:pos="851"/>
        </w:tabs>
        <w:spacing w:after="160" w:line="259" w:lineRule="auto"/>
        <w:ind w:firstLine="709"/>
        <w:jc w:val="both"/>
        <w:rPr>
          <w:kern w:val="3"/>
          <w:szCs w:val="24"/>
        </w:rPr>
      </w:pPr>
      <w:r w:rsidRPr="0025625D">
        <w:rPr>
          <w:rFonts w:eastAsia="Calibri"/>
          <w:kern w:val="2"/>
          <w:szCs w:val="24"/>
          <w:lang w:eastAsia="en-US"/>
          <w14:ligatures w14:val="standardContextual"/>
        </w:rPr>
        <w:t xml:space="preserve">31. </w:t>
      </w:r>
      <w:r w:rsidRPr="0025625D">
        <w:rPr>
          <w:kern w:val="3"/>
          <w:szCs w:val="24"/>
        </w:rPr>
        <w:t>Asmens duomenys,</w:t>
      </w:r>
      <w:r w:rsidRPr="0025625D">
        <w:rPr>
          <w:b/>
          <w:bCs/>
          <w:kern w:val="3"/>
          <w:szCs w:val="24"/>
        </w:rPr>
        <w:t xml:space="preserve"> </w:t>
      </w:r>
      <w:r w:rsidRPr="0025625D">
        <w:rPr>
          <w:kern w:val="3"/>
          <w:szCs w:val="24"/>
        </w:rPr>
        <w:t>gauti</w:t>
      </w:r>
      <w:r w:rsidRPr="0025625D">
        <w:rPr>
          <w:b/>
          <w:bCs/>
          <w:kern w:val="3"/>
          <w:szCs w:val="24"/>
        </w:rPr>
        <w:t xml:space="preserve"> </w:t>
      </w:r>
      <w:r w:rsidRPr="0025625D">
        <w:rPr>
          <w:kern w:val="3"/>
          <w:szCs w:val="24"/>
        </w:rPr>
        <w:t xml:space="preserve">Leidimo išdavimo ar jo panaikinimo metu, tvarkomi vadovaujantis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nuostatomis ir kitais teisės </w:t>
      </w:r>
      <w:r w:rsidRPr="0025625D">
        <w:rPr>
          <w:kern w:val="3"/>
          <w:szCs w:val="24"/>
        </w:rPr>
        <w:lastRenderedPageBreak/>
        <w:t xml:space="preserve">aktais, reglamentuojančiais asmens duomenų apsaugą ir saugumą, </w:t>
      </w:r>
      <w:r w:rsidRPr="0025625D">
        <w:t>užtikrinant</w:t>
      </w:r>
      <w:r w:rsidRPr="0025625D">
        <w:rPr>
          <w:szCs w:val="24"/>
        </w:rPr>
        <w:t xml:space="preserve"> Mugės dalyvių </w:t>
      </w:r>
      <w:r w:rsidRPr="0025625D">
        <w:t>duomenų konfidencialumą ir apsaugą.</w:t>
      </w:r>
    </w:p>
    <w:p w14:paraId="1283235D"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VII SKYRIUS</w:t>
      </w:r>
    </w:p>
    <w:p w14:paraId="4BF060EE" w14:textId="77777777" w:rsidR="0025625D" w:rsidRPr="0025625D" w:rsidRDefault="0025625D" w:rsidP="0025625D">
      <w:pPr>
        <w:ind w:firstLine="720"/>
        <w:jc w:val="center"/>
        <w:rPr>
          <w:rFonts w:eastAsia="Calibri"/>
          <w:b/>
          <w:bCs/>
          <w:kern w:val="2"/>
          <w:szCs w:val="24"/>
          <w:lang w:eastAsia="en-US"/>
          <w14:ligatures w14:val="standardContextual"/>
        </w:rPr>
      </w:pPr>
      <w:r w:rsidRPr="0025625D">
        <w:rPr>
          <w:rFonts w:eastAsia="Calibri"/>
          <w:b/>
          <w:bCs/>
          <w:kern w:val="2"/>
          <w:szCs w:val="24"/>
          <w:lang w:eastAsia="en-US"/>
          <w14:ligatures w14:val="standardContextual"/>
        </w:rPr>
        <w:t>BAIGIAMOSIOS NUOSTATOS</w:t>
      </w:r>
    </w:p>
    <w:p w14:paraId="5FC36280" w14:textId="77777777" w:rsidR="0025625D" w:rsidRPr="0025625D" w:rsidRDefault="0025625D" w:rsidP="0025625D">
      <w:pPr>
        <w:ind w:firstLine="720"/>
        <w:jc w:val="center"/>
        <w:rPr>
          <w:rFonts w:eastAsia="Calibri"/>
          <w:kern w:val="2"/>
          <w:szCs w:val="24"/>
          <w:lang w:eastAsia="en-US"/>
          <w14:ligatures w14:val="standardContextual"/>
        </w:rPr>
      </w:pPr>
    </w:p>
    <w:p w14:paraId="65A6B2BF" w14:textId="0AD26501"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 xml:space="preserve">32. Organizatorius vykdo Mugės dalyvių kontrolę dėl prekybos ir paslaugos teikimo vietai keliamų reikalavimų, užimamo ploto dydžio, asortimento mugės metu atitikimo registracijos anketoje pateiktam aprašymui ir </w:t>
      </w:r>
      <w:r w:rsidR="000420D5">
        <w:rPr>
          <w:rFonts w:eastAsia="Calibri"/>
          <w:kern w:val="2"/>
          <w:szCs w:val="24"/>
          <w:lang w:eastAsia="en-US"/>
          <w14:ligatures w14:val="standardContextual"/>
        </w:rPr>
        <w:t>(</w:t>
      </w:r>
      <w:r w:rsidRPr="0025625D">
        <w:rPr>
          <w:rFonts w:eastAsia="Calibri"/>
          <w:kern w:val="2"/>
          <w:szCs w:val="24"/>
          <w:lang w:eastAsia="en-US"/>
          <w14:ligatures w14:val="standardContextual"/>
        </w:rPr>
        <w:t>ar</w:t>
      </w:r>
      <w:r w:rsidR="000420D5">
        <w:rPr>
          <w:rFonts w:eastAsia="Calibri"/>
          <w:kern w:val="2"/>
          <w:szCs w:val="24"/>
          <w:lang w:eastAsia="en-US"/>
          <w14:ligatures w14:val="standardContextual"/>
        </w:rPr>
        <w:t>)</w:t>
      </w:r>
      <w:r w:rsidRPr="0025625D">
        <w:rPr>
          <w:rFonts w:eastAsia="Calibri"/>
          <w:kern w:val="2"/>
          <w:szCs w:val="24"/>
          <w:lang w:eastAsia="en-US"/>
          <w14:ligatures w14:val="standardContextual"/>
        </w:rPr>
        <w:t xml:space="preserve"> atsiųstoms nuotraukoms ir pan. </w:t>
      </w:r>
    </w:p>
    <w:p w14:paraId="472438F4"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33. Kontrolės vykdymo būdai: žodinis įspėjimas (pastaba), pažeidimų akto surašymas, pažeidimų fiksavimas vaizdo priemonėmis.</w:t>
      </w:r>
    </w:p>
    <w:p w14:paraId="53A9D43D"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 xml:space="preserve">34. Mugės dalyvis, gavęs iš Organizatoriaus žodinį įspėjimą (pastabą) apie nustatytą pažeidimą, privalo pašalinti pažeidimą per Organizatoriaus nurodytą terminą. Per nustatytą terminą nepašalinus nustatytų pažeidimų, Mugės dalyviui surašomas laisvos formos pažeidimų aktas arba pažeidimas fiksuojamas vaizdo priemonėmis. </w:t>
      </w:r>
    </w:p>
    <w:p w14:paraId="353FFBB5"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35. Mugės dalyvis, pažeidęs šį Aprašą (surašyti pažeidimų aktai ir (ar) pažeidimai užfiksuoti vaizdo priemonėmis) netenka galimybės kitais metais prekiauti ir (ar) teikti paslaugas Organizatoriaus organizuojamoje mugėje.</w:t>
      </w:r>
    </w:p>
    <w:p w14:paraId="72A81688"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 xml:space="preserve">36. Mugės dalyvių veiklą </w:t>
      </w:r>
      <w:r w:rsidRPr="0025625D">
        <w:rPr>
          <w:szCs w:val="24"/>
        </w:rPr>
        <w:t>pagal savo kompetenciją gali kontroliuoti teisės aktų nustatyta tvarka įgalioti asmenys</w:t>
      </w:r>
      <w:r w:rsidRPr="0025625D">
        <w:rPr>
          <w:rFonts w:eastAsia="Calibri"/>
          <w:kern w:val="2"/>
          <w:szCs w:val="24"/>
          <w:lang w:eastAsia="en-US"/>
          <w14:ligatures w14:val="standardContextual"/>
        </w:rPr>
        <w:t>.</w:t>
      </w:r>
    </w:p>
    <w:p w14:paraId="3575600F"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 xml:space="preserve">37. Mugės dalyvis, </w:t>
      </w:r>
      <w:r w:rsidRPr="0025625D">
        <w:rPr>
          <w:szCs w:val="24"/>
        </w:rPr>
        <w:t>kontrolę atliekančių įstaigų ir institucijų įgaliotų darbuotojų supažindintas su tikrinimo rezultatais</w:t>
      </w:r>
      <w:r w:rsidRPr="0025625D">
        <w:rPr>
          <w:rFonts w:eastAsia="Calibri"/>
          <w:kern w:val="2"/>
          <w:szCs w:val="24"/>
          <w:lang w:eastAsia="en-US"/>
          <w14:ligatures w14:val="standardContextual"/>
        </w:rPr>
        <w:t xml:space="preserve">, </w:t>
      </w:r>
      <w:r w:rsidRPr="0025625D">
        <w:rPr>
          <w:szCs w:val="24"/>
        </w:rPr>
        <w:t>privalo nustatytais terminais pašalinti rastus trūkumus ir apie tai informuoti kontrolę atliekančias įstaigas ir institucijas</w:t>
      </w:r>
      <w:r w:rsidRPr="0025625D">
        <w:rPr>
          <w:rFonts w:eastAsia="Calibri"/>
          <w:kern w:val="2"/>
          <w:szCs w:val="24"/>
          <w:lang w:eastAsia="en-US"/>
          <w14:ligatures w14:val="standardContextual"/>
        </w:rPr>
        <w:t>.</w:t>
      </w:r>
    </w:p>
    <w:p w14:paraId="72F2F4A4" w14:textId="77777777"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38. Aprašas gali būti keičiamas, pildomas ir pripažįstamas netekusiu galios Jurbarko rajono savivaldybės tarybos sprendimu.</w:t>
      </w:r>
    </w:p>
    <w:p w14:paraId="6DA02592" w14:textId="4BF592B3" w:rsidR="0025625D" w:rsidRPr="0025625D" w:rsidRDefault="0025625D" w:rsidP="0025625D">
      <w:pPr>
        <w:ind w:firstLine="720"/>
        <w:jc w:val="both"/>
        <w:rPr>
          <w:rFonts w:eastAsia="Calibri"/>
          <w:kern w:val="2"/>
          <w:szCs w:val="24"/>
          <w:lang w:eastAsia="en-US"/>
          <w14:ligatures w14:val="standardContextual"/>
        </w:rPr>
      </w:pPr>
      <w:r w:rsidRPr="0025625D">
        <w:rPr>
          <w:rFonts w:eastAsia="Calibri"/>
          <w:kern w:val="2"/>
          <w:szCs w:val="24"/>
          <w:lang w:eastAsia="en-US"/>
          <w14:ligatures w14:val="standardContextual"/>
        </w:rPr>
        <w:t>39. Apraše neaptar</w:t>
      </w:r>
      <w:r w:rsidR="00EF68FF">
        <w:rPr>
          <w:rFonts w:eastAsia="Calibri"/>
          <w:kern w:val="2"/>
          <w:szCs w:val="24"/>
          <w:lang w:eastAsia="en-US"/>
          <w14:ligatures w14:val="standardContextual"/>
        </w:rPr>
        <w:t>t</w:t>
      </w:r>
      <w:r w:rsidRPr="0025625D">
        <w:rPr>
          <w:rFonts w:eastAsia="Calibri"/>
          <w:kern w:val="2"/>
          <w:szCs w:val="24"/>
          <w:lang w:eastAsia="en-US"/>
          <w14:ligatures w14:val="standardContextual"/>
        </w:rPr>
        <w:t>i klausimai sprendžiami Lietuvos Respublikos įstatymų ir kitų teisės aktų nustatyta tvarka.</w:t>
      </w:r>
    </w:p>
    <w:p w14:paraId="33CE44C1" w14:textId="77777777" w:rsidR="0025625D" w:rsidRPr="0025625D" w:rsidRDefault="0025625D" w:rsidP="0025625D">
      <w:pPr>
        <w:ind w:firstLine="720"/>
        <w:jc w:val="center"/>
        <w:rPr>
          <w:rFonts w:eastAsia="Calibri"/>
          <w:kern w:val="2"/>
          <w:szCs w:val="24"/>
          <w:lang w:eastAsia="en-US"/>
          <w14:ligatures w14:val="standardContextual"/>
        </w:rPr>
      </w:pPr>
      <w:r w:rsidRPr="0025625D">
        <w:rPr>
          <w:rFonts w:eastAsia="Calibri"/>
          <w:kern w:val="2"/>
          <w:szCs w:val="24"/>
          <w:lang w:eastAsia="en-US"/>
          <w14:ligatures w14:val="standardContextual"/>
        </w:rPr>
        <w:t>_____________________</w:t>
      </w:r>
    </w:p>
    <w:p w14:paraId="5B1BECE2" w14:textId="77777777" w:rsidR="0025625D" w:rsidRDefault="0025625D" w:rsidP="0025625D">
      <w:pPr>
        <w:pStyle w:val="Antrats"/>
        <w:tabs>
          <w:tab w:val="clear" w:pos="4153"/>
          <w:tab w:val="clear" w:pos="8306"/>
        </w:tabs>
        <w:jc w:val="both"/>
      </w:pPr>
    </w:p>
    <w:p w14:paraId="493EA12B" w14:textId="523CE448" w:rsidR="0025625D" w:rsidRDefault="0025625D" w:rsidP="0025625D">
      <w:pPr>
        <w:pStyle w:val="Antrats"/>
        <w:tabs>
          <w:tab w:val="clear" w:pos="4153"/>
          <w:tab w:val="clear" w:pos="8306"/>
        </w:tabs>
        <w:jc w:val="both"/>
        <w:sectPr w:rsidR="0025625D" w:rsidSect="00E03EF4">
          <w:headerReference w:type="even" r:id="rId10"/>
          <w:headerReference w:type="default" r:id="rId11"/>
          <w:pgSz w:w="11906" w:h="16838" w:code="9"/>
          <w:pgMar w:top="1134" w:right="680" w:bottom="1134" w:left="1701" w:header="1134" w:footer="726" w:gutter="0"/>
          <w:cols w:space="1296"/>
          <w:titlePg/>
          <w:docGrid w:linePitch="360"/>
        </w:sectPr>
      </w:pPr>
    </w:p>
    <w:p w14:paraId="7970BF34" w14:textId="1715841E" w:rsidR="00B668F0" w:rsidRPr="00787A9F" w:rsidRDefault="00B668F0" w:rsidP="00B668F0">
      <w:pPr>
        <w:pStyle w:val="Pavadinimas"/>
        <w:pBdr>
          <w:bottom w:val="single" w:sz="12" w:space="1" w:color="auto"/>
        </w:pBdr>
      </w:pPr>
      <w:r w:rsidRPr="00787A9F">
        <w:lastRenderedPageBreak/>
        <w:t>JURBARKO RAJONO SAVIVALDYBĖS ADMINISTRACIJ</w:t>
      </w:r>
      <w:r w:rsidR="00844097">
        <w:t>A</w:t>
      </w:r>
    </w:p>
    <w:p w14:paraId="1FFB5873" w14:textId="77777777" w:rsidR="002E1F99" w:rsidRPr="00787A9F" w:rsidRDefault="002E1F99" w:rsidP="002E1F99">
      <w:pPr>
        <w:pStyle w:val="Paantrat"/>
      </w:pPr>
    </w:p>
    <w:p w14:paraId="087CFAE3" w14:textId="77777777" w:rsidR="002E1F99" w:rsidRPr="00787A9F" w:rsidRDefault="002E1F99" w:rsidP="002E1F99">
      <w:pPr>
        <w:pStyle w:val="Paantrat"/>
      </w:pPr>
      <w:r w:rsidRPr="00787A9F">
        <w:t>AIŠKINAMASIS RAŠTAS</w:t>
      </w:r>
    </w:p>
    <w:p w14:paraId="3DB19867" w14:textId="77777777" w:rsidR="002E1F99" w:rsidRPr="00787A9F" w:rsidRDefault="002E1F99" w:rsidP="002E1F99">
      <w:pPr>
        <w:jc w:val="center"/>
        <w:rPr>
          <w:caps/>
        </w:rPr>
      </w:pPr>
    </w:p>
    <w:p w14:paraId="4958DD34" w14:textId="77777777" w:rsidR="008D06E2" w:rsidRDefault="002E1F99" w:rsidP="002E1F99">
      <w:pPr>
        <w:jc w:val="center"/>
        <w:rPr>
          <w:b/>
          <w:bCs/>
          <w:caps/>
        </w:rPr>
      </w:pPr>
      <w:r w:rsidRPr="00787A9F">
        <w:rPr>
          <w:b/>
          <w:bCs/>
          <w:caps/>
        </w:rPr>
        <w:t xml:space="preserve">PRIE JURBARKO RAJONO SAVIVALDYBĖS TARYBOS SPRENDIMO </w:t>
      </w:r>
    </w:p>
    <w:p w14:paraId="7FF33671" w14:textId="23C404FB" w:rsidR="00844097" w:rsidRPr="00A651E8" w:rsidRDefault="002E1F99" w:rsidP="00A651E8">
      <w:pPr>
        <w:jc w:val="center"/>
        <w:rPr>
          <w:b/>
          <w:bCs/>
          <w:caps/>
        </w:rPr>
      </w:pPr>
      <w:r w:rsidRPr="00787A9F">
        <w:rPr>
          <w:b/>
          <w:bCs/>
          <w:caps/>
        </w:rPr>
        <w:t>„</w:t>
      </w:r>
      <w:r w:rsidR="00C24487">
        <w:rPr>
          <w:b/>
        </w:rPr>
        <w:t>DĖL JURBARKO MIESTE VYKSTANČIŲ RENGINIŲ METU MUGIŲ ORGANIZAVIMO TVARKOS APRAŠO PATVIRTINIMO</w:t>
      </w:r>
      <w:r w:rsidRPr="00787A9F">
        <w:rPr>
          <w:b/>
          <w:szCs w:val="26"/>
        </w:rPr>
        <w:t>“</w:t>
      </w:r>
      <w:r w:rsidR="00031B2B" w:rsidRPr="00787A9F">
        <w:rPr>
          <w:b/>
          <w:szCs w:val="26"/>
        </w:rPr>
        <w:t xml:space="preserve"> </w:t>
      </w:r>
      <w:r w:rsidRPr="00787A9F">
        <w:rPr>
          <w:b/>
          <w:bCs/>
          <w:caps/>
        </w:rPr>
        <w:t>projekto</w:t>
      </w:r>
    </w:p>
    <w:p w14:paraId="78FF20FE" w14:textId="77777777" w:rsidR="00A651E8" w:rsidRPr="00A651E8" w:rsidRDefault="00A651E8" w:rsidP="002E1F99">
      <w:pPr>
        <w:tabs>
          <w:tab w:val="left" w:pos="0"/>
        </w:tabs>
        <w:jc w:val="center"/>
        <w:rPr>
          <w:sz w:val="20"/>
        </w:rPr>
      </w:pPr>
    </w:p>
    <w:p w14:paraId="3AA841AB" w14:textId="353F776C" w:rsidR="00001758" w:rsidRPr="00787A9F" w:rsidRDefault="005E2837" w:rsidP="002E1F99">
      <w:pPr>
        <w:tabs>
          <w:tab w:val="left" w:pos="0"/>
        </w:tabs>
        <w:jc w:val="center"/>
      </w:pPr>
      <w:r>
        <w:t>202</w:t>
      </w:r>
      <w:r w:rsidR="00E95BCD">
        <w:t>6</w:t>
      </w:r>
      <w:r>
        <w:t xml:space="preserve"> m. kovo </w:t>
      </w:r>
      <w:r w:rsidR="001A7B09">
        <w:t>8</w:t>
      </w:r>
      <w:r>
        <w:t xml:space="preserve"> d.</w:t>
      </w:r>
    </w:p>
    <w:p w14:paraId="63EC160F" w14:textId="77777777" w:rsidR="002E1F99" w:rsidRPr="00787A9F" w:rsidRDefault="002E1F99" w:rsidP="002E1F99">
      <w:pPr>
        <w:tabs>
          <w:tab w:val="left" w:pos="0"/>
        </w:tabs>
        <w:jc w:val="center"/>
      </w:pPr>
      <w:r w:rsidRPr="00787A9F">
        <w:t>Jurbarkas</w:t>
      </w:r>
    </w:p>
    <w:p w14:paraId="5B633B55" w14:textId="77777777" w:rsidR="002E1F99" w:rsidRPr="00787A9F" w:rsidRDefault="002E1F99" w:rsidP="005E2837">
      <w:pPr>
        <w:tabs>
          <w:tab w:val="left" w:pos="0"/>
        </w:tabs>
      </w:pPr>
    </w:p>
    <w:tbl>
      <w:tblPr>
        <w:tblW w:w="0" w:type="auto"/>
        <w:tblLook w:val="0000" w:firstRow="0" w:lastRow="0" w:firstColumn="0" w:lastColumn="0" w:noHBand="0" w:noVBand="0"/>
      </w:tblPr>
      <w:tblGrid>
        <w:gridCol w:w="9525"/>
      </w:tblGrid>
      <w:tr w:rsidR="00787A9F" w:rsidRPr="00A651E8" w14:paraId="4B88CEFA" w14:textId="77777777" w:rsidTr="00E22B51">
        <w:tc>
          <w:tcPr>
            <w:tcW w:w="9741" w:type="dxa"/>
          </w:tcPr>
          <w:p w14:paraId="08E81C0D" w14:textId="77777777" w:rsidR="00693923" w:rsidRPr="00A651E8" w:rsidRDefault="00693923" w:rsidP="00E22B51">
            <w:pPr>
              <w:tabs>
                <w:tab w:val="left" w:pos="0"/>
              </w:tabs>
              <w:rPr>
                <w:b/>
                <w:bCs/>
                <w:sz w:val="22"/>
                <w:szCs w:val="22"/>
              </w:rPr>
            </w:pPr>
            <w:r w:rsidRPr="00A651E8">
              <w:rPr>
                <w:b/>
                <w:bCs/>
                <w:i/>
                <w:iCs/>
                <w:sz w:val="22"/>
                <w:szCs w:val="22"/>
              </w:rPr>
              <w:t>1. Parengto projekto tikslai ir uždaviniai.</w:t>
            </w:r>
          </w:p>
        </w:tc>
      </w:tr>
      <w:tr w:rsidR="00787A9F" w:rsidRPr="00A651E8" w14:paraId="4A48B5E1" w14:textId="77777777" w:rsidTr="00E22B51">
        <w:tc>
          <w:tcPr>
            <w:tcW w:w="9741" w:type="dxa"/>
          </w:tcPr>
          <w:p w14:paraId="74AA749E" w14:textId="074A712F" w:rsidR="00693923" w:rsidRPr="00A651E8" w:rsidRDefault="00693923" w:rsidP="00E22B51">
            <w:pPr>
              <w:tabs>
                <w:tab w:val="left" w:pos="0"/>
              </w:tabs>
              <w:jc w:val="both"/>
              <w:rPr>
                <w:sz w:val="22"/>
                <w:szCs w:val="22"/>
              </w:rPr>
            </w:pPr>
            <w:r w:rsidRPr="00A651E8">
              <w:rPr>
                <w:sz w:val="22"/>
                <w:szCs w:val="22"/>
              </w:rPr>
              <w:t xml:space="preserve">Patvirtinti </w:t>
            </w:r>
            <w:r w:rsidR="00844097" w:rsidRPr="00A651E8">
              <w:rPr>
                <w:sz w:val="22"/>
                <w:szCs w:val="22"/>
              </w:rPr>
              <w:t>Jurbarko mieste vykstančių renginių metu mugių organizavimo tvarkos aprašą.</w:t>
            </w:r>
          </w:p>
        </w:tc>
      </w:tr>
      <w:tr w:rsidR="00787A9F" w:rsidRPr="00A651E8" w14:paraId="6DE3A51C" w14:textId="77777777" w:rsidTr="00E22B51">
        <w:tc>
          <w:tcPr>
            <w:tcW w:w="9741" w:type="dxa"/>
          </w:tcPr>
          <w:p w14:paraId="6276428A" w14:textId="77777777" w:rsidR="00693923" w:rsidRPr="00A651E8" w:rsidRDefault="00693923" w:rsidP="00E22B51">
            <w:pPr>
              <w:tabs>
                <w:tab w:val="left" w:pos="0"/>
              </w:tabs>
              <w:rPr>
                <w:b/>
                <w:bCs/>
                <w:sz w:val="22"/>
                <w:szCs w:val="22"/>
              </w:rPr>
            </w:pPr>
            <w:r w:rsidRPr="00A651E8">
              <w:rPr>
                <w:b/>
                <w:bCs/>
                <w:i/>
                <w:iCs/>
                <w:sz w:val="22"/>
                <w:szCs w:val="22"/>
              </w:rPr>
              <w:t>2. Kaip šiuo metu yra sureguliuoti projekte aptarti klausimai.</w:t>
            </w:r>
          </w:p>
        </w:tc>
      </w:tr>
      <w:tr w:rsidR="00787A9F" w:rsidRPr="00A651E8" w14:paraId="1333BD28" w14:textId="77777777" w:rsidTr="00E22B51">
        <w:tc>
          <w:tcPr>
            <w:tcW w:w="9741" w:type="dxa"/>
          </w:tcPr>
          <w:p w14:paraId="6356C796" w14:textId="78767E22" w:rsidR="00693923" w:rsidRPr="00A651E8" w:rsidRDefault="00052863" w:rsidP="00E22B51">
            <w:pPr>
              <w:jc w:val="both"/>
              <w:rPr>
                <w:sz w:val="22"/>
                <w:szCs w:val="22"/>
              </w:rPr>
            </w:pPr>
            <w:r w:rsidRPr="00A651E8">
              <w:rPr>
                <w:rFonts w:eastAsia="Calibri"/>
                <w:kern w:val="2"/>
                <w:sz w:val="22"/>
                <w:szCs w:val="22"/>
                <w:lang w:eastAsia="en-US"/>
                <w14:ligatures w14:val="standardContextual"/>
              </w:rPr>
              <w:t>Sprendimo projektas parengtas atsižvelgiant į Renginių organizavimo Jurbarko rajono savivaldybės viešosiose vietose tvarkos aprašą, patvirtintą Jurbarko rajono savivaldybės tarybos 2024 m. spalio 31</w:t>
            </w:r>
            <w:r w:rsidR="00943126">
              <w:rPr>
                <w:rFonts w:eastAsia="Calibri"/>
                <w:kern w:val="2"/>
                <w:sz w:val="22"/>
                <w:szCs w:val="22"/>
                <w:lang w:eastAsia="en-US"/>
                <w14:ligatures w14:val="standardContextual"/>
              </w:rPr>
              <w:t> </w:t>
            </w:r>
            <w:r w:rsidRPr="00A651E8">
              <w:rPr>
                <w:rFonts w:eastAsia="Calibri"/>
                <w:kern w:val="2"/>
                <w:sz w:val="22"/>
                <w:szCs w:val="22"/>
                <w:lang w:eastAsia="en-US"/>
                <w14:ligatures w14:val="standardContextual"/>
              </w:rPr>
              <w:t>d. sprendimu Nr. T2-312 „Dėl renginių organizavimo Jurbarko rajono savivaldybės viešosiose vietose tvarkos aprašo patvirtinimo“</w:t>
            </w:r>
            <w:r w:rsidRPr="00A651E8">
              <w:rPr>
                <w:color w:val="000000"/>
                <w:sz w:val="22"/>
                <w:szCs w:val="22"/>
                <w:shd w:val="clear" w:color="auto" w:fill="FFFFFF"/>
                <w:lang w:eastAsia="en-US"/>
              </w:rPr>
              <w:t xml:space="preserve">, </w:t>
            </w:r>
            <w:r w:rsidRPr="00A651E8">
              <w:rPr>
                <w:sz w:val="22"/>
                <w:szCs w:val="22"/>
                <w:lang w:eastAsia="en-US"/>
              </w:rPr>
              <w:t xml:space="preserve">Prekybos ir paslaugų teikimo Jurbarko rajono savivaldybės viešosiose vietose tvarkos aprašą, patvirtintą Jurbarko rajono savivaldybės tarybos 2025 m. spalio 30 d. sprendimu </w:t>
            </w:r>
            <w:r w:rsidR="00A651E8">
              <w:rPr>
                <w:sz w:val="22"/>
                <w:szCs w:val="22"/>
                <w:lang w:eastAsia="en-US"/>
              </w:rPr>
              <w:t xml:space="preserve">                  </w:t>
            </w:r>
            <w:r w:rsidRPr="00A651E8">
              <w:rPr>
                <w:sz w:val="22"/>
                <w:szCs w:val="22"/>
                <w:lang w:eastAsia="en-US"/>
              </w:rPr>
              <w:t>Nr. T2-250 „Dėl prekybos ir paslaugų teikimo Jurbarko rajono savivaldybės viešosiose vietose tvarkos aprašo patvirtinimo“</w:t>
            </w:r>
            <w:r w:rsidRPr="00A651E8">
              <w:rPr>
                <w:color w:val="000000"/>
                <w:sz w:val="22"/>
                <w:szCs w:val="22"/>
                <w:shd w:val="clear" w:color="auto" w:fill="FFFFFF"/>
                <w:lang w:eastAsia="en-US"/>
              </w:rPr>
              <w:t xml:space="preserve">, </w:t>
            </w:r>
            <w:r w:rsidRPr="00A651E8">
              <w:rPr>
                <w:sz w:val="22"/>
                <w:szCs w:val="22"/>
                <w:shd w:val="clear" w:color="auto" w:fill="FFFFFF"/>
                <w:lang w:eastAsia="en-US"/>
              </w:rPr>
              <w:t xml:space="preserve">Jurbarko rajono savivaldybės vietinių rinkliavų nuostatus, patvirtintus Jurbarko rajono savivaldybės tarybos 2024 m. gruodžio 19 d. sprendimu Nr. T2-361 „Dėl </w:t>
            </w:r>
            <w:r w:rsidRPr="00A651E8">
              <w:rPr>
                <w:sz w:val="22"/>
                <w:szCs w:val="22"/>
                <w:lang w:eastAsia="en-US"/>
              </w:rPr>
              <w:t>Jurbarko rajono savivaldybės vietinių rinkliavų nuostatų patvirtinimo</w:t>
            </w:r>
            <w:r w:rsidRPr="00A651E8">
              <w:rPr>
                <w:sz w:val="22"/>
                <w:szCs w:val="22"/>
                <w:shd w:val="clear" w:color="auto" w:fill="FFFFFF"/>
                <w:lang w:eastAsia="en-US"/>
              </w:rPr>
              <w:t>“.</w:t>
            </w:r>
            <w:r w:rsidRPr="00A651E8">
              <w:rPr>
                <w:sz w:val="22"/>
                <w:szCs w:val="22"/>
              </w:rPr>
              <w:t xml:space="preserve"> </w:t>
            </w:r>
          </w:p>
        </w:tc>
      </w:tr>
      <w:tr w:rsidR="00787A9F" w:rsidRPr="00A651E8" w14:paraId="00E2081A" w14:textId="77777777" w:rsidTr="00E22B51">
        <w:tc>
          <w:tcPr>
            <w:tcW w:w="9741" w:type="dxa"/>
          </w:tcPr>
          <w:p w14:paraId="42EC5E14" w14:textId="77777777" w:rsidR="00693923" w:rsidRPr="00A651E8" w:rsidRDefault="00693923" w:rsidP="00E22B51">
            <w:pPr>
              <w:tabs>
                <w:tab w:val="left" w:pos="0"/>
              </w:tabs>
              <w:rPr>
                <w:b/>
                <w:bCs/>
                <w:i/>
                <w:iCs/>
                <w:sz w:val="22"/>
                <w:szCs w:val="22"/>
              </w:rPr>
            </w:pPr>
            <w:r w:rsidRPr="00A651E8">
              <w:rPr>
                <w:b/>
                <w:bCs/>
                <w:i/>
                <w:iCs/>
                <w:sz w:val="22"/>
                <w:szCs w:val="22"/>
              </w:rPr>
              <w:t>3. Kokių pozityvių rezultatų laukiama.</w:t>
            </w:r>
          </w:p>
        </w:tc>
      </w:tr>
      <w:tr w:rsidR="00787A9F" w:rsidRPr="00A651E8" w14:paraId="7CEAF312" w14:textId="77777777" w:rsidTr="00E22B51">
        <w:tc>
          <w:tcPr>
            <w:tcW w:w="9741" w:type="dxa"/>
          </w:tcPr>
          <w:p w14:paraId="6DC36AF4" w14:textId="60C60DF0" w:rsidR="00693923" w:rsidRPr="00A651E8" w:rsidRDefault="00C758DC" w:rsidP="00E22B51">
            <w:pPr>
              <w:tabs>
                <w:tab w:val="left" w:pos="0"/>
              </w:tabs>
              <w:jc w:val="both"/>
              <w:rPr>
                <w:sz w:val="22"/>
                <w:szCs w:val="22"/>
              </w:rPr>
            </w:pPr>
            <w:r w:rsidRPr="00A651E8">
              <w:rPr>
                <w:sz w:val="22"/>
                <w:szCs w:val="22"/>
              </w:rPr>
              <w:t xml:space="preserve">Patvirtinus projektą, bus nustatyti aiškesni bendrieji </w:t>
            </w:r>
            <w:r w:rsidR="00E1789B" w:rsidRPr="00A651E8">
              <w:rPr>
                <w:sz w:val="22"/>
                <w:szCs w:val="22"/>
              </w:rPr>
              <w:t xml:space="preserve">Jurbarko mieste vykstančių renginių metu mugių organizavimo </w:t>
            </w:r>
            <w:r w:rsidRPr="00A651E8">
              <w:rPr>
                <w:sz w:val="22"/>
                <w:szCs w:val="22"/>
              </w:rPr>
              <w:t>reikalavimai</w:t>
            </w:r>
            <w:r w:rsidR="00E1789B" w:rsidRPr="00A651E8">
              <w:rPr>
                <w:sz w:val="22"/>
                <w:szCs w:val="22"/>
              </w:rPr>
              <w:t xml:space="preserve">, prašymų leidimams gauti priėmimo tvarka, leidimų išdavimo tvarka ir sąlygos, detaliau išdėstyti reikalavimai mugės dalyviams, </w:t>
            </w:r>
            <w:r w:rsidR="00A651E8" w:rsidRPr="00A651E8">
              <w:rPr>
                <w:sz w:val="22"/>
                <w:szCs w:val="22"/>
              </w:rPr>
              <w:t>nustatyti mugės dalyvių kontrolės vykdymo būdai ir jų atsakomybė</w:t>
            </w:r>
            <w:r w:rsidR="00AB6867">
              <w:rPr>
                <w:sz w:val="22"/>
                <w:szCs w:val="22"/>
              </w:rPr>
              <w:t>.</w:t>
            </w:r>
          </w:p>
        </w:tc>
      </w:tr>
      <w:tr w:rsidR="00787A9F" w:rsidRPr="00A651E8" w14:paraId="19DB4EC6" w14:textId="77777777" w:rsidTr="00E22B51">
        <w:tc>
          <w:tcPr>
            <w:tcW w:w="9741" w:type="dxa"/>
          </w:tcPr>
          <w:p w14:paraId="5C7BF10C" w14:textId="77777777" w:rsidR="00693923" w:rsidRPr="00A651E8" w:rsidRDefault="00693923" w:rsidP="00E22B51">
            <w:pPr>
              <w:tabs>
                <w:tab w:val="left" w:pos="0"/>
              </w:tabs>
              <w:jc w:val="both"/>
              <w:rPr>
                <w:b/>
                <w:bCs/>
                <w:i/>
                <w:iCs/>
                <w:sz w:val="22"/>
                <w:szCs w:val="22"/>
              </w:rPr>
            </w:pPr>
            <w:r w:rsidRPr="00A651E8">
              <w:rPr>
                <w:b/>
                <w:bCs/>
                <w:i/>
                <w:iCs/>
                <w:sz w:val="22"/>
                <w:szCs w:val="22"/>
              </w:rPr>
              <w:t>4. Galimos neigiamos priimto projekto pasekmės ir kokių priemonių reikėtų imtis, kad tokių pasekmių būtų išvengta.</w:t>
            </w:r>
          </w:p>
        </w:tc>
      </w:tr>
      <w:tr w:rsidR="00787A9F" w:rsidRPr="00A651E8" w14:paraId="6C315E36" w14:textId="77777777" w:rsidTr="00E22B51">
        <w:tc>
          <w:tcPr>
            <w:tcW w:w="9741" w:type="dxa"/>
          </w:tcPr>
          <w:p w14:paraId="2F019EAF" w14:textId="3962E12E" w:rsidR="00693923" w:rsidRPr="00A651E8" w:rsidRDefault="00AD7BED" w:rsidP="00E22B51">
            <w:pPr>
              <w:tabs>
                <w:tab w:val="left" w:pos="0"/>
              </w:tabs>
              <w:jc w:val="both"/>
              <w:rPr>
                <w:sz w:val="22"/>
                <w:szCs w:val="22"/>
              </w:rPr>
            </w:pPr>
            <w:r w:rsidRPr="00A651E8">
              <w:rPr>
                <w:sz w:val="22"/>
                <w:szCs w:val="22"/>
              </w:rPr>
              <w:t>Reikšmingų neigiamų pasekmių nenumatoma.</w:t>
            </w:r>
          </w:p>
        </w:tc>
      </w:tr>
      <w:tr w:rsidR="00787A9F" w:rsidRPr="00A651E8" w14:paraId="198DFCDE" w14:textId="77777777" w:rsidTr="00E22B51">
        <w:tc>
          <w:tcPr>
            <w:tcW w:w="9741" w:type="dxa"/>
          </w:tcPr>
          <w:p w14:paraId="3CF83820" w14:textId="77777777" w:rsidR="00693923" w:rsidRPr="00A651E8" w:rsidRDefault="00693923" w:rsidP="00E22B51">
            <w:pPr>
              <w:tabs>
                <w:tab w:val="left" w:pos="0"/>
              </w:tabs>
              <w:jc w:val="both"/>
              <w:rPr>
                <w:b/>
                <w:bCs/>
                <w:i/>
                <w:iCs/>
                <w:sz w:val="22"/>
                <w:szCs w:val="22"/>
              </w:rPr>
            </w:pPr>
            <w:r w:rsidRPr="00A651E8">
              <w:rPr>
                <w:b/>
                <w:bCs/>
                <w:i/>
                <w:iCs/>
                <w:sz w:val="22"/>
                <w:szCs w:val="22"/>
              </w:rPr>
              <w:t>5. Kokie šios srities aktai tebegalioja (pateikiamas aktų sąrašas) ir kokius galiojančius aktus būtina pakeisti ar panaikinti, priėmus teikiamą projektą.</w:t>
            </w:r>
          </w:p>
        </w:tc>
      </w:tr>
      <w:tr w:rsidR="00787A9F" w:rsidRPr="00A651E8" w14:paraId="26AAA561" w14:textId="77777777" w:rsidTr="00E22B51">
        <w:tc>
          <w:tcPr>
            <w:tcW w:w="9741" w:type="dxa"/>
          </w:tcPr>
          <w:p w14:paraId="37071B2F" w14:textId="449EE05B" w:rsidR="00693923" w:rsidRPr="00A651E8" w:rsidRDefault="00052863" w:rsidP="00E22B51">
            <w:pPr>
              <w:tabs>
                <w:tab w:val="left" w:pos="0"/>
              </w:tabs>
              <w:jc w:val="both"/>
              <w:rPr>
                <w:sz w:val="22"/>
                <w:szCs w:val="22"/>
              </w:rPr>
            </w:pPr>
            <w:r w:rsidRPr="00A651E8">
              <w:rPr>
                <w:sz w:val="22"/>
                <w:szCs w:val="22"/>
              </w:rPr>
              <w:t>Priėmus teikiamą projektą</w:t>
            </w:r>
            <w:r w:rsidR="00261223">
              <w:rPr>
                <w:sz w:val="22"/>
                <w:szCs w:val="22"/>
              </w:rPr>
              <w:t>,</w:t>
            </w:r>
            <w:r w:rsidRPr="00A651E8">
              <w:rPr>
                <w:sz w:val="22"/>
                <w:szCs w:val="22"/>
              </w:rPr>
              <w:t xml:space="preserve"> </w:t>
            </w:r>
            <w:r w:rsidR="006C578C">
              <w:rPr>
                <w:sz w:val="22"/>
                <w:szCs w:val="22"/>
              </w:rPr>
              <w:t xml:space="preserve">reikės panaikinti </w:t>
            </w:r>
            <w:r w:rsidRPr="00A651E8">
              <w:rPr>
                <w:sz w:val="22"/>
                <w:szCs w:val="22"/>
              </w:rPr>
              <w:t xml:space="preserve">Jurbarko turizmo ir verslo </w:t>
            </w:r>
            <w:r w:rsidR="00F706B6" w:rsidRPr="00A651E8">
              <w:rPr>
                <w:sz w:val="22"/>
                <w:szCs w:val="22"/>
              </w:rPr>
              <w:t xml:space="preserve">informacijos </w:t>
            </w:r>
            <w:r w:rsidRPr="00A651E8">
              <w:rPr>
                <w:sz w:val="22"/>
                <w:szCs w:val="22"/>
              </w:rPr>
              <w:t>centr</w:t>
            </w:r>
            <w:r w:rsidR="006C578C">
              <w:rPr>
                <w:sz w:val="22"/>
                <w:szCs w:val="22"/>
              </w:rPr>
              <w:t>o direktoriaus</w:t>
            </w:r>
            <w:r w:rsidRPr="00A651E8">
              <w:rPr>
                <w:sz w:val="22"/>
                <w:szCs w:val="22"/>
              </w:rPr>
              <w:t xml:space="preserve"> 2022 m. kovo 18 d. įsakym</w:t>
            </w:r>
            <w:r w:rsidR="006C578C">
              <w:rPr>
                <w:sz w:val="22"/>
                <w:szCs w:val="22"/>
              </w:rPr>
              <w:t>ą</w:t>
            </w:r>
            <w:r w:rsidRPr="00A651E8">
              <w:rPr>
                <w:sz w:val="22"/>
                <w:szCs w:val="22"/>
              </w:rPr>
              <w:t xml:space="preserve"> Nr. V-</w:t>
            </w:r>
            <w:r w:rsidR="00F706B6" w:rsidRPr="00A651E8">
              <w:rPr>
                <w:sz w:val="22"/>
                <w:szCs w:val="22"/>
              </w:rPr>
              <w:t xml:space="preserve">2022/10 </w:t>
            </w:r>
            <w:r w:rsidR="006C578C">
              <w:rPr>
                <w:sz w:val="22"/>
                <w:szCs w:val="22"/>
              </w:rPr>
              <w:t>„Dėl Jurbarko turizmo ir verslo informacijos centro mugių organizavimo  tvarkos aprašo patvirtinimo“</w:t>
            </w:r>
            <w:r w:rsidR="00261223">
              <w:t xml:space="preserve"> </w:t>
            </w:r>
            <w:r w:rsidR="00261223" w:rsidRPr="00261223">
              <w:rPr>
                <w:sz w:val="22"/>
                <w:szCs w:val="22"/>
              </w:rPr>
              <w:t>(su visais pakeitimais)</w:t>
            </w:r>
            <w:r w:rsidR="006C578C">
              <w:rPr>
                <w:sz w:val="22"/>
                <w:szCs w:val="22"/>
              </w:rPr>
              <w:t>.</w:t>
            </w:r>
          </w:p>
        </w:tc>
      </w:tr>
      <w:tr w:rsidR="00787A9F" w:rsidRPr="00A651E8" w14:paraId="3C740119" w14:textId="77777777" w:rsidTr="00E22B51">
        <w:tc>
          <w:tcPr>
            <w:tcW w:w="9741" w:type="dxa"/>
          </w:tcPr>
          <w:p w14:paraId="7B9742C4" w14:textId="5B5B6240" w:rsidR="00693923" w:rsidRPr="00A651E8" w:rsidRDefault="00693923" w:rsidP="00F706B6">
            <w:pPr>
              <w:tabs>
                <w:tab w:val="left" w:pos="0"/>
              </w:tabs>
              <w:jc w:val="both"/>
              <w:rPr>
                <w:b/>
                <w:bCs/>
                <w:i/>
                <w:iCs/>
                <w:sz w:val="22"/>
                <w:szCs w:val="22"/>
              </w:rPr>
            </w:pPr>
            <w:r w:rsidRPr="00A651E8">
              <w:rPr>
                <w:b/>
                <w:bCs/>
                <w:i/>
                <w:iCs/>
                <w:sz w:val="22"/>
                <w:szCs w:val="22"/>
              </w:rPr>
              <w:t>6. Projekto rengimo metu gauti specialistų vertinimai ir išvados, ekonominiai apskaičiavimai</w:t>
            </w:r>
            <w:r w:rsidR="00F706B6" w:rsidRPr="00A651E8">
              <w:rPr>
                <w:b/>
                <w:bCs/>
                <w:i/>
                <w:iCs/>
                <w:sz w:val="22"/>
                <w:szCs w:val="22"/>
              </w:rPr>
              <w:t xml:space="preserve"> </w:t>
            </w:r>
            <w:r w:rsidRPr="00A651E8">
              <w:rPr>
                <w:b/>
                <w:bCs/>
                <w:i/>
                <w:iCs/>
                <w:sz w:val="22"/>
                <w:szCs w:val="22"/>
              </w:rPr>
              <w:t>(sąmatos), konkretūs finansavimo šaltiniai.</w:t>
            </w:r>
          </w:p>
          <w:p w14:paraId="361AC7E9" w14:textId="3F3ACC71" w:rsidR="00693923" w:rsidRPr="00A651E8" w:rsidRDefault="00F706B6" w:rsidP="00F706B6">
            <w:pPr>
              <w:autoSpaceDE w:val="0"/>
              <w:autoSpaceDN w:val="0"/>
              <w:adjustRightInd w:val="0"/>
              <w:jc w:val="both"/>
              <w:rPr>
                <w:sz w:val="22"/>
                <w:szCs w:val="22"/>
              </w:rPr>
            </w:pPr>
            <w:r w:rsidRPr="00A651E8">
              <w:rPr>
                <w:sz w:val="22"/>
                <w:szCs w:val="22"/>
              </w:rPr>
              <w:t xml:space="preserve">Jurbarko mieste vykstančių renginių metu mugių organizavimo tvarkos aprašo projektas pateiktas derinimui Jurbarko rajono savivaldybės verslo konsultacinei grupei, Jurbarko rajono verslininkų organizacijai, Jurbarko krašto verslininkų sąjungai, </w:t>
            </w:r>
            <w:r w:rsidR="00AD7BED" w:rsidRPr="00A651E8">
              <w:rPr>
                <w:sz w:val="22"/>
                <w:szCs w:val="22"/>
              </w:rPr>
              <w:t>Jurbarko rajono savivaldybės nevyriausybinių organizacijų tarybai</w:t>
            </w:r>
            <w:r w:rsidRPr="00A651E8">
              <w:rPr>
                <w:sz w:val="22"/>
                <w:szCs w:val="22"/>
              </w:rPr>
              <w:t>, Jurbarko rajono savivaldybės seniūnijoms</w:t>
            </w:r>
            <w:r w:rsidR="00AD7BED" w:rsidRPr="00A651E8">
              <w:rPr>
                <w:sz w:val="22"/>
                <w:szCs w:val="22"/>
              </w:rPr>
              <w:t>.</w:t>
            </w:r>
          </w:p>
        </w:tc>
      </w:tr>
      <w:tr w:rsidR="00787A9F" w:rsidRPr="00A651E8" w14:paraId="022E5017" w14:textId="77777777" w:rsidTr="00E22B51">
        <w:tc>
          <w:tcPr>
            <w:tcW w:w="9741" w:type="dxa"/>
          </w:tcPr>
          <w:p w14:paraId="495AF28D" w14:textId="77777777" w:rsidR="00693923" w:rsidRPr="00A651E8" w:rsidRDefault="00693923" w:rsidP="00E22B51">
            <w:pPr>
              <w:tabs>
                <w:tab w:val="left" w:pos="0"/>
              </w:tabs>
              <w:jc w:val="both"/>
              <w:rPr>
                <w:b/>
                <w:i/>
                <w:sz w:val="22"/>
                <w:szCs w:val="22"/>
              </w:rPr>
            </w:pPr>
            <w:r w:rsidRPr="00A651E8">
              <w:rPr>
                <w:b/>
                <w:i/>
                <w:sz w:val="22"/>
                <w:szCs w:val="22"/>
              </w:rPr>
              <w:t>7. Ar reikalingas projekto antikorupcinis vertinimas.</w:t>
            </w:r>
          </w:p>
          <w:p w14:paraId="4A824217" w14:textId="3F8C2D24" w:rsidR="00693923" w:rsidRPr="00A651E8" w:rsidRDefault="00C758DC" w:rsidP="00E22B51">
            <w:pPr>
              <w:tabs>
                <w:tab w:val="left" w:pos="0"/>
              </w:tabs>
              <w:jc w:val="both"/>
              <w:rPr>
                <w:sz w:val="22"/>
                <w:szCs w:val="22"/>
              </w:rPr>
            </w:pPr>
            <w:r w:rsidRPr="00EF68FF">
              <w:rPr>
                <w:sz w:val="22"/>
                <w:szCs w:val="22"/>
              </w:rPr>
              <w:t>Reikalingas</w:t>
            </w:r>
          </w:p>
        </w:tc>
      </w:tr>
      <w:tr w:rsidR="00787A9F" w:rsidRPr="00A651E8" w14:paraId="6B992DB3" w14:textId="77777777" w:rsidTr="00E22B51">
        <w:tc>
          <w:tcPr>
            <w:tcW w:w="9741" w:type="dxa"/>
          </w:tcPr>
          <w:p w14:paraId="45C32CC4" w14:textId="77777777" w:rsidR="00693923" w:rsidRPr="00A651E8" w:rsidRDefault="00693923" w:rsidP="00E22B51">
            <w:pPr>
              <w:tabs>
                <w:tab w:val="left" w:pos="0"/>
              </w:tabs>
              <w:jc w:val="both"/>
              <w:rPr>
                <w:b/>
                <w:i/>
                <w:sz w:val="22"/>
                <w:szCs w:val="22"/>
              </w:rPr>
            </w:pPr>
            <w:r w:rsidRPr="00A651E8">
              <w:rPr>
                <w:b/>
                <w:i/>
                <w:sz w:val="22"/>
                <w:szCs w:val="22"/>
              </w:rPr>
              <w:t>8. Projekto iniciatorius, autorius ar autorių grupė.</w:t>
            </w:r>
          </w:p>
        </w:tc>
      </w:tr>
      <w:tr w:rsidR="00787A9F" w:rsidRPr="00A651E8" w14:paraId="58EA0552" w14:textId="77777777" w:rsidTr="00E22B51">
        <w:tc>
          <w:tcPr>
            <w:tcW w:w="9741" w:type="dxa"/>
          </w:tcPr>
          <w:p w14:paraId="03FB409A" w14:textId="7EA01EEC" w:rsidR="00693923" w:rsidRPr="00A651E8" w:rsidRDefault="00C758DC" w:rsidP="00E22B51">
            <w:pPr>
              <w:tabs>
                <w:tab w:val="left" w:pos="0"/>
              </w:tabs>
              <w:jc w:val="both"/>
              <w:rPr>
                <w:bCs/>
                <w:iCs/>
                <w:sz w:val="22"/>
                <w:szCs w:val="22"/>
              </w:rPr>
            </w:pPr>
            <w:r w:rsidRPr="00A651E8">
              <w:rPr>
                <w:sz w:val="22"/>
                <w:szCs w:val="22"/>
              </w:rPr>
              <w:t>Darbo grupė sudaryta Jurbarko rajono savivaldybės mero 2026 m. sausio 15 d. potvarkiu</w:t>
            </w:r>
            <w:r w:rsidR="00A651E8">
              <w:rPr>
                <w:sz w:val="22"/>
                <w:szCs w:val="22"/>
              </w:rPr>
              <w:t xml:space="preserve"> </w:t>
            </w:r>
            <w:r w:rsidRPr="00A651E8">
              <w:rPr>
                <w:sz w:val="22"/>
                <w:szCs w:val="22"/>
              </w:rPr>
              <w:t>Nr. V3-12 „Dėl darbo grupės sudarymo viešojo maitinimo paslaugos teikimo ir mugių organizavimo Jurbarko rajono savivaldybės organizuojamuose renginiuose tvarkos aprašui parengti“</w:t>
            </w:r>
            <w:r w:rsidR="00EF68FF">
              <w:rPr>
                <w:sz w:val="22"/>
                <w:szCs w:val="22"/>
              </w:rPr>
              <w:t>.</w:t>
            </w:r>
          </w:p>
        </w:tc>
      </w:tr>
      <w:tr w:rsidR="00787A9F" w:rsidRPr="00A651E8" w14:paraId="6A49438A" w14:textId="77777777" w:rsidTr="00E22B51">
        <w:tc>
          <w:tcPr>
            <w:tcW w:w="9741" w:type="dxa"/>
          </w:tcPr>
          <w:p w14:paraId="24DB0F88" w14:textId="77777777" w:rsidR="00693923" w:rsidRPr="00A651E8" w:rsidRDefault="00693923" w:rsidP="00E22B51">
            <w:pPr>
              <w:tabs>
                <w:tab w:val="left" w:pos="0"/>
              </w:tabs>
              <w:rPr>
                <w:b/>
                <w:bCs/>
                <w:i/>
                <w:iCs/>
                <w:sz w:val="22"/>
                <w:szCs w:val="22"/>
              </w:rPr>
            </w:pPr>
            <w:r w:rsidRPr="00A651E8">
              <w:rPr>
                <w:b/>
                <w:bCs/>
                <w:i/>
                <w:iCs/>
                <w:sz w:val="22"/>
                <w:szCs w:val="22"/>
              </w:rPr>
              <w:t>9. Kiti, autorių nuomone, reikalingi pagrindimai ir paaiškinimai.</w:t>
            </w:r>
          </w:p>
          <w:p w14:paraId="3A36FB08" w14:textId="50FBC0ED" w:rsidR="00693923" w:rsidRPr="00A651E8" w:rsidRDefault="00C758DC" w:rsidP="00E22B51">
            <w:pPr>
              <w:tabs>
                <w:tab w:val="left" w:pos="0"/>
              </w:tabs>
              <w:jc w:val="both"/>
              <w:rPr>
                <w:sz w:val="22"/>
                <w:szCs w:val="22"/>
              </w:rPr>
            </w:pPr>
            <w:r w:rsidRPr="00A651E8">
              <w:rPr>
                <w:sz w:val="22"/>
                <w:szCs w:val="22"/>
              </w:rPr>
              <w:t>Nėra</w:t>
            </w:r>
          </w:p>
        </w:tc>
      </w:tr>
      <w:tr w:rsidR="00787A9F" w:rsidRPr="00A651E8" w14:paraId="78FEF5C3" w14:textId="77777777" w:rsidTr="00E22B51">
        <w:tc>
          <w:tcPr>
            <w:tcW w:w="9741" w:type="dxa"/>
          </w:tcPr>
          <w:p w14:paraId="17B0E99D" w14:textId="77777777" w:rsidR="00693923" w:rsidRPr="00A651E8" w:rsidRDefault="00693923" w:rsidP="00E22B51">
            <w:pPr>
              <w:tabs>
                <w:tab w:val="left" w:pos="0"/>
              </w:tabs>
              <w:jc w:val="both"/>
              <w:rPr>
                <w:b/>
                <w:i/>
                <w:sz w:val="22"/>
                <w:szCs w:val="22"/>
              </w:rPr>
            </w:pPr>
            <w:r w:rsidRPr="00A651E8">
              <w:rPr>
                <w:b/>
                <w:i/>
                <w:sz w:val="22"/>
                <w:szCs w:val="22"/>
              </w:rPr>
              <w:t>10. Sprendimas įteikiamas (kam ir kiek egz.).</w:t>
            </w:r>
          </w:p>
        </w:tc>
      </w:tr>
      <w:tr w:rsidR="00693923" w:rsidRPr="00A651E8" w14:paraId="42639B55" w14:textId="77777777" w:rsidTr="00E22B51">
        <w:tc>
          <w:tcPr>
            <w:tcW w:w="9741" w:type="dxa"/>
          </w:tcPr>
          <w:p w14:paraId="68272FDA" w14:textId="1E11E272" w:rsidR="00693923" w:rsidRPr="00A651E8" w:rsidRDefault="00693923" w:rsidP="00E22B51">
            <w:pPr>
              <w:tabs>
                <w:tab w:val="left" w:pos="0"/>
              </w:tabs>
              <w:jc w:val="both"/>
              <w:rPr>
                <w:b/>
                <w:i/>
                <w:sz w:val="22"/>
                <w:szCs w:val="22"/>
              </w:rPr>
            </w:pPr>
            <w:r w:rsidRPr="00A651E8">
              <w:rPr>
                <w:sz w:val="22"/>
                <w:szCs w:val="22"/>
              </w:rPr>
              <w:t xml:space="preserve">Po 1 egz. </w:t>
            </w:r>
            <w:r w:rsidR="00C758DC" w:rsidRPr="00A651E8">
              <w:rPr>
                <w:sz w:val="22"/>
                <w:szCs w:val="22"/>
              </w:rPr>
              <w:t xml:space="preserve">Investicijų ir strateginio planavimo skyriui </w:t>
            </w:r>
            <w:r w:rsidR="005E2837" w:rsidRPr="00A651E8">
              <w:rPr>
                <w:sz w:val="22"/>
                <w:szCs w:val="22"/>
              </w:rPr>
              <w:t xml:space="preserve">ir </w:t>
            </w:r>
            <w:r w:rsidR="00C758DC" w:rsidRPr="00A651E8">
              <w:rPr>
                <w:sz w:val="22"/>
                <w:szCs w:val="22"/>
              </w:rPr>
              <w:t>Jurbarko turizmo ir verslo informacijos centrui</w:t>
            </w:r>
          </w:p>
        </w:tc>
      </w:tr>
    </w:tbl>
    <w:p w14:paraId="2C43656F" w14:textId="77777777" w:rsidR="00A76DFD" w:rsidRDefault="00A76DFD" w:rsidP="002E1F99">
      <w:pPr>
        <w:tabs>
          <w:tab w:val="left" w:pos="567"/>
        </w:tabs>
        <w:rPr>
          <w:sz w:val="18"/>
          <w:szCs w:val="18"/>
        </w:rPr>
      </w:pPr>
    </w:p>
    <w:p w14:paraId="3CC17CEA" w14:textId="77777777" w:rsidR="00EF68FF" w:rsidRPr="00A651E8" w:rsidRDefault="00EF68FF" w:rsidP="002E1F99">
      <w:pPr>
        <w:tabs>
          <w:tab w:val="left" w:pos="567"/>
        </w:tabs>
        <w:rPr>
          <w:sz w:val="18"/>
          <w:szCs w:val="18"/>
        </w:rPr>
      </w:pPr>
    </w:p>
    <w:p w14:paraId="5EF86246" w14:textId="541795D1" w:rsidR="00B668F0" w:rsidRPr="00A651E8" w:rsidRDefault="00A651E8" w:rsidP="00A651E8">
      <w:pPr>
        <w:rPr>
          <w:sz w:val="22"/>
          <w:szCs w:val="22"/>
        </w:rPr>
      </w:pPr>
      <w:r>
        <w:rPr>
          <w:sz w:val="22"/>
          <w:szCs w:val="22"/>
        </w:rPr>
        <w:t xml:space="preserve">  </w:t>
      </w:r>
      <w:r w:rsidR="00B668F0" w:rsidRPr="00A651E8">
        <w:rPr>
          <w:sz w:val="22"/>
          <w:szCs w:val="22"/>
        </w:rPr>
        <w:t>Parengė</w:t>
      </w:r>
    </w:p>
    <w:p w14:paraId="79DF0678" w14:textId="2F28F71F" w:rsidR="00B668F0" w:rsidRPr="00A651E8" w:rsidRDefault="00A651E8" w:rsidP="00C758DC">
      <w:pPr>
        <w:pStyle w:val="Antrats"/>
        <w:tabs>
          <w:tab w:val="clear" w:pos="4153"/>
          <w:tab w:val="clear" w:pos="8306"/>
        </w:tabs>
        <w:jc w:val="both"/>
        <w:rPr>
          <w:sz w:val="22"/>
          <w:szCs w:val="22"/>
          <w:lang w:eastAsia="de-DE"/>
        </w:rPr>
      </w:pPr>
      <w:r>
        <w:rPr>
          <w:sz w:val="22"/>
          <w:szCs w:val="22"/>
        </w:rPr>
        <w:t xml:space="preserve">  </w:t>
      </w:r>
      <w:r w:rsidR="00C758DC" w:rsidRPr="00A651E8">
        <w:rPr>
          <w:sz w:val="22"/>
          <w:szCs w:val="22"/>
        </w:rPr>
        <w:t>Darbo grupė</w:t>
      </w:r>
      <w:r w:rsidR="00261223">
        <w:rPr>
          <w:sz w:val="22"/>
          <w:szCs w:val="22"/>
        </w:rPr>
        <w:t>,</w:t>
      </w:r>
      <w:r w:rsidR="00C758DC" w:rsidRPr="00A651E8">
        <w:rPr>
          <w:sz w:val="22"/>
          <w:szCs w:val="22"/>
        </w:rPr>
        <w:t xml:space="preserve"> sudaryta Jurbarko rajono savivaldybės mero 2026 m. sausio 15 d. potvarkiu Nr. V3-12</w:t>
      </w:r>
    </w:p>
    <w:sectPr w:rsidR="00B668F0" w:rsidRPr="00A651E8" w:rsidSect="00E03EF4">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29CDF" w14:textId="77777777" w:rsidR="003051BA" w:rsidRDefault="003051BA">
      <w:r>
        <w:separator/>
      </w:r>
    </w:p>
  </w:endnote>
  <w:endnote w:type="continuationSeparator" w:id="0">
    <w:p w14:paraId="00320F71" w14:textId="77777777" w:rsidR="003051BA" w:rsidRDefault="003051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FB2916" w14:textId="77777777" w:rsidR="003051BA" w:rsidRDefault="003051BA">
      <w:r>
        <w:separator/>
      </w:r>
    </w:p>
  </w:footnote>
  <w:footnote w:type="continuationSeparator" w:id="0">
    <w:p w14:paraId="5DF8C47F" w14:textId="77777777" w:rsidR="003051BA" w:rsidRDefault="003051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271B1" w14:textId="77777777" w:rsidR="00FC1CD3" w:rsidRDefault="00AD4B1E">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54E0936D"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CF002" w14:textId="77777777" w:rsidR="00FC1CD3" w:rsidRDefault="00FC1CD3">
    <w:pPr>
      <w:pStyle w:val="Antrats"/>
      <w:framePr w:wrap="around" w:vAnchor="text" w:hAnchor="margin" w:xAlign="center" w:y="1"/>
      <w:rPr>
        <w:rStyle w:val="Puslapionumeris"/>
      </w:rPr>
    </w:pPr>
  </w:p>
  <w:p w14:paraId="6A6068B2"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6957A8"/>
    <w:multiLevelType w:val="hybridMultilevel"/>
    <w:tmpl w:val="2FB0BFF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6"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449473251">
    <w:abstractNumId w:val="6"/>
  </w:num>
  <w:num w:numId="2" w16cid:durableId="122429008">
    <w:abstractNumId w:val="4"/>
  </w:num>
  <w:num w:numId="3" w16cid:durableId="1422214924">
    <w:abstractNumId w:val="7"/>
  </w:num>
  <w:num w:numId="4" w16cid:durableId="1585453265">
    <w:abstractNumId w:val="1"/>
  </w:num>
  <w:num w:numId="5" w16cid:durableId="1201094597">
    <w:abstractNumId w:val="9"/>
  </w:num>
  <w:num w:numId="6" w16cid:durableId="201863443">
    <w:abstractNumId w:val="8"/>
  </w:num>
  <w:num w:numId="7" w16cid:durableId="1725833058">
    <w:abstractNumId w:val="0"/>
  </w:num>
  <w:num w:numId="8" w16cid:durableId="1593734791">
    <w:abstractNumId w:val="5"/>
  </w:num>
  <w:num w:numId="9" w16cid:durableId="1222518375">
    <w:abstractNumId w:val="3"/>
  </w:num>
  <w:num w:numId="10" w16cid:durableId="103071578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4000A"/>
    <w:rsid w:val="000420D5"/>
    <w:rsid w:val="00052863"/>
    <w:rsid w:val="00055D47"/>
    <w:rsid w:val="00073ECC"/>
    <w:rsid w:val="00076A1D"/>
    <w:rsid w:val="000773EB"/>
    <w:rsid w:val="00085739"/>
    <w:rsid w:val="00092327"/>
    <w:rsid w:val="000B314E"/>
    <w:rsid w:val="000C5A4D"/>
    <w:rsid w:val="000E1F44"/>
    <w:rsid w:val="000E7537"/>
    <w:rsid w:val="0010176C"/>
    <w:rsid w:val="00107C26"/>
    <w:rsid w:val="00117349"/>
    <w:rsid w:val="00124B53"/>
    <w:rsid w:val="0013367C"/>
    <w:rsid w:val="00140681"/>
    <w:rsid w:val="0015078A"/>
    <w:rsid w:val="00152F39"/>
    <w:rsid w:val="0016023C"/>
    <w:rsid w:val="0016226A"/>
    <w:rsid w:val="00172D6E"/>
    <w:rsid w:val="0018062A"/>
    <w:rsid w:val="00181E5E"/>
    <w:rsid w:val="00182224"/>
    <w:rsid w:val="00186467"/>
    <w:rsid w:val="00190B66"/>
    <w:rsid w:val="001952BC"/>
    <w:rsid w:val="001A3978"/>
    <w:rsid w:val="001A7B09"/>
    <w:rsid w:val="001D4EA6"/>
    <w:rsid w:val="001F5E41"/>
    <w:rsid w:val="00203CFC"/>
    <w:rsid w:val="00207BCB"/>
    <w:rsid w:val="00210212"/>
    <w:rsid w:val="002205BD"/>
    <w:rsid w:val="00226341"/>
    <w:rsid w:val="002325F6"/>
    <w:rsid w:val="00234B9B"/>
    <w:rsid w:val="00246055"/>
    <w:rsid w:val="002513FA"/>
    <w:rsid w:val="00251454"/>
    <w:rsid w:val="0025625D"/>
    <w:rsid w:val="00261223"/>
    <w:rsid w:val="00265BC3"/>
    <w:rsid w:val="00281984"/>
    <w:rsid w:val="002C4480"/>
    <w:rsid w:val="002D54CE"/>
    <w:rsid w:val="002E1F99"/>
    <w:rsid w:val="002F084E"/>
    <w:rsid w:val="002F4A2B"/>
    <w:rsid w:val="002F7E49"/>
    <w:rsid w:val="003051BA"/>
    <w:rsid w:val="00320D80"/>
    <w:rsid w:val="00323FE1"/>
    <w:rsid w:val="00333FD4"/>
    <w:rsid w:val="003408B4"/>
    <w:rsid w:val="003421EA"/>
    <w:rsid w:val="003459E5"/>
    <w:rsid w:val="00347B6D"/>
    <w:rsid w:val="003609EA"/>
    <w:rsid w:val="00370E86"/>
    <w:rsid w:val="00372033"/>
    <w:rsid w:val="00376143"/>
    <w:rsid w:val="003822CB"/>
    <w:rsid w:val="003859D7"/>
    <w:rsid w:val="00394FD0"/>
    <w:rsid w:val="003A7F59"/>
    <w:rsid w:val="003B2523"/>
    <w:rsid w:val="003D0445"/>
    <w:rsid w:val="003D484F"/>
    <w:rsid w:val="003E54A7"/>
    <w:rsid w:val="003F1305"/>
    <w:rsid w:val="004003BA"/>
    <w:rsid w:val="00433D3F"/>
    <w:rsid w:val="00434B34"/>
    <w:rsid w:val="00435B30"/>
    <w:rsid w:val="00445045"/>
    <w:rsid w:val="00445CDE"/>
    <w:rsid w:val="00454723"/>
    <w:rsid w:val="00460718"/>
    <w:rsid w:val="004813B6"/>
    <w:rsid w:val="004B0CB9"/>
    <w:rsid w:val="004B1E88"/>
    <w:rsid w:val="004B2369"/>
    <w:rsid w:val="004B3700"/>
    <w:rsid w:val="004B7BDB"/>
    <w:rsid w:val="004C1302"/>
    <w:rsid w:val="004D04CF"/>
    <w:rsid w:val="004E6286"/>
    <w:rsid w:val="004E7B28"/>
    <w:rsid w:val="00500CA7"/>
    <w:rsid w:val="00501C69"/>
    <w:rsid w:val="005209D1"/>
    <w:rsid w:val="00520A16"/>
    <w:rsid w:val="005231DA"/>
    <w:rsid w:val="00542B92"/>
    <w:rsid w:val="00544F40"/>
    <w:rsid w:val="0055083B"/>
    <w:rsid w:val="00551276"/>
    <w:rsid w:val="00553547"/>
    <w:rsid w:val="00554B66"/>
    <w:rsid w:val="00570AD7"/>
    <w:rsid w:val="00593FFF"/>
    <w:rsid w:val="005B2122"/>
    <w:rsid w:val="005C31CD"/>
    <w:rsid w:val="005D1F24"/>
    <w:rsid w:val="005D5D46"/>
    <w:rsid w:val="005E2837"/>
    <w:rsid w:val="005F2902"/>
    <w:rsid w:val="006046BD"/>
    <w:rsid w:val="00605CD6"/>
    <w:rsid w:val="00635E36"/>
    <w:rsid w:val="00641E12"/>
    <w:rsid w:val="006576EB"/>
    <w:rsid w:val="00662E1D"/>
    <w:rsid w:val="006653FB"/>
    <w:rsid w:val="00673C21"/>
    <w:rsid w:val="00675763"/>
    <w:rsid w:val="00686E66"/>
    <w:rsid w:val="00693923"/>
    <w:rsid w:val="00697D48"/>
    <w:rsid w:val="006A12CF"/>
    <w:rsid w:val="006A29E6"/>
    <w:rsid w:val="006B7109"/>
    <w:rsid w:val="006B72D3"/>
    <w:rsid w:val="006C578C"/>
    <w:rsid w:val="006D5F88"/>
    <w:rsid w:val="006E6831"/>
    <w:rsid w:val="006F35F0"/>
    <w:rsid w:val="00704301"/>
    <w:rsid w:val="0073170A"/>
    <w:rsid w:val="00732616"/>
    <w:rsid w:val="00734333"/>
    <w:rsid w:val="00736025"/>
    <w:rsid w:val="007422F9"/>
    <w:rsid w:val="00744E20"/>
    <w:rsid w:val="007457FF"/>
    <w:rsid w:val="0075310E"/>
    <w:rsid w:val="00771DAD"/>
    <w:rsid w:val="00780257"/>
    <w:rsid w:val="00780A2E"/>
    <w:rsid w:val="00783157"/>
    <w:rsid w:val="007860A8"/>
    <w:rsid w:val="00787A9F"/>
    <w:rsid w:val="007916A1"/>
    <w:rsid w:val="00795C42"/>
    <w:rsid w:val="00796211"/>
    <w:rsid w:val="007B64C5"/>
    <w:rsid w:val="007E13A9"/>
    <w:rsid w:val="007E2B68"/>
    <w:rsid w:val="007E57D4"/>
    <w:rsid w:val="007F3B13"/>
    <w:rsid w:val="008030DA"/>
    <w:rsid w:val="0081187D"/>
    <w:rsid w:val="00832B07"/>
    <w:rsid w:val="00837299"/>
    <w:rsid w:val="00842A0C"/>
    <w:rsid w:val="00844097"/>
    <w:rsid w:val="008554EA"/>
    <w:rsid w:val="00857A58"/>
    <w:rsid w:val="008758B4"/>
    <w:rsid w:val="008770DC"/>
    <w:rsid w:val="00881933"/>
    <w:rsid w:val="008833F2"/>
    <w:rsid w:val="00886BBC"/>
    <w:rsid w:val="00886E2F"/>
    <w:rsid w:val="00892223"/>
    <w:rsid w:val="008962CF"/>
    <w:rsid w:val="00896E6B"/>
    <w:rsid w:val="008A4BEF"/>
    <w:rsid w:val="008A7972"/>
    <w:rsid w:val="008B0D02"/>
    <w:rsid w:val="008B7173"/>
    <w:rsid w:val="008C1884"/>
    <w:rsid w:val="008C2222"/>
    <w:rsid w:val="008C4BDA"/>
    <w:rsid w:val="008C7ADA"/>
    <w:rsid w:val="008D06E2"/>
    <w:rsid w:val="008E39F7"/>
    <w:rsid w:val="008E6021"/>
    <w:rsid w:val="008E7416"/>
    <w:rsid w:val="008F41AE"/>
    <w:rsid w:val="008F651B"/>
    <w:rsid w:val="00930BCB"/>
    <w:rsid w:val="00931D64"/>
    <w:rsid w:val="0093337F"/>
    <w:rsid w:val="00943126"/>
    <w:rsid w:val="0094481E"/>
    <w:rsid w:val="0094630F"/>
    <w:rsid w:val="0096266A"/>
    <w:rsid w:val="0098095A"/>
    <w:rsid w:val="00992B19"/>
    <w:rsid w:val="00993FE2"/>
    <w:rsid w:val="009A6D33"/>
    <w:rsid w:val="009B032C"/>
    <w:rsid w:val="009B5344"/>
    <w:rsid w:val="009B724B"/>
    <w:rsid w:val="009C68F2"/>
    <w:rsid w:val="009F2CC0"/>
    <w:rsid w:val="009F394C"/>
    <w:rsid w:val="00A1347F"/>
    <w:rsid w:val="00A151E4"/>
    <w:rsid w:val="00A31AA9"/>
    <w:rsid w:val="00A35CB9"/>
    <w:rsid w:val="00A4748A"/>
    <w:rsid w:val="00A50EB5"/>
    <w:rsid w:val="00A536CA"/>
    <w:rsid w:val="00A61F57"/>
    <w:rsid w:val="00A651E8"/>
    <w:rsid w:val="00A76DFD"/>
    <w:rsid w:val="00A85052"/>
    <w:rsid w:val="00A90175"/>
    <w:rsid w:val="00A93FA4"/>
    <w:rsid w:val="00AA3BDF"/>
    <w:rsid w:val="00AB6867"/>
    <w:rsid w:val="00AC5E13"/>
    <w:rsid w:val="00AD39CA"/>
    <w:rsid w:val="00AD4B1E"/>
    <w:rsid w:val="00AD73BE"/>
    <w:rsid w:val="00AD7BED"/>
    <w:rsid w:val="00AD7C4E"/>
    <w:rsid w:val="00AE072A"/>
    <w:rsid w:val="00AE1124"/>
    <w:rsid w:val="00AE1965"/>
    <w:rsid w:val="00AE2064"/>
    <w:rsid w:val="00AE3E19"/>
    <w:rsid w:val="00AE4BED"/>
    <w:rsid w:val="00AE61D9"/>
    <w:rsid w:val="00B137E9"/>
    <w:rsid w:val="00B14102"/>
    <w:rsid w:val="00B3497C"/>
    <w:rsid w:val="00B418C7"/>
    <w:rsid w:val="00B42A07"/>
    <w:rsid w:val="00B54A3C"/>
    <w:rsid w:val="00B57A83"/>
    <w:rsid w:val="00B613D0"/>
    <w:rsid w:val="00B668F0"/>
    <w:rsid w:val="00B728BD"/>
    <w:rsid w:val="00B81EF2"/>
    <w:rsid w:val="00B82C13"/>
    <w:rsid w:val="00B83BDC"/>
    <w:rsid w:val="00B8562E"/>
    <w:rsid w:val="00B92B25"/>
    <w:rsid w:val="00B951B0"/>
    <w:rsid w:val="00BA627E"/>
    <w:rsid w:val="00BA7260"/>
    <w:rsid w:val="00BA7D22"/>
    <w:rsid w:val="00BB1CCE"/>
    <w:rsid w:val="00BF582B"/>
    <w:rsid w:val="00C0081B"/>
    <w:rsid w:val="00C02331"/>
    <w:rsid w:val="00C04267"/>
    <w:rsid w:val="00C13615"/>
    <w:rsid w:val="00C1630A"/>
    <w:rsid w:val="00C24487"/>
    <w:rsid w:val="00C31AC9"/>
    <w:rsid w:val="00C42389"/>
    <w:rsid w:val="00C42BD3"/>
    <w:rsid w:val="00C43EC0"/>
    <w:rsid w:val="00C509AD"/>
    <w:rsid w:val="00C531AF"/>
    <w:rsid w:val="00C61D7C"/>
    <w:rsid w:val="00C7179E"/>
    <w:rsid w:val="00C758DC"/>
    <w:rsid w:val="00C7616B"/>
    <w:rsid w:val="00C76C50"/>
    <w:rsid w:val="00C800F0"/>
    <w:rsid w:val="00C83B11"/>
    <w:rsid w:val="00C86710"/>
    <w:rsid w:val="00C95C12"/>
    <w:rsid w:val="00CA2325"/>
    <w:rsid w:val="00CB7327"/>
    <w:rsid w:val="00CC0BB5"/>
    <w:rsid w:val="00CC6DC5"/>
    <w:rsid w:val="00CE265E"/>
    <w:rsid w:val="00CE2BB0"/>
    <w:rsid w:val="00CE349F"/>
    <w:rsid w:val="00CF13FD"/>
    <w:rsid w:val="00D313BA"/>
    <w:rsid w:val="00D32D0D"/>
    <w:rsid w:val="00D513AA"/>
    <w:rsid w:val="00D52EF0"/>
    <w:rsid w:val="00D75F4B"/>
    <w:rsid w:val="00D82C9A"/>
    <w:rsid w:val="00D86F41"/>
    <w:rsid w:val="00DA0452"/>
    <w:rsid w:val="00DA4EF1"/>
    <w:rsid w:val="00DA7C87"/>
    <w:rsid w:val="00DB020F"/>
    <w:rsid w:val="00DC38E8"/>
    <w:rsid w:val="00DD58E1"/>
    <w:rsid w:val="00DE293E"/>
    <w:rsid w:val="00DF4642"/>
    <w:rsid w:val="00E01F65"/>
    <w:rsid w:val="00E03EF4"/>
    <w:rsid w:val="00E0742E"/>
    <w:rsid w:val="00E12D82"/>
    <w:rsid w:val="00E15F15"/>
    <w:rsid w:val="00E1789B"/>
    <w:rsid w:val="00E21CEE"/>
    <w:rsid w:val="00E3136B"/>
    <w:rsid w:val="00E4352B"/>
    <w:rsid w:val="00E46E1F"/>
    <w:rsid w:val="00E72134"/>
    <w:rsid w:val="00E72754"/>
    <w:rsid w:val="00E95BCD"/>
    <w:rsid w:val="00EA141F"/>
    <w:rsid w:val="00EA6026"/>
    <w:rsid w:val="00EB4A11"/>
    <w:rsid w:val="00ED18C9"/>
    <w:rsid w:val="00EE411D"/>
    <w:rsid w:val="00EF68FF"/>
    <w:rsid w:val="00F20019"/>
    <w:rsid w:val="00F21363"/>
    <w:rsid w:val="00F27C80"/>
    <w:rsid w:val="00F318F7"/>
    <w:rsid w:val="00F320CA"/>
    <w:rsid w:val="00F40651"/>
    <w:rsid w:val="00F4093E"/>
    <w:rsid w:val="00F41A98"/>
    <w:rsid w:val="00F4241D"/>
    <w:rsid w:val="00F4316F"/>
    <w:rsid w:val="00F43F74"/>
    <w:rsid w:val="00F52D8E"/>
    <w:rsid w:val="00F53861"/>
    <w:rsid w:val="00F6384B"/>
    <w:rsid w:val="00F67640"/>
    <w:rsid w:val="00F706B6"/>
    <w:rsid w:val="00F75C89"/>
    <w:rsid w:val="00F7723D"/>
    <w:rsid w:val="00F908FE"/>
    <w:rsid w:val="00FB0BBB"/>
    <w:rsid w:val="00FB6B02"/>
    <w:rsid w:val="00FC1CD3"/>
    <w:rsid w:val="00FC58BB"/>
    <w:rsid w:val="00FC763D"/>
    <w:rsid w:val="00FD02A3"/>
    <w:rsid w:val="00FD0852"/>
    <w:rsid w:val="00FD2657"/>
    <w:rsid w:val="00FE03E6"/>
    <w:rsid w:val="00FE79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73994"/>
  <w15:docId w15:val="{7C56DE62-07B4-4C5E-B2C4-5091C7AD5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 w:type="character" w:styleId="Neapdorotaspaminjimas">
    <w:name w:val="Unresolved Mention"/>
    <w:basedOn w:val="Numatytasispastraiposriftas"/>
    <w:rsid w:val="001F5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rbarkas.inf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jurbarkas.inf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jurbarkas.inf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7</Pages>
  <Words>12868</Words>
  <Characters>7336</Characters>
  <Application>Microsoft Office Word</Application>
  <DocSecurity>0</DocSecurity>
  <Lines>61</Lines>
  <Paragraphs>40</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20164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Dovilė Dačkauskaitė</cp:lastModifiedBy>
  <cp:revision>2</cp:revision>
  <cp:lastPrinted>2025-03-07T07:07:00Z</cp:lastPrinted>
  <dcterms:created xsi:type="dcterms:W3CDTF">2026-03-08T09:09:00Z</dcterms:created>
  <dcterms:modified xsi:type="dcterms:W3CDTF">2026-03-08T09:09:00Z</dcterms:modified>
</cp:coreProperties>
</file>