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966F" w14:textId="77777777" w:rsidR="003338AF" w:rsidRPr="00136A25" w:rsidRDefault="005A19FC">
      <w:pPr>
        <w:tabs>
          <w:tab w:val="center" w:pos="4680"/>
          <w:tab w:val="right" w:pos="9360"/>
        </w:tabs>
        <w:jc w:val="right"/>
        <w:rPr>
          <w:b/>
          <w:bCs/>
          <w:szCs w:val="24"/>
          <w:lang w:eastAsia="lt-LT"/>
        </w:rPr>
      </w:pPr>
      <w:r>
        <w:rPr>
          <w:sz w:val="22"/>
          <w:szCs w:val="22"/>
          <w:lang w:eastAsia="lt-LT"/>
        </w:rPr>
        <w:tab/>
      </w:r>
      <w:r w:rsidRPr="00136A25">
        <w:rPr>
          <w:b/>
          <w:bCs/>
          <w:szCs w:val="24"/>
          <w:lang w:eastAsia="lt-LT"/>
        </w:rPr>
        <w:t>Projektas</w:t>
      </w:r>
    </w:p>
    <w:p w14:paraId="73B560DC" w14:textId="77777777" w:rsidR="00D627B8" w:rsidRDefault="00D627B8">
      <w:pPr>
        <w:widowControl w:val="0"/>
        <w:tabs>
          <w:tab w:val="center" w:pos="0"/>
          <w:tab w:val="left" w:pos="1134"/>
          <w:tab w:val="center" w:pos="4153"/>
          <w:tab w:val="right" w:pos="8306"/>
        </w:tabs>
        <w:jc w:val="center"/>
        <w:rPr>
          <w:b/>
          <w:bCs/>
          <w:color w:val="000000"/>
          <w:sz w:val="28"/>
          <w:szCs w:val="28"/>
          <w:shd w:val="clear" w:color="auto" w:fill="FFFFFF"/>
        </w:rPr>
      </w:pPr>
    </w:p>
    <w:p w14:paraId="3506DF0A" w14:textId="7591C166" w:rsidR="003338AF" w:rsidRDefault="00136A25">
      <w:pPr>
        <w:widowControl w:val="0"/>
        <w:tabs>
          <w:tab w:val="center" w:pos="0"/>
          <w:tab w:val="left" w:pos="1134"/>
          <w:tab w:val="center" w:pos="4153"/>
          <w:tab w:val="right" w:pos="8306"/>
        </w:tabs>
        <w:jc w:val="center"/>
        <w:rPr>
          <w:b/>
          <w:szCs w:val="24"/>
        </w:rPr>
      </w:pPr>
      <w:r>
        <w:rPr>
          <w:b/>
          <w:bCs/>
          <w:color w:val="000000"/>
          <w:sz w:val="28"/>
          <w:szCs w:val="28"/>
          <w:shd w:val="clear" w:color="auto" w:fill="FFFFFF"/>
        </w:rPr>
        <w:t>JURBARKO RAJONO SAVIVALDYBĖS TARYBA</w:t>
      </w:r>
      <w:r>
        <w:rPr>
          <w:color w:val="000000"/>
          <w:sz w:val="28"/>
          <w:szCs w:val="28"/>
        </w:rPr>
        <w:br/>
      </w:r>
      <w:r>
        <w:rPr>
          <w:color w:val="000000"/>
          <w:szCs w:val="24"/>
        </w:rPr>
        <w:br/>
      </w:r>
      <w:r>
        <w:rPr>
          <w:b/>
          <w:bCs/>
          <w:color w:val="000000"/>
          <w:szCs w:val="24"/>
          <w:shd w:val="clear" w:color="auto" w:fill="FFFFFF"/>
        </w:rPr>
        <w:t>SPRENDIMAS</w:t>
      </w:r>
      <w:r>
        <w:rPr>
          <w:b/>
          <w:szCs w:val="24"/>
        </w:rPr>
        <w:t xml:space="preserve"> </w:t>
      </w:r>
    </w:p>
    <w:p w14:paraId="359AABB3" w14:textId="3E8C2B60" w:rsidR="00C26CFA" w:rsidRPr="00C26CFA" w:rsidRDefault="00C26CFA" w:rsidP="00C26CFA">
      <w:pPr>
        <w:jc w:val="center"/>
        <w:rPr>
          <w:rFonts w:eastAsia="Monospace"/>
          <w:b/>
          <w:bCs/>
          <w:szCs w:val="24"/>
        </w:rPr>
      </w:pPr>
      <w:r w:rsidRPr="00C26CFA">
        <w:rPr>
          <w:rFonts w:eastAsia="Monospace"/>
          <w:b/>
          <w:bCs/>
          <w:szCs w:val="24"/>
        </w:rPr>
        <w:t xml:space="preserve">DĖL VALSTYBINĖS ŽEMĖS NUOMOS SUTARČIŲ NUTRAUKIMO IR TEISĖTAI PASTATYTŲ STATINIŲ BEI ĮRENGINIŲ IŠPIRKIMO </w:t>
      </w:r>
      <w:r w:rsidR="00B71060">
        <w:rPr>
          <w:rFonts w:eastAsia="Monospace"/>
          <w:b/>
          <w:bCs/>
          <w:szCs w:val="24"/>
        </w:rPr>
        <w:t xml:space="preserve">JURBARKO RAJONO </w:t>
      </w:r>
      <w:r w:rsidRPr="00C26CFA">
        <w:rPr>
          <w:rFonts w:eastAsia="Monospace"/>
          <w:b/>
          <w:bCs/>
          <w:szCs w:val="24"/>
        </w:rPr>
        <w:t>SAVIVALDYBĖS NUOSAVYBĖN TVARKOS APRAŠO PATVIRTINIMO</w:t>
      </w:r>
    </w:p>
    <w:p w14:paraId="09B9CB7F" w14:textId="77777777" w:rsidR="00C26CFA" w:rsidRPr="00C26CFA" w:rsidRDefault="00C26CFA" w:rsidP="00C26CFA">
      <w:pPr>
        <w:jc w:val="center"/>
        <w:rPr>
          <w:color w:val="00000A"/>
          <w:szCs w:val="24"/>
        </w:rPr>
      </w:pPr>
    </w:p>
    <w:p w14:paraId="37C075F8" w14:textId="15D980F4" w:rsidR="00C26CFA" w:rsidRPr="00C26CFA" w:rsidRDefault="00C26CFA" w:rsidP="00C26CFA">
      <w:pPr>
        <w:jc w:val="center"/>
        <w:rPr>
          <w:color w:val="000000"/>
          <w:szCs w:val="24"/>
        </w:rPr>
      </w:pPr>
      <w:r w:rsidRPr="00C26CFA">
        <w:rPr>
          <w:color w:val="00000A"/>
          <w:szCs w:val="24"/>
        </w:rPr>
        <w:t xml:space="preserve">2026 m. </w:t>
      </w:r>
      <w:r w:rsidR="008D706C">
        <w:rPr>
          <w:color w:val="00000A"/>
          <w:szCs w:val="24"/>
        </w:rPr>
        <w:t>kovo</w:t>
      </w:r>
      <w:r>
        <w:rPr>
          <w:color w:val="00000A"/>
          <w:szCs w:val="24"/>
        </w:rPr>
        <w:t xml:space="preserve"> </w:t>
      </w:r>
      <w:r w:rsidR="005A19FC">
        <w:rPr>
          <w:color w:val="00000A"/>
          <w:szCs w:val="24"/>
        </w:rPr>
        <w:t>8</w:t>
      </w:r>
      <w:r w:rsidRPr="00C26CFA">
        <w:rPr>
          <w:color w:val="00000A"/>
          <w:szCs w:val="24"/>
        </w:rPr>
        <w:t xml:space="preserve"> d. </w:t>
      </w:r>
      <w:r w:rsidRPr="00C26CFA">
        <w:rPr>
          <w:color w:val="000000"/>
          <w:szCs w:val="24"/>
        </w:rPr>
        <w:t>Nr. T</w:t>
      </w:r>
      <w:r>
        <w:rPr>
          <w:color w:val="000000"/>
          <w:szCs w:val="24"/>
        </w:rPr>
        <w:t>SP-</w:t>
      </w:r>
      <w:r w:rsidR="005A19FC">
        <w:rPr>
          <w:color w:val="000000"/>
          <w:szCs w:val="24"/>
        </w:rPr>
        <w:t>89</w:t>
      </w:r>
    </w:p>
    <w:p w14:paraId="6D7A72B9" w14:textId="6E219BA8" w:rsidR="00C26CFA" w:rsidRPr="00C26CFA" w:rsidRDefault="00C26CFA" w:rsidP="00C26CFA">
      <w:pPr>
        <w:jc w:val="center"/>
        <w:rPr>
          <w:color w:val="000000"/>
          <w:szCs w:val="24"/>
        </w:rPr>
      </w:pPr>
      <w:r>
        <w:rPr>
          <w:color w:val="000000"/>
          <w:szCs w:val="24"/>
        </w:rPr>
        <w:t>Jurbarkas</w:t>
      </w:r>
    </w:p>
    <w:p w14:paraId="0D9015ED" w14:textId="77777777" w:rsidR="00C26CFA" w:rsidRPr="00C26CFA" w:rsidRDefault="00C26CFA" w:rsidP="00C26CFA">
      <w:pPr>
        <w:rPr>
          <w:color w:val="00000A"/>
          <w:szCs w:val="24"/>
        </w:rPr>
      </w:pPr>
    </w:p>
    <w:p w14:paraId="6BA5DC2B" w14:textId="2987D89B" w:rsidR="00C26CFA" w:rsidRPr="001C7E59" w:rsidRDefault="00C26CFA" w:rsidP="003E4679">
      <w:pPr>
        <w:widowControl w:val="0"/>
        <w:tabs>
          <w:tab w:val="center" w:pos="851"/>
          <w:tab w:val="left" w:pos="1134"/>
          <w:tab w:val="center" w:pos="4153"/>
          <w:tab w:val="right" w:pos="8306"/>
        </w:tabs>
        <w:ind w:firstLine="567"/>
        <w:jc w:val="both"/>
        <w:rPr>
          <w:szCs w:val="24"/>
        </w:rPr>
      </w:pPr>
      <w:r w:rsidRPr="00C26CFA">
        <w:rPr>
          <w:rFonts w:eastAsia="Monospace"/>
          <w:szCs w:val="24"/>
        </w:rPr>
        <w:t xml:space="preserve">Vadovaudamasi Lietuvos Respublikos vietos savivaldos įstatymo 15 straipsnio 4 dalimi, Lietuvos Respublikos žemės įstatymo </w:t>
      </w:r>
      <w:r w:rsidR="00391E5C" w:rsidRPr="00561E70">
        <w:rPr>
          <w:rFonts w:eastAsia="Monospace"/>
          <w:szCs w:val="24"/>
        </w:rPr>
        <w:t>(2025</w:t>
      </w:r>
      <w:r w:rsidR="00391E5C">
        <w:rPr>
          <w:rFonts w:eastAsia="Monospace"/>
          <w:szCs w:val="24"/>
        </w:rPr>
        <w:t xml:space="preserve"> </w:t>
      </w:r>
      <w:r w:rsidR="00391E5C" w:rsidRPr="00391E5C">
        <w:rPr>
          <w:rFonts w:eastAsia="Monospace"/>
          <w:szCs w:val="24"/>
        </w:rPr>
        <w:t>m.</w:t>
      </w:r>
      <w:r w:rsidR="00391E5C">
        <w:rPr>
          <w:rFonts w:eastAsia="Monospace"/>
          <w:szCs w:val="24"/>
        </w:rPr>
        <w:t xml:space="preserve"> </w:t>
      </w:r>
      <w:r w:rsidR="00391E5C" w:rsidRPr="00391E5C">
        <w:rPr>
          <w:rFonts w:eastAsia="Monospace"/>
          <w:szCs w:val="24"/>
        </w:rPr>
        <w:t>gruodžio 18</w:t>
      </w:r>
      <w:r w:rsidR="00391E5C">
        <w:rPr>
          <w:rFonts w:eastAsia="Monospace"/>
          <w:szCs w:val="24"/>
        </w:rPr>
        <w:t xml:space="preserve"> </w:t>
      </w:r>
      <w:r w:rsidR="00391E5C" w:rsidRPr="00391E5C">
        <w:rPr>
          <w:rFonts w:eastAsia="Monospace"/>
          <w:szCs w:val="24"/>
        </w:rPr>
        <w:t>d. įstatymo Nr. XV-704 redakcija</w:t>
      </w:r>
      <w:r w:rsidR="00391E5C">
        <w:rPr>
          <w:rFonts w:eastAsia="Monospace"/>
          <w:szCs w:val="24"/>
        </w:rPr>
        <w:t>)</w:t>
      </w:r>
      <w:r w:rsidR="00391E5C" w:rsidRPr="00391E5C">
        <w:rPr>
          <w:rFonts w:eastAsia="Monospace"/>
          <w:szCs w:val="24"/>
        </w:rPr>
        <w:t xml:space="preserve"> </w:t>
      </w:r>
      <w:r w:rsidRPr="00C26CFA">
        <w:rPr>
          <w:rFonts w:eastAsia="Monospace"/>
          <w:szCs w:val="24"/>
        </w:rPr>
        <w:t>9</w:t>
      </w:r>
      <w:r w:rsidR="00391E5C">
        <w:rPr>
          <w:rFonts w:eastAsia="Monospace"/>
          <w:szCs w:val="24"/>
        </w:rPr>
        <w:t> </w:t>
      </w:r>
      <w:r w:rsidRPr="00C26CFA">
        <w:rPr>
          <w:rFonts w:eastAsia="Monospace"/>
          <w:szCs w:val="24"/>
        </w:rPr>
        <w:t xml:space="preserve"> straipsnio </w:t>
      </w:r>
      <w:r w:rsidR="00937F8A">
        <w:rPr>
          <w:rFonts w:eastAsia="Monospace"/>
          <w:szCs w:val="24"/>
        </w:rPr>
        <w:t xml:space="preserve">1 dalies 1 punktu, </w:t>
      </w:r>
      <w:r w:rsidRPr="00C26CFA">
        <w:rPr>
          <w:rFonts w:eastAsia="Monospace"/>
          <w:szCs w:val="24"/>
        </w:rPr>
        <w:t xml:space="preserve">17 dalies 5 punktu, Lietuvos Respublikos turto ir verslo vertinimo pagrindų įstatymu, Lietuvos Respublikos Vyriausybės 1999 m. kovo 9 d. nutarimu Nr. 260 „Dėl Kitos paskirties valstybinės žemės sklypų pardavimo ir nuomos taisyklių patvirtinimo“, </w:t>
      </w:r>
      <w:r>
        <w:rPr>
          <w:rFonts w:eastAsia="Monospace"/>
          <w:szCs w:val="24"/>
        </w:rPr>
        <w:t>Jurbarko</w:t>
      </w:r>
      <w:r w:rsidRPr="00C26CFA">
        <w:rPr>
          <w:rFonts w:eastAsia="Monospace"/>
          <w:szCs w:val="24"/>
        </w:rPr>
        <w:t xml:space="preserve"> rajono savivaldybės taryba </w:t>
      </w:r>
      <w:r w:rsidR="001C7E59">
        <w:rPr>
          <w:spacing w:val="40"/>
          <w:szCs w:val="24"/>
        </w:rPr>
        <w:t>nusprendži</w:t>
      </w:r>
      <w:r w:rsidR="001C7E59" w:rsidRPr="009C5679">
        <w:rPr>
          <w:szCs w:val="24"/>
        </w:rPr>
        <w:t>a:</w:t>
      </w:r>
    </w:p>
    <w:p w14:paraId="43FEEE54" w14:textId="5516AF5F" w:rsidR="00B71060" w:rsidRPr="00B71060" w:rsidRDefault="00B71060" w:rsidP="00B71060">
      <w:pPr>
        <w:ind w:firstLine="567"/>
        <w:jc w:val="both"/>
        <w:rPr>
          <w:rFonts w:eastAsia="Monospace"/>
          <w:szCs w:val="24"/>
        </w:rPr>
      </w:pPr>
      <w:r>
        <w:rPr>
          <w:rFonts w:eastAsia="Monospace"/>
          <w:szCs w:val="24"/>
        </w:rPr>
        <w:t xml:space="preserve">1. </w:t>
      </w:r>
      <w:r w:rsidR="00C26CFA" w:rsidRPr="00B71060">
        <w:rPr>
          <w:rFonts w:eastAsia="Monospace"/>
          <w:szCs w:val="24"/>
        </w:rPr>
        <w:t xml:space="preserve">Patvirtinti Valstybinės žemės nuomos sutarčių nutraukimo ir teisėtai pastatytų statinių bei įrenginių išpirkimo </w:t>
      </w:r>
      <w:r w:rsidRPr="00B71060">
        <w:rPr>
          <w:rFonts w:eastAsia="Monospace"/>
          <w:szCs w:val="24"/>
        </w:rPr>
        <w:t xml:space="preserve">Jurbarko rajono </w:t>
      </w:r>
      <w:r w:rsidR="00C26CFA" w:rsidRPr="00B71060">
        <w:rPr>
          <w:rFonts w:eastAsia="Monospace"/>
          <w:szCs w:val="24"/>
        </w:rPr>
        <w:t>savivaldybės nuosavybėn tvarkos aprašą (pridedama).</w:t>
      </w:r>
      <w:r w:rsidR="00F94D07" w:rsidRPr="00B71060">
        <w:rPr>
          <w:rFonts w:eastAsia="Monospace"/>
          <w:szCs w:val="24"/>
        </w:rPr>
        <w:t xml:space="preserve"> </w:t>
      </w:r>
    </w:p>
    <w:p w14:paraId="5FF4EBEE" w14:textId="2E46B2DE" w:rsidR="00B71060" w:rsidRDefault="00B71060" w:rsidP="003E4679">
      <w:pPr>
        <w:widowControl w:val="0"/>
        <w:tabs>
          <w:tab w:val="center" w:pos="851"/>
          <w:tab w:val="left" w:pos="1134"/>
          <w:tab w:val="center" w:pos="4153"/>
          <w:tab w:val="right" w:pos="8306"/>
        </w:tabs>
        <w:ind w:firstLine="567"/>
        <w:jc w:val="both"/>
        <w:rPr>
          <w:rFonts w:eastAsia="Monospace"/>
          <w:szCs w:val="24"/>
        </w:rPr>
      </w:pPr>
      <w:r>
        <w:rPr>
          <w:rFonts w:eastAsia="Monospace"/>
          <w:szCs w:val="24"/>
        </w:rPr>
        <w:t xml:space="preserve">2. </w:t>
      </w:r>
      <w:r w:rsidRPr="00B71060">
        <w:rPr>
          <w:rFonts w:eastAsia="Monospace"/>
          <w:szCs w:val="24"/>
        </w:rPr>
        <w:t xml:space="preserve">Nustatyti, kad šiuo sprendimu patvirtintas Valstybinės žemės nuomos sutarčių nutraukimo ir teisėtai pastatytų statinių bei įrenginių išpirkimo </w:t>
      </w:r>
      <w:r>
        <w:rPr>
          <w:rFonts w:eastAsia="Monospace"/>
          <w:szCs w:val="24"/>
        </w:rPr>
        <w:t xml:space="preserve">Jurbarko rajono </w:t>
      </w:r>
      <w:r w:rsidRPr="00B71060">
        <w:rPr>
          <w:rFonts w:eastAsia="Monospace"/>
          <w:szCs w:val="24"/>
        </w:rPr>
        <w:t>savivaldybės nuosavybėn tvarkos aprašas įsigalioja 2026 m. gegužės 1 d.</w:t>
      </w:r>
    </w:p>
    <w:p w14:paraId="7F12CBE6" w14:textId="61A39683" w:rsidR="00F94D07" w:rsidRPr="00F94D07" w:rsidRDefault="00B71060" w:rsidP="003E4679">
      <w:pPr>
        <w:widowControl w:val="0"/>
        <w:tabs>
          <w:tab w:val="center" w:pos="851"/>
          <w:tab w:val="left" w:pos="1134"/>
          <w:tab w:val="center" w:pos="4153"/>
          <w:tab w:val="right" w:pos="8306"/>
        </w:tabs>
        <w:ind w:firstLine="567"/>
        <w:jc w:val="both"/>
        <w:rPr>
          <w:szCs w:val="24"/>
        </w:rPr>
      </w:pPr>
      <w:r>
        <w:rPr>
          <w:szCs w:val="24"/>
        </w:rPr>
        <w:t>3</w:t>
      </w:r>
      <w:r w:rsidR="00F94D07" w:rsidRPr="00F94D07">
        <w:rPr>
          <w:szCs w:val="24"/>
        </w:rPr>
        <w:t xml:space="preserve">. Paskelbti šį sprendimą Teisės aktų registre ir Jurbarko rajono savivaldybės interneto svetainėje </w:t>
      </w:r>
      <w:hyperlink r:id="rId9" w:history="1">
        <w:r w:rsidR="00F94D07" w:rsidRPr="00F94D07">
          <w:rPr>
            <w:rStyle w:val="Hipersaitas"/>
            <w:szCs w:val="24"/>
          </w:rPr>
          <w:t>www.jurbarkas.lt</w:t>
        </w:r>
      </w:hyperlink>
      <w:r w:rsidR="00F94D07" w:rsidRPr="00F94D07">
        <w:rPr>
          <w:szCs w:val="24"/>
        </w:rPr>
        <w:t xml:space="preserve">. </w:t>
      </w:r>
    </w:p>
    <w:p w14:paraId="578EBF6D" w14:textId="1994F9DF" w:rsidR="003338AF" w:rsidRDefault="003338AF">
      <w:pPr>
        <w:widowControl w:val="0"/>
        <w:tabs>
          <w:tab w:val="center" w:pos="851"/>
          <w:tab w:val="left" w:pos="1134"/>
          <w:tab w:val="center" w:pos="4153"/>
          <w:tab w:val="right" w:pos="8306"/>
        </w:tabs>
        <w:ind w:firstLine="1247"/>
        <w:jc w:val="both"/>
        <w:rPr>
          <w:szCs w:val="24"/>
        </w:rPr>
      </w:pPr>
    </w:p>
    <w:p w14:paraId="1A52AB51" w14:textId="77777777" w:rsidR="003338AF" w:rsidRDefault="003338AF">
      <w:pPr>
        <w:ind w:firstLine="1247"/>
        <w:jc w:val="both"/>
        <w:rPr>
          <w:szCs w:val="24"/>
        </w:rPr>
      </w:pPr>
    </w:p>
    <w:tbl>
      <w:tblPr>
        <w:tblW w:w="0" w:type="auto"/>
        <w:tblLook w:val="04A0" w:firstRow="1" w:lastRow="0" w:firstColumn="1" w:lastColumn="0" w:noHBand="0" w:noVBand="1"/>
      </w:tblPr>
      <w:tblGrid>
        <w:gridCol w:w="4814"/>
        <w:gridCol w:w="4815"/>
      </w:tblGrid>
      <w:tr w:rsidR="003338AF" w14:paraId="15799B2F" w14:textId="77777777">
        <w:tc>
          <w:tcPr>
            <w:tcW w:w="4814" w:type="dxa"/>
          </w:tcPr>
          <w:p w14:paraId="7082F96C" w14:textId="77777777" w:rsidR="003338AF" w:rsidRDefault="005A19FC">
            <w:pPr>
              <w:tabs>
                <w:tab w:val="left" w:pos="5670"/>
                <w:tab w:val="left" w:pos="7044"/>
              </w:tabs>
              <w:ind w:hanging="120"/>
              <w:jc w:val="both"/>
              <w:rPr>
                <w:szCs w:val="24"/>
              </w:rPr>
            </w:pPr>
            <w:r>
              <w:rPr>
                <w:szCs w:val="24"/>
              </w:rPr>
              <w:t>Savivaldybės meras</w:t>
            </w:r>
          </w:p>
        </w:tc>
        <w:tc>
          <w:tcPr>
            <w:tcW w:w="4815" w:type="dxa"/>
          </w:tcPr>
          <w:p w14:paraId="6BA78A82" w14:textId="55390089" w:rsidR="003338AF" w:rsidRDefault="003338AF">
            <w:pPr>
              <w:tabs>
                <w:tab w:val="left" w:pos="5670"/>
                <w:tab w:val="left" w:pos="7044"/>
              </w:tabs>
              <w:jc w:val="both"/>
              <w:rPr>
                <w:szCs w:val="24"/>
              </w:rPr>
            </w:pPr>
          </w:p>
        </w:tc>
      </w:tr>
    </w:tbl>
    <w:p w14:paraId="75431A96" w14:textId="77777777" w:rsidR="003338AF" w:rsidRDefault="003338AF">
      <w:pPr>
        <w:tabs>
          <w:tab w:val="left" w:pos="5670"/>
          <w:tab w:val="left" w:pos="7044"/>
        </w:tabs>
        <w:jc w:val="both"/>
        <w:rPr>
          <w:szCs w:val="24"/>
        </w:rPr>
      </w:pPr>
    </w:p>
    <w:p w14:paraId="18881DE0" w14:textId="77777777" w:rsidR="00C26CFA" w:rsidRDefault="00C26CFA">
      <w:pPr>
        <w:tabs>
          <w:tab w:val="left" w:pos="5670"/>
          <w:tab w:val="left" w:pos="7044"/>
        </w:tabs>
        <w:jc w:val="both"/>
        <w:rPr>
          <w:szCs w:val="24"/>
        </w:rPr>
      </w:pPr>
    </w:p>
    <w:p w14:paraId="3F75522C" w14:textId="77777777" w:rsidR="00C26CFA" w:rsidRDefault="00C26CFA">
      <w:pPr>
        <w:tabs>
          <w:tab w:val="left" w:pos="5670"/>
          <w:tab w:val="left" w:pos="7044"/>
        </w:tabs>
        <w:jc w:val="both"/>
        <w:rPr>
          <w:szCs w:val="24"/>
        </w:rPr>
      </w:pPr>
    </w:p>
    <w:p w14:paraId="6657D07C" w14:textId="77777777" w:rsidR="00C26CFA" w:rsidRDefault="00C26CFA">
      <w:pPr>
        <w:tabs>
          <w:tab w:val="left" w:pos="5670"/>
          <w:tab w:val="left" w:pos="7044"/>
        </w:tabs>
        <w:jc w:val="both"/>
        <w:rPr>
          <w:szCs w:val="24"/>
        </w:rPr>
      </w:pPr>
    </w:p>
    <w:p w14:paraId="010849C7" w14:textId="77777777" w:rsidR="00C26CFA" w:rsidRDefault="00C26CFA">
      <w:pPr>
        <w:tabs>
          <w:tab w:val="left" w:pos="5670"/>
          <w:tab w:val="left" w:pos="7044"/>
        </w:tabs>
        <w:jc w:val="both"/>
        <w:rPr>
          <w:szCs w:val="24"/>
        </w:rPr>
      </w:pPr>
    </w:p>
    <w:p w14:paraId="7F70B065" w14:textId="77777777" w:rsidR="00DB599E" w:rsidRPr="00DB599E" w:rsidRDefault="00DB599E" w:rsidP="00DB599E">
      <w:pPr>
        <w:spacing w:after="160" w:line="259" w:lineRule="auto"/>
        <w:rPr>
          <w:rFonts w:eastAsia="Calibri"/>
          <w:kern w:val="2"/>
          <w:szCs w:val="24"/>
          <w14:ligatures w14:val="standardContextual"/>
        </w:rPr>
      </w:pPr>
      <w:r w:rsidRPr="00DB599E">
        <w:rPr>
          <w:rFonts w:eastAsia="Calibri"/>
          <w:kern w:val="2"/>
          <w:szCs w:val="24"/>
          <w14:ligatures w14:val="standardContextual"/>
        </w:rPr>
        <w:t xml:space="preserve">Derino: </w:t>
      </w:r>
    </w:p>
    <w:p w14:paraId="7C3657FE" w14:textId="6B64C871" w:rsidR="00DB599E" w:rsidRDefault="00DB599E" w:rsidP="00DB599E">
      <w:pPr>
        <w:spacing w:line="259" w:lineRule="auto"/>
        <w:rPr>
          <w:rFonts w:eastAsia="Calibri"/>
          <w:kern w:val="2"/>
          <w:szCs w:val="24"/>
          <w14:ligatures w14:val="standardContextual"/>
        </w:rPr>
      </w:pPr>
      <w:r>
        <w:rPr>
          <w:rFonts w:eastAsia="Calibri"/>
          <w:kern w:val="2"/>
          <w:szCs w:val="24"/>
          <w14:ligatures w14:val="standardContextual"/>
        </w:rPr>
        <w:t>Vicemerė G. Lukošienė</w:t>
      </w:r>
    </w:p>
    <w:p w14:paraId="212C0077" w14:textId="73E390C9"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 xml:space="preserve">Administracijos direktorė R. </w:t>
      </w:r>
      <w:proofErr w:type="spellStart"/>
      <w:r w:rsidRPr="00DB599E">
        <w:rPr>
          <w:rFonts w:eastAsia="Calibri"/>
          <w:kern w:val="2"/>
          <w:szCs w:val="24"/>
          <w14:ligatures w14:val="standardContextual"/>
        </w:rPr>
        <w:t>Vančienė</w:t>
      </w:r>
      <w:proofErr w:type="spellEnd"/>
    </w:p>
    <w:p w14:paraId="301A8CC1" w14:textId="77777777"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 xml:space="preserve">Teisės ir civilinės metrikacijos skyriaus vyr. specialistė R. </w:t>
      </w:r>
      <w:proofErr w:type="spellStart"/>
      <w:r w:rsidRPr="00DB599E">
        <w:rPr>
          <w:rFonts w:eastAsia="Calibri"/>
          <w:kern w:val="2"/>
          <w:szCs w:val="24"/>
          <w14:ligatures w14:val="standardContextual"/>
        </w:rPr>
        <w:t>Gadliauskienė</w:t>
      </w:r>
      <w:proofErr w:type="spellEnd"/>
      <w:r w:rsidRPr="00DB599E">
        <w:rPr>
          <w:rFonts w:eastAsia="Calibri"/>
          <w:kern w:val="2"/>
          <w:szCs w:val="24"/>
          <w14:ligatures w14:val="standardContextual"/>
        </w:rPr>
        <w:t xml:space="preserve"> </w:t>
      </w:r>
    </w:p>
    <w:p w14:paraId="05969272" w14:textId="77777777"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 xml:space="preserve">Infrastruktūros ir turto skyriaus vedėja J. </w:t>
      </w:r>
      <w:proofErr w:type="spellStart"/>
      <w:r w:rsidRPr="00DB599E">
        <w:rPr>
          <w:rFonts w:eastAsia="Calibri"/>
          <w:kern w:val="2"/>
          <w:szCs w:val="24"/>
          <w14:ligatures w14:val="standardContextual"/>
        </w:rPr>
        <w:t>Šeflerienė</w:t>
      </w:r>
      <w:proofErr w:type="spellEnd"/>
    </w:p>
    <w:p w14:paraId="7C7CDA14" w14:textId="77777777"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Tarybos posėdžių sekretorė D. Dačkauskaitė</w:t>
      </w:r>
    </w:p>
    <w:p w14:paraId="5CC73A15" w14:textId="77777777"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Dokumentų ir viešųjų ryšių skyriaus vyr. specialistas A. Gvildys</w:t>
      </w:r>
    </w:p>
    <w:p w14:paraId="77473B32" w14:textId="77777777" w:rsidR="005D33E1" w:rsidRDefault="005D33E1" w:rsidP="00DB599E">
      <w:pPr>
        <w:spacing w:after="160" w:line="259" w:lineRule="auto"/>
        <w:rPr>
          <w:rFonts w:eastAsia="Calibri"/>
          <w:kern w:val="2"/>
          <w:szCs w:val="24"/>
          <w14:ligatures w14:val="standardContextual"/>
        </w:rPr>
      </w:pPr>
    </w:p>
    <w:p w14:paraId="404F6ECA" w14:textId="77777777" w:rsidR="005D33E1" w:rsidRDefault="005D33E1" w:rsidP="00DB599E">
      <w:pPr>
        <w:spacing w:after="160" w:line="259" w:lineRule="auto"/>
        <w:rPr>
          <w:rFonts w:eastAsia="Calibri"/>
          <w:kern w:val="2"/>
          <w:szCs w:val="24"/>
          <w14:ligatures w14:val="standardContextual"/>
        </w:rPr>
      </w:pPr>
    </w:p>
    <w:p w14:paraId="0476C1E9" w14:textId="77777777" w:rsidR="005D33E1" w:rsidRPr="00DB599E" w:rsidRDefault="005D33E1" w:rsidP="00DB599E">
      <w:pPr>
        <w:spacing w:after="160" w:line="259" w:lineRule="auto"/>
        <w:rPr>
          <w:rFonts w:eastAsia="Calibri"/>
          <w:kern w:val="2"/>
          <w:szCs w:val="24"/>
          <w14:ligatures w14:val="standardContextual"/>
        </w:rPr>
      </w:pPr>
    </w:p>
    <w:p w14:paraId="07EF4D44" w14:textId="77777777" w:rsidR="00DB599E" w:rsidRPr="00DB599E" w:rsidRDefault="00DB599E" w:rsidP="00DB599E">
      <w:pPr>
        <w:spacing w:after="160" w:line="259" w:lineRule="auto"/>
        <w:rPr>
          <w:rFonts w:eastAsia="Calibri"/>
          <w:kern w:val="2"/>
          <w:szCs w:val="24"/>
          <w14:ligatures w14:val="standardContextual"/>
        </w:rPr>
      </w:pPr>
      <w:r w:rsidRPr="00DB599E">
        <w:rPr>
          <w:rFonts w:eastAsia="Calibri"/>
          <w:kern w:val="2"/>
          <w:szCs w:val="24"/>
          <w14:ligatures w14:val="standardContextual"/>
        </w:rPr>
        <w:t>Parengė:</w:t>
      </w:r>
    </w:p>
    <w:p w14:paraId="0273CE0C" w14:textId="77777777" w:rsidR="00DB599E" w:rsidRPr="00DB599E" w:rsidRDefault="00DB599E" w:rsidP="00DB599E">
      <w:pPr>
        <w:rPr>
          <w:rFonts w:ascii="Calibri" w:eastAsia="Calibri" w:hAnsi="Calibri"/>
          <w:kern w:val="2"/>
          <w:sz w:val="22"/>
          <w:szCs w:val="22"/>
          <w14:ligatures w14:val="standardContextual"/>
        </w:rPr>
      </w:pPr>
      <w:r w:rsidRPr="00DB599E">
        <w:rPr>
          <w:rFonts w:eastAsia="Calibri"/>
          <w:kern w:val="2"/>
          <w:szCs w:val="24"/>
          <w14:ligatures w14:val="standardContextual"/>
        </w:rPr>
        <w:t xml:space="preserve">Saulius Lapėnas, tel. +370 447 70 176  el. p.  </w:t>
      </w:r>
      <w:hyperlink r:id="rId10" w:history="1">
        <w:r w:rsidRPr="00DB599E">
          <w:rPr>
            <w:rFonts w:eastAsia="Calibri"/>
            <w:kern w:val="2"/>
            <w:szCs w:val="24"/>
            <w14:ligatures w14:val="standardContextual"/>
          </w:rPr>
          <w:t>saulius.lapenas@jurbarkas.lt</w:t>
        </w:r>
      </w:hyperlink>
    </w:p>
    <w:p w14:paraId="2A5FD565" w14:textId="15E13E18" w:rsidR="003338AF" w:rsidRDefault="00DB599E" w:rsidP="00DB599E">
      <w:pPr>
        <w:jc w:val="both"/>
      </w:pPr>
      <w:bookmarkStart w:id="0" w:name="_Hlk215065573"/>
      <w:r w:rsidRPr="00DB599E">
        <w:t xml:space="preserve">Rima Survilienė, tel. +370 614 01 911  el. p.  </w:t>
      </w:r>
      <w:hyperlink r:id="rId11" w:history="1">
        <w:r w:rsidRPr="00DB599E">
          <w:t>rima.surviliene@jurbarkas.lt</w:t>
        </w:r>
      </w:hyperlink>
      <w:bookmarkEnd w:id="0"/>
    </w:p>
    <w:p w14:paraId="18B05B43" w14:textId="77777777" w:rsidR="00EA36F0" w:rsidRDefault="00EA36F0" w:rsidP="00DB599E">
      <w:pPr>
        <w:jc w:val="both"/>
      </w:pPr>
    </w:p>
    <w:p w14:paraId="2819CB1C" w14:textId="77777777" w:rsidR="00391E5C" w:rsidRDefault="00391E5C" w:rsidP="00DB599E">
      <w:pPr>
        <w:jc w:val="both"/>
      </w:pPr>
    </w:p>
    <w:p w14:paraId="73D58761" w14:textId="77777777" w:rsidR="00391E5C" w:rsidRDefault="00391E5C" w:rsidP="00DB599E">
      <w:pPr>
        <w:jc w:val="both"/>
      </w:pPr>
    </w:p>
    <w:p w14:paraId="26882774" w14:textId="77777777" w:rsidR="00676570" w:rsidRPr="00676570" w:rsidRDefault="00676570" w:rsidP="00676570">
      <w:pPr>
        <w:ind w:left="5103"/>
        <w:jc w:val="both"/>
        <w:rPr>
          <w:rFonts w:eastAsia="Monospace"/>
          <w:color w:val="000000"/>
          <w:szCs w:val="24"/>
        </w:rPr>
      </w:pPr>
      <w:r w:rsidRPr="00676570">
        <w:rPr>
          <w:rFonts w:eastAsia="Monospace"/>
          <w:color w:val="000000"/>
          <w:szCs w:val="24"/>
        </w:rPr>
        <w:lastRenderedPageBreak/>
        <w:t>PATVIRTINTA</w:t>
      </w:r>
    </w:p>
    <w:p w14:paraId="505E55AC" w14:textId="77777777" w:rsidR="00676570" w:rsidRPr="00676570" w:rsidRDefault="00676570" w:rsidP="00676570">
      <w:pPr>
        <w:ind w:left="5103"/>
        <w:jc w:val="both"/>
        <w:rPr>
          <w:rFonts w:eastAsia="Monospace"/>
          <w:color w:val="000000"/>
          <w:szCs w:val="24"/>
        </w:rPr>
      </w:pPr>
      <w:r w:rsidRPr="00676570">
        <w:rPr>
          <w:rFonts w:eastAsia="Monospace"/>
          <w:color w:val="000000"/>
          <w:szCs w:val="24"/>
        </w:rPr>
        <w:t>Jurbarko rajono savivaldybės tarybos</w:t>
      </w:r>
    </w:p>
    <w:p w14:paraId="4E097ABB" w14:textId="77777777" w:rsidR="00676570" w:rsidRPr="00676570" w:rsidRDefault="00676570" w:rsidP="00676570">
      <w:pPr>
        <w:ind w:left="5103"/>
        <w:jc w:val="both"/>
        <w:rPr>
          <w:rFonts w:eastAsia="Monospace"/>
          <w:color w:val="000000"/>
          <w:szCs w:val="24"/>
        </w:rPr>
      </w:pPr>
      <w:r w:rsidRPr="00676570">
        <w:rPr>
          <w:rFonts w:eastAsia="Monospace"/>
          <w:color w:val="000000"/>
          <w:szCs w:val="24"/>
        </w:rPr>
        <w:t>2026 m. kovo       d. sprendimu Nr. T2-</w:t>
      </w:r>
    </w:p>
    <w:p w14:paraId="23C2A553" w14:textId="77777777" w:rsidR="00676570" w:rsidRPr="00676570" w:rsidRDefault="00676570" w:rsidP="00676570">
      <w:pPr>
        <w:ind w:left="720"/>
        <w:jc w:val="center"/>
        <w:rPr>
          <w:rFonts w:eastAsia="Monospace"/>
          <w:b/>
          <w:bCs/>
          <w:color w:val="000000"/>
          <w:szCs w:val="24"/>
        </w:rPr>
      </w:pPr>
    </w:p>
    <w:p w14:paraId="537DF7AA" w14:textId="77777777" w:rsidR="00676570" w:rsidRPr="00676570" w:rsidRDefault="00676570" w:rsidP="00676570">
      <w:pPr>
        <w:jc w:val="center"/>
        <w:rPr>
          <w:rFonts w:eastAsia="Monospace"/>
          <w:b/>
          <w:bCs/>
          <w:color w:val="000000"/>
          <w:szCs w:val="24"/>
        </w:rPr>
      </w:pPr>
      <w:r w:rsidRPr="00676570">
        <w:rPr>
          <w:rFonts w:eastAsia="Monospace"/>
          <w:b/>
          <w:bCs/>
          <w:color w:val="000000"/>
          <w:szCs w:val="24"/>
        </w:rPr>
        <w:t xml:space="preserve">VALSTYBINĖS ŽEMĖS NUOMOS SUTARČIŲ NUTRAUKIMO IR TEISĖTAI PASTATYTŲ STATINIŲ BEI ĮRENGINIŲ IŠPIRKIMO JURBARKO RAJONO SAVIVALDYBĖS NUOSAVYBĖN TVARKOS APRAŠAS  </w:t>
      </w:r>
    </w:p>
    <w:p w14:paraId="7DB53FFC" w14:textId="77777777" w:rsidR="00676570" w:rsidRPr="00676570" w:rsidRDefault="00676570" w:rsidP="00676570">
      <w:pPr>
        <w:jc w:val="both"/>
        <w:rPr>
          <w:rFonts w:eastAsia="Monospace"/>
          <w:b/>
          <w:bCs/>
          <w:color w:val="000000"/>
          <w:szCs w:val="24"/>
        </w:rPr>
      </w:pPr>
    </w:p>
    <w:p w14:paraId="2D64A314" w14:textId="77777777" w:rsidR="00676570" w:rsidRPr="00676570" w:rsidRDefault="00676570" w:rsidP="00676570">
      <w:pPr>
        <w:widowControl w:val="0"/>
        <w:jc w:val="center"/>
        <w:rPr>
          <w:b/>
          <w:color w:val="000000"/>
          <w:szCs w:val="24"/>
          <w:lang w:eastAsia="ar-SA"/>
        </w:rPr>
      </w:pPr>
      <w:r w:rsidRPr="00676570">
        <w:rPr>
          <w:b/>
          <w:color w:val="000000"/>
          <w:szCs w:val="24"/>
          <w:lang w:eastAsia="ar-SA"/>
        </w:rPr>
        <w:t>I SKYRIUS</w:t>
      </w:r>
    </w:p>
    <w:p w14:paraId="08D10BEA" w14:textId="77777777" w:rsidR="00676570" w:rsidRPr="00676570" w:rsidRDefault="00676570" w:rsidP="00676570">
      <w:pPr>
        <w:jc w:val="center"/>
        <w:rPr>
          <w:rFonts w:eastAsia="Monospace"/>
          <w:b/>
          <w:bCs/>
          <w:color w:val="000000"/>
          <w:szCs w:val="24"/>
        </w:rPr>
      </w:pPr>
      <w:r w:rsidRPr="00676570">
        <w:rPr>
          <w:rFonts w:eastAsia="Monospace"/>
          <w:b/>
          <w:bCs/>
          <w:color w:val="000000"/>
          <w:szCs w:val="24"/>
        </w:rPr>
        <w:t>BENDROSIOS NUOSTATOS</w:t>
      </w:r>
    </w:p>
    <w:p w14:paraId="56C2B4B9" w14:textId="77777777" w:rsidR="00676570" w:rsidRPr="00676570" w:rsidRDefault="00676570" w:rsidP="00676570">
      <w:pPr>
        <w:jc w:val="center"/>
        <w:rPr>
          <w:rFonts w:eastAsia="Monospace"/>
          <w:b/>
          <w:bCs/>
          <w:color w:val="000000"/>
          <w:szCs w:val="24"/>
        </w:rPr>
      </w:pPr>
    </w:p>
    <w:p w14:paraId="069BF733"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1. Valstybinės žemės nuomos sutarčių nutraukimo ir teisėtai pastatytų statinių bei įrenginių išpirkimo Jurbarko rajono savivaldybės nuosavybėn tvarkos aprašas (toliau – Aprašas) nustato tvarką, pagal kurią:</w:t>
      </w:r>
    </w:p>
    <w:p w14:paraId="286718C6"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 xml:space="preserve">1.1. </w:t>
      </w:r>
      <w:r w:rsidRPr="00676570">
        <w:rPr>
          <w:rFonts w:eastAsia="Monospace"/>
          <w:szCs w:val="24"/>
        </w:rPr>
        <w:t xml:space="preserve">Jurbarko rajono savivaldybės (toliau – Savivaldybė) meras arba jo įgaliotas savivaldybės administracijos direktorius </w:t>
      </w:r>
      <w:r w:rsidRPr="00676570">
        <w:rPr>
          <w:rFonts w:eastAsia="Monospace"/>
          <w:color w:val="000000"/>
          <w:szCs w:val="24"/>
        </w:rPr>
        <w:t>nutraukia valstybinės žemės nuomos sutartis, kai panaikinamas energetikos bendrijos statusas arba ji nevykdo veiklos Lietuvos Respublikos žemės įstatymo 9  straipsnio 17 dalies 5 punkte nustatytiems tikslams įgyvendinti ir, gavusi patikėtinio įspėjimą, per 3 mėnesius pažeidimo nepašalina;</w:t>
      </w:r>
    </w:p>
    <w:p w14:paraId="162E3514"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1.2. Savivaldybė išperka energetikos bendrijų valstybinėje žemėje teisėtai pastatytus statinius ir (ar) įrenginius, vadovaudamasi šiame Apraše nustatyta procedūra.</w:t>
      </w:r>
    </w:p>
    <w:p w14:paraId="05B70F3E"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2. Apraše vartojamos sąvokos atitinka sąvokas, vartojamas Lietuvos Respublikos žemės įstatyme, Lietuvos Respublikos turto ir verslo vertinimo pagrindų įstatyme ir Lietuvos Respublikos statybos įstatyme.</w:t>
      </w:r>
    </w:p>
    <w:p w14:paraId="5AD0823B"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3. Aprašas taikomas tik tais atvejais, kai:</w:t>
      </w:r>
    </w:p>
    <w:p w14:paraId="0C2100EE"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3.1. valstybinės žemės nuomos sutartis nutraukiama pagal Lietuvos Respublikos žemės įstatymo 9 straipsnio 17 dalies 5 punktą;</w:t>
      </w:r>
    </w:p>
    <w:p w14:paraId="692D68B9"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3.2. išperkami teisėtai pastatyti energetikos bendrijų statiniai ar įrenginiai, kurių nuosavybės teisė įregistruota Nekilnojamojo turto registre.</w:t>
      </w:r>
    </w:p>
    <w:p w14:paraId="0E177F3D" w14:textId="77777777" w:rsidR="00676570" w:rsidRPr="00676570" w:rsidRDefault="00676570" w:rsidP="00676570">
      <w:pPr>
        <w:ind w:firstLine="1247"/>
        <w:jc w:val="both"/>
        <w:rPr>
          <w:rFonts w:eastAsia="Monospace"/>
          <w:color w:val="000000"/>
          <w:szCs w:val="24"/>
        </w:rPr>
      </w:pPr>
    </w:p>
    <w:p w14:paraId="36790E91" w14:textId="77777777" w:rsidR="00676570" w:rsidRPr="00676570" w:rsidRDefault="00676570" w:rsidP="00676570">
      <w:pPr>
        <w:widowControl w:val="0"/>
        <w:jc w:val="center"/>
        <w:rPr>
          <w:b/>
          <w:color w:val="000000"/>
          <w:szCs w:val="24"/>
          <w:lang w:eastAsia="ar-SA"/>
        </w:rPr>
      </w:pPr>
      <w:r w:rsidRPr="00676570">
        <w:rPr>
          <w:b/>
          <w:color w:val="000000"/>
          <w:szCs w:val="24"/>
          <w:lang w:eastAsia="ar-SA"/>
        </w:rPr>
        <w:t>II SKYRIUS</w:t>
      </w:r>
    </w:p>
    <w:p w14:paraId="5D30AE7C" w14:textId="77777777" w:rsidR="00676570" w:rsidRPr="00676570" w:rsidRDefault="00676570" w:rsidP="00676570">
      <w:pPr>
        <w:spacing w:line="276" w:lineRule="auto"/>
        <w:jc w:val="center"/>
        <w:rPr>
          <w:rFonts w:eastAsia="Monospace"/>
          <w:b/>
          <w:bCs/>
          <w:color w:val="000000"/>
          <w:szCs w:val="24"/>
        </w:rPr>
      </w:pPr>
      <w:r w:rsidRPr="00676570">
        <w:rPr>
          <w:rFonts w:eastAsia="Monospace"/>
          <w:b/>
          <w:bCs/>
          <w:color w:val="000000"/>
          <w:szCs w:val="24"/>
        </w:rPr>
        <w:t>IŠPIRKIMO PROCEDŪROS INICIJAVIMAS</w:t>
      </w:r>
    </w:p>
    <w:p w14:paraId="2FA2B4C6" w14:textId="77777777" w:rsidR="00676570" w:rsidRPr="00676570" w:rsidRDefault="00676570" w:rsidP="00676570">
      <w:pPr>
        <w:spacing w:line="276" w:lineRule="auto"/>
        <w:ind w:left="1134"/>
        <w:jc w:val="center"/>
        <w:rPr>
          <w:rFonts w:eastAsia="Monospace"/>
          <w:b/>
          <w:bCs/>
          <w:color w:val="000000"/>
          <w:szCs w:val="24"/>
        </w:rPr>
      </w:pPr>
    </w:p>
    <w:p w14:paraId="0FFDCEB9"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 xml:space="preserve">4. Sprendimą dėl </w:t>
      </w:r>
      <w:r w:rsidRPr="00676570">
        <w:rPr>
          <w:bCs/>
          <w:szCs w:val="24"/>
        </w:rPr>
        <w:t>energetikos bendrijų</w:t>
      </w:r>
      <w:r w:rsidRPr="00676570">
        <w:rPr>
          <w:bCs/>
          <w:szCs w:val="24"/>
          <w:lang w:eastAsia="lt-LT"/>
        </w:rPr>
        <w:t xml:space="preserve"> </w:t>
      </w:r>
      <w:r w:rsidRPr="00676570">
        <w:rPr>
          <w:rFonts w:eastAsia="Courier New"/>
          <w:color w:val="000000"/>
          <w:szCs w:val="24"/>
        </w:rPr>
        <w:t xml:space="preserve">statinių bei įrenginių </w:t>
      </w:r>
      <w:r w:rsidRPr="00676570">
        <w:rPr>
          <w:rFonts w:eastAsia="Monospace"/>
          <w:color w:val="000000"/>
          <w:szCs w:val="24"/>
        </w:rPr>
        <w:t xml:space="preserve">išpirkimo procedūros inicijavimo priima Savivaldybės </w:t>
      </w:r>
      <w:r w:rsidRPr="00676570">
        <w:rPr>
          <w:color w:val="000000"/>
        </w:rPr>
        <w:t>meras arba jo įgaliotas Savivaldybės administracijos direktorius</w:t>
      </w:r>
      <w:r w:rsidRPr="00676570">
        <w:rPr>
          <w:rFonts w:eastAsia="Monospace"/>
          <w:color w:val="000000"/>
          <w:szCs w:val="24"/>
        </w:rPr>
        <w:t>, kai:</w:t>
      </w:r>
    </w:p>
    <w:p w14:paraId="16F04AED"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4.1. panaikinamas energetikos bendrijos statusas arba nustatoma, kad bendrija nevykdo veiklos Lietuvos Respublikos žemės įstatymo 9 straipsnio 6 dalies 8 punkte nustatytiems tikslams įgyvendinti ir praėjus 3 mėnesiams nuo Savivaldybės administracijos įspėjimo, kai pažeidimas nepašalinamas;</w:t>
      </w:r>
    </w:p>
    <w:p w14:paraId="1B773706"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4.2. kai teismas priėmęs sprendimą nutraukti valstybinės žemės, kurioje yra teisėtai pastatyti statiniai ar įrenginiai, nuomos sutartį, sprendimu neišsprendžia šiame žemės sklype esančių statinių, įrenginių klausimo.</w:t>
      </w:r>
    </w:p>
    <w:p w14:paraId="47869B40"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5. S</w:t>
      </w:r>
      <w:r w:rsidRPr="00676570">
        <w:rPr>
          <w:rFonts w:eastAsia="Monospace"/>
          <w:szCs w:val="24"/>
        </w:rPr>
        <w:t xml:space="preserve">prendime </w:t>
      </w:r>
      <w:r w:rsidRPr="00676570">
        <w:rPr>
          <w:rFonts w:eastAsia="Monospace"/>
          <w:color w:val="000000"/>
          <w:szCs w:val="24"/>
        </w:rPr>
        <w:t>dėl išpirkimo procedūros inicijavimo nurodoma:</w:t>
      </w:r>
    </w:p>
    <w:p w14:paraId="11FEB753"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5.1. sprendimo pagrindas;</w:t>
      </w:r>
    </w:p>
    <w:p w14:paraId="73CBB328"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5.2. statinių ir įrenginių duomenys (pavadinimas, adresas, unikalus numeris, savininkas);</w:t>
      </w:r>
    </w:p>
    <w:p w14:paraId="68A4F4B9"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5.3. atsakingas padalinys už išpirkimo procedūros vykdymą.</w:t>
      </w:r>
    </w:p>
    <w:p w14:paraId="1B4D4C54"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6. Apie priimtą sprendimą Savivaldybės administracija raštu informuoja statinių ir įrenginių savininką, o jei šie yra įkeisti ar nuomojami – taip pat kreditorius, nuomininkus ir kitus naudotojus.</w:t>
      </w:r>
    </w:p>
    <w:p w14:paraId="7F75F44D" w14:textId="77777777" w:rsidR="00676570" w:rsidRPr="00676570" w:rsidRDefault="00676570" w:rsidP="00676570">
      <w:pPr>
        <w:ind w:firstLine="1247"/>
        <w:jc w:val="both"/>
        <w:rPr>
          <w:rFonts w:eastAsia="Monospace"/>
          <w:szCs w:val="24"/>
        </w:rPr>
      </w:pPr>
      <w:r w:rsidRPr="00676570">
        <w:rPr>
          <w:rFonts w:eastAsia="Monospace"/>
          <w:color w:val="000000"/>
          <w:szCs w:val="24"/>
        </w:rPr>
        <w:lastRenderedPageBreak/>
        <w:t xml:space="preserve">7. </w:t>
      </w:r>
      <w:r w:rsidRPr="00676570">
        <w:rPr>
          <w:color w:val="000000"/>
        </w:rPr>
        <w:t>Savivaldybės merui arba jo įgaliotam Savivaldybės administracijos direktoriui</w:t>
      </w:r>
      <w:r w:rsidRPr="00676570">
        <w:rPr>
          <w:rFonts w:eastAsia="Monospace"/>
          <w:szCs w:val="24"/>
        </w:rPr>
        <w:t xml:space="preserve"> inicijavus išpirkimą, Savivaldybės administracija atlieka statinių patikrinimą vietoje ir surašo patikrinimo aktą.</w:t>
      </w:r>
    </w:p>
    <w:p w14:paraId="6B2A1A3E"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8. Patikrinimas vietoje atliekamas vadovaujantis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4–7 punktais. Patikrinimo metu surenkama informacija apie išperkamų statinių, įrenginių esamą būklę ir užpildomas patikrinimo aktas.</w:t>
      </w:r>
    </w:p>
    <w:p w14:paraId="493DA87F"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 xml:space="preserve">9. Kai valstybinės žemės sklype yra statinių, įrenginių, kurie neįregistruoti Nekilnojamojo turto registre, arba nustatoma, kad statinių, įrenginių duomenys užfiksuoti patikrinimo akte, Nekilnojamojo turto registre ir Nekilnojamojo turto kadastre nesutampa, turi būti patikrinta, ar šie statiniai, įrenginiai pastatyti (rekonstruoti, remontuoti) teisėtai. </w:t>
      </w:r>
    </w:p>
    <w:p w14:paraId="5D75E03C"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 xml:space="preserve">10. Statinių, įrenginių pastatymo (rekonstravimo, remontavimo) teisėtumas nustatomas pagal Lietuvos Respublikos statybos įstatymo ir Lietuvos Respublikos statybos įstatymo įgyvendinamųjų teisės aktų nuostatas vertinant statinių, įrenginių savininko (valstybinės žemės naudotojo) pateiktus dokumentus. </w:t>
      </w:r>
    </w:p>
    <w:p w14:paraId="0E283E4F"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11. Tais atvejais, kai Nekilnojamojo turto registro duomenys, statinių, įrenginių savininko, valstybinės žemės naudotojo pateikti dokumentai nepatvirtina, kad statiniai, įrenginiai pastatyti teisėtai, Savivaldybės administracija kreipiasi į Valstybinę teritorijų planavimo ir statybos inspekciją prie Aplinkos ministerijos. Valstybinė teritorijų planavimo ir statybos inspekcija, teikdama tarnybinę pagalbą, suteikia informaciją, ar konkrečiu atveju nustatyta savavališka statyba, taip pat atlieka statinių statybos teisėtumo patikrinimą Lietuvos Respublikos teritorijų planavimo ir statybos valstybinės priežiūros įstatymo nustatyta tvarka.</w:t>
      </w:r>
      <w:r w:rsidRPr="00676570">
        <w:rPr>
          <w:color w:val="000000"/>
          <w:szCs w:val="24"/>
        </w:rPr>
        <w:t xml:space="preserve"> </w:t>
      </w:r>
    </w:p>
    <w:p w14:paraId="38EB0E61"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12. Jeigu nustatoma, kad  statiniai, įrenginiai pastatyti neteisėtai, sprendimas pradėti statinių, įrenginių išpirkimo Savivaldybės nuosavybėn procedūrą panaikinamas, o neteisėtai pastatyti statiniai, įrenginiai likviduojami teisės aktų nustatyta tvarka.</w:t>
      </w:r>
    </w:p>
    <w:p w14:paraId="2C936320" w14:textId="77777777" w:rsidR="00676570" w:rsidRPr="00676570" w:rsidRDefault="00676570" w:rsidP="00676570">
      <w:pPr>
        <w:ind w:firstLine="1247"/>
        <w:jc w:val="both"/>
        <w:rPr>
          <w:b/>
          <w:color w:val="000000"/>
          <w:szCs w:val="24"/>
          <w:lang w:eastAsia="ar-SA"/>
        </w:rPr>
      </w:pPr>
    </w:p>
    <w:p w14:paraId="2D4E8BD5" w14:textId="77777777" w:rsidR="00676570" w:rsidRPr="00676570" w:rsidRDefault="00676570" w:rsidP="00676570">
      <w:pPr>
        <w:widowControl w:val="0"/>
        <w:jc w:val="center"/>
        <w:rPr>
          <w:b/>
          <w:color w:val="000000"/>
          <w:szCs w:val="24"/>
          <w:lang w:eastAsia="ar-SA"/>
        </w:rPr>
      </w:pPr>
      <w:r w:rsidRPr="00676570">
        <w:rPr>
          <w:b/>
          <w:color w:val="000000"/>
          <w:szCs w:val="24"/>
          <w:lang w:eastAsia="ar-SA"/>
        </w:rPr>
        <w:t>III SKYRIUS</w:t>
      </w:r>
    </w:p>
    <w:p w14:paraId="39572F9D" w14:textId="77777777" w:rsidR="00676570" w:rsidRPr="00676570" w:rsidRDefault="00676570" w:rsidP="00676570">
      <w:pPr>
        <w:spacing w:line="276" w:lineRule="auto"/>
        <w:jc w:val="center"/>
        <w:rPr>
          <w:rFonts w:eastAsia="Monospace"/>
          <w:b/>
          <w:bCs/>
          <w:color w:val="000000"/>
          <w:szCs w:val="24"/>
        </w:rPr>
      </w:pPr>
      <w:r w:rsidRPr="00676570">
        <w:rPr>
          <w:rFonts w:eastAsia="Monospace"/>
          <w:b/>
          <w:bCs/>
          <w:color w:val="000000"/>
          <w:szCs w:val="24"/>
        </w:rPr>
        <w:t>VERTINIMO TVARKA</w:t>
      </w:r>
    </w:p>
    <w:p w14:paraId="60CA6D94" w14:textId="77777777" w:rsidR="00676570" w:rsidRPr="00676570" w:rsidRDefault="00676570" w:rsidP="00676570">
      <w:pPr>
        <w:ind w:firstLine="1247"/>
        <w:jc w:val="both"/>
        <w:rPr>
          <w:rFonts w:eastAsia="Monospace"/>
          <w:color w:val="000000"/>
          <w:szCs w:val="24"/>
        </w:rPr>
      </w:pPr>
    </w:p>
    <w:p w14:paraId="50DAB4E9"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 xml:space="preserve">13. Išperkant </w:t>
      </w:r>
      <w:r w:rsidRPr="00676570">
        <w:rPr>
          <w:bCs/>
          <w:szCs w:val="24"/>
        </w:rPr>
        <w:t>energetikos bendrijų</w:t>
      </w:r>
      <w:r w:rsidRPr="00676570">
        <w:rPr>
          <w:bCs/>
          <w:szCs w:val="24"/>
          <w:lang w:eastAsia="lt-LT"/>
        </w:rPr>
        <w:t xml:space="preserve"> </w:t>
      </w:r>
      <w:r w:rsidRPr="00676570">
        <w:t xml:space="preserve">statinius ir įrenginius </w:t>
      </w:r>
      <w:r w:rsidRPr="00676570">
        <w:rPr>
          <w:rFonts w:eastAsia="Monospace"/>
          <w:color w:val="000000"/>
          <w:szCs w:val="24"/>
        </w:rPr>
        <w:t>Savivaldybės nuosavybėn, atlyginama jų rinkos vertė, apskaičiuota taikant Lietuvos Respublikos turto ir verslo vertinimo pagrindų įstatyme nustatytą individualų turto vertinimą, atsižvelgiant tik į statinių ir įrenginių būklę, buvusią įspėjimo dėl valstybinės žemės nuomos sutarties nutraukimo metu, taikant statybai naudotų medžiagų ir statybos darbų vertes, apskaičiuotas išpirkimo metu galiojančiomis kainomis. Priėmus sprendimą dėl išpirkimo, nutraukiamos su išperkamais statiniais ir įrenginiais sudarytos nuomos ar panaudos sutartys, o atsiskaičius su kreditoriais išregistruojama išperkamiems statiniams ir įrenginiams nustatyta hipoteka.</w:t>
      </w:r>
    </w:p>
    <w:p w14:paraId="715B28EE"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14. Išperkamų statinių, įrenginių rinkos vertę nustato nepriklausomi turto vertintojai, atlikdami Lietuvos Respublikos turto ir verslo vertinimo pagrindų įstatyme nustatytą individualų turto vertinimą atsižvelgiant į statinio, įrenginio paskirtį ir esamą statinių, įrenginių būklę.</w:t>
      </w:r>
    </w:p>
    <w:p w14:paraId="513E2DF1" w14:textId="77777777" w:rsidR="00676570" w:rsidRPr="00676570" w:rsidRDefault="00676570" w:rsidP="00676570">
      <w:pPr>
        <w:ind w:firstLine="1247"/>
        <w:jc w:val="both"/>
        <w:rPr>
          <w:rFonts w:eastAsia="Monospace"/>
          <w:color w:val="000000"/>
          <w:szCs w:val="24"/>
          <w:lang w:val="pt-PT"/>
        </w:rPr>
      </w:pPr>
      <w:r w:rsidRPr="00676570">
        <w:rPr>
          <w:rFonts w:eastAsia="Monospace"/>
          <w:color w:val="000000"/>
          <w:szCs w:val="24"/>
        </w:rPr>
        <w:t xml:space="preserve">15. </w:t>
      </w:r>
      <w:r w:rsidRPr="00676570">
        <w:rPr>
          <w:rFonts w:eastAsia="Monospace"/>
          <w:color w:val="000000"/>
          <w:szCs w:val="24"/>
          <w:lang w:val="pt-PT"/>
        </w:rPr>
        <w:t>Sutartį su turto vertintojais sudaro ir už vertinimo paslaugas apmoka Savivaldybės administracija.</w:t>
      </w:r>
    </w:p>
    <w:p w14:paraId="09873D49" w14:textId="77777777" w:rsidR="00676570" w:rsidRPr="00676570" w:rsidRDefault="00676570" w:rsidP="00676570">
      <w:pPr>
        <w:widowControl w:val="0"/>
        <w:rPr>
          <w:b/>
          <w:color w:val="000000"/>
          <w:szCs w:val="24"/>
          <w:lang w:val="pt-BR" w:eastAsia="ar-SA"/>
        </w:rPr>
      </w:pPr>
    </w:p>
    <w:p w14:paraId="2446D131" w14:textId="77777777" w:rsidR="00676570" w:rsidRPr="00676570" w:rsidRDefault="00676570" w:rsidP="00676570">
      <w:pPr>
        <w:widowControl w:val="0"/>
        <w:jc w:val="center"/>
        <w:rPr>
          <w:b/>
          <w:color w:val="000000"/>
          <w:szCs w:val="24"/>
          <w:lang w:val="pt-BR" w:eastAsia="ar-SA"/>
        </w:rPr>
      </w:pPr>
      <w:r w:rsidRPr="00676570">
        <w:rPr>
          <w:b/>
          <w:color w:val="000000"/>
          <w:szCs w:val="24"/>
          <w:lang w:val="pt-BR" w:eastAsia="ar-SA"/>
        </w:rPr>
        <w:t>IV SKYRIUS</w:t>
      </w:r>
    </w:p>
    <w:p w14:paraId="4BD41D11" w14:textId="77777777" w:rsidR="00676570" w:rsidRPr="00676570" w:rsidRDefault="00676570" w:rsidP="00676570">
      <w:pPr>
        <w:spacing w:line="276" w:lineRule="auto"/>
        <w:jc w:val="center"/>
        <w:rPr>
          <w:rFonts w:eastAsia="Monospace"/>
          <w:b/>
          <w:bCs/>
          <w:color w:val="000000"/>
          <w:szCs w:val="24"/>
        </w:rPr>
      </w:pPr>
      <w:r w:rsidRPr="00676570">
        <w:rPr>
          <w:rFonts w:eastAsia="Monospace"/>
          <w:b/>
          <w:bCs/>
          <w:color w:val="000000"/>
          <w:szCs w:val="24"/>
        </w:rPr>
        <w:t>IŠPIRKIMO SPRENDIMAS IR ATSISKAITYMO TVARKA</w:t>
      </w:r>
    </w:p>
    <w:p w14:paraId="236BEDF8" w14:textId="77777777" w:rsidR="00676570" w:rsidRPr="00676570" w:rsidRDefault="00676570" w:rsidP="00676570">
      <w:pPr>
        <w:spacing w:line="276" w:lineRule="auto"/>
        <w:ind w:left="1134"/>
        <w:jc w:val="center"/>
        <w:rPr>
          <w:rFonts w:eastAsia="Monospace"/>
          <w:b/>
          <w:bCs/>
          <w:color w:val="000000"/>
          <w:szCs w:val="24"/>
        </w:rPr>
      </w:pPr>
    </w:p>
    <w:p w14:paraId="7E94FFEF"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 xml:space="preserve">16. Gavęs turto vertinimo ataskaitą, Savivaldybės </w:t>
      </w:r>
      <w:r w:rsidRPr="00676570">
        <w:rPr>
          <w:color w:val="000000"/>
        </w:rPr>
        <w:t xml:space="preserve">meras arba jo įgaliotas Savivaldybės administracijos direktorius </w:t>
      </w:r>
      <w:r w:rsidRPr="00676570">
        <w:rPr>
          <w:rFonts w:eastAsia="Monospace"/>
          <w:color w:val="000000"/>
          <w:szCs w:val="24"/>
        </w:rPr>
        <w:t xml:space="preserve">parengia sprendimo projektą dėl energetikos bendrijų statinių ir įrenginių išpirkimo. Sprendimas išpirkti statinius, įrenginius įforminamas statinių, įrenginių išpirkimo aktu. </w:t>
      </w:r>
      <w:r w:rsidRPr="00676570">
        <w:rPr>
          <w:rFonts w:eastAsia="Courier New"/>
          <w:szCs w:val="24"/>
        </w:rPr>
        <w:t xml:space="preserve">Priimtas Savivaldybės </w:t>
      </w:r>
      <w:r w:rsidRPr="00676570">
        <w:rPr>
          <w:color w:val="000000"/>
        </w:rPr>
        <w:t xml:space="preserve">mero arba jo įgalioto Savivaldybės administracijos direktoriaus </w:t>
      </w:r>
      <w:r w:rsidRPr="00676570">
        <w:rPr>
          <w:rFonts w:eastAsia="Courier New"/>
          <w:szCs w:val="24"/>
        </w:rPr>
        <w:t>s</w:t>
      </w:r>
      <w:r w:rsidRPr="00676570">
        <w:rPr>
          <w:rFonts w:eastAsia="Courier New"/>
          <w:color w:val="000000"/>
          <w:szCs w:val="24"/>
        </w:rPr>
        <w:t>prendimas</w:t>
      </w:r>
      <w:r w:rsidRPr="00676570">
        <w:rPr>
          <w:rFonts w:eastAsia="Monospace"/>
          <w:color w:val="000000"/>
          <w:szCs w:val="24"/>
        </w:rPr>
        <w:t xml:space="preserve"> </w:t>
      </w:r>
      <w:r w:rsidRPr="00676570">
        <w:rPr>
          <w:rFonts w:eastAsia="Monospace"/>
          <w:color w:val="000000"/>
          <w:szCs w:val="24"/>
        </w:rPr>
        <w:lastRenderedPageBreak/>
        <w:t xml:space="preserve">išpirkti statinius, įrenginius per 5 darbo dienas nuo jo parengimo siunčiamas išperkamų statinių, įrenginių savininkui (savininkams), prašant pateikti banko sąskaitos numerį, į kurią bus pervedamas atlyginimas už išperkamus statinius, įrenginius. Jeigu išperkamų statinių, įrenginių savininkas iki statinių, įrenginių išpirkimo akto priėmimo duomenų apie banko sąskaitą nepateikia, atlyginimas už išperkamus statinius, įrenginius pervedamas į notaro, banko ar kitos kredito įstaigos depozitinę sąskaitą ir apie tai pranešama išperkamų statinių, įrenginių savininkui. </w:t>
      </w:r>
    </w:p>
    <w:p w14:paraId="352B608C"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 xml:space="preserve">17. Jeigu </w:t>
      </w:r>
      <w:r w:rsidRPr="00676570">
        <w:rPr>
          <w:bCs/>
          <w:szCs w:val="24"/>
        </w:rPr>
        <w:t xml:space="preserve">energetikos bendrijų </w:t>
      </w:r>
      <w:r w:rsidRPr="00676570">
        <w:rPr>
          <w:rFonts w:eastAsia="Monospace"/>
          <w:color w:val="000000"/>
          <w:szCs w:val="24"/>
        </w:rPr>
        <w:t>išperkami statiniai, įrenginiai yra įkeisti, iki statinių, įrenginių išpirkimo akto priėmimo sudaromas rašytinis Savivaldybės administracijos, statinių, įrenginių savininko ir kreditoriaus susitarimas, kuris yra sudėtinė statinių, įrenginių išpirkimo akto dalis. Jeigu pateikiamas rašytinis kreditoriaus sutikimas dėl įkeitimo (hipotekos) panaikinimo, susitarime turi būti aptarta, kokiomis sąlygomis statinių, įrenginių hipoteka yra panaikinama: kokiu būdu ir terminais padengiamas skolinis įsipareigojimas kreditoriui ir kokia tvarka ir terminais išregistruojama hipoteka. Jeigu kreditorius nesutinka su atlyginimo, numatyto jo reikalavimui patenkinti, dydžiu ir (ar) atsiskaitymo sąlygomis, statinių, įrenginių išpirkimo aktas nerengiamas. Tokiu atveju laikoma, kad tarp Savivaldybės ir kreditoriaus yra ginčas, kuris sprendžiamas Savivaldybės administracijai kreipiantis į teismą dėl atlyginimo už išperkamus statinius, dėl įrenginių dydžio, mokėjimo terminų ir tvarkos nustatymo.</w:t>
      </w:r>
    </w:p>
    <w:p w14:paraId="5C23A3EA" w14:textId="77777777" w:rsidR="00676570" w:rsidRPr="00676570" w:rsidRDefault="00676570" w:rsidP="00676570">
      <w:pPr>
        <w:ind w:firstLine="1247"/>
        <w:jc w:val="both"/>
        <w:rPr>
          <w:rFonts w:eastAsia="Monospace"/>
          <w:color w:val="000000"/>
          <w:szCs w:val="24"/>
        </w:rPr>
      </w:pPr>
      <w:r w:rsidRPr="00676570">
        <w:rPr>
          <w:color w:val="000000"/>
          <w:szCs w:val="24"/>
          <w:lang w:eastAsia="lt-LT"/>
        </w:rPr>
        <w:t>18. Statinių, įrenginių išpirkimo akte nurodoma:</w:t>
      </w:r>
    </w:p>
    <w:p w14:paraId="5E5425AB" w14:textId="77777777" w:rsidR="00676570" w:rsidRPr="00676570" w:rsidRDefault="00676570" w:rsidP="00676570">
      <w:pPr>
        <w:ind w:firstLine="1247"/>
        <w:jc w:val="both"/>
        <w:rPr>
          <w:rFonts w:eastAsia="Monospace"/>
          <w:color w:val="000000"/>
          <w:szCs w:val="24"/>
        </w:rPr>
      </w:pPr>
      <w:r w:rsidRPr="00676570">
        <w:rPr>
          <w:color w:val="000000"/>
          <w:szCs w:val="24"/>
          <w:lang w:eastAsia="lt-LT"/>
        </w:rPr>
        <w:t>18.1. išperkamų statinių Nekilnojamojo turto registro ir kadastro duomenys (adresas, registro numeris, bendras plotas (pagalbinio ūkio statinių – užstatytas plotas), unikalus numeris, pavadinimas, pagrindinė naudojimo paskirtis);</w:t>
      </w:r>
    </w:p>
    <w:p w14:paraId="5D35ECE8" w14:textId="77777777" w:rsidR="00676570" w:rsidRPr="00676570" w:rsidRDefault="00676570" w:rsidP="00676570">
      <w:pPr>
        <w:ind w:firstLine="1247"/>
        <w:jc w:val="both"/>
        <w:rPr>
          <w:rFonts w:eastAsia="Monospace"/>
          <w:color w:val="000000"/>
          <w:szCs w:val="24"/>
        </w:rPr>
      </w:pPr>
      <w:r w:rsidRPr="00676570">
        <w:rPr>
          <w:color w:val="000000"/>
          <w:szCs w:val="24"/>
          <w:lang w:eastAsia="lt-LT"/>
        </w:rPr>
        <w:t>18.2. statinių, įrenginių savininko ir (ar) kito naudotojo, su kuriais prieš terminą bus nutraukiama statinių, įrenginių nuomos sutartis, vardas, pavardė arba juridinio asmens ar kitos užsienio organizacijos teisinė forma, pavadinimas, kodas;</w:t>
      </w:r>
    </w:p>
    <w:p w14:paraId="78CE6DAC" w14:textId="77777777" w:rsidR="00676570" w:rsidRPr="00676570" w:rsidRDefault="00676570" w:rsidP="00676570">
      <w:pPr>
        <w:ind w:firstLine="1247"/>
        <w:jc w:val="both"/>
        <w:rPr>
          <w:rFonts w:eastAsia="Monospace"/>
          <w:color w:val="000000"/>
          <w:szCs w:val="24"/>
        </w:rPr>
      </w:pPr>
      <w:r w:rsidRPr="00676570">
        <w:rPr>
          <w:color w:val="000000"/>
          <w:szCs w:val="24"/>
          <w:lang w:eastAsia="lt-LT"/>
        </w:rPr>
        <w:t>18.3. kreditoriaus, kurio naudai statiniai ar įrenginiai yra įkeisti, vardas, pavardė arba juridinio asmens ar kitos užsienio organizacijos teisinė forma, pavadinimas, kodas;</w:t>
      </w:r>
    </w:p>
    <w:p w14:paraId="2252672F" w14:textId="77777777" w:rsidR="00676570" w:rsidRPr="00676570" w:rsidRDefault="00676570" w:rsidP="00676570">
      <w:pPr>
        <w:ind w:firstLine="1247"/>
        <w:jc w:val="both"/>
        <w:rPr>
          <w:rFonts w:eastAsia="Monospace"/>
          <w:color w:val="000000"/>
          <w:szCs w:val="24"/>
        </w:rPr>
      </w:pPr>
      <w:r w:rsidRPr="00676570">
        <w:rPr>
          <w:color w:val="000000"/>
          <w:szCs w:val="24"/>
          <w:lang w:eastAsia="lt-LT"/>
        </w:rPr>
        <w:t>18.4. atlyginimo už išperkamus statinius, įrenginius dydis, mokėjimo terminas ir tvarka;</w:t>
      </w:r>
    </w:p>
    <w:p w14:paraId="4E4D27C0" w14:textId="77777777" w:rsidR="00676570" w:rsidRPr="00676570" w:rsidRDefault="00676570" w:rsidP="00676570">
      <w:pPr>
        <w:ind w:firstLine="1247"/>
        <w:jc w:val="both"/>
        <w:rPr>
          <w:rFonts w:eastAsia="Monospace"/>
          <w:color w:val="000000"/>
          <w:szCs w:val="24"/>
        </w:rPr>
      </w:pPr>
      <w:r w:rsidRPr="00676570">
        <w:rPr>
          <w:color w:val="000000"/>
          <w:szCs w:val="24"/>
          <w:lang w:eastAsia="lt-LT"/>
        </w:rPr>
        <w:t>18.5. protingas išsikėlimo iš išperkamų statinių, įrenginių terminas, kuris negali būti trumpesnis negu 1 mėnuo ir ilgesnis nei 3 mėnesiai, skaičiuojant nuo išpirkimo akto įsigaliojimo dienos. Konkretus terminas nustatomas pagal išperkamo statinio, įrenginio duomenis (plotą, paskirtį, statinyje vykdomą veiklą), atsižvelgiant į statinių, įrenginių savininko ir (ar) kito naudotojo pagrįstus argumentus dėl laiko, būtino išsikėlimui iš išperkamų statinių, įrenginių.</w:t>
      </w:r>
    </w:p>
    <w:p w14:paraId="00FADB01" w14:textId="77777777" w:rsidR="00676570" w:rsidRPr="00676570" w:rsidRDefault="00676570" w:rsidP="00676570">
      <w:pPr>
        <w:ind w:firstLine="1247"/>
        <w:jc w:val="both"/>
        <w:rPr>
          <w:color w:val="000000"/>
          <w:szCs w:val="24"/>
          <w:lang w:eastAsia="lt-LT"/>
        </w:rPr>
      </w:pPr>
      <w:r w:rsidRPr="00676570">
        <w:rPr>
          <w:color w:val="000000"/>
          <w:szCs w:val="24"/>
          <w:lang w:eastAsia="lt-LT"/>
        </w:rPr>
        <w:t xml:space="preserve">19. </w:t>
      </w:r>
      <w:r w:rsidRPr="00676570">
        <w:rPr>
          <w:bCs/>
          <w:szCs w:val="24"/>
        </w:rPr>
        <w:t>Energetikos bendrijų</w:t>
      </w:r>
      <w:r w:rsidRPr="00676570">
        <w:rPr>
          <w:rFonts w:eastAsia="Courier New"/>
          <w:color w:val="000000"/>
          <w:szCs w:val="24"/>
        </w:rPr>
        <w:t xml:space="preserve"> </w:t>
      </w:r>
      <w:r w:rsidRPr="00676570">
        <w:rPr>
          <w:color w:val="000000"/>
          <w:szCs w:val="24"/>
          <w:lang w:eastAsia="lt-LT"/>
        </w:rPr>
        <w:t>statinių, įrenginių išpirkimo aktas per 5 darbo dienas nuo jo priėmimo išsiunčiamas išperkamų statinių, įrenginių savininkams, naudotojams.</w:t>
      </w:r>
    </w:p>
    <w:p w14:paraId="32B05835" w14:textId="77777777" w:rsidR="00676570" w:rsidRPr="00676570" w:rsidRDefault="00676570" w:rsidP="00676570">
      <w:pPr>
        <w:ind w:firstLine="1247"/>
        <w:jc w:val="both"/>
        <w:rPr>
          <w:color w:val="000000"/>
          <w:szCs w:val="24"/>
          <w:lang w:eastAsia="lt-LT"/>
        </w:rPr>
      </w:pPr>
      <w:r w:rsidRPr="00676570">
        <w:rPr>
          <w:color w:val="000000"/>
          <w:szCs w:val="24"/>
          <w:lang w:eastAsia="lt-LT"/>
        </w:rPr>
        <w:t xml:space="preserve">20. Išperkamų statinių ar įrenginių nuosavybės teisės Savivaldybei perleidžiamos sudarant notarinės formos pirkimo–pardavimo sutartį. </w:t>
      </w:r>
    </w:p>
    <w:p w14:paraId="3234AE7D" w14:textId="77777777" w:rsidR="00676570" w:rsidRPr="00676570" w:rsidRDefault="00676570" w:rsidP="00676570">
      <w:pPr>
        <w:ind w:firstLine="1247"/>
        <w:jc w:val="both"/>
        <w:rPr>
          <w:color w:val="000000"/>
          <w:szCs w:val="24"/>
          <w:lang w:eastAsia="lt-LT"/>
        </w:rPr>
      </w:pPr>
      <w:r w:rsidRPr="00676570">
        <w:rPr>
          <w:color w:val="000000"/>
          <w:szCs w:val="24"/>
          <w:lang w:eastAsia="lt-LT"/>
        </w:rPr>
        <w:t xml:space="preserve">21. Jeigu išperkami </w:t>
      </w:r>
      <w:r w:rsidRPr="00676570">
        <w:rPr>
          <w:bCs/>
          <w:szCs w:val="24"/>
        </w:rPr>
        <w:t>energetikos bendrijų</w:t>
      </w:r>
      <w:r w:rsidRPr="00676570">
        <w:rPr>
          <w:rFonts w:eastAsia="Courier New"/>
          <w:color w:val="000000"/>
          <w:szCs w:val="24"/>
        </w:rPr>
        <w:t xml:space="preserve"> </w:t>
      </w:r>
      <w:r w:rsidRPr="00676570">
        <w:rPr>
          <w:color w:val="000000"/>
          <w:szCs w:val="24"/>
          <w:lang w:eastAsia="lt-LT"/>
        </w:rPr>
        <w:t>statiniai ir įrenginiai yra įkeisti ir siekiant panaikinti įkeitimą (hipoteką) su kreditoriumi sudarytas susitarimas dėl įkeitimo (hipotekos) panaikinimo, su kreditoriumi atsiskaitoma susitarime nustatyta tvarka ir terminais. Kreditorius ne vėliau kaip per 10 darbo dienų nuo įsipareigojimų pagal susitarimą įvykdymo privalo pateikti Nekilnojamojo turto registro tvarkytojui prašymą išregistruoti įkeitimą (hipoteką).</w:t>
      </w:r>
    </w:p>
    <w:p w14:paraId="2A16D075" w14:textId="77777777" w:rsidR="00676570" w:rsidRPr="00676570" w:rsidRDefault="00676570" w:rsidP="00676570">
      <w:pPr>
        <w:ind w:firstLine="1247"/>
        <w:jc w:val="both"/>
        <w:rPr>
          <w:color w:val="000000"/>
          <w:szCs w:val="24"/>
          <w:lang w:eastAsia="lt-LT"/>
        </w:rPr>
      </w:pPr>
      <w:r w:rsidRPr="00676570">
        <w:rPr>
          <w:color w:val="000000"/>
          <w:szCs w:val="24"/>
          <w:lang w:eastAsia="lt-LT"/>
        </w:rPr>
        <w:t xml:space="preserve">22. Nugriovus statinius, įrenginius, statiniai, įrenginiai išregistruojami iš Nekilnojamojo turto registro, o atlaisvintas valstybinės žemės sklypas teisės aktų nustatyta tvarka parduodamas ar išnuomojamas aukcione arba panaudojamas kitu teisės aktuose numatytu būdu ir tvarka. </w:t>
      </w:r>
    </w:p>
    <w:p w14:paraId="4847EEEF" w14:textId="77777777" w:rsidR="00676570" w:rsidRPr="00676570" w:rsidRDefault="00676570" w:rsidP="00676570">
      <w:pPr>
        <w:ind w:firstLine="1247"/>
        <w:jc w:val="both"/>
        <w:rPr>
          <w:color w:val="000000"/>
          <w:szCs w:val="24"/>
          <w:lang w:eastAsia="lt-LT"/>
        </w:rPr>
      </w:pPr>
    </w:p>
    <w:p w14:paraId="0AA62187" w14:textId="77777777" w:rsidR="00676570" w:rsidRPr="00676570" w:rsidRDefault="00676570" w:rsidP="00676570">
      <w:pPr>
        <w:widowControl w:val="0"/>
        <w:jc w:val="center"/>
        <w:rPr>
          <w:b/>
          <w:color w:val="000000"/>
          <w:szCs w:val="24"/>
          <w:lang w:eastAsia="ar-SA"/>
        </w:rPr>
      </w:pPr>
      <w:r w:rsidRPr="00676570">
        <w:rPr>
          <w:b/>
          <w:color w:val="000000"/>
          <w:szCs w:val="24"/>
          <w:lang w:eastAsia="ar-SA"/>
        </w:rPr>
        <w:t>V SKYRIUS</w:t>
      </w:r>
    </w:p>
    <w:p w14:paraId="2260F9FB" w14:textId="5CE425CC" w:rsidR="00676570" w:rsidRPr="00676570" w:rsidRDefault="00EE7986" w:rsidP="00676570">
      <w:pPr>
        <w:widowControl w:val="0"/>
        <w:jc w:val="center"/>
        <w:rPr>
          <w:rFonts w:eastAsia="Monospace"/>
          <w:b/>
          <w:bCs/>
          <w:color w:val="000000"/>
          <w:szCs w:val="24"/>
        </w:rPr>
      </w:pPr>
      <w:r>
        <w:rPr>
          <w:rFonts w:eastAsia="Monospace"/>
          <w:b/>
          <w:bCs/>
          <w:color w:val="000000"/>
          <w:szCs w:val="24"/>
        </w:rPr>
        <w:t>BAIGIAMOSIOS NUOSTATOS</w:t>
      </w:r>
    </w:p>
    <w:p w14:paraId="7D62E606" w14:textId="77777777" w:rsidR="00676570" w:rsidRPr="00676570" w:rsidRDefault="00676570" w:rsidP="00676570">
      <w:pPr>
        <w:widowControl w:val="0"/>
        <w:jc w:val="center"/>
        <w:rPr>
          <w:b/>
          <w:color w:val="000000"/>
          <w:szCs w:val="24"/>
          <w:lang w:eastAsia="ar-SA"/>
        </w:rPr>
      </w:pPr>
    </w:p>
    <w:p w14:paraId="561F7E32" w14:textId="77777777" w:rsidR="00676570" w:rsidRPr="00676570" w:rsidRDefault="00676570" w:rsidP="00676570">
      <w:pPr>
        <w:ind w:firstLine="1247"/>
        <w:jc w:val="both"/>
        <w:rPr>
          <w:rFonts w:eastAsia="Monospace"/>
          <w:color w:val="000000"/>
          <w:szCs w:val="24"/>
        </w:rPr>
      </w:pPr>
      <w:r w:rsidRPr="00676570">
        <w:rPr>
          <w:rFonts w:eastAsia="Monospace"/>
          <w:color w:val="000000"/>
          <w:szCs w:val="24"/>
        </w:rPr>
        <w:t>23. Jeigu statinių ar įrenginių savininkas atsisako sudaryti notarinę pirkimo–pardavimo sutartį, Savivaldybės administracija kreipiasi į teismą Lietuvos Respublikos civilinio proceso kodekso nustatyta tvarka.</w:t>
      </w:r>
    </w:p>
    <w:p w14:paraId="1139347C" w14:textId="77777777" w:rsidR="00676570" w:rsidRDefault="00676570" w:rsidP="00676570">
      <w:pPr>
        <w:ind w:firstLine="1247"/>
        <w:jc w:val="both"/>
        <w:rPr>
          <w:rFonts w:eastAsia="Monospace"/>
          <w:color w:val="000000"/>
          <w:szCs w:val="24"/>
        </w:rPr>
      </w:pPr>
      <w:r w:rsidRPr="00676570">
        <w:rPr>
          <w:rFonts w:eastAsia="Monospace"/>
          <w:color w:val="000000"/>
          <w:szCs w:val="24"/>
        </w:rPr>
        <w:t>24. Ginčai dėl turto vertės sprendžiami Lietuvos Respublikos turto ir verslo vertinimo  pagrindų įstatymo nustatyta tvarka.</w:t>
      </w:r>
    </w:p>
    <w:p w14:paraId="23D80167" w14:textId="378AFA65" w:rsidR="00EE7986" w:rsidRPr="00EE7986" w:rsidRDefault="00EE7986" w:rsidP="00EE7986">
      <w:pPr>
        <w:ind w:firstLine="1247"/>
        <w:jc w:val="both"/>
        <w:rPr>
          <w:rFonts w:eastAsia="Monospace"/>
          <w:color w:val="000000"/>
          <w:szCs w:val="24"/>
        </w:rPr>
      </w:pPr>
      <w:r w:rsidRPr="00EE7986">
        <w:rPr>
          <w:rFonts w:eastAsia="Monospace"/>
          <w:color w:val="000000"/>
          <w:szCs w:val="24"/>
        </w:rPr>
        <w:lastRenderedPageBreak/>
        <w:t xml:space="preserve">25. Asmens duomenų tvarkymas vykdomas laikantis 2016 m. balandžio 27 d. Europos Parlamento ir Tarybos reglamento (ES) 2016/679 (Bendrasis duomenų apsaugos reglamentas) bei Lietuvos Respublikos asmens duomenų teisinės apsaugos įstatymo reikalavimų. </w:t>
      </w:r>
    </w:p>
    <w:p w14:paraId="06193262" w14:textId="73F3ECAE" w:rsidR="00EE7986" w:rsidRDefault="00EE7986" w:rsidP="00EE7986">
      <w:pPr>
        <w:ind w:firstLine="1247"/>
        <w:jc w:val="both"/>
        <w:rPr>
          <w:rFonts w:eastAsia="Monospace"/>
          <w:color w:val="000000"/>
          <w:szCs w:val="24"/>
        </w:rPr>
      </w:pPr>
      <w:r w:rsidRPr="00EE7986">
        <w:rPr>
          <w:rFonts w:eastAsia="Monospace"/>
          <w:color w:val="000000"/>
          <w:szCs w:val="24"/>
        </w:rPr>
        <w:t>26. Aprašas keičiamas ar pripažįstamas netekusiu galios Savivaldybės tarybos sprendimu.</w:t>
      </w:r>
    </w:p>
    <w:p w14:paraId="1A279331" w14:textId="6193024D" w:rsidR="00732DA8" w:rsidRPr="00676570" w:rsidRDefault="00732DA8" w:rsidP="00EE7986">
      <w:pPr>
        <w:ind w:firstLine="1247"/>
        <w:jc w:val="both"/>
        <w:rPr>
          <w:rFonts w:eastAsia="Monospace"/>
          <w:color w:val="000000"/>
          <w:szCs w:val="24"/>
          <w:highlight w:val="yellow"/>
        </w:rPr>
      </w:pPr>
      <w:r w:rsidRPr="00732DA8">
        <w:rPr>
          <w:rFonts w:eastAsia="Monospace"/>
          <w:color w:val="000000"/>
          <w:szCs w:val="24"/>
        </w:rPr>
        <w:t>27. Tai, kas nereglamentuota Apraše, sprendžiama taip, kaip numatyta Lietuvos Respublikos teisės aktuose.</w:t>
      </w:r>
    </w:p>
    <w:p w14:paraId="53142280" w14:textId="77777777" w:rsidR="00EA36F0" w:rsidRDefault="00EA36F0" w:rsidP="00DB599E">
      <w:pPr>
        <w:jc w:val="both"/>
      </w:pPr>
    </w:p>
    <w:p w14:paraId="5960FDB2" w14:textId="77777777" w:rsidR="00EE7986" w:rsidRDefault="00EE7986" w:rsidP="00DB599E">
      <w:pPr>
        <w:jc w:val="both"/>
      </w:pPr>
    </w:p>
    <w:p w14:paraId="64631619" w14:textId="77777777" w:rsidR="00EE7986" w:rsidRDefault="00EE7986" w:rsidP="00DB599E">
      <w:pPr>
        <w:jc w:val="both"/>
      </w:pPr>
    </w:p>
    <w:p w14:paraId="2CF8C8CA" w14:textId="77777777" w:rsidR="00EE7986" w:rsidRDefault="00EE7986" w:rsidP="00DB599E">
      <w:pPr>
        <w:jc w:val="both"/>
      </w:pPr>
    </w:p>
    <w:p w14:paraId="5D159C26" w14:textId="77777777" w:rsidR="00EE7986" w:rsidRDefault="00EE7986" w:rsidP="00DB599E">
      <w:pPr>
        <w:jc w:val="both"/>
      </w:pPr>
    </w:p>
    <w:p w14:paraId="5435ACA4" w14:textId="77777777" w:rsidR="00EE7986" w:rsidRDefault="00EE7986" w:rsidP="00DB599E">
      <w:pPr>
        <w:jc w:val="both"/>
      </w:pPr>
    </w:p>
    <w:p w14:paraId="25CA65D1" w14:textId="77777777" w:rsidR="00EE7986" w:rsidRDefault="00EE7986" w:rsidP="00DB599E">
      <w:pPr>
        <w:jc w:val="both"/>
      </w:pPr>
    </w:p>
    <w:p w14:paraId="019F625D" w14:textId="77777777" w:rsidR="00EE7986" w:rsidRDefault="00EE7986" w:rsidP="00DB599E">
      <w:pPr>
        <w:jc w:val="both"/>
      </w:pPr>
    </w:p>
    <w:p w14:paraId="7E4A9C72" w14:textId="77777777" w:rsidR="00EE7986" w:rsidRDefault="00EE7986" w:rsidP="00DB599E">
      <w:pPr>
        <w:jc w:val="both"/>
      </w:pPr>
    </w:p>
    <w:p w14:paraId="11AA4D10" w14:textId="77777777" w:rsidR="00EE7986" w:rsidRDefault="00EE7986" w:rsidP="00DB599E">
      <w:pPr>
        <w:jc w:val="both"/>
      </w:pPr>
    </w:p>
    <w:p w14:paraId="18244C3F" w14:textId="77777777" w:rsidR="00EE7986" w:rsidRDefault="00EE7986" w:rsidP="00DB599E">
      <w:pPr>
        <w:jc w:val="both"/>
      </w:pPr>
    </w:p>
    <w:p w14:paraId="0A7E4C36" w14:textId="77777777" w:rsidR="00EE7986" w:rsidRDefault="00EE7986" w:rsidP="00DB599E">
      <w:pPr>
        <w:jc w:val="both"/>
      </w:pPr>
    </w:p>
    <w:p w14:paraId="3B810C77" w14:textId="77777777" w:rsidR="00EE7986" w:rsidRDefault="00EE7986" w:rsidP="00DB599E">
      <w:pPr>
        <w:jc w:val="both"/>
      </w:pPr>
    </w:p>
    <w:p w14:paraId="69CB36D2" w14:textId="77777777" w:rsidR="00EE7986" w:rsidRDefault="00EE7986" w:rsidP="00DB599E">
      <w:pPr>
        <w:jc w:val="both"/>
      </w:pPr>
    </w:p>
    <w:p w14:paraId="23FF16B2" w14:textId="77777777" w:rsidR="00EE7986" w:rsidRDefault="00EE7986" w:rsidP="00DB599E">
      <w:pPr>
        <w:jc w:val="both"/>
      </w:pPr>
    </w:p>
    <w:p w14:paraId="117AEFE9" w14:textId="77777777" w:rsidR="00EE7986" w:rsidRDefault="00EE7986" w:rsidP="00DB599E">
      <w:pPr>
        <w:jc w:val="both"/>
      </w:pPr>
    </w:p>
    <w:p w14:paraId="7B76DDFC" w14:textId="77777777" w:rsidR="00EE7986" w:rsidRDefault="00EE7986" w:rsidP="00DB599E">
      <w:pPr>
        <w:jc w:val="both"/>
      </w:pPr>
    </w:p>
    <w:p w14:paraId="6B382FEA" w14:textId="77777777" w:rsidR="00EE7986" w:rsidRDefault="00EE7986" w:rsidP="00DB599E">
      <w:pPr>
        <w:jc w:val="both"/>
      </w:pPr>
    </w:p>
    <w:p w14:paraId="1D0CA68C" w14:textId="77777777" w:rsidR="00EE7986" w:rsidRDefault="00EE7986" w:rsidP="00DB599E">
      <w:pPr>
        <w:jc w:val="both"/>
      </w:pPr>
    </w:p>
    <w:p w14:paraId="596EBCE9" w14:textId="77777777" w:rsidR="00EE7986" w:rsidRDefault="00EE7986" w:rsidP="00DB599E">
      <w:pPr>
        <w:jc w:val="both"/>
      </w:pPr>
    </w:p>
    <w:p w14:paraId="3A739D6D" w14:textId="77777777" w:rsidR="00EE7986" w:rsidRDefault="00EE7986" w:rsidP="00DB599E">
      <w:pPr>
        <w:jc w:val="both"/>
      </w:pPr>
    </w:p>
    <w:p w14:paraId="177745AF" w14:textId="77777777" w:rsidR="00EE7986" w:rsidRDefault="00EE7986" w:rsidP="00DB599E">
      <w:pPr>
        <w:jc w:val="both"/>
      </w:pPr>
    </w:p>
    <w:p w14:paraId="6F0BE807" w14:textId="77777777" w:rsidR="00EE7986" w:rsidRDefault="00EE7986" w:rsidP="00DB599E">
      <w:pPr>
        <w:jc w:val="both"/>
      </w:pPr>
    </w:p>
    <w:p w14:paraId="753B10FF" w14:textId="77777777" w:rsidR="00EE7986" w:rsidRDefault="00EE7986" w:rsidP="00DB599E">
      <w:pPr>
        <w:jc w:val="both"/>
      </w:pPr>
    </w:p>
    <w:p w14:paraId="54DC48C2" w14:textId="77777777" w:rsidR="00EE7986" w:rsidRDefault="00EE7986" w:rsidP="00DB599E">
      <w:pPr>
        <w:jc w:val="both"/>
      </w:pPr>
    </w:p>
    <w:p w14:paraId="130A96A5" w14:textId="77777777" w:rsidR="00EE7986" w:rsidRDefault="00EE7986" w:rsidP="00DB599E">
      <w:pPr>
        <w:jc w:val="both"/>
      </w:pPr>
    </w:p>
    <w:p w14:paraId="640BD3B8" w14:textId="77777777" w:rsidR="00EE7986" w:rsidRDefault="00EE7986" w:rsidP="00DB599E">
      <w:pPr>
        <w:jc w:val="both"/>
      </w:pPr>
    </w:p>
    <w:p w14:paraId="0A99C03B" w14:textId="77777777" w:rsidR="00EE7986" w:rsidRDefault="00EE7986" w:rsidP="00DB599E">
      <w:pPr>
        <w:jc w:val="both"/>
      </w:pPr>
    </w:p>
    <w:p w14:paraId="7425FF57" w14:textId="77777777" w:rsidR="00EE7986" w:rsidRDefault="00EE7986" w:rsidP="00DB599E">
      <w:pPr>
        <w:jc w:val="both"/>
      </w:pPr>
    </w:p>
    <w:p w14:paraId="3A45B0ED" w14:textId="77777777" w:rsidR="00EE7986" w:rsidRDefault="00EE7986" w:rsidP="00DB599E">
      <w:pPr>
        <w:jc w:val="both"/>
      </w:pPr>
    </w:p>
    <w:p w14:paraId="7ECAE7A1" w14:textId="77777777" w:rsidR="00EE7986" w:rsidRDefault="00EE7986" w:rsidP="00DB599E">
      <w:pPr>
        <w:jc w:val="both"/>
      </w:pPr>
    </w:p>
    <w:p w14:paraId="5B595B27" w14:textId="77777777" w:rsidR="00EE7986" w:rsidRDefault="00EE7986" w:rsidP="00DB599E">
      <w:pPr>
        <w:jc w:val="both"/>
      </w:pPr>
    </w:p>
    <w:p w14:paraId="050379CE" w14:textId="77777777" w:rsidR="00EE7986" w:rsidRDefault="00EE7986" w:rsidP="00DB599E">
      <w:pPr>
        <w:jc w:val="both"/>
      </w:pPr>
    </w:p>
    <w:p w14:paraId="42430746" w14:textId="77777777" w:rsidR="00EE7986" w:rsidRDefault="00EE7986" w:rsidP="00DB599E">
      <w:pPr>
        <w:jc w:val="both"/>
      </w:pPr>
    </w:p>
    <w:p w14:paraId="75848B02" w14:textId="77777777" w:rsidR="00EE7986" w:rsidRDefault="00EE7986" w:rsidP="00DB599E">
      <w:pPr>
        <w:jc w:val="both"/>
      </w:pPr>
    </w:p>
    <w:p w14:paraId="4D7F9198" w14:textId="77777777" w:rsidR="00EE7986" w:rsidRDefault="00EE7986" w:rsidP="00DB599E">
      <w:pPr>
        <w:jc w:val="both"/>
      </w:pPr>
    </w:p>
    <w:p w14:paraId="0CC6D9F3" w14:textId="77777777" w:rsidR="00EE7986" w:rsidRDefault="00EE7986" w:rsidP="00DB599E">
      <w:pPr>
        <w:jc w:val="both"/>
      </w:pPr>
    </w:p>
    <w:p w14:paraId="006E04B1" w14:textId="77777777" w:rsidR="00EE7986" w:rsidRDefault="00EE7986" w:rsidP="00DB599E">
      <w:pPr>
        <w:jc w:val="both"/>
      </w:pPr>
    </w:p>
    <w:p w14:paraId="3B023F19" w14:textId="77777777" w:rsidR="00EE7986" w:rsidRDefault="00EE7986" w:rsidP="00DB599E">
      <w:pPr>
        <w:jc w:val="both"/>
      </w:pPr>
    </w:p>
    <w:p w14:paraId="34B5B824" w14:textId="77777777" w:rsidR="00EE7986" w:rsidRDefault="00EE7986" w:rsidP="00DB599E">
      <w:pPr>
        <w:jc w:val="both"/>
      </w:pPr>
    </w:p>
    <w:p w14:paraId="04E54309" w14:textId="77777777" w:rsidR="00EE7986" w:rsidRDefault="00EE7986" w:rsidP="00DB599E">
      <w:pPr>
        <w:jc w:val="both"/>
      </w:pPr>
    </w:p>
    <w:p w14:paraId="1CC57BDA" w14:textId="77777777" w:rsidR="00EE7986" w:rsidRDefault="00EE7986" w:rsidP="00DB599E">
      <w:pPr>
        <w:jc w:val="both"/>
      </w:pPr>
    </w:p>
    <w:p w14:paraId="6D1E456F" w14:textId="77777777" w:rsidR="00EE7986" w:rsidRDefault="00EE7986" w:rsidP="00DB599E">
      <w:pPr>
        <w:jc w:val="both"/>
      </w:pPr>
    </w:p>
    <w:p w14:paraId="5508D805" w14:textId="77777777" w:rsidR="00EE7986" w:rsidRDefault="00EE7986" w:rsidP="00DB599E">
      <w:pPr>
        <w:jc w:val="both"/>
      </w:pPr>
    </w:p>
    <w:p w14:paraId="65A9B15E" w14:textId="77777777" w:rsidR="00EE7986" w:rsidRDefault="00EE7986" w:rsidP="00DB599E">
      <w:pPr>
        <w:jc w:val="both"/>
      </w:pPr>
    </w:p>
    <w:p w14:paraId="6B499874" w14:textId="77777777" w:rsidR="00EE7986" w:rsidRDefault="00EE7986" w:rsidP="00DB599E">
      <w:pPr>
        <w:jc w:val="both"/>
      </w:pPr>
    </w:p>
    <w:p w14:paraId="68E845B2" w14:textId="77777777" w:rsidR="00EE7986" w:rsidRDefault="00EE7986" w:rsidP="00DB599E">
      <w:pPr>
        <w:jc w:val="both"/>
      </w:pPr>
    </w:p>
    <w:p w14:paraId="19F26D7D" w14:textId="77777777" w:rsidR="00EA36F0" w:rsidRPr="00275CB0" w:rsidRDefault="00EA36F0" w:rsidP="00EA36F0">
      <w:pPr>
        <w:pBdr>
          <w:bottom w:val="single" w:sz="12" w:space="1" w:color="auto"/>
        </w:pBdr>
        <w:spacing w:line="259" w:lineRule="auto"/>
        <w:jc w:val="center"/>
        <w:rPr>
          <w:rFonts w:eastAsia="Calibri"/>
          <w:b/>
          <w:bCs/>
          <w:kern w:val="2"/>
          <w:szCs w:val="24"/>
          <w14:ligatures w14:val="standardContextual"/>
        </w:rPr>
      </w:pPr>
      <w:bookmarkStart w:id="1" w:name="_Hlk219985894"/>
      <w:r w:rsidRPr="00275CB0">
        <w:rPr>
          <w:rFonts w:eastAsia="Calibri"/>
          <w:b/>
          <w:bCs/>
          <w:kern w:val="2"/>
          <w:szCs w:val="24"/>
          <w14:ligatures w14:val="standardContextual"/>
        </w:rPr>
        <w:t>JURBARKO RAJONO SAVIVALDYBĖS ADMINISTRACIJOS</w:t>
      </w:r>
    </w:p>
    <w:p w14:paraId="045F0711" w14:textId="77777777" w:rsidR="00EA36F0" w:rsidRPr="00EA36F0" w:rsidRDefault="00EA36F0" w:rsidP="00EA36F0">
      <w:pPr>
        <w:pBdr>
          <w:bottom w:val="single" w:sz="12" w:space="1" w:color="auto"/>
        </w:pBdr>
        <w:spacing w:line="259" w:lineRule="auto"/>
        <w:jc w:val="center"/>
        <w:rPr>
          <w:rFonts w:eastAsia="Calibri"/>
          <w:b/>
          <w:bCs/>
          <w:kern w:val="2"/>
          <w:szCs w:val="24"/>
          <w:lang w:val="pt-BR"/>
          <w14:ligatures w14:val="standardContextual"/>
        </w:rPr>
      </w:pPr>
      <w:r w:rsidRPr="00EA36F0">
        <w:rPr>
          <w:rFonts w:eastAsia="Calibri"/>
          <w:b/>
          <w:bCs/>
          <w:kern w:val="2"/>
          <w:szCs w:val="24"/>
          <w:lang w:val="pt-BR"/>
          <w14:ligatures w14:val="standardContextual"/>
        </w:rPr>
        <w:t>INFRASTRUKTŪROS IR TURTO SKYRIUS</w:t>
      </w:r>
    </w:p>
    <w:p w14:paraId="4C9EC28F" w14:textId="77777777" w:rsidR="00EA36F0" w:rsidRPr="00EA36F0" w:rsidRDefault="00EA36F0" w:rsidP="00EA36F0">
      <w:pPr>
        <w:tabs>
          <w:tab w:val="left" w:pos="567"/>
        </w:tabs>
        <w:spacing w:line="259" w:lineRule="auto"/>
        <w:jc w:val="center"/>
        <w:rPr>
          <w:rFonts w:eastAsia="Calibri"/>
          <w:b/>
          <w:bCs/>
          <w:kern w:val="2"/>
          <w:szCs w:val="24"/>
          <w14:ligatures w14:val="standardContextual"/>
        </w:rPr>
      </w:pPr>
      <w:bookmarkStart w:id="2" w:name="_Hlk219985910"/>
      <w:bookmarkEnd w:id="1"/>
      <w:r w:rsidRPr="00EA36F0">
        <w:rPr>
          <w:rFonts w:eastAsia="Calibri"/>
          <w:b/>
          <w:bCs/>
          <w:kern w:val="2"/>
          <w:szCs w:val="24"/>
          <w14:ligatures w14:val="standardContextual"/>
        </w:rPr>
        <w:t>AIŠKINAMASIS RAŠTAS</w:t>
      </w:r>
    </w:p>
    <w:p w14:paraId="019AC850" w14:textId="77777777" w:rsidR="00EA36F0" w:rsidRPr="00EA36F0" w:rsidRDefault="00EA36F0" w:rsidP="00EA36F0">
      <w:pPr>
        <w:spacing w:line="259" w:lineRule="auto"/>
        <w:jc w:val="center"/>
        <w:rPr>
          <w:rFonts w:eastAsia="Calibri"/>
          <w:caps/>
          <w:kern w:val="2"/>
          <w:szCs w:val="24"/>
          <w14:ligatures w14:val="standardContextual"/>
        </w:rPr>
      </w:pPr>
    </w:p>
    <w:p w14:paraId="2A0348CE" w14:textId="77777777" w:rsidR="00EA36F0" w:rsidRPr="00EA36F0" w:rsidRDefault="00EA36F0" w:rsidP="00EA36F0">
      <w:pPr>
        <w:tabs>
          <w:tab w:val="left" w:pos="0"/>
        </w:tabs>
        <w:jc w:val="center"/>
        <w:rPr>
          <w:b/>
          <w:bCs/>
          <w:szCs w:val="24"/>
        </w:rPr>
      </w:pPr>
      <w:r w:rsidRPr="00EA36F0">
        <w:rPr>
          <w:b/>
          <w:bCs/>
          <w:szCs w:val="24"/>
        </w:rPr>
        <w:t>PRIE JURBARKO RAJONO SAVIVALDYBĖS TARYBOS SPRENDIMO PROJEKTO</w:t>
      </w:r>
    </w:p>
    <w:p w14:paraId="5B0CD2F7" w14:textId="5B2BB19B" w:rsidR="00EA36F0" w:rsidRPr="00EA36F0" w:rsidRDefault="00EA36F0" w:rsidP="00EA36F0">
      <w:pPr>
        <w:jc w:val="center"/>
        <w:rPr>
          <w:rFonts w:eastAsia="Monospace"/>
          <w:b/>
          <w:bCs/>
          <w:szCs w:val="24"/>
        </w:rPr>
      </w:pPr>
      <w:r w:rsidRPr="00EA36F0">
        <w:rPr>
          <w:rFonts w:eastAsia="Monospace"/>
          <w:b/>
          <w:bCs/>
          <w:szCs w:val="24"/>
        </w:rPr>
        <w:t xml:space="preserve">„DĖL VALSTYBINĖS ŽEMĖS NUOMOS SUTARČIŲ NUTRAUKIMO IR TEISĖTAI PASTATYTŲ STATINIŲ BEI ĮRENGINIŲ IŠPIRKIMO </w:t>
      </w:r>
      <w:r w:rsidR="00B71060">
        <w:rPr>
          <w:rFonts w:eastAsia="Monospace"/>
          <w:b/>
          <w:bCs/>
          <w:szCs w:val="24"/>
        </w:rPr>
        <w:t xml:space="preserve">JURBARKO RAJONO </w:t>
      </w:r>
      <w:r w:rsidRPr="00EA36F0">
        <w:rPr>
          <w:rFonts w:eastAsia="Monospace"/>
          <w:b/>
          <w:bCs/>
          <w:szCs w:val="24"/>
        </w:rPr>
        <w:t>SAVIVALDYBĖS NUOSAVYBĖN TVARKOS APRAŠO PATVIRTINIMO“</w:t>
      </w:r>
    </w:p>
    <w:p w14:paraId="160621B1" w14:textId="77777777" w:rsidR="00EA36F0" w:rsidRPr="00EA36F0" w:rsidRDefault="00EA36F0" w:rsidP="00EA36F0">
      <w:pPr>
        <w:spacing w:line="259" w:lineRule="auto"/>
        <w:rPr>
          <w:rFonts w:eastAsia="Calibri"/>
          <w:caps/>
          <w:kern w:val="2"/>
          <w:szCs w:val="24"/>
          <w14:ligatures w14:val="standardContextual"/>
        </w:rPr>
      </w:pPr>
    </w:p>
    <w:bookmarkEnd w:id="2"/>
    <w:p w14:paraId="044737E8" w14:textId="07D15C8A" w:rsidR="00EA36F0" w:rsidRPr="00EA36F0" w:rsidRDefault="00EA36F0" w:rsidP="00EA36F0">
      <w:pPr>
        <w:spacing w:line="259" w:lineRule="auto"/>
        <w:jc w:val="center"/>
        <w:rPr>
          <w:rFonts w:eastAsia="Calibri"/>
          <w:kern w:val="2"/>
          <w:szCs w:val="24"/>
          <w14:ligatures w14:val="standardContextual"/>
        </w:rPr>
      </w:pPr>
      <w:r w:rsidRPr="00EA36F0">
        <w:rPr>
          <w:rFonts w:eastAsia="Calibri"/>
          <w:kern w:val="2"/>
          <w:szCs w:val="24"/>
          <w14:ligatures w14:val="standardContextual"/>
        </w:rPr>
        <w:t xml:space="preserve">2026 m. kovo </w:t>
      </w:r>
      <w:r w:rsidR="005A19FC">
        <w:rPr>
          <w:rFonts w:eastAsia="Calibri"/>
          <w:kern w:val="2"/>
          <w:szCs w:val="24"/>
          <w14:ligatures w14:val="standardContextual"/>
        </w:rPr>
        <w:t>8</w:t>
      </w:r>
      <w:r w:rsidRPr="00EA36F0">
        <w:rPr>
          <w:rFonts w:eastAsia="Calibri"/>
          <w:kern w:val="2"/>
          <w:szCs w:val="24"/>
          <w14:ligatures w14:val="standardContextual"/>
        </w:rPr>
        <w:t xml:space="preserve"> d.</w:t>
      </w:r>
    </w:p>
    <w:p w14:paraId="3B386007" w14:textId="77777777" w:rsidR="00EA36F0" w:rsidRPr="00EA36F0" w:rsidRDefault="00EA36F0" w:rsidP="00EA36F0">
      <w:pPr>
        <w:spacing w:line="259" w:lineRule="auto"/>
        <w:jc w:val="center"/>
        <w:rPr>
          <w:rFonts w:eastAsia="Calibri"/>
          <w:kern w:val="2"/>
          <w:szCs w:val="24"/>
          <w14:ligatures w14:val="standardContextual"/>
        </w:rPr>
      </w:pPr>
      <w:r w:rsidRPr="00EA36F0">
        <w:rPr>
          <w:rFonts w:eastAsia="Calibri"/>
          <w:kern w:val="2"/>
          <w:szCs w:val="24"/>
          <w14:ligatures w14:val="standardContextual"/>
        </w:rPr>
        <w:t>Jurbarkas</w:t>
      </w:r>
    </w:p>
    <w:p w14:paraId="7CC8AE7A" w14:textId="77777777" w:rsidR="00EA36F0" w:rsidRPr="00EA36F0" w:rsidRDefault="00EA36F0" w:rsidP="00EA36F0">
      <w:pPr>
        <w:spacing w:after="160" w:line="259" w:lineRule="auto"/>
        <w:jc w:val="both"/>
        <w:rPr>
          <w:rFonts w:eastAsia="Calibri"/>
          <w:kern w:val="2"/>
          <w:szCs w:val="24"/>
          <w14:ligatures w14:val="standardContextual"/>
        </w:rPr>
      </w:pPr>
    </w:p>
    <w:tbl>
      <w:tblPr>
        <w:tblW w:w="0" w:type="auto"/>
        <w:tblInd w:w="284" w:type="dxa"/>
        <w:tblLook w:val="04A0" w:firstRow="1" w:lastRow="0" w:firstColumn="1" w:lastColumn="0" w:noHBand="0" w:noVBand="1"/>
      </w:tblPr>
      <w:tblGrid>
        <w:gridCol w:w="9214"/>
      </w:tblGrid>
      <w:tr w:rsidR="00EA36F0" w:rsidRPr="00EA36F0" w14:paraId="0D4EB6C7" w14:textId="77777777" w:rsidTr="005A34FA">
        <w:tc>
          <w:tcPr>
            <w:tcW w:w="9214" w:type="dxa"/>
            <w:hideMark/>
          </w:tcPr>
          <w:p w14:paraId="39DA7887" w14:textId="77777777" w:rsidR="00EA36F0" w:rsidRPr="00EA36F0" w:rsidRDefault="00EA36F0" w:rsidP="00EA36F0">
            <w:pPr>
              <w:spacing w:after="160" w:line="259" w:lineRule="auto"/>
              <w:jc w:val="both"/>
              <w:rPr>
                <w:rFonts w:eastAsia="Calibri"/>
                <w:b/>
                <w:bCs/>
                <w:kern w:val="2"/>
                <w:szCs w:val="24"/>
                <w14:ligatures w14:val="standardContextual"/>
              </w:rPr>
            </w:pPr>
            <w:r w:rsidRPr="00EA36F0">
              <w:rPr>
                <w:rFonts w:eastAsia="Calibri"/>
                <w:b/>
                <w:bCs/>
                <w:i/>
                <w:iCs/>
                <w:kern w:val="2"/>
                <w:szCs w:val="24"/>
                <w14:ligatures w14:val="standardContextual"/>
              </w:rPr>
              <w:t>1. Parengto projekto tikslai ir uždaviniai.</w:t>
            </w:r>
          </w:p>
        </w:tc>
      </w:tr>
      <w:tr w:rsidR="00EA36F0" w:rsidRPr="00EA36F0" w14:paraId="596686C7" w14:textId="77777777" w:rsidTr="00275CB0">
        <w:trPr>
          <w:trHeight w:val="1092"/>
        </w:trPr>
        <w:tc>
          <w:tcPr>
            <w:tcW w:w="9214" w:type="dxa"/>
            <w:hideMark/>
          </w:tcPr>
          <w:p w14:paraId="630A75DE" w14:textId="140A96F7" w:rsidR="00275CB0" w:rsidRDefault="00EA36F0" w:rsidP="00275CB0">
            <w:pPr>
              <w:ind w:firstLine="601"/>
              <w:jc w:val="both"/>
              <w:rPr>
                <w:szCs w:val="24"/>
                <w:lang w:eastAsia="lt-LT"/>
              </w:rPr>
            </w:pPr>
            <w:r w:rsidRPr="00EA36F0">
              <w:rPr>
                <w:szCs w:val="24"/>
                <w:lang w:eastAsia="lt-LT"/>
              </w:rPr>
              <w:t xml:space="preserve">Patvirtinti </w:t>
            </w:r>
            <w:r w:rsidRPr="00EA36F0">
              <w:rPr>
                <w:rFonts w:eastAsia="Monospace"/>
                <w:szCs w:val="24"/>
                <w:lang w:eastAsia="lt-LT"/>
              </w:rPr>
              <w:t xml:space="preserve">Valstybinės žemės nuomos sutarčių nutraukimo ir teisėtai pastatytų statinių bei įrenginių išpirkimo </w:t>
            </w:r>
            <w:r w:rsidR="00B71060">
              <w:rPr>
                <w:rFonts w:eastAsia="Monospace"/>
                <w:szCs w:val="24"/>
                <w:lang w:eastAsia="lt-LT"/>
              </w:rPr>
              <w:t xml:space="preserve">Jurbarko rajono </w:t>
            </w:r>
            <w:r w:rsidRPr="00EA36F0">
              <w:rPr>
                <w:rFonts w:eastAsia="Monospace"/>
                <w:szCs w:val="24"/>
                <w:lang w:eastAsia="lt-LT"/>
              </w:rPr>
              <w:t xml:space="preserve">savivaldybės nuosavybėn tvarkos aprašą, </w:t>
            </w:r>
            <w:r w:rsidRPr="00EA36F0">
              <w:rPr>
                <w:szCs w:val="24"/>
                <w:lang w:eastAsia="lt-LT"/>
              </w:rPr>
              <w:t>įgyvendinant nuo 2026 m. gegužės 1 d. įsigaliosiančias Lietuvos Respublikos žemės įstatymo nuostatas (9</w:t>
            </w:r>
            <w:r w:rsidR="0051213B">
              <w:rPr>
                <w:szCs w:val="24"/>
                <w:lang w:eastAsia="lt-LT"/>
              </w:rPr>
              <w:t> </w:t>
            </w:r>
            <w:r w:rsidRPr="00EA36F0">
              <w:rPr>
                <w:szCs w:val="24"/>
                <w:lang w:eastAsia="lt-LT"/>
              </w:rPr>
              <w:t xml:space="preserve"> straipsnio 17</w:t>
            </w:r>
            <w:r w:rsidR="00275CB0">
              <w:rPr>
                <w:szCs w:val="24"/>
                <w:lang w:eastAsia="lt-LT"/>
              </w:rPr>
              <w:t> </w:t>
            </w:r>
            <w:r w:rsidRPr="00EA36F0">
              <w:rPr>
                <w:szCs w:val="24"/>
                <w:lang w:eastAsia="lt-LT"/>
              </w:rPr>
              <w:t xml:space="preserve"> dalies 5 punkte nurodytu pagrindu).</w:t>
            </w:r>
          </w:p>
          <w:p w14:paraId="2129BDE4" w14:textId="03494477" w:rsidR="00275CB0" w:rsidRPr="00EA36F0" w:rsidRDefault="00275CB0" w:rsidP="00275CB0">
            <w:pPr>
              <w:ind w:firstLine="601"/>
              <w:rPr>
                <w:szCs w:val="24"/>
                <w:lang w:eastAsia="lt-LT"/>
              </w:rPr>
            </w:pPr>
          </w:p>
        </w:tc>
      </w:tr>
      <w:tr w:rsidR="00EA36F0" w:rsidRPr="00EA36F0" w14:paraId="2E7E79E2" w14:textId="77777777" w:rsidTr="005A34FA">
        <w:tc>
          <w:tcPr>
            <w:tcW w:w="9214" w:type="dxa"/>
            <w:hideMark/>
          </w:tcPr>
          <w:p w14:paraId="4D4D6DEA" w14:textId="77777777" w:rsidR="00EA36F0" w:rsidRPr="00EA36F0" w:rsidRDefault="00EA36F0" w:rsidP="00EA36F0">
            <w:pPr>
              <w:spacing w:after="160" w:line="259" w:lineRule="auto"/>
              <w:jc w:val="both"/>
              <w:rPr>
                <w:rFonts w:eastAsia="Calibri"/>
                <w:b/>
                <w:bCs/>
                <w:kern w:val="2"/>
                <w:szCs w:val="24"/>
                <w14:ligatures w14:val="standardContextual"/>
              </w:rPr>
            </w:pPr>
            <w:r w:rsidRPr="00EA36F0">
              <w:rPr>
                <w:rFonts w:eastAsia="Calibri"/>
                <w:b/>
                <w:bCs/>
                <w:i/>
                <w:iCs/>
                <w:kern w:val="2"/>
                <w:szCs w:val="24"/>
                <w14:ligatures w14:val="standardContextual"/>
              </w:rPr>
              <w:t>2. Kaip šiuo metu yra sureguliuoti projekte aptarti klausimai.</w:t>
            </w:r>
          </w:p>
        </w:tc>
      </w:tr>
      <w:tr w:rsidR="00EA36F0" w:rsidRPr="00EA36F0" w14:paraId="7E1F85E9" w14:textId="77777777" w:rsidTr="005A34FA">
        <w:tc>
          <w:tcPr>
            <w:tcW w:w="9214" w:type="dxa"/>
            <w:hideMark/>
          </w:tcPr>
          <w:p w14:paraId="45169EB4" w14:textId="77777777" w:rsidR="00EA36F0" w:rsidRPr="00EA36F0" w:rsidRDefault="00EA36F0" w:rsidP="00EA36F0">
            <w:pPr>
              <w:spacing w:line="259" w:lineRule="auto"/>
              <w:jc w:val="both"/>
              <w:rPr>
                <w:rFonts w:eastAsia="Calibri"/>
                <w:kern w:val="2"/>
                <w:szCs w:val="24"/>
                <w14:ligatures w14:val="standardContextual"/>
              </w:rPr>
            </w:pPr>
            <w:r w:rsidRPr="00EA36F0">
              <w:rPr>
                <w:rFonts w:eastAsia="Calibri"/>
                <w:kern w:val="2"/>
                <w:szCs w:val="24"/>
                <w14:ligatures w14:val="standardContextual"/>
              </w:rPr>
              <w:t>Sprendimo projektą reglamentuojančių dokumentų reikalavimai:</w:t>
            </w:r>
          </w:p>
          <w:p w14:paraId="0FD343CC" w14:textId="77777777" w:rsidR="00EA36F0" w:rsidRPr="00EA36F0" w:rsidRDefault="00EA36F0" w:rsidP="00275CB0">
            <w:pPr>
              <w:ind w:firstLine="602"/>
              <w:jc w:val="both"/>
              <w:rPr>
                <w:rFonts w:eastAsia="Monospace"/>
                <w:szCs w:val="24"/>
              </w:rPr>
            </w:pPr>
            <w:r w:rsidRPr="00EA36F0">
              <w:rPr>
                <w:szCs w:val="24"/>
                <w:lang w:eastAsia="lt-LT" w:bidi="lo-LA"/>
              </w:rPr>
              <w:t xml:space="preserve">Lietuvos Respublikos vietos savivaldos įstatymo </w:t>
            </w:r>
            <w:r w:rsidRPr="00EA36F0">
              <w:rPr>
                <w:rFonts w:eastAsia="Monospace"/>
                <w:szCs w:val="24"/>
              </w:rPr>
              <w:t>15 straipsnio 4 dalyje nurodyta, kad jeigu teisės aktuose yra nustatyta papildomų įgaliojimų savivaldybei, sprendimų dėl tokių įgaliojimų vykdymo priėmimo iniciatyva, neperžengiant nustatytų įgaliojimų, priklauso savivaldybės tarybai.</w:t>
            </w:r>
          </w:p>
          <w:p w14:paraId="36DCABDF" w14:textId="754E4371" w:rsidR="00EA36F0" w:rsidRPr="00EA36F0" w:rsidRDefault="00EA36F0" w:rsidP="00275CB0">
            <w:pPr>
              <w:ind w:firstLine="602"/>
              <w:jc w:val="both"/>
              <w:rPr>
                <w:szCs w:val="24"/>
                <w:lang w:eastAsia="lt-LT" w:bidi="lo-LA"/>
              </w:rPr>
            </w:pPr>
            <w:r w:rsidRPr="00EA36F0">
              <w:rPr>
                <w:szCs w:val="24"/>
                <w:lang w:eastAsia="lt-LT" w:bidi="lo-LA"/>
              </w:rPr>
              <w:t>Lietuvos Respublikos žemės įstatymas (redakcija, įsigaliosianti nuo 2026 m. gegužės</w:t>
            </w:r>
            <w:r w:rsidR="0051213B">
              <w:rPr>
                <w:szCs w:val="24"/>
                <w:lang w:eastAsia="lt-LT" w:bidi="lo-LA"/>
              </w:rPr>
              <w:t> </w:t>
            </w:r>
            <w:r w:rsidRPr="00EA36F0">
              <w:rPr>
                <w:szCs w:val="24"/>
                <w:lang w:eastAsia="lt-LT" w:bidi="lo-LA"/>
              </w:rPr>
              <w:t xml:space="preserve"> 1</w:t>
            </w:r>
            <w:r w:rsidR="00275CB0">
              <w:rPr>
                <w:szCs w:val="24"/>
                <w:lang w:eastAsia="lt-LT" w:bidi="lo-LA"/>
              </w:rPr>
              <w:t> </w:t>
            </w:r>
            <w:r w:rsidRPr="00EA36F0">
              <w:rPr>
                <w:szCs w:val="24"/>
                <w:lang w:eastAsia="lt-LT" w:bidi="lo-LA"/>
              </w:rPr>
              <w:t xml:space="preserve"> d.):</w:t>
            </w:r>
          </w:p>
          <w:p w14:paraId="4ABA5DC8" w14:textId="49C50C68" w:rsidR="00EA36F0" w:rsidRPr="00EA36F0" w:rsidRDefault="00EA36F0" w:rsidP="00275CB0">
            <w:pPr>
              <w:ind w:firstLine="602"/>
              <w:jc w:val="both"/>
              <w:rPr>
                <w:szCs w:val="24"/>
                <w:lang w:eastAsia="lt-LT" w:bidi="lo-LA"/>
              </w:rPr>
            </w:pPr>
            <w:r w:rsidRPr="00EA36F0">
              <w:rPr>
                <w:szCs w:val="24"/>
                <w:lang w:eastAsia="lt-LT" w:bidi="lo-LA"/>
              </w:rPr>
              <w:t xml:space="preserve">9 straipsnio 1 dalyje </w:t>
            </w:r>
            <w:r w:rsidR="00B15829">
              <w:rPr>
                <w:szCs w:val="24"/>
                <w:lang w:eastAsia="lt-LT" w:bidi="lo-LA"/>
              </w:rPr>
              <w:t xml:space="preserve">1 punkte </w:t>
            </w:r>
            <w:r w:rsidRPr="00EA36F0">
              <w:rPr>
                <w:szCs w:val="24"/>
                <w:lang w:eastAsia="lt-LT" w:bidi="lo-LA"/>
              </w:rPr>
              <w:t>nustatyta, kad valstybinės žemės sklypus (jų dalis), perduotus patikėjimo teise savivaldybėms, išnuomoja meras</w:t>
            </w:r>
            <w:r w:rsidR="00B15829">
              <w:rPr>
                <w:szCs w:val="24"/>
                <w:lang w:eastAsia="lt-LT" w:bidi="lo-LA"/>
              </w:rPr>
              <w:t>.</w:t>
            </w:r>
            <w:r w:rsidRPr="00EA36F0">
              <w:rPr>
                <w:szCs w:val="24"/>
                <w:lang w:eastAsia="lt-LT" w:bidi="lo-LA"/>
              </w:rPr>
              <w:t xml:space="preserve">  </w:t>
            </w:r>
            <w:r w:rsidR="00B15829">
              <w:rPr>
                <w:szCs w:val="24"/>
                <w:lang w:eastAsia="lt-LT" w:bidi="lo-LA"/>
              </w:rPr>
              <w:t>V</w:t>
            </w:r>
            <w:r w:rsidRPr="00EA36F0">
              <w:rPr>
                <w:szCs w:val="24"/>
                <w:lang w:eastAsia="lt-LT" w:bidi="lo-LA"/>
              </w:rPr>
              <w:t>alstybinės žemės nuomos sutartį sudaro meras arba jo įgaliotas savivaldybės administracijos direktorius;</w:t>
            </w:r>
          </w:p>
          <w:p w14:paraId="6AAC9E57" w14:textId="77777777" w:rsidR="00EA36F0" w:rsidRPr="00EA36F0" w:rsidRDefault="00EA36F0" w:rsidP="00275CB0">
            <w:pPr>
              <w:ind w:firstLine="602"/>
              <w:jc w:val="both"/>
              <w:rPr>
                <w:szCs w:val="24"/>
                <w:lang w:eastAsia="lt-LT" w:bidi="lo-LA"/>
              </w:rPr>
            </w:pPr>
            <w:r w:rsidRPr="00EA36F0">
              <w:rPr>
                <w:szCs w:val="24"/>
                <w:lang w:eastAsia="lt-LT" w:bidi="lo-LA"/>
              </w:rPr>
              <w:t>9 straipsnio 17 dalies 5 punkte nustatyta, kad valstybinės žemės nuomos sutartis nutraukiama prieš terminą valstybinės žemės nuomotojo reikalavimu, jeigu panaikinamas energetikos bendrijos statusas arba ji nevykdo veiklos šio straipsnio 6 dalies 8 punkte nurodytiems tikslams ir, gavusi valstybinės žemės patikėtinio įspėjimą, per 3 mėnesius pažeidimo nepašalina;</w:t>
            </w:r>
          </w:p>
          <w:p w14:paraId="7B4363E4" w14:textId="77777777" w:rsidR="00EA36F0" w:rsidRPr="00EA36F0" w:rsidRDefault="00EA36F0" w:rsidP="00275CB0">
            <w:pPr>
              <w:ind w:firstLine="602"/>
              <w:jc w:val="both"/>
              <w:rPr>
                <w:szCs w:val="24"/>
                <w:lang w:eastAsia="lt-LT" w:bidi="lo-LA"/>
              </w:rPr>
            </w:pPr>
            <w:r w:rsidRPr="00EA36F0">
              <w:rPr>
                <w:szCs w:val="24"/>
                <w:lang w:eastAsia="lt-LT" w:bidi="lo-LA"/>
              </w:rPr>
              <w:t>tuo pačiu punktu nustatyta, kad priėmus sprendimą nutraukti valstybinės žemės nuomos sutartį, savivaldybė savivaldybės tarybos nustatyta tvarka privalo išpirkti teisėtai pastatytus statinius ir įrenginius, atlyginant jų rinkos vertę, nustatytą taikant privalomąjį turto arba verslo vertinimą, atsižvelgiant į statinių ir įrenginių būklę įspėjimo dėl sutarties nutraukimo momentu bei į statybos metu naudotų medžiagų ir darbų vertes išpirkimo metu galiojančiomis kainomis.</w:t>
            </w:r>
          </w:p>
          <w:p w14:paraId="635C1E6F" w14:textId="2095C62C" w:rsidR="00EA36F0" w:rsidRPr="00EA36F0" w:rsidRDefault="00EA36F0" w:rsidP="00275CB0">
            <w:pPr>
              <w:ind w:firstLine="602"/>
              <w:jc w:val="both"/>
              <w:rPr>
                <w:rFonts w:eastAsia="Monospace"/>
              </w:rPr>
            </w:pPr>
            <w:r w:rsidRPr="00EA36F0">
              <w:rPr>
                <w:rFonts w:eastAsia="Monospace"/>
                <w:szCs w:val="24"/>
              </w:rPr>
              <w:t>Lietuvos Respublikos turto ir verslo vertinimo pagrindų įstatymas</w:t>
            </w:r>
            <w:r w:rsidRPr="00EA36F0">
              <w:rPr>
                <w:rFonts w:eastAsia="Monospace"/>
              </w:rPr>
              <w:t xml:space="preserve"> nustato turto arba verslo vertės nustatymo principus, turto arba verslo vertinimo pagrindus ir atvejus, turto arba verslo vertintojų ir turto arba verslo vertinimo įmonių veiklos pagrindus ir veiklos priežiūrą, turto arba verslo vertintojų ir turto arba verslo vertinimo įmonių teises, pareigas ir atsakomybę, turto arba verslo vertintojams ir turto arba verslo vertinimo įmonėms keliamus reikalavimus. </w:t>
            </w:r>
          </w:p>
          <w:p w14:paraId="600864DC" w14:textId="30CCD842" w:rsidR="00EA36F0" w:rsidRPr="00EA36F0" w:rsidRDefault="00EA36F0" w:rsidP="00EA36F0">
            <w:pPr>
              <w:ind w:firstLine="597"/>
              <w:jc w:val="both"/>
              <w:rPr>
                <w:rFonts w:eastAsia="Monospace"/>
              </w:rPr>
            </w:pPr>
            <w:r w:rsidRPr="00EA36F0">
              <w:rPr>
                <w:rFonts w:eastAsia="Monospace"/>
                <w:szCs w:val="24"/>
              </w:rPr>
              <w:t>Lietuvos Respublikos Vyriausybės 1999 m. kovo 9 d. nutarimu Nr. 260</w:t>
            </w:r>
            <w:r w:rsidRPr="00EA36F0">
              <w:rPr>
                <w:rFonts w:eastAsia="Monospace"/>
              </w:rPr>
              <w:t xml:space="preserve"> „Dėl Kitos paskirties valstybinės žemės sklypų pardavimo ir nuomos taisyklių patvirtinimo“</w:t>
            </w:r>
            <w:r w:rsidR="00275CB0">
              <w:rPr>
                <w:rFonts w:eastAsia="Monospace"/>
              </w:rPr>
              <w:t xml:space="preserve"> </w:t>
            </w:r>
            <w:r w:rsidRPr="00EA36F0">
              <w:rPr>
                <w:rFonts w:eastAsia="Monospace"/>
              </w:rPr>
              <w:t>patvirtintos taisyklės reglamentuoja kitos paskirties valstybinės žemės sklypų nuomą.</w:t>
            </w:r>
          </w:p>
          <w:p w14:paraId="3D123246" w14:textId="77777777" w:rsidR="00275CB0" w:rsidRPr="00EA36F0" w:rsidRDefault="00275CB0" w:rsidP="00EA36F0">
            <w:pPr>
              <w:spacing w:line="259" w:lineRule="auto"/>
              <w:jc w:val="both"/>
              <w:rPr>
                <w:rFonts w:eastAsia="Calibri"/>
                <w:kern w:val="2"/>
                <w:szCs w:val="24"/>
                <w14:ligatures w14:val="standardContextual"/>
              </w:rPr>
            </w:pPr>
          </w:p>
        </w:tc>
      </w:tr>
      <w:tr w:rsidR="00EA36F0" w:rsidRPr="00EA36F0" w14:paraId="1F89A246" w14:textId="77777777" w:rsidTr="005A34FA">
        <w:tc>
          <w:tcPr>
            <w:tcW w:w="9214" w:type="dxa"/>
            <w:hideMark/>
          </w:tcPr>
          <w:p w14:paraId="1A613DB9" w14:textId="61FBC6CC" w:rsidR="00EA36F0" w:rsidRPr="00EA36F0" w:rsidRDefault="00EA36F0" w:rsidP="00EA36F0">
            <w:pPr>
              <w:spacing w:after="160" w:line="259" w:lineRule="auto"/>
              <w:jc w:val="both"/>
              <w:rPr>
                <w:rFonts w:eastAsia="Calibri"/>
                <w:b/>
                <w:bCs/>
                <w:i/>
                <w:iCs/>
                <w:kern w:val="2"/>
                <w:szCs w:val="24"/>
                <w14:ligatures w14:val="standardContextual"/>
              </w:rPr>
            </w:pPr>
          </w:p>
        </w:tc>
      </w:tr>
      <w:tr w:rsidR="00EA36F0" w:rsidRPr="00EA36F0" w14:paraId="71444325" w14:textId="77777777" w:rsidTr="005A34FA">
        <w:tc>
          <w:tcPr>
            <w:tcW w:w="9214" w:type="dxa"/>
          </w:tcPr>
          <w:p w14:paraId="28E5F5C4" w14:textId="77777777" w:rsidR="00792B54" w:rsidRDefault="00792B54" w:rsidP="00275CB0">
            <w:pPr>
              <w:ind w:left="1305" w:hanging="845"/>
              <w:jc w:val="both"/>
              <w:rPr>
                <w:color w:val="000000"/>
                <w:szCs w:val="24"/>
              </w:rPr>
            </w:pPr>
          </w:p>
          <w:p w14:paraId="7E231684" w14:textId="522D24B4" w:rsidR="00EA36F0" w:rsidRPr="00EA36F0" w:rsidRDefault="00EA36F0" w:rsidP="00275CB0">
            <w:pPr>
              <w:ind w:left="1305" w:hanging="845"/>
              <w:jc w:val="both"/>
              <w:rPr>
                <w:color w:val="000000"/>
                <w:szCs w:val="24"/>
              </w:rPr>
            </w:pPr>
            <w:r w:rsidRPr="00EA36F0">
              <w:rPr>
                <w:color w:val="000000"/>
                <w:szCs w:val="24"/>
              </w:rPr>
              <w:t>Priėmus sprendimą:</w:t>
            </w:r>
          </w:p>
          <w:p w14:paraId="2323C3E9" w14:textId="452879D3" w:rsidR="00EA36F0" w:rsidRPr="00EA36F0" w:rsidRDefault="00EA36F0" w:rsidP="00B71060">
            <w:pPr>
              <w:ind w:left="455" w:firstLine="34"/>
              <w:jc w:val="both"/>
              <w:rPr>
                <w:color w:val="000000"/>
                <w:szCs w:val="24"/>
              </w:rPr>
            </w:pPr>
            <w:r w:rsidRPr="00EA36F0">
              <w:rPr>
                <w:color w:val="000000"/>
                <w:szCs w:val="24"/>
              </w:rPr>
              <w:t>-</w:t>
            </w:r>
            <w:r w:rsidR="00B71060">
              <w:rPr>
                <w:color w:val="000000"/>
                <w:szCs w:val="24"/>
              </w:rPr>
              <w:t xml:space="preserve"> </w:t>
            </w:r>
            <w:r w:rsidRPr="00EA36F0">
              <w:rPr>
                <w:color w:val="000000"/>
                <w:szCs w:val="24"/>
              </w:rPr>
              <w:t>bus įgyvendintos Žemės įstatymo pakeitimų nuostatos;</w:t>
            </w:r>
          </w:p>
          <w:p w14:paraId="2E1F8229" w14:textId="3CD65F68" w:rsidR="00EA36F0" w:rsidRPr="00EA36F0" w:rsidRDefault="00EA36F0" w:rsidP="00B71060">
            <w:pPr>
              <w:ind w:firstLine="455"/>
              <w:jc w:val="both"/>
              <w:rPr>
                <w:color w:val="000000"/>
                <w:szCs w:val="24"/>
              </w:rPr>
            </w:pPr>
            <w:r w:rsidRPr="00EA36F0">
              <w:rPr>
                <w:color w:val="000000"/>
                <w:szCs w:val="24"/>
              </w:rPr>
              <w:lastRenderedPageBreak/>
              <w:t>-</w:t>
            </w:r>
            <w:r w:rsidR="00B71060">
              <w:rPr>
                <w:color w:val="000000"/>
                <w:szCs w:val="24"/>
              </w:rPr>
              <w:t xml:space="preserve"> </w:t>
            </w:r>
            <w:r w:rsidRPr="00EA36F0">
              <w:rPr>
                <w:color w:val="000000"/>
                <w:szCs w:val="24"/>
              </w:rPr>
              <w:t>bus nustatyta aiški ir teisės aktų reikalavimus atitinkanti statinių ir įrenginių išpirkimo procedūra;</w:t>
            </w:r>
          </w:p>
          <w:p w14:paraId="09D1216F" w14:textId="0716E4C3" w:rsidR="00EA36F0" w:rsidRPr="00EA36F0" w:rsidRDefault="00EA36F0" w:rsidP="00B71060">
            <w:pPr>
              <w:ind w:left="455"/>
              <w:jc w:val="both"/>
              <w:rPr>
                <w:color w:val="000000"/>
                <w:szCs w:val="24"/>
              </w:rPr>
            </w:pPr>
            <w:r w:rsidRPr="00EA36F0">
              <w:rPr>
                <w:color w:val="000000"/>
                <w:szCs w:val="24"/>
              </w:rPr>
              <w:t>-</w:t>
            </w:r>
            <w:r w:rsidR="00B71060">
              <w:rPr>
                <w:color w:val="000000"/>
                <w:szCs w:val="24"/>
              </w:rPr>
              <w:t xml:space="preserve"> </w:t>
            </w:r>
            <w:r w:rsidRPr="00EA36F0">
              <w:rPr>
                <w:color w:val="000000"/>
                <w:szCs w:val="24"/>
              </w:rPr>
              <w:t>bus užtikrintas teisinis aiškumas ir vienoda praktika savivaldybėje;</w:t>
            </w:r>
          </w:p>
          <w:p w14:paraId="36FC5E31" w14:textId="1452C75D" w:rsidR="00EA36F0" w:rsidRPr="00EA36F0" w:rsidRDefault="00EA36F0" w:rsidP="00B71060">
            <w:pPr>
              <w:ind w:firstLine="455"/>
              <w:jc w:val="both"/>
              <w:rPr>
                <w:color w:val="000000"/>
                <w:szCs w:val="24"/>
              </w:rPr>
            </w:pPr>
            <w:r w:rsidRPr="00EA36F0">
              <w:rPr>
                <w:color w:val="000000"/>
                <w:szCs w:val="24"/>
              </w:rPr>
              <w:t>-</w:t>
            </w:r>
            <w:r w:rsidR="00B71060">
              <w:rPr>
                <w:color w:val="000000"/>
                <w:szCs w:val="24"/>
              </w:rPr>
              <w:t xml:space="preserve"> </w:t>
            </w:r>
            <w:r w:rsidRPr="00EA36F0">
              <w:rPr>
                <w:color w:val="000000"/>
                <w:szCs w:val="24"/>
              </w:rPr>
              <w:t>bus aiškiai atribota kompetencija:</w:t>
            </w:r>
          </w:p>
          <w:p w14:paraId="0AB6407E" w14:textId="46B6E8F1" w:rsidR="00EA36F0" w:rsidRPr="00EA36F0" w:rsidRDefault="00EA36F0" w:rsidP="00B71060">
            <w:pPr>
              <w:ind w:firstLine="455"/>
              <w:jc w:val="both"/>
              <w:rPr>
                <w:color w:val="000000"/>
                <w:szCs w:val="24"/>
              </w:rPr>
            </w:pPr>
            <w:r w:rsidRPr="00EA36F0">
              <w:rPr>
                <w:color w:val="000000"/>
                <w:szCs w:val="24"/>
              </w:rPr>
              <w:t>-</w:t>
            </w:r>
            <w:r w:rsidR="00B71060">
              <w:rPr>
                <w:color w:val="000000"/>
                <w:szCs w:val="24"/>
              </w:rPr>
              <w:t xml:space="preserve"> </w:t>
            </w:r>
            <w:r w:rsidRPr="00EA36F0">
              <w:rPr>
                <w:color w:val="000000"/>
                <w:szCs w:val="24"/>
              </w:rPr>
              <w:t>meras (ar jo įgaliotas administracijos direktorius) priims sprendimus dėl valstybinės žemės nuomos sutarties nutraukimo;</w:t>
            </w:r>
          </w:p>
          <w:p w14:paraId="0CD4C837" w14:textId="686A0274" w:rsidR="00EA36F0" w:rsidRPr="00EA36F0" w:rsidRDefault="00EA36F0" w:rsidP="00B71060">
            <w:pPr>
              <w:ind w:firstLine="455"/>
              <w:jc w:val="both"/>
              <w:rPr>
                <w:color w:val="000000"/>
                <w:szCs w:val="24"/>
              </w:rPr>
            </w:pPr>
            <w:r w:rsidRPr="00EA36F0">
              <w:rPr>
                <w:color w:val="000000"/>
                <w:szCs w:val="24"/>
              </w:rPr>
              <w:t>-</w:t>
            </w:r>
            <w:r w:rsidR="00B71060">
              <w:rPr>
                <w:color w:val="000000"/>
                <w:szCs w:val="24"/>
              </w:rPr>
              <w:t xml:space="preserve"> S</w:t>
            </w:r>
            <w:r w:rsidRPr="00EA36F0">
              <w:rPr>
                <w:color w:val="000000"/>
                <w:szCs w:val="24"/>
              </w:rPr>
              <w:t>avivaldybės taryba nustatys išpirkimo tvarką, o išpirkimo procedūra bus vykdoma pagal jos patvirtintą aprašą.</w:t>
            </w:r>
          </w:p>
          <w:p w14:paraId="5A11A06C" w14:textId="77777777" w:rsidR="00EA36F0" w:rsidRPr="00EA36F0" w:rsidRDefault="00EA36F0" w:rsidP="00EA36F0">
            <w:pPr>
              <w:jc w:val="both"/>
              <w:rPr>
                <w:szCs w:val="24"/>
              </w:rPr>
            </w:pPr>
          </w:p>
        </w:tc>
      </w:tr>
      <w:tr w:rsidR="00EA36F0" w:rsidRPr="00EA36F0" w14:paraId="0290C5E6" w14:textId="77777777" w:rsidTr="005A34FA">
        <w:tc>
          <w:tcPr>
            <w:tcW w:w="9214" w:type="dxa"/>
            <w:hideMark/>
          </w:tcPr>
          <w:p w14:paraId="62D0E291" w14:textId="77777777" w:rsidR="00EA36F0" w:rsidRPr="00EA36F0" w:rsidRDefault="00EA36F0" w:rsidP="00EA36F0">
            <w:pPr>
              <w:spacing w:after="160" w:line="259" w:lineRule="auto"/>
              <w:jc w:val="both"/>
              <w:rPr>
                <w:rFonts w:eastAsia="Calibri"/>
                <w:b/>
                <w:bCs/>
                <w:i/>
                <w:iCs/>
                <w:kern w:val="2"/>
                <w:szCs w:val="24"/>
                <w14:ligatures w14:val="standardContextual"/>
              </w:rPr>
            </w:pPr>
            <w:r w:rsidRPr="00EA36F0">
              <w:rPr>
                <w:rFonts w:eastAsia="Calibri"/>
                <w:b/>
                <w:bCs/>
                <w:i/>
                <w:iCs/>
                <w:kern w:val="2"/>
                <w:szCs w:val="24"/>
                <w14:ligatures w14:val="standardContextual"/>
              </w:rPr>
              <w:lastRenderedPageBreak/>
              <w:t>4. Galimos neigiamos priimto projekto pasekmės ir kokių priemonių reikėtų imtis, kad tokių pasekmių būtų išvengta.</w:t>
            </w:r>
          </w:p>
        </w:tc>
      </w:tr>
      <w:tr w:rsidR="00EA36F0" w:rsidRPr="00EA36F0" w14:paraId="14253B2F" w14:textId="77777777" w:rsidTr="005A34FA">
        <w:tc>
          <w:tcPr>
            <w:tcW w:w="9214" w:type="dxa"/>
          </w:tcPr>
          <w:p w14:paraId="0704A747" w14:textId="313D3DF2" w:rsidR="00EA36F0" w:rsidRPr="00EA36F0" w:rsidRDefault="00EA36F0" w:rsidP="00275CB0">
            <w:pPr>
              <w:spacing w:line="259" w:lineRule="auto"/>
              <w:ind w:firstLine="602"/>
              <w:jc w:val="both"/>
              <w:rPr>
                <w:rFonts w:eastAsia="Calibri"/>
                <w:kern w:val="2"/>
                <w:szCs w:val="24"/>
                <w14:ligatures w14:val="standardContextual"/>
              </w:rPr>
            </w:pPr>
            <w:r w:rsidRPr="00EA36F0">
              <w:rPr>
                <w:rFonts w:eastAsia="Calibri"/>
                <w:kern w:val="2"/>
                <w:szCs w:val="24"/>
                <w14:ligatures w14:val="standardContextual"/>
              </w:rPr>
              <w:t>Galim</w:t>
            </w:r>
            <w:r w:rsidR="00B71060">
              <w:rPr>
                <w:rFonts w:eastAsia="Calibri"/>
                <w:kern w:val="2"/>
                <w:szCs w:val="24"/>
                <w14:ligatures w14:val="standardContextual"/>
              </w:rPr>
              <w:t>a</w:t>
            </w:r>
            <w:r w:rsidRPr="00EA36F0">
              <w:rPr>
                <w:rFonts w:eastAsia="Calibri"/>
                <w:kern w:val="2"/>
                <w:szCs w:val="24"/>
                <w14:ligatures w14:val="standardContextual"/>
              </w:rPr>
              <w:t xml:space="preserve"> pasekmė – finansinė našta savivaldybės biudžetui, atsirandanti dėl pareigos išpirkti statinius ir įrenginius rinkos verte.</w:t>
            </w:r>
          </w:p>
          <w:p w14:paraId="58921467" w14:textId="77777777" w:rsidR="00EA36F0" w:rsidRPr="00EA36F0" w:rsidRDefault="00EA36F0" w:rsidP="00275CB0">
            <w:pPr>
              <w:spacing w:line="259" w:lineRule="auto"/>
              <w:ind w:firstLine="602"/>
              <w:jc w:val="both"/>
              <w:rPr>
                <w:rFonts w:eastAsia="Calibri"/>
                <w:kern w:val="2"/>
                <w:szCs w:val="24"/>
                <w14:ligatures w14:val="standardContextual"/>
              </w:rPr>
            </w:pPr>
            <w:r w:rsidRPr="00EA36F0">
              <w:rPr>
                <w:rFonts w:eastAsia="Calibri"/>
                <w:kern w:val="2"/>
                <w:szCs w:val="24"/>
                <w14:ligatures w14:val="standardContextual"/>
              </w:rPr>
              <w:t>Siekiant išvengti ginčų ir nepagrįstų išlaidų, būtina:</w:t>
            </w:r>
          </w:p>
          <w:p w14:paraId="77259A6F" w14:textId="7E828410" w:rsidR="00EA36F0" w:rsidRPr="00EA36F0" w:rsidRDefault="00EA36F0" w:rsidP="00B71060">
            <w:pPr>
              <w:spacing w:line="259" w:lineRule="auto"/>
              <w:ind w:firstLine="597"/>
              <w:jc w:val="both"/>
              <w:rPr>
                <w:rFonts w:eastAsia="Calibri"/>
                <w:kern w:val="2"/>
                <w:szCs w:val="24"/>
                <w14:ligatures w14:val="standardContextual"/>
              </w:rPr>
            </w:pPr>
            <w:r w:rsidRPr="00EA36F0">
              <w:rPr>
                <w:rFonts w:eastAsia="Calibri"/>
                <w:kern w:val="2"/>
                <w:szCs w:val="24"/>
                <w14:ligatures w14:val="standardContextual"/>
              </w:rPr>
              <w:t>-</w:t>
            </w:r>
            <w:r w:rsidR="00B71060">
              <w:rPr>
                <w:rFonts w:eastAsia="Calibri"/>
                <w:kern w:val="2"/>
                <w:szCs w:val="24"/>
                <w14:ligatures w14:val="standardContextual"/>
              </w:rPr>
              <w:t xml:space="preserve"> </w:t>
            </w:r>
            <w:r w:rsidRPr="00EA36F0">
              <w:rPr>
                <w:rFonts w:eastAsia="Calibri"/>
                <w:kern w:val="2"/>
                <w:szCs w:val="24"/>
                <w14:ligatures w14:val="standardContextual"/>
              </w:rPr>
              <w:t>laikytis privalomojo turto vertinimo reikalavimų;</w:t>
            </w:r>
          </w:p>
          <w:p w14:paraId="78A27BDF" w14:textId="701162DB" w:rsidR="00EA36F0" w:rsidRPr="00EA36F0" w:rsidRDefault="00EA36F0" w:rsidP="00B71060">
            <w:pPr>
              <w:spacing w:line="259" w:lineRule="auto"/>
              <w:ind w:firstLine="597"/>
              <w:jc w:val="both"/>
              <w:rPr>
                <w:rFonts w:eastAsia="Calibri"/>
                <w:kern w:val="2"/>
                <w:szCs w:val="24"/>
                <w14:ligatures w14:val="standardContextual"/>
              </w:rPr>
            </w:pPr>
            <w:r w:rsidRPr="00EA36F0">
              <w:rPr>
                <w:rFonts w:eastAsia="Calibri"/>
                <w:kern w:val="2"/>
                <w:szCs w:val="24"/>
                <w14:ligatures w14:val="standardContextual"/>
              </w:rPr>
              <w:t>-</w:t>
            </w:r>
            <w:r w:rsidR="00B71060">
              <w:rPr>
                <w:rFonts w:eastAsia="Calibri"/>
                <w:kern w:val="2"/>
                <w:szCs w:val="24"/>
                <w14:ligatures w14:val="standardContextual"/>
              </w:rPr>
              <w:t xml:space="preserve"> </w:t>
            </w:r>
            <w:r w:rsidRPr="00EA36F0">
              <w:rPr>
                <w:rFonts w:eastAsia="Calibri"/>
                <w:kern w:val="2"/>
                <w:szCs w:val="24"/>
                <w14:ligatures w14:val="standardContextual"/>
              </w:rPr>
              <w:t>aiškiai apibrėžti procedūrinius terminus ir atsakingus subjektus;</w:t>
            </w:r>
          </w:p>
          <w:p w14:paraId="0C771B6B" w14:textId="660A4DF0" w:rsidR="00EA36F0" w:rsidRPr="00EA36F0" w:rsidRDefault="00EA36F0" w:rsidP="00B71060">
            <w:pPr>
              <w:spacing w:line="259" w:lineRule="auto"/>
              <w:ind w:firstLine="597"/>
              <w:jc w:val="both"/>
              <w:rPr>
                <w:rFonts w:eastAsia="Calibri"/>
                <w:kern w:val="2"/>
                <w:szCs w:val="24"/>
                <w14:ligatures w14:val="standardContextual"/>
              </w:rPr>
            </w:pPr>
            <w:r w:rsidRPr="00EA36F0">
              <w:rPr>
                <w:rFonts w:eastAsia="Calibri"/>
                <w:kern w:val="2"/>
                <w:szCs w:val="24"/>
                <w14:ligatures w14:val="standardContextual"/>
              </w:rPr>
              <w:t>-</w:t>
            </w:r>
            <w:r w:rsidR="00B71060">
              <w:rPr>
                <w:rFonts w:eastAsia="Calibri"/>
                <w:kern w:val="2"/>
                <w:szCs w:val="24"/>
                <w14:ligatures w14:val="standardContextual"/>
              </w:rPr>
              <w:t xml:space="preserve"> </w:t>
            </w:r>
            <w:r w:rsidRPr="00EA36F0">
              <w:rPr>
                <w:rFonts w:eastAsia="Calibri"/>
                <w:kern w:val="2"/>
                <w:szCs w:val="24"/>
                <w14:ligatures w14:val="standardContextual"/>
              </w:rPr>
              <w:t>užtikrinti tinkamą įspėjimo ir pažeidimų fiksavimo procedūrą.</w:t>
            </w:r>
          </w:p>
          <w:p w14:paraId="50637FA8" w14:textId="77777777" w:rsidR="00EA36F0" w:rsidRPr="00EA36F0" w:rsidRDefault="00EA36F0" w:rsidP="00EA36F0">
            <w:pPr>
              <w:spacing w:line="259" w:lineRule="auto"/>
              <w:jc w:val="both"/>
              <w:rPr>
                <w:rFonts w:eastAsia="Calibri"/>
                <w:kern w:val="2"/>
                <w:szCs w:val="24"/>
                <w14:ligatures w14:val="standardContextual"/>
              </w:rPr>
            </w:pPr>
          </w:p>
        </w:tc>
      </w:tr>
      <w:tr w:rsidR="00EA36F0" w:rsidRPr="00EA36F0" w14:paraId="30D69CB5" w14:textId="77777777" w:rsidTr="005A34FA">
        <w:tc>
          <w:tcPr>
            <w:tcW w:w="9214" w:type="dxa"/>
            <w:hideMark/>
          </w:tcPr>
          <w:p w14:paraId="735C23CE" w14:textId="77777777" w:rsidR="00EA36F0" w:rsidRPr="00EA36F0" w:rsidRDefault="00EA36F0" w:rsidP="00EA36F0">
            <w:pPr>
              <w:spacing w:after="160" w:line="259" w:lineRule="auto"/>
              <w:jc w:val="both"/>
              <w:rPr>
                <w:rFonts w:eastAsia="Calibri"/>
                <w:b/>
                <w:bCs/>
                <w:i/>
                <w:iCs/>
                <w:kern w:val="2"/>
                <w:szCs w:val="24"/>
                <w14:ligatures w14:val="standardContextual"/>
              </w:rPr>
            </w:pPr>
            <w:r w:rsidRPr="00EA36F0">
              <w:rPr>
                <w:rFonts w:eastAsia="Calibri"/>
                <w:b/>
                <w:bCs/>
                <w:i/>
                <w:iCs/>
                <w:kern w:val="2"/>
                <w:szCs w:val="24"/>
                <w14:ligatures w14:val="standardContextual"/>
              </w:rPr>
              <w:t>5. Kokie šios srities aktai tebegalioja (pateikiamas aktų sąrašas) ir kokius galiojančius aktus būtina pakeisti ar panaikinti, priėmus teikiamą projektą.</w:t>
            </w:r>
          </w:p>
        </w:tc>
      </w:tr>
      <w:tr w:rsidR="00EA36F0" w:rsidRPr="00EA36F0" w14:paraId="15068CFF" w14:textId="77777777" w:rsidTr="005A34FA">
        <w:tc>
          <w:tcPr>
            <w:tcW w:w="9214" w:type="dxa"/>
          </w:tcPr>
          <w:p w14:paraId="3446A3CC" w14:textId="77777777" w:rsidR="00EA36F0" w:rsidRPr="00EA36F0" w:rsidRDefault="00EA36F0" w:rsidP="00275CB0">
            <w:pPr>
              <w:spacing w:after="160" w:line="259" w:lineRule="auto"/>
              <w:ind w:firstLine="602"/>
              <w:jc w:val="both"/>
              <w:rPr>
                <w:rFonts w:eastAsia="Calibri"/>
                <w:kern w:val="2"/>
                <w:szCs w:val="24"/>
                <w:highlight w:val="yellow"/>
                <w14:ligatures w14:val="standardContextual"/>
              </w:rPr>
            </w:pPr>
            <w:r w:rsidRPr="00EA36F0">
              <w:rPr>
                <w:rFonts w:eastAsia="Calibri"/>
                <w:kern w:val="2"/>
                <w:szCs w:val="24"/>
                <w14:ligatures w14:val="standardContextual"/>
              </w:rPr>
              <w:t>Lietuvos Respublikos vietos savivaldos įstatymas, Lietuvos Respublikos žemės įstatymas</w:t>
            </w:r>
            <w:r w:rsidRPr="00EA36F0">
              <w:rPr>
                <w:rFonts w:ascii="Calibri" w:eastAsia="Calibri" w:hAnsi="Calibri"/>
                <w:kern w:val="2"/>
                <w:sz w:val="22"/>
                <w:szCs w:val="22"/>
                <w14:ligatures w14:val="standardContextual"/>
              </w:rPr>
              <w:t xml:space="preserve"> </w:t>
            </w:r>
            <w:r w:rsidRPr="00EA36F0">
              <w:rPr>
                <w:rFonts w:eastAsia="Calibri"/>
                <w:kern w:val="2"/>
                <w:szCs w:val="24"/>
                <w14:ligatures w14:val="standardContextual"/>
              </w:rPr>
              <w:t xml:space="preserve">(nuo 2026 m. gegužės 1 d. – nauja redakcija atitinkamoje dalyje), </w:t>
            </w:r>
            <w:r w:rsidRPr="00EA36F0">
              <w:rPr>
                <w:rFonts w:eastAsia="Monospace"/>
                <w:szCs w:val="24"/>
              </w:rPr>
              <w:t>Lietuvos Respublikos Vyriausybės 1999 m. kovo 9 d. nutarimas Nr. 260</w:t>
            </w:r>
            <w:r w:rsidRPr="00EA36F0">
              <w:rPr>
                <w:rFonts w:eastAsia="Monospace"/>
              </w:rPr>
              <w:t xml:space="preserve"> „Dėl Kitos paskirties valstybinės žemės sklypų pardavimo ir nuomos taisyklių patvirtinimo“. Nuo 2026 m. gegužės 1 d. įsigalios </w:t>
            </w:r>
            <w:r w:rsidRPr="00EA36F0">
              <w:rPr>
                <w:rFonts w:eastAsia="Calibri"/>
                <w:kern w:val="2"/>
                <w:szCs w:val="24"/>
                <w14:ligatures w14:val="standardContextual"/>
              </w:rPr>
              <w:t>Lietuvos Respublikos žemės įstatymo pakeitimai.</w:t>
            </w:r>
          </w:p>
        </w:tc>
      </w:tr>
      <w:tr w:rsidR="00EA36F0" w:rsidRPr="00EA36F0" w14:paraId="5A0DB2B4" w14:textId="77777777" w:rsidTr="005A34FA">
        <w:tc>
          <w:tcPr>
            <w:tcW w:w="9214" w:type="dxa"/>
          </w:tcPr>
          <w:p w14:paraId="375BDBD8" w14:textId="77777777" w:rsidR="00EA36F0" w:rsidRPr="00EA36F0" w:rsidRDefault="00EA36F0" w:rsidP="00EA36F0">
            <w:pPr>
              <w:spacing w:after="160" w:line="259" w:lineRule="auto"/>
              <w:ind w:firstLine="34"/>
              <w:jc w:val="both"/>
              <w:rPr>
                <w:rFonts w:eastAsia="Calibri"/>
                <w:b/>
                <w:bCs/>
                <w:i/>
                <w:iCs/>
                <w:kern w:val="2"/>
                <w:szCs w:val="24"/>
                <w14:ligatures w14:val="standardContextual"/>
              </w:rPr>
            </w:pPr>
            <w:r w:rsidRPr="00EA36F0">
              <w:rPr>
                <w:rFonts w:eastAsia="Calibri"/>
                <w:b/>
                <w:bCs/>
                <w:i/>
                <w:iCs/>
                <w:kern w:val="2"/>
                <w:szCs w:val="24"/>
                <w14:ligatures w14:val="standardContextual"/>
              </w:rPr>
              <w:t>6. Projekto rengimo metu gauti specialistų vertinimai ir išvados, ekonominiai apskaičiavimai (sąmatos), konkretūs finansavimo šaltiniai.</w:t>
            </w:r>
          </w:p>
        </w:tc>
      </w:tr>
      <w:tr w:rsidR="00EA36F0" w:rsidRPr="00EA36F0" w14:paraId="0B5D74BA" w14:textId="77777777" w:rsidTr="005A34FA">
        <w:tc>
          <w:tcPr>
            <w:tcW w:w="9214" w:type="dxa"/>
          </w:tcPr>
          <w:p w14:paraId="5A8D76EF" w14:textId="77777777" w:rsidR="00EA36F0" w:rsidRPr="00EA36F0" w:rsidRDefault="00EA36F0" w:rsidP="00EA36F0">
            <w:pPr>
              <w:spacing w:after="160" w:line="259" w:lineRule="auto"/>
              <w:ind w:firstLine="601"/>
              <w:jc w:val="both"/>
              <w:rPr>
                <w:rFonts w:eastAsia="Calibri"/>
                <w:bCs/>
                <w:iCs/>
                <w:kern w:val="2"/>
                <w:szCs w:val="24"/>
                <w14:ligatures w14:val="standardContextual"/>
              </w:rPr>
            </w:pPr>
            <w:r w:rsidRPr="00EA36F0">
              <w:rPr>
                <w:rFonts w:eastAsia="Calibri"/>
                <w:bCs/>
                <w:iCs/>
                <w:kern w:val="2"/>
                <w:szCs w:val="24"/>
                <w14:ligatures w14:val="standardContextual"/>
              </w:rPr>
              <w:t>Tačiau konkrečiais atvejais, nutraukus valstybinės žemės nuomos sutartis ir atsiradus pareigai išpirkti statinius bei įrenginius, gali būti reikalingos savivaldybės biudžeto lėšos, kurios bus planuojamos atsižvelgiant į faktines aplinkybes.</w:t>
            </w:r>
          </w:p>
          <w:p w14:paraId="00189CF9" w14:textId="77777777" w:rsidR="00EA36F0" w:rsidRPr="00EA36F0" w:rsidRDefault="00EA36F0" w:rsidP="00EA36F0">
            <w:pPr>
              <w:spacing w:after="160" w:line="259" w:lineRule="auto"/>
              <w:jc w:val="both"/>
              <w:rPr>
                <w:rFonts w:eastAsia="Calibri"/>
                <w:b/>
                <w:i/>
                <w:kern w:val="2"/>
                <w:szCs w:val="24"/>
                <w14:ligatures w14:val="standardContextual"/>
              </w:rPr>
            </w:pPr>
            <w:r w:rsidRPr="00EA36F0">
              <w:rPr>
                <w:rFonts w:eastAsia="Calibri"/>
                <w:b/>
                <w:i/>
                <w:kern w:val="2"/>
                <w:szCs w:val="24"/>
                <w14:ligatures w14:val="standardContextual"/>
              </w:rPr>
              <w:t>7. Ar reikalingas projekto antikorupcinis vertinimas.</w:t>
            </w:r>
          </w:p>
          <w:p w14:paraId="4B4AB062" w14:textId="77777777" w:rsidR="00EA36F0" w:rsidRPr="00EA36F0" w:rsidRDefault="00EA36F0" w:rsidP="00EA36F0">
            <w:pPr>
              <w:spacing w:after="160" w:line="259" w:lineRule="auto"/>
              <w:jc w:val="both"/>
              <w:rPr>
                <w:rFonts w:eastAsia="Calibri"/>
                <w:bCs/>
                <w:iCs/>
                <w:kern w:val="2"/>
                <w:szCs w:val="24"/>
                <w14:ligatures w14:val="standardContextual"/>
              </w:rPr>
            </w:pPr>
            <w:r w:rsidRPr="00EA36F0">
              <w:rPr>
                <w:rFonts w:eastAsia="Calibri"/>
                <w:bCs/>
                <w:iCs/>
                <w:kern w:val="2"/>
                <w:szCs w:val="24"/>
                <w14:ligatures w14:val="standardContextual"/>
              </w:rPr>
              <w:t>Projekto antikorupcinis vertinimas reikalingas.</w:t>
            </w:r>
          </w:p>
        </w:tc>
      </w:tr>
      <w:tr w:rsidR="00EA36F0" w:rsidRPr="00EA36F0" w14:paraId="73E76CF2" w14:textId="77777777" w:rsidTr="005A34FA">
        <w:tc>
          <w:tcPr>
            <w:tcW w:w="9214" w:type="dxa"/>
            <w:hideMark/>
          </w:tcPr>
          <w:p w14:paraId="1B53AB82" w14:textId="77777777" w:rsidR="00EA36F0" w:rsidRPr="00EA36F0" w:rsidRDefault="00EA36F0" w:rsidP="00EA36F0">
            <w:pPr>
              <w:spacing w:after="160" w:line="259" w:lineRule="auto"/>
              <w:jc w:val="both"/>
              <w:rPr>
                <w:rFonts w:eastAsia="Calibri"/>
                <w:b/>
                <w:i/>
                <w:kern w:val="2"/>
                <w:szCs w:val="24"/>
                <w14:ligatures w14:val="standardContextual"/>
              </w:rPr>
            </w:pPr>
            <w:r w:rsidRPr="00EA36F0">
              <w:rPr>
                <w:rFonts w:eastAsia="Calibri"/>
                <w:b/>
                <w:i/>
                <w:kern w:val="2"/>
                <w:szCs w:val="24"/>
                <w14:ligatures w14:val="standardContextual"/>
              </w:rPr>
              <w:t>8. Projekto iniciatorius, autorius ar autorių grupė.</w:t>
            </w:r>
          </w:p>
        </w:tc>
      </w:tr>
      <w:tr w:rsidR="00EA36F0" w:rsidRPr="00EA36F0" w14:paraId="7B336569" w14:textId="77777777" w:rsidTr="005A34FA">
        <w:tc>
          <w:tcPr>
            <w:tcW w:w="9214" w:type="dxa"/>
          </w:tcPr>
          <w:p w14:paraId="104B6E23" w14:textId="77777777" w:rsidR="00EA36F0" w:rsidRPr="00EA36F0" w:rsidRDefault="00EA36F0" w:rsidP="00EA36F0">
            <w:pPr>
              <w:jc w:val="both"/>
              <w:rPr>
                <w:bCs/>
                <w:szCs w:val="24"/>
              </w:rPr>
            </w:pPr>
            <w:r w:rsidRPr="00EA36F0">
              <w:rPr>
                <w:bCs/>
                <w:szCs w:val="24"/>
              </w:rPr>
              <w:t>Jurbarko rajono savivaldybės infrastruktūros ir turto skyriaus.</w:t>
            </w:r>
          </w:p>
          <w:p w14:paraId="38CCEFAF" w14:textId="774F393D" w:rsidR="00EA36F0" w:rsidRPr="00EA36F0" w:rsidRDefault="00EA36F0" w:rsidP="00EA36F0">
            <w:pPr>
              <w:jc w:val="both"/>
              <w:rPr>
                <w:bCs/>
                <w:szCs w:val="24"/>
              </w:rPr>
            </w:pPr>
            <w:r w:rsidRPr="00EA36F0">
              <w:rPr>
                <w:bCs/>
                <w:szCs w:val="24"/>
              </w:rPr>
              <w:t>Pranešėjas</w:t>
            </w:r>
            <w:r w:rsidRPr="00EA36F0">
              <w:rPr>
                <w:b/>
                <w:szCs w:val="24"/>
              </w:rPr>
              <w:t xml:space="preserve"> – </w:t>
            </w:r>
            <w:r w:rsidRPr="00EA36F0">
              <w:rPr>
                <w:bCs/>
                <w:szCs w:val="24"/>
              </w:rPr>
              <w:t>Jurbarko rajono savivaldybės infrastruktūros ir turto skyriaus vedėjo pavaduotojas</w:t>
            </w:r>
            <w:r w:rsidR="00B71060">
              <w:rPr>
                <w:bCs/>
                <w:szCs w:val="24"/>
              </w:rPr>
              <w:t>-</w:t>
            </w:r>
            <w:r w:rsidRPr="00EA36F0">
              <w:rPr>
                <w:bCs/>
                <w:szCs w:val="24"/>
              </w:rPr>
              <w:t>vyriausiasis architektas Saulius Lapėnas</w:t>
            </w:r>
            <w:r w:rsidRPr="00EA36F0">
              <w:rPr>
                <w:szCs w:val="24"/>
              </w:rPr>
              <w:t>.</w:t>
            </w:r>
          </w:p>
          <w:p w14:paraId="2913E48B" w14:textId="77777777" w:rsidR="00EA36F0" w:rsidRPr="00EA36F0" w:rsidRDefault="00EA36F0" w:rsidP="00EA36F0">
            <w:pPr>
              <w:jc w:val="both"/>
              <w:rPr>
                <w:szCs w:val="24"/>
              </w:rPr>
            </w:pPr>
            <w:r w:rsidRPr="00EA36F0">
              <w:rPr>
                <w:szCs w:val="24"/>
              </w:rPr>
              <w:t xml:space="preserve">Rengėja – </w:t>
            </w:r>
            <w:r w:rsidRPr="00EA36F0">
              <w:rPr>
                <w:bCs/>
                <w:szCs w:val="24"/>
              </w:rPr>
              <w:t>Jurbarko rajono savivaldybės infrastruktūros ir turto skyriaus</w:t>
            </w:r>
            <w:r w:rsidRPr="00EA36F0">
              <w:rPr>
                <w:szCs w:val="24"/>
              </w:rPr>
              <w:t xml:space="preserve"> vyriausioji specialistė Rima Survilienė.</w:t>
            </w:r>
          </w:p>
        </w:tc>
      </w:tr>
      <w:tr w:rsidR="00EA36F0" w:rsidRPr="00EA36F0" w14:paraId="77D30915" w14:textId="77777777" w:rsidTr="005A34FA">
        <w:tc>
          <w:tcPr>
            <w:tcW w:w="9214" w:type="dxa"/>
          </w:tcPr>
          <w:p w14:paraId="7DC660D5" w14:textId="77777777" w:rsidR="00EA36F0" w:rsidRPr="00EA36F0" w:rsidRDefault="00EA36F0" w:rsidP="00EA36F0">
            <w:pPr>
              <w:spacing w:after="160" w:line="259" w:lineRule="auto"/>
              <w:jc w:val="both"/>
              <w:rPr>
                <w:rFonts w:eastAsia="Calibri"/>
                <w:b/>
                <w:bCs/>
                <w:i/>
                <w:iCs/>
                <w:kern w:val="2"/>
                <w:szCs w:val="24"/>
                <w14:ligatures w14:val="standardContextual"/>
              </w:rPr>
            </w:pPr>
            <w:r w:rsidRPr="00EA36F0">
              <w:rPr>
                <w:rFonts w:eastAsia="Calibri"/>
                <w:b/>
                <w:bCs/>
                <w:i/>
                <w:iCs/>
                <w:kern w:val="2"/>
                <w:szCs w:val="24"/>
                <w14:ligatures w14:val="standardContextual"/>
              </w:rPr>
              <w:t>9. Kiti, autorių nuomone, reikalingi pagrindimai ir paaiškinimai.</w:t>
            </w:r>
          </w:p>
          <w:p w14:paraId="1ED4B5D8" w14:textId="77777777" w:rsidR="00275CB0" w:rsidRDefault="00EA36F0" w:rsidP="00EA36F0">
            <w:pPr>
              <w:spacing w:after="160" w:line="259" w:lineRule="auto"/>
              <w:jc w:val="both"/>
              <w:rPr>
                <w:rFonts w:eastAsia="Calibri"/>
                <w:kern w:val="2"/>
                <w:szCs w:val="24"/>
                <w14:ligatures w14:val="standardContextual"/>
              </w:rPr>
            </w:pPr>
            <w:r w:rsidRPr="00EA36F0">
              <w:rPr>
                <w:rFonts w:eastAsia="Calibri"/>
                <w:kern w:val="2"/>
                <w:szCs w:val="24"/>
                <w14:ligatures w14:val="standardContextual"/>
              </w:rPr>
              <w:t>Nėra</w:t>
            </w:r>
          </w:p>
          <w:p w14:paraId="3469995C" w14:textId="77777777" w:rsidR="0051213B" w:rsidRDefault="0051213B" w:rsidP="00EA36F0">
            <w:pPr>
              <w:spacing w:after="160" w:line="259" w:lineRule="auto"/>
              <w:jc w:val="both"/>
              <w:rPr>
                <w:rFonts w:eastAsia="Calibri"/>
                <w:kern w:val="2"/>
                <w:szCs w:val="24"/>
                <w14:ligatures w14:val="standardContextual"/>
              </w:rPr>
            </w:pPr>
          </w:p>
          <w:p w14:paraId="3E7DB69A" w14:textId="2EC17FB1" w:rsidR="00792B54" w:rsidRPr="00EA36F0" w:rsidRDefault="00792B54" w:rsidP="00EA36F0">
            <w:pPr>
              <w:spacing w:after="160" w:line="259" w:lineRule="auto"/>
              <w:jc w:val="both"/>
              <w:rPr>
                <w:rFonts w:eastAsia="Calibri"/>
                <w:kern w:val="2"/>
                <w:szCs w:val="24"/>
                <w14:ligatures w14:val="standardContextual"/>
              </w:rPr>
            </w:pPr>
          </w:p>
        </w:tc>
      </w:tr>
      <w:tr w:rsidR="00EA36F0" w:rsidRPr="00EA36F0" w14:paraId="704C4EC6" w14:textId="77777777" w:rsidTr="005A34FA">
        <w:tc>
          <w:tcPr>
            <w:tcW w:w="9214" w:type="dxa"/>
            <w:hideMark/>
          </w:tcPr>
          <w:p w14:paraId="76107458" w14:textId="77777777" w:rsidR="00EA36F0" w:rsidRPr="00EA36F0" w:rsidRDefault="00EA36F0" w:rsidP="00EA36F0">
            <w:pPr>
              <w:spacing w:after="160" w:line="259" w:lineRule="auto"/>
              <w:jc w:val="both"/>
              <w:rPr>
                <w:rFonts w:eastAsia="Calibri"/>
                <w:b/>
                <w:i/>
                <w:kern w:val="2"/>
                <w:szCs w:val="24"/>
                <w14:ligatures w14:val="standardContextual"/>
              </w:rPr>
            </w:pPr>
            <w:r w:rsidRPr="00EA36F0">
              <w:rPr>
                <w:rFonts w:eastAsia="Calibri"/>
                <w:b/>
                <w:i/>
                <w:kern w:val="2"/>
                <w:szCs w:val="24"/>
                <w14:ligatures w14:val="standardContextual"/>
              </w:rPr>
              <w:t>10. Sprendimas įteikiamas (kam ir kiek egz.).</w:t>
            </w:r>
          </w:p>
        </w:tc>
      </w:tr>
      <w:tr w:rsidR="00EA36F0" w:rsidRPr="00EA36F0" w14:paraId="00F0373E" w14:textId="77777777" w:rsidTr="005A34FA">
        <w:tc>
          <w:tcPr>
            <w:tcW w:w="9214" w:type="dxa"/>
            <w:hideMark/>
          </w:tcPr>
          <w:p w14:paraId="3A76F70B" w14:textId="77777777" w:rsidR="00EA36F0" w:rsidRPr="00EA36F0" w:rsidRDefault="00EA36F0" w:rsidP="00EA36F0">
            <w:pPr>
              <w:spacing w:after="160" w:line="259" w:lineRule="auto"/>
              <w:jc w:val="both"/>
              <w:rPr>
                <w:rFonts w:eastAsia="Calibri"/>
                <w:b/>
                <w:i/>
                <w:kern w:val="2"/>
                <w:szCs w:val="24"/>
                <w14:ligatures w14:val="standardContextual"/>
              </w:rPr>
            </w:pPr>
            <w:r w:rsidRPr="00EA36F0">
              <w:rPr>
                <w:rFonts w:eastAsia="Calibri"/>
                <w:bCs/>
                <w:iCs/>
                <w:kern w:val="2"/>
                <w:szCs w:val="24"/>
                <w14:ligatures w14:val="standardContextual"/>
              </w:rPr>
              <w:lastRenderedPageBreak/>
              <w:t>Infrastruktūros ir turto skyriui – 1 egz.</w:t>
            </w:r>
          </w:p>
        </w:tc>
      </w:tr>
    </w:tbl>
    <w:p w14:paraId="1A83FBA0" w14:textId="77777777" w:rsidR="00EA36F0" w:rsidRPr="00EA36F0" w:rsidRDefault="00EA36F0" w:rsidP="00EA36F0">
      <w:pPr>
        <w:spacing w:after="160" w:line="259" w:lineRule="auto"/>
        <w:jc w:val="both"/>
        <w:rPr>
          <w:rFonts w:eastAsia="Calibri"/>
          <w:kern w:val="2"/>
          <w:szCs w:val="24"/>
          <w14:ligatures w14:val="standardContextual"/>
        </w:rPr>
      </w:pPr>
    </w:p>
    <w:p w14:paraId="5458E225" w14:textId="77777777" w:rsidR="00EA36F0" w:rsidRPr="00EA36F0" w:rsidRDefault="00EA36F0" w:rsidP="00EA36F0">
      <w:pPr>
        <w:spacing w:after="160" w:line="259" w:lineRule="auto"/>
        <w:rPr>
          <w:rFonts w:eastAsia="Calibri"/>
          <w:kern w:val="2"/>
          <w:szCs w:val="24"/>
          <w14:ligatures w14:val="standardContextual"/>
        </w:rPr>
      </w:pPr>
    </w:p>
    <w:p w14:paraId="70E8938C" w14:textId="77777777" w:rsidR="00EA36F0" w:rsidRPr="00EA36F0" w:rsidRDefault="00EA36F0" w:rsidP="00EA36F0">
      <w:pPr>
        <w:spacing w:after="160" w:line="259" w:lineRule="auto"/>
        <w:rPr>
          <w:rFonts w:eastAsia="Calibri"/>
          <w:kern w:val="2"/>
          <w:szCs w:val="24"/>
          <w14:ligatures w14:val="standardContextual"/>
        </w:rPr>
      </w:pPr>
    </w:p>
    <w:p w14:paraId="25714BCF" w14:textId="77777777" w:rsidR="00EA36F0" w:rsidRPr="00EA36F0" w:rsidRDefault="00EA36F0" w:rsidP="00EA36F0">
      <w:pPr>
        <w:spacing w:after="160" w:line="259" w:lineRule="auto"/>
        <w:rPr>
          <w:rFonts w:eastAsia="Calibri"/>
          <w:kern w:val="2"/>
          <w:szCs w:val="24"/>
          <w14:ligatures w14:val="standardContextual"/>
        </w:rPr>
      </w:pPr>
    </w:p>
    <w:p w14:paraId="0676180C" w14:textId="77777777" w:rsidR="00EA36F0" w:rsidRPr="00EA36F0" w:rsidRDefault="00EA36F0" w:rsidP="00EA36F0">
      <w:pPr>
        <w:spacing w:after="160" w:line="259" w:lineRule="auto"/>
        <w:rPr>
          <w:rFonts w:eastAsia="Calibri"/>
          <w:kern w:val="2"/>
          <w:szCs w:val="24"/>
          <w14:ligatures w14:val="standardContextual"/>
        </w:rPr>
      </w:pPr>
    </w:p>
    <w:p w14:paraId="7B8541A6" w14:textId="77777777" w:rsidR="00EA36F0" w:rsidRPr="00EA36F0" w:rsidRDefault="00EA36F0" w:rsidP="00EA36F0">
      <w:pPr>
        <w:spacing w:after="160" w:line="259" w:lineRule="auto"/>
        <w:rPr>
          <w:rFonts w:eastAsia="Calibri"/>
          <w:kern w:val="2"/>
          <w:szCs w:val="24"/>
          <w14:ligatures w14:val="standardContextual"/>
        </w:rPr>
      </w:pPr>
    </w:p>
    <w:p w14:paraId="42346D79" w14:textId="77777777" w:rsidR="00EA36F0" w:rsidRPr="00EA36F0" w:rsidRDefault="00EA36F0" w:rsidP="00EA36F0">
      <w:pPr>
        <w:spacing w:after="160" w:line="259" w:lineRule="auto"/>
        <w:rPr>
          <w:rFonts w:eastAsia="Calibri"/>
          <w:kern w:val="2"/>
          <w:szCs w:val="24"/>
          <w14:ligatures w14:val="standardContextual"/>
        </w:rPr>
      </w:pPr>
    </w:p>
    <w:p w14:paraId="705891A5" w14:textId="77777777" w:rsidR="00EA36F0" w:rsidRPr="00EA36F0" w:rsidRDefault="00EA36F0" w:rsidP="00EA36F0">
      <w:pPr>
        <w:spacing w:after="160" w:line="259" w:lineRule="auto"/>
        <w:rPr>
          <w:rFonts w:eastAsia="Calibri"/>
          <w:kern w:val="2"/>
          <w:szCs w:val="24"/>
          <w14:ligatures w14:val="standardContextual"/>
        </w:rPr>
      </w:pPr>
    </w:p>
    <w:p w14:paraId="10D86D37" w14:textId="77777777" w:rsidR="00EA36F0" w:rsidRPr="00EA36F0" w:rsidRDefault="00EA36F0" w:rsidP="00EA36F0">
      <w:pPr>
        <w:spacing w:after="160" w:line="259" w:lineRule="auto"/>
        <w:rPr>
          <w:rFonts w:eastAsia="Calibri"/>
          <w:kern w:val="2"/>
          <w:szCs w:val="24"/>
          <w14:ligatures w14:val="standardContextual"/>
        </w:rPr>
      </w:pPr>
    </w:p>
    <w:p w14:paraId="59E29DA3" w14:textId="77777777" w:rsidR="00EA36F0" w:rsidRPr="00EA36F0" w:rsidRDefault="00EA36F0" w:rsidP="00EA36F0">
      <w:pPr>
        <w:spacing w:after="160" w:line="259" w:lineRule="auto"/>
        <w:rPr>
          <w:rFonts w:eastAsia="Calibri"/>
          <w:kern w:val="2"/>
          <w:szCs w:val="24"/>
          <w14:ligatures w14:val="standardContextual"/>
        </w:rPr>
      </w:pPr>
    </w:p>
    <w:p w14:paraId="65C65B11" w14:textId="77777777" w:rsidR="00EA36F0" w:rsidRPr="00EA36F0" w:rsidRDefault="00EA36F0" w:rsidP="00EA36F0">
      <w:pPr>
        <w:spacing w:after="160" w:line="259" w:lineRule="auto"/>
        <w:rPr>
          <w:rFonts w:eastAsia="Calibri"/>
          <w:kern w:val="2"/>
          <w:szCs w:val="24"/>
          <w14:ligatures w14:val="standardContextual"/>
        </w:rPr>
      </w:pPr>
    </w:p>
    <w:p w14:paraId="05A087C0" w14:textId="77777777" w:rsidR="00EA36F0" w:rsidRPr="00EA36F0" w:rsidRDefault="00EA36F0" w:rsidP="00EA36F0">
      <w:pPr>
        <w:spacing w:after="160" w:line="259" w:lineRule="auto"/>
        <w:rPr>
          <w:rFonts w:eastAsia="Calibri"/>
          <w:kern w:val="2"/>
          <w:szCs w:val="24"/>
          <w14:ligatures w14:val="standardContextual"/>
        </w:rPr>
      </w:pPr>
    </w:p>
    <w:p w14:paraId="7A848BCA" w14:textId="77777777" w:rsidR="00EA36F0" w:rsidRPr="00EA36F0" w:rsidRDefault="00EA36F0" w:rsidP="00EA36F0">
      <w:pPr>
        <w:spacing w:after="160" w:line="259" w:lineRule="auto"/>
        <w:rPr>
          <w:rFonts w:eastAsia="Calibri"/>
          <w:kern w:val="2"/>
          <w:szCs w:val="24"/>
          <w14:ligatures w14:val="standardContextual"/>
        </w:rPr>
      </w:pPr>
    </w:p>
    <w:p w14:paraId="49F3C9AE" w14:textId="77777777" w:rsidR="00EA36F0" w:rsidRPr="00EA36F0" w:rsidRDefault="00EA36F0" w:rsidP="00EA36F0">
      <w:pPr>
        <w:spacing w:after="160" w:line="259" w:lineRule="auto"/>
        <w:rPr>
          <w:rFonts w:eastAsia="Calibri"/>
          <w:kern w:val="2"/>
          <w:szCs w:val="24"/>
          <w14:ligatures w14:val="standardContextual"/>
        </w:rPr>
      </w:pPr>
    </w:p>
    <w:p w14:paraId="288CF772" w14:textId="77777777" w:rsidR="00EA36F0" w:rsidRPr="00EA36F0" w:rsidRDefault="00EA36F0" w:rsidP="00EA36F0">
      <w:pPr>
        <w:spacing w:after="160" w:line="259" w:lineRule="auto"/>
        <w:rPr>
          <w:rFonts w:eastAsia="Calibri"/>
          <w:kern w:val="2"/>
          <w:szCs w:val="24"/>
          <w14:ligatures w14:val="standardContextual"/>
        </w:rPr>
      </w:pPr>
    </w:p>
    <w:p w14:paraId="42FDA515" w14:textId="77777777" w:rsidR="00EA36F0" w:rsidRDefault="00EA36F0" w:rsidP="00EA36F0">
      <w:pPr>
        <w:spacing w:after="160" w:line="259" w:lineRule="auto"/>
        <w:rPr>
          <w:rFonts w:eastAsia="Calibri"/>
          <w:kern w:val="2"/>
          <w:szCs w:val="24"/>
          <w14:ligatures w14:val="standardContextual"/>
        </w:rPr>
      </w:pPr>
    </w:p>
    <w:p w14:paraId="7A88866E" w14:textId="77777777" w:rsidR="00275CB0" w:rsidRDefault="00275CB0" w:rsidP="00EA36F0">
      <w:pPr>
        <w:spacing w:after="160" w:line="259" w:lineRule="auto"/>
        <w:rPr>
          <w:rFonts w:eastAsia="Calibri"/>
          <w:kern w:val="2"/>
          <w:szCs w:val="24"/>
          <w14:ligatures w14:val="standardContextual"/>
        </w:rPr>
      </w:pPr>
    </w:p>
    <w:p w14:paraId="4C7BFF98" w14:textId="77777777" w:rsidR="00275CB0" w:rsidRDefault="00275CB0" w:rsidP="00EA36F0">
      <w:pPr>
        <w:spacing w:after="160" w:line="259" w:lineRule="auto"/>
        <w:rPr>
          <w:rFonts w:eastAsia="Calibri"/>
          <w:kern w:val="2"/>
          <w:szCs w:val="24"/>
          <w14:ligatures w14:val="standardContextual"/>
        </w:rPr>
      </w:pPr>
    </w:p>
    <w:p w14:paraId="1BE65537" w14:textId="77777777" w:rsidR="00275CB0" w:rsidRDefault="00275CB0" w:rsidP="00EA36F0">
      <w:pPr>
        <w:spacing w:after="160" w:line="259" w:lineRule="auto"/>
        <w:rPr>
          <w:rFonts w:eastAsia="Calibri"/>
          <w:kern w:val="2"/>
          <w:szCs w:val="24"/>
          <w14:ligatures w14:val="standardContextual"/>
        </w:rPr>
      </w:pPr>
    </w:p>
    <w:p w14:paraId="718ED0D5" w14:textId="77777777" w:rsidR="00275CB0" w:rsidRDefault="00275CB0" w:rsidP="00EA36F0">
      <w:pPr>
        <w:spacing w:after="160" w:line="259" w:lineRule="auto"/>
        <w:rPr>
          <w:rFonts w:eastAsia="Calibri"/>
          <w:kern w:val="2"/>
          <w:szCs w:val="24"/>
          <w14:ligatures w14:val="standardContextual"/>
        </w:rPr>
      </w:pPr>
    </w:p>
    <w:p w14:paraId="634E3345" w14:textId="77777777" w:rsidR="00275CB0" w:rsidRDefault="00275CB0" w:rsidP="00EA36F0">
      <w:pPr>
        <w:spacing w:after="160" w:line="259" w:lineRule="auto"/>
        <w:rPr>
          <w:rFonts w:eastAsia="Calibri"/>
          <w:kern w:val="2"/>
          <w:szCs w:val="24"/>
          <w14:ligatures w14:val="standardContextual"/>
        </w:rPr>
      </w:pPr>
    </w:p>
    <w:p w14:paraId="47649722" w14:textId="77777777" w:rsidR="00F51892" w:rsidRPr="00EA36F0" w:rsidRDefault="00F51892" w:rsidP="00EA36F0">
      <w:pPr>
        <w:spacing w:after="160" w:line="259" w:lineRule="auto"/>
        <w:rPr>
          <w:rFonts w:eastAsia="Calibri"/>
          <w:kern w:val="2"/>
          <w:szCs w:val="24"/>
          <w14:ligatures w14:val="standardContextual"/>
        </w:rPr>
      </w:pPr>
    </w:p>
    <w:p w14:paraId="17B2FA36" w14:textId="77777777" w:rsidR="00EA36F0" w:rsidRPr="00EA36F0" w:rsidRDefault="00EA36F0" w:rsidP="00EA36F0">
      <w:pPr>
        <w:spacing w:after="160" w:line="259" w:lineRule="auto"/>
        <w:rPr>
          <w:rFonts w:eastAsia="Calibri"/>
          <w:kern w:val="2"/>
          <w:szCs w:val="24"/>
          <w14:ligatures w14:val="standardContextual"/>
        </w:rPr>
      </w:pPr>
      <w:r w:rsidRPr="00EA36F0">
        <w:rPr>
          <w:rFonts w:eastAsia="Calibri"/>
          <w:kern w:val="2"/>
          <w:szCs w:val="24"/>
          <w14:ligatures w14:val="standardContextual"/>
        </w:rPr>
        <w:t>Parengė:</w:t>
      </w:r>
    </w:p>
    <w:p w14:paraId="4835AC74" w14:textId="77777777" w:rsidR="00EA36F0" w:rsidRPr="00EA36F0" w:rsidRDefault="00EA36F0" w:rsidP="00EA36F0">
      <w:pPr>
        <w:rPr>
          <w:rFonts w:ascii="Calibri" w:eastAsia="Calibri" w:hAnsi="Calibri"/>
          <w:kern w:val="2"/>
          <w:sz w:val="22"/>
          <w:szCs w:val="22"/>
          <w14:ligatures w14:val="standardContextual"/>
        </w:rPr>
      </w:pPr>
      <w:r w:rsidRPr="00EA36F0">
        <w:rPr>
          <w:rFonts w:eastAsia="Calibri"/>
          <w:kern w:val="2"/>
          <w:szCs w:val="24"/>
          <w14:ligatures w14:val="standardContextual"/>
        </w:rPr>
        <w:t xml:space="preserve">Saulius Lapėnas, tel. +370 447 70 176  el. p.  </w:t>
      </w:r>
      <w:hyperlink r:id="rId12" w:history="1">
        <w:r w:rsidRPr="00EA36F0">
          <w:rPr>
            <w:rFonts w:eastAsia="Calibri"/>
            <w:kern w:val="2"/>
            <w:szCs w:val="24"/>
            <w14:ligatures w14:val="standardContextual"/>
          </w:rPr>
          <w:t>saulius.lapenas@jurbarkas.lt</w:t>
        </w:r>
      </w:hyperlink>
    </w:p>
    <w:p w14:paraId="4E25B8E1" w14:textId="77777777" w:rsidR="00EA36F0" w:rsidRPr="00EA36F0" w:rsidRDefault="00EA36F0" w:rsidP="00EA36F0">
      <w:pPr>
        <w:jc w:val="both"/>
      </w:pPr>
      <w:r w:rsidRPr="00EA36F0">
        <w:t xml:space="preserve">Rima Survilienė, tel. +370 614 01 911  el. p.  </w:t>
      </w:r>
      <w:hyperlink r:id="rId13" w:history="1">
        <w:r w:rsidRPr="00EA36F0">
          <w:t>rima.surviliene@jurbarkas.lt</w:t>
        </w:r>
      </w:hyperlink>
    </w:p>
    <w:p w14:paraId="1832684E" w14:textId="77777777" w:rsidR="00EA36F0" w:rsidRPr="00EA36F0" w:rsidRDefault="00EA36F0" w:rsidP="00EA36F0">
      <w:pPr>
        <w:spacing w:after="160" w:line="259" w:lineRule="auto"/>
        <w:rPr>
          <w:rFonts w:ascii="Calibri" w:eastAsia="Calibri" w:hAnsi="Calibri"/>
          <w:kern w:val="2"/>
          <w:sz w:val="22"/>
          <w:szCs w:val="22"/>
          <w14:ligatures w14:val="standardContextual"/>
        </w:rPr>
      </w:pPr>
    </w:p>
    <w:p w14:paraId="30BDC846" w14:textId="77777777" w:rsidR="00EA36F0" w:rsidRDefault="00EA36F0" w:rsidP="00DB599E">
      <w:pPr>
        <w:jc w:val="both"/>
      </w:pPr>
    </w:p>
    <w:sectPr w:rsidR="00EA36F0">
      <w:headerReference w:type="even" r:id="rId14"/>
      <w:headerReference w:type="default" r:id="rId15"/>
      <w:footerReference w:type="even" r:id="rId16"/>
      <w:footerReference w:type="default" r:id="rId17"/>
      <w:headerReference w:type="first" r:id="rId18"/>
      <w:footerReference w:type="first" r:id="rId19"/>
      <w:pgSz w:w="11907" w:h="16840"/>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B14F" w14:textId="77777777" w:rsidR="00D84BD7" w:rsidRDefault="00D84BD7">
      <w:r>
        <w:separator/>
      </w:r>
    </w:p>
  </w:endnote>
  <w:endnote w:type="continuationSeparator" w:id="0">
    <w:p w14:paraId="03F412C4" w14:textId="77777777" w:rsidR="00D84BD7" w:rsidRDefault="00D84BD7">
      <w:r>
        <w:continuationSeparator/>
      </w:r>
    </w:p>
  </w:endnote>
  <w:endnote w:type="continuationNotice" w:id="1">
    <w:p w14:paraId="7385DFAE" w14:textId="77777777" w:rsidR="00D84BD7" w:rsidRDefault="00D8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257D" w14:textId="77777777" w:rsidR="003338AF" w:rsidRDefault="003338AF">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6332" w14:textId="77777777" w:rsidR="003338AF" w:rsidRDefault="003338AF">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93D" w14:textId="77777777" w:rsidR="003338AF" w:rsidRDefault="003338AF">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A292" w14:textId="77777777" w:rsidR="00D84BD7" w:rsidRDefault="00D84BD7">
      <w:r>
        <w:separator/>
      </w:r>
    </w:p>
  </w:footnote>
  <w:footnote w:type="continuationSeparator" w:id="0">
    <w:p w14:paraId="7296BC48" w14:textId="77777777" w:rsidR="00D84BD7" w:rsidRDefault="00D84BD7">
      <w:r>
        <w:continuationSeparator/>
      </w:r>
    </w:p>
  </w:footnote>
  <w:footnote w:type="continuationNotice" w:id="1">
    <w:p w14:paraId="7C1AC49E" w14:textId="77777777" w:rsidR="00D84BD7" w:rsidRDefault="00D84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50EE" w14:textId="77777777" w:rsidR="003338AF" w:rsidRDefault="003338AF">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8D8B" w14:textId="77777777" w:rsidR="003338AF" w:rsidRDefault="005A19FC">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6BB2" w14:textId="77777777" w:rsidR="003338AF" w:rsidRDefault="003338AF">
    <w:pPr>
      <w:tabs>
        <w:tab w:val="center" w:pos="4153"/>
        <w:tab w:val="right" w:pos="8306"/>
      </w:tabs>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97C"/>
    <w:multiLevelType w:val="hybridMultilevel"/>
    <w:tmpl w:val="03180E24"/>
    <w:lvl w:ilvl="0" w:tplc="0427000F">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EB72F3A"/>
    <w:multiLevelType w:val="hybridMultilevel"/>
    <w:tmpl w:val="0FC8C56C"/>
    <w:lvl w:ilvl="0" w:tplc="7CDC94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F6E39C9"/>
    <w:multiLevelType w:val="hybridMultilevel"/>
    <w:tmpl w:val="0C06BC4A"/>
    <w:lvl w:ilvl="0" w:tplc="7CDC94BA">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59C53F8"/>
    <w:multiLevelType w:val="hybridMultilevel"/>
    <w:tmpl w:val="B83A3B16"/>
    <w:lvl w:ilvl="0" w:tplc="A5008D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4F82D69"/>
    <w:multiLevelType w:val="hybridMultilevel"/>
    <w:tmpl w:val="59FC9028"/>
    <w:lvl w:ilvl="0" w:tplc="6CD807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9686284"/>
    <w:multiLevelType w:val="hybridMultilevel"/>
    <w:tmpl w:val="62D60C64"/>
    <w:lvl w:ilvl="0" w:tplc="7CDC94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63600C8"/>
    <w:multiLevelType w:val="hybridMultilevel"/>
    <w:tmpl w:val="EFFAEB40"/>
    <w:lvl w:ilvl="0" w:tplc="0F243C7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991255704">
    <w:abstractNumId w:val="6"/>
  </w:num>
  <w:num w:numId="2" w16cid:durableId="1513228325">
    <w:abstractNumId w:val="0"/>
  </w:num>
  <w:num w:numId="3" w16cid:durableId="363219120">
    <w:abstractNumId w:val="1"/>
  </w:num>
  <w:num w:numId="4" w16cid:durableId="1329603246">
    <w:abstractNumId w:val="2"/>
  </w:num>
  <w:num w:numId="5" w16cid:durableId="858739665">
    <w:abstractNumId w:val="5"/>
  </w:num>
  <w:num w:numId="6" w16cid:durableId="1048721967">
    <w:abstractNumId w:val="3"/>
  </w:num>
  <w:num w:numId="7" w16cid:durableId="143224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41B"/>
    <w:rsid w:val="00136A25"/>
    <w:rsid w:val="001C7E59"/>
    <w:rsid w:val="001E0A26"/>
    <w:rsid w:val="002107D0"/>
    <w:rsid w:val="00230F12"/>
    <w:rsid w:val="00275CB0"/>
    <w:rsid w:val="003338AF"/>
    <w:rsid w:val="00390796"/>
    <w:rsid w:val="00391E5C"/>
    <w:rsid w:val="003E4679"/>
    <w:rsid w:val="00414030"/>
    <w:rsid w:val="00462C43"/>
    <w:rsid w:val="00470502"/>
    <w:rsid w:val="0051213B"/>
    <w:rsid w:val="00520CCC"/>
    <w:rsid w:val="00561E70"/>
    <w:rsid w:val="0056316A"/>
    <w:rsid w:val="005A19FC"/>
    <w:rsid w:val="005A4CFF"/>
    <w:rsid w:val="005D33E1"/>
    <w:rsid w:val="00676570"/>
    <w:rsid w:val="006B7109"/>
    <w:rsid w:val="00732DA8"/>
    <w:rsid w:val="00792B54"/>
    <w:rsid w:val="007A12A8"/>
    <w:rsid w:val="007A2F89"/>
    <w:rsid w:val="00810FDD"/>
    <w:rsid w:val="00812233"/>
    <w:rsid w:val="0083570D"/>
    <w:rsid w:val="00876BC7"/>
    <w:rsid w:val="00892AAD"/>
    <w:rsid w:val="008A6CDE"/>
    <w:rsid w:val="008D706C"/>
    <w:rsid w:val="008E407B"/>
    <w:rsid w:val="00937F8A"/>
    <w:rsid w:val="009B55A9"/>
    <w:rsid w:val="00AB26D7"/>
    <w:rsid w:val="00AD29A7"/>
    <w:rsid w:val="00B15829"/>
    <w:rsid w:val="00B71060"/>
    <w:rsid w:val="00BC34F8"/>
    <w:rsid w:val="00BF3002"/>
    <w:rsid w:val="00C26CFA"/>
    <w:rsid w:val="00C4141B"/>
    <w:rsid w:val="00C601FB"/>
    <w:rsid w:val="00D37083"/>
    <w:rsid w:val="00D627B8"/>
    <w:rsid w:val="00D84BD7"/>
    <w:rsid w:val="00DB599E"/>
    <w:rsid w:val="00E838E7"/>
    <w:rsid w:val="00EA36F0"/>
    <w:rsid w:val="00ED2ED0"/>
    <w:rsid w:val="00EE7986"/>
    <w:rsid w:val="00F51892"/>
    <w:rsid w:val="00F9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3A03"/>
  <w15:docId w15:val="{D3DC6EBB-E64C-466F-BF2E-A4F1F0A3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94D07"/>
    <w:rPr>
      <w:color w:val="0000FF" w:themeColor="hyperlink"/>
      <w:u w:val="single"/>
    </w:rPr>
  </w:style>
  <w:style w:type="character" w:styleId="Neapdorotaspaminjimas">
    <w:name w:val="Unresolved Mention"/>
    <w:basedOn w:val="Numatytasispastraiposriftas"/>
    <w:uiPriority w:val="99"/>
    <w:semiHidden/>
    <w:unhideWhenUsed/>
    <w:rsid w:val="00F94D07"/>
    <w:rPr>
      <w:color w:val="605E5C"/>
      <w:shd w:val="clear" w:color="auto" w:fill="E1DFDD"/>
    </w:rPr>
  </w:style>
  <w:style w:type="paragraph" w:styleId="Sraopastraipa">
    <w:name w:val="List Paragraph"/>
    <w:basedOn w:val="prastasis"/>
    <w:rsid w:val="00F94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026">
      <w:bodyDiv w:val="1"/>
      <w:marLeft w:val="0"/>
      <w:marRight w:val="0"/>
      <w:marTop w:val="0"/>
      <w:marBottom w:val="0"/>
      <w:divBdr>
        <w:top w:val="none" w:sz="0" w:space="0" w:color="auto"/>
        <w:left w:val="none" w:sz="0" w:space="0" w:color="auto"/>
        <w:bottom w:val="none" w:sz="0" w:space="0" w:color="auto"/>
        <w:right w:val="none" w:sz="0" w:space="0" w:color="auto"/>
      </w:divBdr>
    </w:div>
    <w:div w:id="770470000">
      <w:bodyDiv w:val="1"/>
      <w:marLeft w:val="0"/>
      <w:marRight w:val="0"/>
      <w:marTop w:val="0"/>
      <w:marBottom w:val="0"/>
      <w:divBdr>
        <w:top w:val="none" w:sz="0" w:space="0" w:color="auto"/>
        <w:left w:val="none" w:sz="0" w:space="0" w:color="auto"/>
        <w:bottom w:val="none" w:sz="0" w:space="0" w:color="auto"/>
        <w:right w:val="none" w:sz="0" w:space="0" w:color="auto"/>
      </w:divBdr>
    </w:div>
    <w:div w:id="823930539">
      <w:bodyDiv w:val="1"/>
      <w:marLeft w:val="0"/>
      <w:marRight w:val="0"/>
      <w:marTop w:val="0"/>
      <w:marBottom w:val="0"/>
      <w:divBdr>
        <w:top w:val="none" w:sz="0" w:space="0" w:color="auto"/>
        <w:left w:val="none" w:sz="0" w:space="0" w:color="auto"/>
        <w:bottom w:val="none" w:sz="0" w:space="0" w:color="auto"/>
        <w:right w:val="none" w:sz="0" w:space="0" w:color="auto"/>
      </w:divBdr>
      <w:divsChild>
        <w:div w:id="535000781">
          <w:marLeft w:val="0"/>
          <w:marRight w:val="0"/>
          <w:marTop w:val="0"/>
          <w:marBottom w:val="0"/>
          <w:divBdr>
            <w:top w:val="none" w:sz="0" w:space="0" w:color="auto"/>
            <w:left w:val="none" w:sz="0" w:space="0" w:color="auto"/>
            <w:bottom w:val="none" w:sz="0" w:space="0" w:color="auto"/>
            <w:right w:val="none" w:sz="0" w:space="0" w:color="auto"/>
          </w:divBdr>
        </w:div>
        <w:div w:id="1083835817">
          <w:marLeft w:val="0"/>
          <w:marRight w:val="0"/>
          <w:marTop w:val="0"/>
          <w:marBottom w:val="0"/>
          <w:divBdr>
            <w:top w:val="none" w:sz="0" w:space="0" w:color="auto"/>
            <w:left w:val="none" w:sz="0" w:space="0" w:color="auto"/>
            <w:bottom w:val="none" w:sz="0" w:space="0" w:color="auto"/>
            <w:right w:val="none" w:sz="0" w:space="0" w:color="auto"/>
          </w:divBdr>
        </w:div>
      </w:divsChild>
    </w:div>
    <w:div w:id="1219053413">
      <w:bodyDiv w:val="1"/>
      <w:marLeft w:val="0"/>
      <w:marRight w:val="0"/>
      <w:marTop w:val="0"/>
      <w:marBottom w:val="0"/>
      <w:divBdr>
        <w:top w:val="none" w:sz="0" w:space="0" w:color="auto"/>
        <w:left w:val="none" w:sz="0" w:space="0" w:color="auto"/>
        <w:bottom w:val="none" w:sz="0" w:space="0" w:color="auto"/>
        <w:right w:val="none" w:sz="0" w:space="0" w:color="auto"/>
      </w:divBdr>
    </w:div>
    <w:div w:id="1700424423">
      <w:bodyDiv w:val="1"/>
      <w:marLeft w:val="0"/>
      <w:marRight w:val="0"/>
      <w:marTop w:val="0"/>
      <w:marBottom w:val="0"/>
      <w:divBdr>
        <w:top w:val="none" w:sz="0" w:space="0" w:color="auto"/>
        <w:left w:val="none" w:sz="0" w:space="0" w:color="auto"/>
        <w:bottom w:val="none" w:sz="0" w:space="0" w:color="auto"/>
        <w:right w:val="none" w:sz="0" w:space="0" w:color="auto"/>
      </w:divBdr>
      <w:divsChild>
        <w:div w:id="1878930094">
          <w:marLeft w:val="0"/>
          <w:marRight w:val="0"/>
          <w:marTop w:val="0"/>
          <w:marBottom w:val="0"/>
          <w:divBdr>
            <w:top w:val="none" w:sz="0" w:space="0" w:color="auto"/>
            <w:left w:val="none" w:sz="0" w:space="0" w:color="auto"/>
            <w:bottom w:val="none" w:sz="0" w:space="0" w:color="auto"/>
            <w:right w:val="none" w:sz="0" w:space="0" w:color="auto"/>
          </w:divBdr>
        </w:div>
        <w:div w:id="12961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ma.surviliene@jurbarkas.l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aulius.lapenas@jurbark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ma.surviliene@jurbarkas.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aulius.lapenas@jurbarkas.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jurbarka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28F9C36-90A4-4D05-9E4A-67FDD51C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12227</Words>
  <Characters>6970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Juškienė</dc:creator>
  <cp:lastModifiedBy>Dovilė Dačkauskaitė</cp:lastModifiedBy>
  <cp:revision>2</cp:revision>
  <dcterms:created xsi:type="dcterms:W3CDTF">2026-03-08T09:15:00Z</dcterms:created>
  <dcterms:modified xsi:type="dcterms:W3CDTF">2026-03-08T09:15:00Z</dcterms:modified>
</cp:coreProperties>
</file>