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21FB" w14:textId="77777777" w:rsidR="00FC1CD3" w:rsidRPr="00405AC8" w:rsidRDefault="00F320CA" w:rsidP="00F320CA">
      <w:pPr>
        <w:jc w:val="right"/>
        <w:rPr>
          <w:lang w:val="en-US"/>
        </w:rPr>
      </w:pPr>
      <w:r w:rsidRPr="00405AC8">
        <w:t>Projektas</w:t>
      </w:r>
    </w:p>
    <w:p w14:paraId="3C80626A" w14:textId="77777777" w:rsidR="00FC1CD3" w:rsidRPr="00405AC8" w:rsidRDefault="00FC1CD3">
      <w:pPr>
        <w:jc w:val="center"/>
        <w:rPr>
          <w:b/>
          <w:bCs/>
          <w:lang w:val="en-US"/>
        </w:rPr>
      </w:pPr>
    </w:p>
    <w:p w14:paraId="244C5A3F" w14:textId="77777777" w:rsidR="00F320CA" w:rsidRPr="00405AC8" w:rsidRDefault="00F320CA">
      <w:pPr>
        <w:jc w:val="center"/>
        <w:rPr>
          <w:b/>
          <w:bCs/>
          <w:lang w:val="en-US"/>
        </w:rPr>
      </w:pPr>
    </w:p>
    <w:p w14:paraId="202EDF48" w14:textId="77777777" w:rsidR="00FC1CD3" w:rsidRPr="00405AC8" w:rsidRDefault="00F20019">
      <w:pPr>
        <w:jc w:val="center"/>
        <w:rPr>
          <w:b/>
        </w:rPr>
      </w:pPr>
      <w:r w:rsidRPr="00405AC8">
        <w:rPr>
          <w:b/>
          <w:lang w:val="en-US"/>
        </w:rPr>
        <w:t xml:space="preserve">JURBARKO RAJONO </w:t>
      </w:r>
      <w:r w:rsidRPr="00405AC8">
        <w:rPr>
          <w:b/>
        </w:rPr>
        <w:t>SAVIVALDYBĖS TARYBA</w:t>
      </w:r>
    </w:p>
    <w:p w14:paraId="41389011" w14:textId="77777777" w:rsidR="00FC1CD3" w:rsidRPr="00405AC8"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05AC8" w:rsidRPr="00405AC8" w14:paraId="21B05B8C" w14:textId="77777777">
        <w:trPr>
          <w:cantSplit/>
        </w:trPr>
        <w:tc>
          <w:tcPr>
            <w:tcW w:w="9654" w:type="dxa"/>
            <w:tcBorders>
              <w:top w:val="nil"/>
              <w:left w:val="nil"/>
              <w:bottom w:val="nil"/>
              <w:right w:val="nil"/>
            </w:tcBorders>
          </w:tcPr>
          <w:p w14:paraId="31FBBDE2" w14:textId="77777777" w:rsidR="00FC1CD3" w:rsidRPr="002E5996" w:rsidRDefault="002E5996">
            <w:pPr>
              <w:pStyle w:val="Antrat1"/>
              <w:rPr>
                <w:caps/>
                <w:szCs w:val="24"/>
                <w:lang w:val="lt-LT"/>
              </w:rPr>
            </w:pPr>
            <w:r w:rsidRPr="002E5996">
              <w:rPr>
                <w:szCs w:val="24"/>
                <w:lang w:val="lt-LT"/>
              </w:rPr>
              <w:t>SPRENDIMAS</w:t>
            </w:r>
          </w:p>
        </w:tc>
      </w:tr>
      <w:tr w:rsidR="00405AC8" w:rsidRPr="00405AC8" w14:paraId="05E3CEF9" w14:textId="77777777">
        <w:trPr>
          <w:cantSplit/>
        </w:trPr>
        <w:tc>
          <w:tcPr>
            <w:tcW w:w="9654" w:type="dxa"/>
            <w:tcBorders>
              <w:top w:val="nil"/>
              <w:left w:val="nil"/>
              <w:bottom w:val="nil"/>
              <w:right w:val="nil"/>
            </w:tcBorders>
          </w:tcPr>
          <w:p w14:paraId="05B4D88A" w14:textId="77777777" w:rsidR="00FC1CD3" w:rsidRPr="002E5996" w:rsidRDefault="002E5996">
            <w:pPr>
              <w:pStyle w:val="Antrats"/>
              <w:tabs>
                <w:tab w:val="left" w:pos="1296"/>
              </w:tabs>
              <w:jc w:val="center"/>
              <w:rPr>
                <w:b/>
                <w:caps/>
              </w:rPr>
            </w:pPr>
            <w:bookmarkStart w:id="0" w:name="_Hlk223696981"/>
            <w:r w:rsidRPr="002E5996">
              <w:rPr>
                <w:b/>
              </w:rPr>
              <w:t xml:space="preserve">DĖL ŽEMĖS SKLYPO IR PASTATO </w:t>
            </w:r>
            <w:r w:rsidRPr="002E5996">
              <w:rPr>
                <w:b/>
                <w:szCs w:val="24"/>
              </w:rPr>
              <w:t xml:space="preserve">– </w:t>
            </w:r>
            <w:r w:rsidRPr="002E5996">
              <w:rPr>
                <w:b/>
              </w:rPr>
              <w:t xml:space="preserve">BOILERINĖS, ESANČIŲ ADRESU: </w:t>
            </w:r>
            <w:r w:rsidRPr="002E5996">
              <w:rPr>
                <w:b/>
                <w:szCs w:val="24"/>
              </w:rPr>
              <w:t>KĘSTUČIO G. 10A, JURBARKAS,</w:t>
            </w:r>
            <w:r w:rsidR="00FB5D59">
              <w:rPr>
                <w:b/>
                <w:szCs w:val="24"/>
              </w:rPr>
              <w:t xml:space="preserve"> </w:t>
            </w:r>
            <w:r w:rsidRPr="002E5996">
              <w:rPr>
                <w:b/>
              </w:rPr>
              <w:t xml:space="preserve">PIRKIMO JURBARKO RAJONO SAVIVALDYBĖS NUOSAVYBĖN </w:t>
            </w:r>
            <w:r w:rsidR="00EA26B2" w:rsidRPr="002E5996">
              <w:rPr>
                <w:b/>
              </w:rPr>
              <w:fldChar w:fldCharType="begin">
                <w:ffData>
                  <w:name w:val="DOC_DATA"/>
                  <w:enabled/>
                  <w:calcOnExit w:val="0"/>
                  <w:textInput>
                    <w:default w:val="{$DOC_DATA}"/>
                  </w:textInput>
                </w:ffData>
              </w:fldChar>
            </w:r>
            <w:r w:rsidR="00F20019" w:rsidRPr="002E5996">
              <w:rPr>
                <w:b/>
              </w:rPr>
              <w:instrText xml:space="preserve"> FORMTEXT </w:instrText>
            </w:r>
            <w:r w:rsidR="00EA26B2" w:rsidRPr="002E5996">
              <w:rPr>
                <w:b/>
              </w:rPr>
            </w:r>
            <w:r w:rsidR="00EA26B2" w:rsidRPr="002E5996">
              <w:rPr>
                <w:b/>
              </w:rPr>
              <w:fldChar w:fldCharType="separate"/>
            </w:r>
            <w:r w:rsidR="00EA26B2" w:rsidRPr="002E5996">
              <w:rPr>
                <w:b/>
              </w:rPr>
              <w:fldChar w:fldCharType="end"/>
            </w:r>
          </w:p>
        </w:tc>
      </w:tr>
      <w:bookmarkEnd w:id="0"/>
      <w:tr w:rsidR="00405AC8" w:rsidRPr="00405AC8" w14:paraId="69B7D7E2" w14:textId="77777777">
        <w:trPr>
          <w:cantSplit/>
        </w:trPr>
        <w:tc>
          <w:tcPr>
            <w:tcW w:w="9654" w:type="dxa"/>
            <w:tcBorders>
              <w:top w:val="nil"/>
              <w:left w:val="nil"/>
              <w:bottom w:val="nil"/>
              <w:right w:val="nil"/>
            </w:tcBorders>
          </w:tcPr>
          <w:p w14:paraId="0F87D9B6" w14:textId="77777777" w:rsidR="00FC1CD3" w:rsidRPr="00405AC8" w:rsidRDefault="00FC1CD3" w:rsidP="00930247">
            <w:pPr>
              <w:pStyle w:val="Antrats"/>
              <w:tabs>
                <w:tab w:val="left" w:pos="1296"/>
              </w:tabs>
              <w:rPr>
                <w:b/>
                <w:caps/>
              </w:rPr>
            </w:pPr>
          </w:p>
        </w:tc>
      </w:tr>
      <w:tr w:rsidR="00405AC8" w:rsidRPr="00405AC8" w14:paraId="102F44AA" w14:textId="77777777" w:rsidTr="00BA627E">
        <w:trPr>
          <w:cantSplit/>
          <w:trHeight w:val="359"/>
        </w:trPr>
        <w:tc>
          <w:tcPr>
            <w:tcW w:w="9654" w:type="dxa"/>
            <w:tcBorders>
              <w:top w:val="nil"/>
              <w:left w:val="nil"/>
              <w:bottom w:val="nil"/>
              <w:right w:val="nil"/>
            </w:tcBorders>
          </w:tcPr>
          <w:p w14:paraId="4CE1DEDB" w14:textId="189A41C0" w:rsidR="00FC1CD3" w:rsidRPr="00930247" w:rsidRDefault="00930247" w:rsidP="00930247">
            <w:pPr>
              <w:suppressAutoHyphens/>
              <w:jc w:val="center"/>
              <w:rPr>
                <w:lang w:eastAsia="en-US"/>
              </w:rPr>
            </w:pPr>
            <w:r w:rsidRPr="00930247">
              <w:rPr>
                <w:lang w:eastAsia="en-US"/>
              </w:rPr>
              <w:t>202</w:t>
            </w:r>
            <w:r w:rsidR="00A37B6A">
              <w:rPr>
                <w:lang w:eastAsia="en-US"/>
              </w:rPr>
              <w:t>6</w:t>
            </w:r>
            <w:r w:rsidRPr="00930247">
              <w:rPr>
                <w:lang w:eastAsia="en-US"/>
              </w:rPr>
              <w:t xml:space="preserve"> m. </w:t>
            </w:r>
            <w:r w:rsidR="00F4299B">
              <w:rPr>
                <w:lang w:eastAsia="en-US"/>
              </w:rPr>
              <w:t>kovo</w:t>
            </w:r>
            <w:r w:rsidRPr="00930247">
              <w:rPr>
                <w:lang w:eastAsia="en-US"/>
              </w:rPr>
              <w:t xml:space="preserve"> </w:t>
            </w:r>
            <w:r w:rsidR="00940B60">
              <w:rPr>
                <w:lang w:eastAsia="en-US"/>
              </w:rPr>
              <w:t>10</w:t>
            </w:r>
            <w:r>
              <w:rPr>
                <w:lang w:eastAsia="en-US"/>
              </w:rPr>
              <w:t xml:space="preserve"> </w:t>
            </w:r>
            <w:r w:rsidRPr="00930247">
              <w:rPr>
                <w:lang w:eastAsia="en-US"/>
              </w:rPr>
              <w:t>d. Nr. T</w:t>
            </w:r>
            <w:r>
              <w:rPr>
                <w:lang w:eastAsia="en-US"/>
              </w:rPr>
              <w:t>SP</w:t>
            </w:r>
            <w:r w:rsidRPr="00930247">
              <w:rPr>
                <w:lang w:eastAsia="en-US"/>
              </w:rPr>
              <w:t>-</w:t>
            </w:r>
            <w:r w:rsidR="00940B60">
              <w:rPr>
                <w:lang w:eastAsia="en-US"/>
              </w:rPr>
              <w:t>116</w:t>
            </w:r>
          </w:p>
        </w:tc>
      </w:tr>
      <w:tr w:rsidR="00FC1CD3" w:rsidRPr="00405AC8" w14:paraId="786B728B" w14:textId="77777777">
        <w:trPr>
          <w:cantSplit/>
        </w:trPr>
        <w:tc>
          <w:tcPr>
            <w:tcW w:w="9654" w:type="dxa"/>
            <w:tcBorders>
              <w:top w:val="nil"/>
              <w:left w:val="nil"/>
              <w:bottom w:val="nil"/>
              <w:right w:val="nil"/>
            </w:tcBorders>
          </w:tcPr>
          <w:p w14:paraId="0069DDB7" w14:textId="77777777" w:rsidR="00FC1CD3" w:rsidRPr="00405AC8" w:rsidRDefault="00F20019">
            <w:pPr>
              <w:jc w:val="center"/>
            </w:pPr>
            <w:r w:rsidRPr="00405AC8">
              <w:t>Jurbarkas</w:t>
            </w:r>
          </w:p>
        </w:tc>
      </w:tr>
    </w:tbl>
    <w:p w14:paraId="4D16401F" w14:textId="77777777" w:rsidR="00A55350" w:rsidRDefault="00A55350" w:rsidP="00C24950">
      <w:pPr>
        <w:ind w:firstLine="851"/>
        <w:jc w:val="both"/>
        <w:rPr>
          <w:szCs w:val="24"/>
          <w:lang w:eastAsia="ar-SA"/>
        </w:rPr>
      </w:pPr>
    </w:p>
    <w:p w14:paraId="69A6D6A0" w14:textId="26183C51" w:rsidR="005463DA" w:rsidRPr="002342DF" w:rsidRDefault="00991F92" w:rsidP="005B1E96">
      <w:pPr>
        <w:ind w:firstLine="720"/>
        <w:jc w:val="both"/>
        <w:rPr>
          <w:szCs w:val="24"/>
          <w:lang w:eastAsia="ar-SA"/>
        </w:rPr>
      </w:pPr>
      <w:r w:rsidRPr="002342DF">
        <w:rPr>
          <w:szCs w:val="24"/>
          <w:lang w:eastAsia="ar-SA"/>
        </w:rPr>
        <w:t xml:space="preserve">Vadovaudamasi Lietuvos Respublikos vietos savivaldos įstatymo </w:t>
      </w:r>
      <w:r w:rsidR="005B1E96" w:rsidRPr="005B1E96">
        <w:rPr>
          <w:szCs w:val="24"/>
          <w:lang w:eastAsia="ar-SA"/>
        </w:rPr>
        <w:t xml:space="preserve">6 straipsnio 19 punktu, </w:t>
      </w:r>
      <w:r w:rsidR="005B1E96">
        <w:rPr>
          <w:szCs w:val="24"/>
          <w:lang w:eastAsia="ar-SA"/>
        </w:rPr>
        <w:br/>
      </w:r>
      <w:r w:rsidR="005B1E96" w:rsidRPr="005B1E96">
        <w:rPr>
          <w:szCs w:val="24"/>
          <w:lang w:eastAsia="ar-SA"/>
        </w:rPr>
        <w:t>15 straipsnio 2 dalies 19 punktu, 63 straipsniu</w:t>
      </w:r>
      <w:r w:rsidRPr="002342DF">
        <w:rPr>
          <w:szCs w:val="24"/>
          <w:lang w:eastAsia="ar-SA"/>
        </w:rPr>
        <w:t xml:space="preserve">, </w:t>
      </w:r>
      <w:r w:rsidR="00A37B6A" w:rsidRPr="002342DF">
        <w:t>Lietuvos Respublikos valstybės ir savivaldybių turto valdymo, naudojimo ir disponavimo juo įstatymo 6 straipsnio 5 punktu</w:t>
      </w:r>
      <w:r w:rsidR="00A37B6A" w:rsidRPr="002342DF">
        <w:rPr>
          <w:szCs w:val="24"/>
          <w:lang w:eastAsia="ar-SA"/>
        </w:rPr>
        <w:t xml:space="preserve">, </w:t>
      </w:r>
      <w:r w:rsidRPr="002342DF">
        <w:rPr>
          <w:szCs w:val="24"/>
          <w:lang w:eastAsia="ar-SA"/>
        </w:rPr>
        <w:t xml:space="preserve">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sidR="00816349" w:rsidRPr="002342DF">
        <w:rPr>
          <w:szCs w:val="24"/>
        </w:rPr>
        <w:t xml:space="preserve">Sprendimų dėl derybas laimėjusių kandidatų, perkant nekilnojamąjį daiktą Jurbarko rajono savivaldybės vardu, priėmimo ir pirkimo sutarties aprašo, patvirtinto Jurbarko rajono savivaldybės tarybos 2020 m. gegužės 28 d. sprendimu </w:t>
      </w:r>
      <w:r w:rsidR="005B1E96">
        <w:rPr>
          <w:szCs w:val="24"/>
        </w:rPr>
        <w:br/>
      </w:r>
      <w:r w:rsidR="00816349" w:rsidRPr="002342DF">
        <w:rPr>
          <w:szCs w:val="24"/>
        </w:rPr>
        <w:t>Nr. T2-167 „Dėl Sprendimų dėl derybas laimėjusių kandidatų, perkant nekilnojamąjį daiktą Jurbarko rajono savivaldybės vardu, priėmimo ir pirkimo sutarties aprašo patvirtinimo“, 5 punktu</w:t>
      </w:r>
      <w:r w:rsidRPr="002342DF">
        <w:rPr>
          <w:szCs w:val="24"/>
          <w:lang w:eastAsia="ar-SA"/>
        </w:rPr>
        <w:t>,</w:t>
      </w:r>
      <w:bookmarkStart w:id="1" w:name="_Hlk183767945"/>
      <w:r w:rsidR="00C470F0" w:rsidRPr="002342DF">
        <w:rPr>
          <w:szCs w:val="24"/>
          <w:lang w:eastAsia="ar-SA"/>
        </w:rPr>
        <w:t xml:space="preserve"> </w:t>
      </w:r>
      <w:r w:rsidR="00A37B6A" w:rsidRPr="002342DF">
        <w:rPr>
          <w:szCs w:val="24"/>
        </w:rPr>
        <w:t xml:space="preserve">Jurbarko rajono savivaldybės tarybos 2025 m. lapkričio 27 d. sprendimu Nr. T2-271 „Dėl turto, esančio adresu: Kęstučio g. 10A, Jurbarkas, pirkimo“ </w:t>
      </w:r>
      <w:r w:rsidR="00C24950" w:rsidRPr="002342DF">
        <w:rPr>
          <w:szCs w:val="24"/>
        </w:rPr>
        <w:t xml:space="preserve">ir </w:t>
      </w:r>
      <w:r w:rsidRPr="002342DF">
        <w:rPr>
          <w:szCs w:val="24"/>
          <w:lang w:eastAsia="ar-SA"/>
        </w:rPr>
        <w:t xml:space="preserve">atsižvelgdama į </w:t>
      </w:r>
      <w:r w:rsidR="00B511F5" w:rsidRPr="002342DF">
        <w:rPr>
          <w:rFonts w:eastAsia="Calibri"/>
          <w:szCs w:val="24"/>
          <w:lang w:eastAsia="en-US"/>
        </w:rPr>
        <w:t xml:space="preserve">Jurbarko rajono savivaldybės administracijos direktoriaus 2026 m. sausio 15 d. įsakymu Nr. O1-2.1 E-18 „Dėl turto, esančio adresu: Kęstučio g. 10A, Jurbarkas, pirkimo komisijos sudarymo“ </w:t>
      </w:r>
      <w:r w:rsidR="00CF7102" w:rsidRPr="002342DF">
        <w:rPr>
          <w:szCs w:val="24"/>
          <w:lang w:eastAsia="ar-SA"/>
        </w:rPr>
        <w:t xml:space="preserve">pirkimo </w:t>
      </w:r>
      <w:r w:rsidR="008743AD" w:rsidRPr="002342DF">
        <w:rPr>
          <w:szCs w:val="24"/>
          <w:lang w:eastAsia="ar-SA"/>
        </w:rPr>
        <w:t xml:space="preserve">komisijos </w:t>
      </w:r>
      <w:r w:rsidR="005B1E96">
        <w:rPr>
          <w:szCs w:val="24"/>
          <w:lang w:eastAsia="ar-SA"/>
        </w:rPr>
        <w:br/>
      </w:r>
      <w:r w:rsidR="008743AD" w:rsidRPr="002342DF">
        <w:rPr>
          <w:szCs w:val="24"/>
          <w:lang w:eastAsia="ar-SA"/>
        </w:rPr>
        <w:t>202</w:t>
      </w:r>
      <w:r w:rsidR="00B511F5" w:rsidRPr="002342DF">
        <w:rPr>
          <w:szCs w:val="24"/>
          <w:lang w:eastAsia="ar-SA"/>
        </w:rPr>
        <w:t>6</w:t>
      </w:r>
      <w:r w:rsidR="008743AD" w:rsidRPr="002342DF">
        <w:rPr>
          <w:szCs w:val="24"/>
          <w:lang w:eastAsia="ar-SA"/>
        </w:rPr>
        <w:t xml:space="preserve"> m. </w:t>
      </w:r>
      <w:r w:rsidR="00B511F5" w:rsidRPr="002342DF">
        <w:rPr>
          <w:szCs w:val="24"/>
          <w:lang w:eastAsia="ar-SA"/>
        </w:rPr>
        <w:t>kovo 9</w:t>
      </w:r>
      <w:r w:rsidR="008743AD" w:rsidRPr="002342DF">
        <w:rPr>
          <w:szCs w:val="24"/>
          <w:lang w:eastAsia="ar-SA"/>
        </w:rPr>
        <w:t xml:space="preserve"> d. raštą Nr. </w:t>
      </w:r>
      <w:r w:rsidR="00B511F5" w:rsidRPr="002342DF">
        <w:rPr>
          <w:szCs w:val="24"/>
          <w:lang w:eastAsia="ar-SA"/>
        </w:rPr>
        <w:t>R5-</w:t>
      </w:r>
      <w:r w:rsidR="00493BA8">
        <w:rPr>
          <w:szCs w:val="24"/>
          <w:lang w:eastAsia="ar-SA"/>
        </w:rPr>
        <w:t>65</w:t>
      </w:r>
      <w:r w:rsidR="00B511F5" w:rsidRPr="002342DF">
        <w:rPr>
          <w:szCs w:val="24"/>
          <w:lang w:eastAsia="ar-SA"/>
        </w:rPr>
        <w:t xml:space="preserve"> </w:t>
      </w:r>
      <w:r w:rsidR="008743AD" w:rsidRPr="002342DF">
        <w:rPr>
          <w:szCs w:val="24"/>
          <w:lang w:eastAsia="ar-SA"/>
        </w:rPr>
        <w:t xml:space="preserve">„Dėl </w:t>
      </w:r>
      <w:r w:rsidR="00C24950" w:rsidRPr="002342DF">
        <w:rPr>
          <w:szCs w:val="24"/>
          <w:lang w:eastAsia="ar-SA"/>
        </w:rPr>
        <w:t>pirkimo ataskaitos pateikimo</w:t>
      </w:r>
      <w:bookmarkStart w:id="2" w:name="_Hlk528240772"/>
      <w:bookmarkEnd w:id="1"/>
      <w:r w:rsidR="008743AD" w:rsidRPr="002342DF">
        <w:rPr>
          <w:szCs w:val="24"/>
          <w:lang w:eastAsia="ar-SA"/>
        </w:rPr>
        <w:t>“</w:t>
      </w:r>
      <w:r w:rsidRPr="002342DF">
        <w:rPr>
          <w:szCs w:val="24"/>
          <w:lang w:eastAsia="ar-SA"/>
        </w:rPr>
        <w:t>,</w:t>
      </w:r>
      <w:bookmarkEnd w:id="2"/>
      <w:r w:rsidRPr="002342DF">
        <w:rPr>
          <w:szCs w:val="24"/>
          <w:lang w:eastAsia="ar-SA"/>
        </w:rPr>
        <w:t xml:space="preserve"> </w:t>
      </w:r>
      <w:r w:rsidR="00C24950" w:rsidRPr="002342DF">
        <w:rPr>
          <w:szCs w:val="24"/>
          <w:lang w:eastAsia="ar-SA"/>
        </w:rPr>
        <w:t xml:space="preserve">Jurbarko </w:t>
      </w:r>
      <w:r w:rsidRPr="002342DF">
        <w:rPr>
          <w:szCs w:val="24"/>
          <w:lang w:eastAsia="ar-SA"/>
        </w:rPr>
        <w:t xml:space="preserve">rajono savivaldybės taryba </w:t>
      </w:r>
      <w:r w:rsidR="005463DA" w:rsidRPr="002342DF">
        <w:rPr>
          <w:spacing w:val="56"/>
          <w:szCs w:val="24"/>
          <w:lang w:eastAsia="ar-SA"/>
        </w:rPr>
        <w:t>nusprendži</w:t>
      </w:r>
      <w:r w:rsidR="005463DA" w:rsidRPr="002342DF">
        <w:rPr>
          <w:szCs w:val="24"/>
          <w:lang w:eastAsia="ar-SA"/>
        </w:rPr>
        <w:t>a:</w:t>
      </w:r>
    </w:p>
    <w:p w14:paraId="4084B182" w14:textId="77777777" w:rsidR="007131F4" w:rsidRPr="002342DF" w:rsidRDefault="007131F4" w:rsidP="002342DF">
      <w:pPr>
        <w:suppressAutoHyphens/>
        <w:ind w:firstLine="720"/>
        <w:jc w:val="both"/>
        <w:rPr>
          <w:szCs w:val="24"/>
          <w:lang w:eastAsia="ar-SA"/>
        </w:rPr>
      </w:pPr>
      <w:r w:rsidRPr="002342DF">
        <w:rPr>
          <w:szCs w:val="24"/>
          <w:lang w:eastAsia="ar-SA"/>
        </w:rPr>
        <w:t xml:space="preserve">1. Patvirtinti </w:t>
      </w:r>
      <w:r w:rsidR="009E223B" w:rsidRPr="002342DF">
        <w:rPr>
          <w:i/>
          <w:szCs w:val="24"/>
          <w:lang w:eastAsia="ar-SA"/>
        </w:rPr>
        <w:t>UAB Dainiai</w:t>
      </w:r>
      <w:r w:rsidRPr="002342DF">
        <w:rPr>
          <w:szCs w:val="24"/>
          <w:lang w:eastAsia="ar-SA"/>
        </w:rPr>
        <w:t xml:space="preserve"> </w:t>
      </w:r>
      <w:r w:rsidR="009E223B" w:rsidRPr="002342DF">
        <w:rPr>
          <w:szCs w:val="24"/>
          <w:lang w:eastAsia="ar-SA"/>
        </w:rPr>
        <w:t xml:space="preserve">neskelbiamas </w:t>
      </w:r>
      <w:r w:rsidRPr="002342DF">
        <w:rPr>
          <w:szCs w:val="24"/>
          <w:lang w:eastAsia="ar-SA"/>
        </w:rPr>
        <w:t>derybas laimėjus</w:t>
      </w:r>
      <w:r w:rsidR="009E223B" w:rsidRPr="002342DF">
        <w:rPr>
          <w:szCs w:val="24"/>
          <w:lang w:eastAsia="ar-SA"/>
        </w:rPr>
        <w:t xml:space="preserve">iu </w:t>
      </w:r>
      <w:r w:rsidRPr="002342DF">
        <w:rPr>
          <w:szCs w:val="24"/>
          <w:lang w:eastAsia="ar-SA"/>
        </w:rPr>
        <w:t>kandidat</w:t>
      </w:r>
      <w:r w:rsidR="009E223B" w:rsidRPr="002342DF">
        <w:rPr>
          <w:szCs w:val="24"/>
          <w:lang w:eastAsia="ar-SA"/>
        </w:rPr>
        <w:t>u</w:t>
      </w:r>
      <w:r w:rsidRPr="002342DF">
        <w:rPr>
          <w:szCs w:val="24"/>
          <w:lang w:eastAsia="ar-SA"/>
        </w:rPr>
        <w:t>.</w:t>
      </w:r>
    </w:p>
    <w:p w14:paraId="3D9AABF5" w14:textId="77777777" w:rsidR="007457D2" w:rsidRPr="002342DF" w:rsidRDefault="007131F4" w:rsidP="002342DF">
      <w:pPr>
        <w:ind w:firstLine="720"/>
        <w:jc w:val="both"/>
        <w:rPr>
          <w:szCs w:val="24"/>
        </w:rPr>
      </w:pPr>
      <w:r w:rsidRPr="002342DF">
        <w:rPr>
          <w:szCs w:val="24"/>
        </w:rPr>
        <w:t xml:space="preserve">2. Pirkti Jurbarko rajono savivaldybės nuosavybėn </w:t>
      </w:r>
      <w:r w:rsidR="009E223B" w:rsidRPr="002342DF">
        <w:rPr>
          <w:szCs w:val="24"/>
        </w:rPr>
        <w:t xml:space="preserve">žemės sklypą, unikalus Nr. </w:t>
      </w:r>
      <w:r w:rsidR="009E223B" w:rsidRPr="002342DF">
        <w:rPr>
          <w:i/>
          <w:szCs w:val="24"/>
        </w:rPr>
        <w:t>4400-0952-2090</w:t>
      </w:r>
      <w:r w:rsidR="009E223B" w:rsidRPr="002342DF">
        <w:rPr>
          <w:szCs w:val="24"/>
        </w:rPr>
        <w:t xml:space="preserve">, ir pastatą – boilerinę, unikalus Nr. </w:t>
      </w:r>
      <w:r w:rsidR="009E223B" w:rsidRPr="002342DF">
        <w:rPr>
          <w:i/>
          <w:szCs w:val="24"/>
        </w:rPr>
        <w:t>9498-4016-7014</w:t>
      </w:r>
      <w:r w:rsidR="009E223B" w:rsidRPr="002342DF">
        <w:rPr>
          <w:szCs w:val="24"/>
        </w:rPr>
        <w:t>, esančius adresu: Kęstučio g. 10A, Jurbarkas</w:t>
      </w:r>
      <w:r w:rsidRPr="002342DF">
        <w:rPr>
          <w:szCs w:val="24"/>
        </w:rPr>
        <w:t xml:space="preserve">, už </w:t>
      </w:r>
      <w:r w:rsidR="00C05263" w:rsidRPr="002342DF">
        <w:rPr>
          <w:szCs w:val="24"/>
        </w:rPr>
        <w:t>12 000,00 Eur (dvylika tūkstančių eurų 00 centų).</w:t>
      </w:r>
    </w:p>
    <w:p w14:paraId="71C3A6C6" w14:textId="77777777" w:rsidR="002A2FFB" w:rsidRPr="002342DF" w:rsidRDefault="007131F4" w:rsidP="002342DF">
      <w:pPr>
        <w:tabs>
          <w:tab w:val="left" w:pos="709"/>
        </w:tabs>
        <w:ind w:firstLine="720"/>
        <w:jc w:val="both"/>
        <w:rPr>
          <w:szCs w:val="24"/>
          <w:lang w:eastAsia="ar-SA"/>
        </w:rPr>
      </w:pPr>
      <w:r w:rsidRPr="002342DF">
        <w:rPr>
          <w:bCs/>
          <w:szCs w:val="24"/>
        </w:rPr>
        <w:t xml:space="preserve">3. </w:t>
      </w:r>
      <w:r w:rsidRPr="002342DF">
        <w:rPr>
          <w:szCs w:val="24"/>
          <w:lang w:eastAsia="ar-SA"/>
        </w:rPr>
        <w:t>Įgalioti Jurbarko rajono savivaldybės administracijos direktorių pasirašyti nekilnojamojo turto, nurodyto 2 punkte, pirkimo–pardavimo dokumentus.</w:t>
      </w:r>
    </w:p>
    <w:p w14:paraId="2F028498" w14:textId="77777777" w:rsidR="005B1E96" w:rsidRPr="005B1E96" w:rsidRDefault="005B1E96" w:rsidP="005B1E96">
      <w:pPr>
        <w:ind w:firstLine="720"/>
        <w:jc w:val="both"/>
      </w:pPr>
      <w:r w:rsidRPr="0066285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C725ACC" w14:textId="77777777" w:rsidR="00C05263" w:rsidRPr="00405AC8" w:rsidRDefault="00C05263">
      <w:pPr>
        <w:ind w:firstLine="720"/>
        <w:jc w:val="both"/>
      </w:pPr>
    </w:p>
    <w:tbl>
      <w:tblPr>
        <w:tblW w:w="0" w:type="auto"/>
        <w:tblInd w:w="108" w:type="dxa"/>
        <w:tblLook w:val="0000" w:firstRow="0" w:lastRow="0" w:firstColumn="0" w:lastColumn="0" w:noHBand="0" w:noVBand="0"/>
      </w:tblPr>
      <w:tblGrid>
        <w:gridCol w:w="4410"/>
        <w:gridCol w:w="4410"/>
      </w:tblGrid>
      <w:tr w:rsidR="00FC1CD3" w:rsidRPr="00405AC8" w14:paraId="35B2F678" w14:textId="77777777">
        <w:trPr>
          <w:trHeight w:val="180"/>
        </w:trPr>
        <w:tc>
          <w:tcPr>
            <w:tcW w:w="4410" w:type="dxa"/>
          </w:tcPr>
          <w:p w14:paraId="2A12285D" w14:textId="77777777" w:rsidR="00FC1CD3" w:rsidRPr="00405AC8" w:rsidRDefault="00F4316F">
            <w:r w:rsidRPr="00405AC8">
              <w:t>Savivaldybės meras</w:t>
            </w:r>
          </w:p>
        </w:tc>
        <w:tc>
          <w:tcPr>
            <w:tcW w:w="4410" w:type="dxa"/>
          </w:tcPr>
          <w:p w14:paraId="15A352FA" w14:textId="77777777" w:rsidR="00FC1CD3" w:rsidRPr="00405AC8" w:rsidRDefault="00FC1CD3">
            <w:pPr>
              <w:jc w:val="right"/>
            </w:pPr>
          </w:p>
        </w:tc>
      </w:tr>
    </w:tbl>
    <w:p w14:paraId="2DA63588" w14:textId="77777777" w:rsidR="00A41F83" w:rsidRDefault="00A41F83" w:rsidP="00A41F83">
      <w:r>
        <w:t xml:space="preserve">Derino: </w:t>
      </w:r>
    </w:p>
    <w:p w14:paraId="24796671" w14:textId="57D50BB6" w:rsidR="00E73451" w:rsidRDefault="00E73451" w:rsidP="00A41F83">
      <w:r>
        <w:t>Vicemerė G. Lukošienė</w:t>
      </w:r>
    </w:p>
    <w:p w14:paraId="5C607760" w14:textId="77777777" w:rsidR="00A41F83" w:rsidRDefault="00A41F83" w:rsidP="00A41F83">
      <w:r>
        <w:t xml:space="preserve">Administracijos direktorė R. </w:t>
      </w:r>
      <w:proofErr w:type="spellStart"/>
      <w:r>
        <w:t>Vančienė</w:t>
      </w:r>
      <w:proofErr w:type="spellEnd"/>
    </w:p>
    <w:p w14:paraId="7BD076F6" w14:textId="77777777" w:rsidR="00A41F83" w:rsidRDefault="00A41F83" w:rsidP="00A41F83">
      <w:r>
        <w:t xml:space="preserve">Teisės ir civilinės metrikacijos skyriaus vyr. specialistė R. </w:t>
      </w:r>
      <w:proofErr w:type="spellStart"/>
      <w:r>
        <w:t>Gadliauskienė</w:t>
      </w:r>
      <w:proofErr w:type="spellEnd"/>
      <w:r>
        <w:t xml:space="preserve"> </w:t>
      </w:r>
    </w:p>
    <w:p w14:paraId="0770BA73" w14:textId="77777777" w:rsidR="00A41F83" w:rsidRDefault="00A41F83" w:rsidP="00A41F83">
      <w:r>
        <w:t>Tarybos posėdžių sekretorė D. Dačkauskaitė</w:t>
      </w:r>
    </w:p>
    <w:p w14:paraId="0AAD83A8" w14:textId="77777777" w:rsidR="00A41F83" w:rsidRDefault="00A41F83" w:rsidP="00A41F83">
      <w:r>
        <w:t>Dokumentų ir viešųjų ryšių skyriaus vyr. specialistas A. Gvildys</w:t>
      </w:r>
    </w:p>
    <w:p w14:paraId="3DA06826" w14:textId="77777777" w:rsidR="00A41F83" w:rsidRDefault="00A41F83" w:rsidP="00A41F83">
      <w:r>
        <w:t xml:space="preserve">Infrastruktūros ir turto skyriaus vedėja J. </w:t>
      </w:r>
      <w:proofErr w:type="spellStart"/>
      <w:r>
        <w:t>Šeflerienė</w:t>
      </w:r>
      <w:proofErr w:type="spellEnd"/>
    </w:p>
    <w:p w14:paraId="467037F0" w14:textId="77777777" w:rsidR="00662854" w:rsidRDefault="00662854" w:rsidP="00A41F83"/>
    <w:p w14:paraId="4DC84269" w14:textId="728E2F3C" w:rsidR="00A41F83" w:rsidRDefault="00A41F83" w:rsidP="00A41F83">
      <w:r>
        <w:t>Parengė</w:t>
      </w:r>
      <w:bookmarkStart w:id="3" w:name="CREATOR_SHOWS"/>
      <w:r>
        <w:t xml:space="preserve"> </w:t>
      </w:r>
      <w:bookmarkEnd w:id="3"/>
      <w:r>
        <w:rPr>
          <w:lang w:eastAsia="de-DE"/>
        </w:rPr>
        <w:t xml:space="preserve">Jolita Matulienė, tel. +370 615 35 781,  el. p.  </w:t>
      </w:r>
      <w:hyperlink r:id="rId7" w:history="1">
        <w:r>
          <w:rPr>
            <w:rStyle w:val="Hipersaitas"/>
            <w:lang w:eastAsia="de-DE"/>
          </w:rPr>
          <w:t>jolita.matuliene@jurbarkas.lt</w:t>
        </w:r>
      </w:hyperlink>
      <w:r>
        <w:rPr>
          <w:lang w:eastAsia="de-DE"/>
        </w:rPr>
        <w:t xml:space="preserve"> </w:t>
      </w:r>
    </w:p>
    <w:p w14:paraId="16A8905C" w14:textId="77777777" w:rsidR="00346DED" w:rsidRPr="00A55350" w:rsidRDefault="00346DED" w:rsidP="00346DED">
      <w:pPr>
        <w:pStyle w:val="Antrats"/>
        <w:tabs>
          <w:tab w:val="clear" w:pos="4153"/>
          <w:tab w:val="clear" w:pos="8306"/>
        </w:tabs>
        <w:rPr>
          <w:strike/>
          <w:lang w:eastAsia="de-DE"/>
        </w:rPr>
      </w:pPr>
    </w:p>
    <w:p w14:paraId="12DEB731" w14:textId="77777777" w:rsidR="009D1A34" w:rsidRPr="00405AC8" w:rsidRDefault="009D1A34" w:rsidP="009D1A34">
      <w:pPr>
        <w:pStyle w:val="Pavadinimas"/>
        <w:pBdr>
          <w:bottom w:val="single" w:sz="12" w:space="1" w:color="auto"/>
        </w:pBdr>
      </w:pPr>
    </w:p>
    <w:p w14:paraId="05267C8A" w14:textId="77777777" w:rsidR="009D1A34" w:rsidRPr="00405AC8" w:rsidRDefault="009D1A34" w:rsidP="009D1A34">
      <w:pPr>
        <w:pStyle w:val="Pavadinimas"/>
        <w:pBdr>
          <w:bottom w:val="single" w:sz="12" w:space="1" w:color="auto"/>
        </w:pBdr>
      </w:pPr>
      <w:r w:rsidRPr="00405AC8">
        <w:t>JURBARKO RAJONO SAVIVALDYBĖS ADMINISTRACIJOS</w:t>
      </w:r>
    </w:p>
    <w:p w14:paraId="30847447" w14:textId="77777777" w:rsidR="009D1A34" w:rsidRPr="00405AC8" w:rsidRDefault="009D1A34" w:rsidP="009D1A34">
      <w:pPr>
        <w:pStyle w:val="Pavadinimas"/>
        <w:pBdr>
          <w:bottom w:val="single" w:sz="12" w:space="1" w:color="auto"/>
        </w:pBdr>
      </w:pPr>
      <w:r w:rsidRPr="00405AC8">
        <w:t>INFRASTRUKTŪROS IR TURTO SKYRIUS</w:t>
      </w:r>
    </w:p>
    <w:p w14:paraId="646D9FD5" w14:textId="77777777" w:rsidR="009D1A34" w:rsidRPr="00405AC8" w:rsidRDefault="009D1A34" w:rsidP="009D1A34">
      <w:pPr>
        <w:pStyle w:val="Pavadinimas"/>
        <w:pBdr>
          <w:bottom w:val="single" w:sz="12" w:space="1" w:color="auto"/>
        </w:pBdr>
      </w:pPr>
    </w:p>
    <w:p w14:paraId="5C9998A0" w14:textId="77777777" w:rsidR="009D1A34" w:rsidRPr="00405AC8" w:rsidRDefault="009D1A34" w:rsidP="009D1A34">
      <w:pPr>
        <w:pStyle w:val="Paantrat"/>
      </w:pPr>
    </w:p>
    <w:p w14:paraId="0B8121B2" w14:textId="77777777" w:rsidR="009D1A34" w:rsidRPr="00405AC8" w:rsidRDefault="009D1A34" w:rsidP="009D1A34">
      <w:pPr>
        <w:pStyle w:val="Paantrat"/>
      </w:pPr>
      <w:r w:rsidRPr="00405AC8">
        <w:t>AIŠKINAMASIS RAŠTAS</w:t>
      </w:r>
    </w:p>
    <w:p w14:paraId="73F66EE5" w14:textId="77777777" w:rsidR="009D1A34" w:rsidRPr="00405AC8" w:rsidRDefault="009D1A34" w:rsidP="009D1A34">
      <w:pPr>
        <w:jc w:val="center"/>
        <w:rPr>
          <w:caps/>
        </w:rPr>
      </w:pPr>
    </w:p>
    <w:p w14:paraId="50094119" w14:textId="77777777" w:rsidR="002E1F99" w:rsidRDefault="00B164A9" w:rsidP="00484792">
      <w:pPr>
        <w:jc w:val="center"/>
        <w:rPr>
          <w:b/>
          <w:bCs/>
          <w:caps/>
          <w:color w:val="000000" w:themeColor="text1"/>
        </w:rPr>
      </w:pPr>
      <w:r w:rsidRPr="00B164A9">
        <w:rPr>
          <w:b/>
          <w:bCs/>
          <w:caps/>
          <w:color w:val="000000" w:themeColor="text1"/>
        </w:rPr>
        <w:t>PRIE JURBARKO RAJONO SAVIVALDYBĖS TARYBOS SPRENDIMO „</w:t>
      </w:r>
      <w:r w:rsidR="00FB5D59" w:rsidRPr="00FB5D59">
        <w:rPr>
          <w:b/>
          <w:bCs/>
          <w:caps/>
          <w:color w:val="000000" w:themeColor="text1"/>
        </w:rPr>
        <w:t>DĖL ŽEMĖS SKLYPO IR PASTATO – BOILERINĖS, ESANČIŲ ADRESU: KĘSTUČIO G. 10A, JURBARKAS, PIRKIMO JURBARKO RAJONO SAVIVALDYBĖS NUOSAVYBĖN</w:t>
      </w:r>
      <w:r w:rsidRPr="00B164A9">
        <w:rPr>
          <w:b/>
          <w:color w:val="000000" w:themeColor="text1"/>
          <w:szCs w:val="26"/>
        </w:rPr>
        <w:t xml:space="preserve">“ </w:t>
      </w:r>
      <w:r w:rsidRPr="00B164A9">
        <w:rPr>
          <w:b/>
          <w:bCs/>
          <w:caps/>
          <w:color w:val="000000" w:themeColor="text1"/>
        </w:rPr>
        <w:t>projekto</w:t>
      </w:r>
    </w:p>
    <w:p w14:paraId="64641AAA" w14:textId="77777777" w:rsidR="005B1E96" w:rsidRPr="00484792" w:rsidRDefault="005B1E96" w:rsidP="00484792">
      <w:pPr>
        <w:jc w:val="center"/>
        <w:rPr>
          <w:b/>
          <w:bCs/>
          <w:caps/>
          <w:color w:val="000000" w:themeColor="text1"/>
        </w:rPr>
      </w:pPr>
    </w:p>
    <w:p w14:paraId="0E134A4E" w14:textId="4EA52C8B" w:rsidR="002E1F99" w:rsidRPr="00405AC8" w:rsidRDefault="00DF393B" w:rsidP="002E1F99">
      <w:pPr>
        <w:tabs>
          <w:tab w:val="left" w:pos="567"/>
        </w:tabs>
        <w:jc w:val="center"/>
      </w:pPr>
      <w:r>
        <w:t>202</w:t>
      </w:r>
      <w:r w:rsidR="00484792">
        <w:t>6</w:t>
      </w:r>
      <w:r w:rsidR="005B1E96">
        <w:t xml:space="preserve"> m</w:t>
      </w:r>
      <w:r w:rsidR="00464F5A">
        <w:t>.</w:t>
      </w:r>
      <w:r w:rsidR="005B1E96">
        <w:t xml:space="preserve"> kovo </w:t>
      </w:r>
      <w:r w:rsidR="00940B60">
        <w:t>10</w:t>
      </w:r>
      <w:r w:rsidR="005B1E96">
        <w:t xml:space="preserve"> d</w:t>
      </w:r>
    </w:p>
    <w:p w14:paraId="15164D3C" w14:textId="77777777" w:rsidR="002E1F99" w:rsidRPr="00405AC8" w:rsidRDefault="002E1F99" w:rsidP="002E1F99">
      <w:pPr>
        <w:tabs>
          <w:tab w:val="left" w:pos="0"/>
        </w:tabs>
        <w:jc w:val="center"/>
      </w:pPr>
      <w:r w:rsidRPr="00405AC8">
        <w:t>Jurbarkas</w:t>
      </w:r>
    </w:p>
    <w:p w14:paraId="139DA16F" w14:textId="77777777" w:rsidR="002E1F99" w:rsidRPr="00405AC8" w:rsidRDefault="002E1F99" w:rsidP="002E1F99">
      <w:pPr>
        <w:tabs>
          <w:tab w:val="left" w:pos="0"/>
        </w:tabs>
        <w:jc w:val="center"/>
      </w:pPr>
    </w:p>
    <w:p w14:paraId="2146E05D" w14:textId="77777777" w:rsidR="002E1F99" w:rsidRPr="00405AC8" w:rsidRDefault="002E1F99" w:rsidP="002E1F99">
      <w:pPr>
        <w:tabs>
          <w:tab w:val="left" w:pos="0"/>
        </w:tabs>
        <w:jc w:val="center"/>
      </w:pPr>
    </w:p>
    <w:tbl>
      <w:tblPr>
        <w:tblW w:w="0" w:type="auto"/>
        <w:tblLook w:val="0000" w:firstRow="0" w:lastRow="0" w:firstColumn="0" w:lastColumn="0" w:noHBand="0" w:noVBand="0"/>
      </w:tblPr>
      <w:tblGrid>
        <w:gridCol w:w="9525"/>
      </w:tblGrid>
      <w:tr w:rsidR="00796373" w:rsidRPr="00796373" w14:paraId="7FCD470A" w14:textId="77777777" w:rsidTr="005B1E96">
        <w:tc>
          <w:tcPr>
            <w:tcW w:w="9525" w:type="dxa"/>
          </w:tcPr>
          <w:p w14:paraId="371A1CBD" w14:textId="77777777" w:rsidR="009D1A34" w:rsidRPr="00796373" w:rsidRDefault="009D1A34" w:rsidP="00891072">
            <w:pPr>
              <w:tabs>
                <w:tab w:val="left" w:pos="0"/>
              </w:tabs>
              <w:rPr>
                <w:b/>
                <w:bCs/>
                <w:i/>
                <w:iCs/>
                <w:color w:val="000000" w:themeColor="text1"/>
                <w:sz w:val="22"/>
              </w:rPr>
            </w:pPr>
            <w:r w:rsidRPr="00796373">
              <w:rPr>
                <w:b/>
                <w:bCs/>
                <w:i/>
                <w:iCs/>
                <w:color w:val="000000" w:themeColor="text1"/>
                <w:sz w:val="22"/>
              </w:rPr>
              <w:t>1. Parengto projekto tikslai ir uždaviniai.</w:t>
            </w:r>
          </w:p>
        </w:tc>
      </w:tr>
      <w:tr w:rsidR="00796373" w:rsidRPr="00796373" w14:paraId="71CF28EC" w14:textId="77777777" w:rsidTr="005B1E96">
        <w:tc>
          <w:tcPr>
            <w:tcW w:w="9525" w:type="dxa"/>
          </w:tcPr>
          <w:p w14:paraId="012B364F" w14:textId="77777777" w:rsidR="009D1A34" w:rsidRPr="00796373" w:rsidRDefault="007234CB" w:rsidP="00B87E6E">
            <w:pPr>
              <w:tabs>
                <w:tab w:val="left" w:pos="0"/>
              </w:tabs>
              <w:jc w:val="both"/>
              <w:rPr>
                <w:bCs/>
                <w:i/>
                <w:color w:val="000000" w:themeColor="text1"/>
                <w:sz w:val="22"/>
                <w:szCs w:val="22"/>
              </w:rPr>
            </w:pPr>
            <w:r w:rsidRPr="007234CB">
              <w:rPr>
                <w:bCs/>
                <w:i/>
                <w:color w:val="000000" w:themeColor="text1"/>
                <w:sz w:val="22"/>
                <w:szCs w:val="22"/>
              </w:rPr>
              <w:t>Pritarti žemės sklypo (unikalus Nr. 9498-4016-7014)</w:t>
            </w:r>
            <w:r>
              <w:rPr>
                <w:bCs/>
                <w:i/>
                <w:color w:val="000000" w:themeColor="text1"/>
                <w:sz w:val="22"/>
                <w:szCs w:val="22"/>
              </w:rPr>
              <w:t xml:space="preserve"> ir </w:t>
            </w:r>
            <w:r w:rsidRPr="007234CB">
              <w:rPr>
                <w:bCs/>
                <w:i/>
                <w:color w:val="000000" w:themeColor="text1"/>
                <w:sz w:val="22"/>
                <w:szCs w:val="22"/>
              </w:rPr>
              <w:t>pastato – boilerinės (unikalus Nr. 4400-0952-2090)</w:t>
            </w:r>
            <w:r>
              <w:rPr>
                <w:bCs/>
                <w:i/>
                <w:color w:val="000000" w:themeColor="text1"/>
                <w:sz w:val="22"/>
                <w:szCs w:val="22"/>
              </w:rPr>
              <w:t>,</w:t>
            </w:r>
            <w:r w:rsidRPr="007234CB">
              <w:rPr>
                <w:bCs/>
                <w:i/>
                <w:color w:val="000000" w:themeColor="text1"/>
                <w:sz w:val="22"/>
                <w:szCs w:val="22"/>
              </w:rPr>
              <w:t xml:space="preserve"> esančių adresu: Kęstučio g. 10A, Jurbarkas, </w:t>
            </w:r>
            <w:r>
              <w:rPr>
                <w:bCs/>
                <w:i/>
                <w:color w:val="000000" w:themeColor="text1"/>
                <w:sz w:val="22"/>
                <w:szCs w:val="22"/>
              </w:rPr>
              <w:t>(toliau Žemės sklypas su statiniu) pirkimui</w:t>
            </w:r>
            <w:r w:rsidRPr="007234CB">
              <w:rPr>
                <w:bCs/>
                <w:i/>
                <w:color w:val="000000" w:themeColor="text1"/>
                <w:sz w:val="22"/>
                <w:szCs w:val="22"/>
              </w:rPr>
              <w:t xml:space="preserve"> Jurbarko rajono savivaldybės </w:t>
            </w:r>
            <w:r w:rsidR="004B7E35">
              <w:rPr>
                <w:bCs/>
                <w:i/>
                <w:color w:val="000000" w:themeColor="text1"/>
                <w:sz w:val="22"/>
                <w:szCs w:val="22"/>
              </w:rPr>
              <w:t>nuosavybėn</w:t>
            </w:r>
            <w:r w:rsidRPr="007234CB">
              <w:rPr>
                <w:bCs/>
                <w:i/>
                <w:color w:val="000000" w:themeColor="text1"/>
                <w:sz w:val="22"/>
                <w:szCs w:val="22"/>
              </w:rPr>
              <w:t>.</w:t>
            </w:r>
          </w:p>
        </w:tc>
      </w:tr>
      <w:tr w:rsidR="00796373" w:rsidRPr="00796373" w14:paraId="4268FA97" w14:textId="77777777" w:rsidTr="005B1E96">
        <w:tc>
          <w:tcPr>
            <w:tcW w:w="9525" w:type="dxa"/>
          </w:tcPr>
          <w:p w14:paraId="3361D6BA" w14:textId="77777777" w:rsidR="009D1A34" w:rsidRDefault="009D1A34" w:rsidP="00891072">
            <w:pPr>
              <w:tabs>
                <w:tab w:val="left" w:pos="0"/>
              </w:tabs>
              <w:rPr>
                <w:b/>
                <w:bCs/>
                <w:i/>
                <w:iCs/>
                <w:color w:val="000000" w:themeColor="text1"/>
                <w:sz w:val="22"/>
              </w:rPr>
            </w:pPr>
            <w:r w:rsidRPr="00796373">
              <w:rPr>
                <w:b/>
                <w:bCs/>
                <w:i/>
                <w:iCs/>
                <w:color w:val="000000" w:themeColor="text1"/>
                <w:sz w:val="22"/>
              </w:rPr>
              <w:t>2. Kaip šiuo metu yra sureguliuoti projekte aptarti klausimai.</w:t>
            </w:r>
          </w:p>
          <w:p w14:paraId="4B777FA7" w14:textId="44FA6FF7" w:rsidR="00FF590F" w:rsidRPr="005B1E96" w:rsidRDefault="00FF590F" w:rsidP="004B7E35">
            <w:pPr>
              <w:tabs>
                <w:tab w:val="left" w:pos="0"/>
              </w:tabs>
              <w:jc w:val="both"/>
              <w:rPr>
                <w:rFonts w:eastAsia="Calibri"/>
                <w:i/>
                <w:sz w:val="22"/>
                <w:szCs w:val="22"/>
                <w:lang w:eastAsia="en-US"/>
              </w:rPr>
            </w:pPr>
            <w:r w:rsidRPr="004B7E35">
              <w:rPr>
                <w:rFonts w:eastAsia="Calibri"/>
                <w:i/>
                <w:sz w:val="22"/>
                <w:szCs w:val="22"/>
                <w:lang w:eastAsia="en-US"/>
              </w:rPr>
              <w:t xml:space="preserve">Jurbarko rajono savivaldybės administracijos direktoriaus 2026 m. sausio 15 d. įsakymu Nr. O1-2.1 E-18 „Dėl turto, esančio adresu: Kęstučio g. 10A, Jurbarkas, pirkimo komisijos sudarymo“ </w:t>
            </w:r>
            <w:r w:rsidR="00662854">
              <w:rPr>
                <w:rFonts w:eastAsia="Calibri"/>
                <w:i/>
                <w:sz w:val="22"/>
                <w:szCs w:val="22"/>
                <w:lang w:eastAsia="en-US"/>
              </w:rPr>
              <w:t xml:space="preserve">patvirtinta </w:t>
            </w:r>
            <w:r w:rsidRPr="004B7E35">
              <w:rPr>
                <w:rFonts w:eastAsia="Calibri"/>
                <w:i/>
                <w:sz w:val="22"/>
                <w:szCs w:val="22"/>
                <w:lang w:eastAsia="en-US"/>
              </w:rPr>
              <w:t>pirkimo komisija, įvykdžiusi visas pirkimo procedūras,</w:t>
            </w:r>
            <w:r w:rsidR="005B1E96" w:rsidRPr="005B1E96">
              <w:rPr>
                <w:rFonts w:ascii="Segoe UI" w:hAnsi="Segoe UI" w:cs="Segoe UI"/>
                <w:sz w:val="18"/>
                <w:szCs w:val="18"/>
              </w:rPr>
              <w:t xml:space="preserve"> </w:t>
            </w:r>
            <w:r w:rsidR="005B1E96" w:rsidRPr="005B1E96">
              <w:rPr>
                <w:rFonts w:eastAsia="Calibri"/>
                <w:i/>
                <w:sz w:val="22"/>
                <w:szCs w:val="22"/>
                <w:lang w:eastAsia="en-US"/>
              </w:rPr>
              <w:t>neskelbiamų derybų būdu atrinko derybas laimėjusį kandidatą ir</w:t>
            </w:r>
            <w:r w:rsidRPr="004B7E35">
              <w:rPr>
                <w:rFonts w:eastAsia="Calibri"/>
                <w:i/>
                <w:sz w:val="22"/>
                <w:szCs w:val="22"/>
                <w:lang w:eastAsia="en-US"/>
              </w:rPr>
              <w:t xml:space="preserve"> pripažino pasiūlymą laimėjusiu.</w:t>
            </w:r>
          </w:p>
        </w:tc>
      </w:tr>
      <w:tr w:rsidR="00796373" w:rsidRPr="00796373" w14:paraId="2ED2AD90" w14:textId="77777777" w:rsidTr="005B1E96">
        <w:tc>
          <w:tcPr>
            <w:tcW w:w="9525" w:type="dxa"/>
          </w:tcPr>
          <w:p w14:paraId="20A49503" w14:textId="77777777" w:rsidR="009D1A34" w:rsidRDefault="009D1A34" w:rsidP="00891072">
            <w:pPr>
              <w:tabs>
                <w:tab w:val="left" w:pos="0"/>
              </w:tabs>
              <w:rPr>
                <w:b/>
                <w:bCs/>
                <w:i/>
                <w:iCs/>
                <w:color w:val="000000" w:themeColor="text1"/>
                <w:sz w:val="22"/>
              </w:rPr>
            </w:pPr>
            <w:r w:rsidRPr="00796373">
              <w:rPr>
                <w:b/>
                <w:bCs/>
                <w:i/>
                <w:iCs/>
                <w:color w:val="000000" w:themeColor="text1"/>
                <w:sz w:val="22"/>
              </w:rPr>
              <w:t>3. Kokių pozityvių rezultatų laukiama.</w:t>
            </w:r>
          </w:p>
          <w:p w14:paraId="33FA927E" w14:textId="4DE4C5F8" w:rsidR="008A6775" w:rsidRPr="005B1E96" w:rsidRDefault="009A4802" w:rsidP="005B1E96">
            <w:pPr>
              <w:jc w:val="both"/>
              <w:rPr>
                <w:rFonts w:eastAsia="Calibri"/>
                <w:i/>
                <w:sz w:val="22"/>
                <w:szCs w:val="22"/>
                <w:lang w:eastAsia="en-US"/>
                <w14:ligatures w14:val="standardContextual"/>
              </w:rPr>
            </w:pPr>
            <w:r w:rsidRPr="007751B4">
              <w:rPr>
                <w:rFonts w:eastAsia="Calibri"/>
                <w:i/>
                <w:sz w:val="22"/>
                <w:szCs w:val="22"/>
                <w:lang w:eastAsia="en-US"/>
                <w14:ligatures w14:val="standardContextual"/>
              </w:rPr>
              <w:t>Žemės sklypo su statiniu pirkimas būtinas</w:t>
            </w:r>
            <w:r w:rsidRPr="009A4802">
              <w:rPr>
                <w:rFonts w:eastAsia="Calibri"/>
                <w:i/>
                <w:sz w:val="22"/>
                <w:szCs w:val="22"/>
                <w:lang w:eastAsia="en-US"/>
                <w14:ligatures w14:val="standardContextual"/>
              </w:rPr>
              <w:t>, siekiant kokybiškai parengti „Gyvenamųjų namų kvartalo tarp Kęstučio, Žemaitės, Gedimino ir Algirdo g. Jurbarko m. kitos paskirties (kitų inžinerinių statinių paskirties grupės), nuotekų šalinimo ir elektros tinklų (inžinerinių tinklų paskirties grupės) statinių statybos projektą“</w:t>
            </w:r>
            <w:r w:rsidRPr="007751B4">
              <w:rPr>
                <w:rFonts w:eastAsia="Calibri"/>
                <w:i/>
                <w:sz w:val="22"/>
                <w:szCs w:val="22"/>
                <w:lang w:eastAsia="en-US"/>
                <w14:ligatures w14:val="standardContextual"/>
              </w:rPr>
              <w:t xml:space="preserve"> (toliau – Projektas)</w:t>
            </w:r>
            <w:r w:rsidR="0068177A" w:rsidRPr="007751B4">
              <w:rPr>
                <w:i/>
                <w:iCs/>
                <w:color w:val="FF0000"/>
                <w:sz w:val="22"/>
              </w:rPr>
              <w:t xml:space="preserve">. </w:t>
            </w:r>
            <w:r w:rsidR="0068177A" w:rsidRPr="007751B4">
              <w:rPr>
                <w:i/>
                <w:iCs/>
                <w:sz w:val="22"/>
              </w:rPr>
              <w:t>Įsigijus Žemės sklypą su statiniu bus įgyvendinamas projektas bei užtikrinti visuomenės interesai.</w:t>
            </w:r>
          </w:p>
        </w:tc>
      </w:tr>
      <w:tr w:rsidR="00796373" w:rsidRPr="00796373" w14:paraId="125BC181" w14:textId="77777777" w:rsidTr="005B1E96">
        <w:tc>
          <w:tcPr>
            <w:tcW w:w="9525" w:type="dxa"/>
          </w:tcPr>
          <w:p w14:paraId="04642E95" w14:textId="77777777" w:rsidR="009D1A34" w:rsidRPr="00796373" w:rsidRDefault="009D1A34" w:rsidP="009D1A34">
            <w:pPr>
              <w:tabs>
                <w:tab w:val="left" w:pos="0"/>
              </w:tabs>
              <w:rPr>
                <w:b/>
                <w:bCs/>
                <w:i/>
                <w:iCs/>
                <w:color w:val="000000" w:themeColor="text1"/>
                <w:sz w:val="22"/>
              </w:rPr>
            </w:pPr>
            <w:r w:rsidRPr="00796373">
              <w:rPr>
                <w:b/>
                <w:bCs/>
                <w:i/>
                <w:iCs/>
                <w:color w:val="000000" w:themeColor="text1"/>
                <w:sz w:val="22"/>
              </w:rPr>
              <w:t>4. Galimos neigiamos priimto projekto pasekmės ir kokių priemonių reikėtų imtis, kad tokių pasekmių būtų išvengta.</w:t>
            </w:r>
          </w:p>
        </w:tc>
      </w:tr>
      <w:tr w:rsidR="00796373" w:rsidRPr="00796373" w14:paraId="5ECA5CE3" w14:textId="77777777" w:rsidTr="005B1E96">
        <w:tc>
          <w:tcPr>
            <w:tcW w:w="9525" w:type="dxa"/>
          </w:tcPr>
          <w:p w14:paraId="651B2E41" w14:textId="53C6B940" w:rsidR="009D1A34" w:rsidRPr="00796373" w:rsidRDefault="005B1E96" w:rsidP="009D1A34">
            <w:pPr>
              <w:tabs>
                <w:tab w:val="left" w:pos="0"/>
              </w:tabs>
              <w:rPr>
                <w:bCs/>
                <w:i/>
                <w:color w:val="000000" w:themeColor="text1"/>
                <w:sz w:val="22"/>
              </w:rPr>
            </w:pPr>
            <w:r w:rsidRPr="005B1E96">
              <w:rPr>
                <w:bCs/>
                <w:i/>
                <w:color w:val="000000" w:themeColor="text1"/>
                <w:sz w:val="22"/>
              </w:rPr>
              <w:t>Nenumatoma</w:t>
            </w:r>
          </w:p>
        </w:tc>
      </w:tr>
      <w:tr w:rsidR="00796373" w:rsidRPr="00796373" w14:paraId="680F366D" w14:textId="77777777" w:rsidTr="005B1E96">
        <w:tc>
          <w:tcPr>
            <w:tcW w:w="9525" w:type="dxa"/>
          </w:tcPr>
          <w:p w14:paraId="145A522D" w14:textId="77777777" w:rsidR="009D1A34" w:rsidRPr="00796373" w:rsidRDefault="009D1A34" w:rsidP="005757DC">
            <w:pPr>
              <w:tabs>
                <w:tab w:val="left" w:pos="0"/>
              </w:tabs>
              <w:jc w:val="both"/>
              <w:rPr>
                <w:b/>
                <w:bCs/>
                <w:i/>
                <w:iCs/>
                <w:color w:val="000000" w:themeColor="text1"/>
                <w:sz w:val="22"/>
              </w:rPr>
            </w:pPr>
            <w:r w:rsidRPr="00796373">
              <w:rPr>
                <w:b/>
                <w:bCs/>
                <w:i/>
                <w:iCs/>
                <w:color w:val="000000" w:themeColor="text1"/>
                <w:sz w:val="22"/>
              </w:rPr>
              <w:t>5. Kokie šios srities aktai tebegalioja (pateikiamas aktų sąrašas) ir kokius galiojančius aktus būtina pakeisti ar panaikinti, priėmus teikiamą projektą.</w:t>
            </w:r>
          </w:p>
        </w:tc>
      </w:tr>
      <w:tr w:rsidR="00796373" w:rsidRPr="00796373" w14:paraId="0694846B" w14:textId="77777777" w:rsidTr="005B1E96">
        <w:tc>
          <w:tcPr>
            <w:tcW w:w="9525" w:type="dxa"/>
          </w:tcPr>
          <w:p w14:paraId="2AA7E8A3" w14:textId="77777777" w:rsidR="009D1A34" w:rsidRPr="00796373" w:rsidRDefault="009D1A34" w:rsidP="005757DC">
            <w:pPr>
              <w:tabs>
                <w:tab w:val="left" w:pos="0"/>
              </w:tabs>
              <w:jc w:val="both"/>
              <w:rPr>
                <w:bCs/>
                <w:i/>
                <w:color w:val="000000" w:themeColor="text1"/>
                <w:sz w:val="22"/>
              </w:rPr>
            </w:pPr>
            <w:r w:rsidRPr="00796373">
              <w:rPr>
                <w:bCs/>
                <w:i/>
                <w:color w:val="000000" w:themeColor="text1"/>
                <w:sz w:val="22"/>
              </w:rPr>
              <w:t>Nėra</w:t>
            </w:r>
          </w:p>
        </w:tc>
      </w:tr>
      <w:tr w:rsidR="00796373" w:rsidRPr="00796373" w14:paraId="430C7A15" w14:textId="77777777" w:rsidTr="005B1E96">
        <w:tc>
          <w:tcPr>
            <w:tcW w:w="9525" w:type="dxa"/>
          </w:tcPr>
          <w:p w14:paraId="0AA8B020" w14:textId="77777777" w:rsidR="009D1A34" w:rsidRPr="00796373" w:rsidRDefault="009D1A34" w:rsidP="005757DC">
            <w:pPr>
              <w:tabs>
                <w:tab w:val="left" w:pos="0"/>
              </w:tabs>
              <w:jc w:val="both"/>
              <w:rPr>
                <w:b/>
                <w:bCs/>
                <w:i/>
                <w:iCs/>
                <w:color w:val="000000" w:themeColor="text1"/>
                <w:sz w:val="22"/>
              </w:rPr>
            </w:pPr>
            <w:r w:rsidRPr="00796373">
              <w:rPr>
                <w:b/>
                <w:bCs/>
                <w:i/>
                <w:iCs/>
                <w:color w:val="000000" w:themeColor="text1"/>
                <w:sz w:val="22"/>
              </w:rPr>
              <w:t>6. Projekto rengimo metu gauti specialistų vertinimai ir išvados, ekonominiai apskaičiavimai (sąmatos), konkretūs finansavimo šaltiniai.</w:t>
            </w:r>
          </w:p>
          <w:p w14:paraId="04797865" w14:textId="58338651" w:rsidR="009D1A34" w:rsidRPr="00796373" w:rsidRDefault="00936B17" w:rsidP="005757DC">
            <w:pPr>
              <w:ind w:right="27"/>
              <w:jc w:val="both"/>
              <w:rPr>
                <w:i/>
                <w:color w:val="000000" w:themeColor="text1"/>
                <w:sz w:val="22"/>
                <w:szCs w:val="22"/>
              </w:rPr>
            </w:pPr>
            <w:r w:rsidRPr="00936B17">
              <w:rPr>
                <w:i/>
                <w:color w:val="000000" w:themeColor="text1"/>
                <w:sz w:val="22"/>
                <w:szCs w:val="22"/>
              </w:rPr>
              <w:t>Žemės sklypo ir pastato įsigijimo išlaidos – 12 000,00 Eur – bus finansuojamos iš Jurbarko rajono savivaldybės biudžeto lėšų</w:t>
            </w:r>
          </w:p>
        </w:tc>
      </w:tr>
      <w:tr w:rsidR="00796373" w:rsidRPr="00796373" w14:paraId="3953CAAE" w14:textId="77777777" w:rsidTr="005B1E96">
        <w:tc>
          <w:tcPr>
            <w:tcW w:w="9525" w:type="dxa"/>
          </w:tcPr>
          <w:p w14:paraId="50B444BB" w14:textId="77777777" w:rsidR="009D1A34" w:rsidRPr="00796373" w:rsidRDefault="009D1A34" w:rsidP="005757DC">
            <w:pPr>
              <w:tabs>
                <w:tab w:val="left" w:pos="0"/>
              </w:tabs>
              <w:jc w:val="both"/>
              <w:rPr>
                <w:b/>
                <w:bCs/>
                <w:i/>
                <w:iCs/>
                <w:color w:val="000000" w:themeColor="text1"/>
                <w:sz w:val="22"/>
              </w:rPr>
            </w:pPr>
            <w:r w:rsidRPr="00796373">
              <w:rPr>
                <w:b/>
                <w:bCs/>
                <w:i/>
                <w:iCs/>
                <w:color w:val="000000" w:themeColor="text1"/>
                <w:sz w:val="22"/>
              </w:rPr>
              <w:t>7. Ar reikalingas projekto antikorupcinis vertinimas</w:t>
            </w:r>
          </w:p>
          <w:p w14:paraId="2EBD9041" w14:textId="77777777" w:rsidR="009D1A34" w:rsidRPr="00796373" w:rsidRDefault="000C151F" w:rsidP="005757DC">
            <w:pPr>
              <w:tabs>
                <w:tab w:val="left" w:pos="0"/>
              </w:tabs>
              <w:jc w:val="both"/>
              <w:rPr>
                <w:bCs/>
                <w:i/>
                <w:color w:val="000000" w:themeColor="text1"/>
                <w:sz w:val="22"/>
              </w:rPr>
            </w:pPr>
            <w:r w:rsidRPr="00796373">
              <w:rPr>
                <w:bCs/>
                <w:iCs/>
                <w:color w:val="000000" w:themeColor="text1"/>
                <w:sz w:val="22"/>
              </w:rPr>
              <w:t>Individualaus pobūdžio akto projektams antikorupcinis vertinimas nereikalingas</w:t>
            </w:r>
          </w:p>
        </w:tc>
      </w:tr>
      <w:tr w:rsidR="00796373" w:rsidRPr="00796373" w14:paraId="548314F0" w14:textId="77777777" w:rsidTr="005B1E96">
        <w:tc>
          <w:tcPr>
            <w:tcW w:w="9525" w:type="dxa"/>
          </w:tcPr>
          <w:p w14:paraId="5E935079" w14:textId="77777777" w:rsidR="009D1A34" w:rsidRPr="00796373" w:rsidRDefault="009D1A34" w:rsidP="005757DC">
            <w:pPr>
              <w:tabs>
                <w:tab w:val="left" w:pos="0"/>
              </w:tabs>
              <w:jc w:val="both"/>
              <w:rPr>
                <w:b/>
                <w:bCs/>
                <w:i/>
                <w:iCs/>
                <w:color w:val="000000" w:themeColor="text1"/>
                <w:sz w:val="22"/>
              </w:rPr>
            </w:pPr>
            <w:r w:rsidRPr="00796373">
              <w:rPr>
                <w:b/>
                <w:bCs/>
                <w:i/>
                <w:iCs/>
                <w:color w:val="000000" w:themeColor="text1"/>
                <w:sz w:val="22"/>
              </w:rPr>
              <w:t>8. Projekto iniciatorius, autorius ar autorių grupė.</w:t>
            </w:r>
          </w:p>
        </w:tc>
      </w:tr>
      <w:tr w:rsidR="00796373" w:rsidRPr="00796373" w14:paraId="4730E2B5" w14:textId="77777777" w:rsidTr="005B1E96">
        <w:tc>
          <w:tcPr>
            <w:tcW w:w="9525" w:type="dxa"/>
          </w:tcPr>
          <w:p w14:paraId="43C71301" w14:textId="77777777" w:rsidR="009D1A34" w:rsidRPr="00796373" w:rsidRDefault="000C151F" w:rsidP="005757DC">
            <w:pPr>
              <w:tabs>
                <w:tab w:val="left" w:pos="0"/>
              </w:tabs>
              <w:jc w:val="both"/>
              <w:rPr>
                <w:bCs/>
                <w:i/>
                <w:color w:val="000000" w:themeColor="text1"/>
                <w:sz w:val="22"/>
              </w:rPr>
            </w:pPr>
            <w:r w:rsidRPr="00796373">
              <w:rPr>
                <w:bCs/>
                <w:i/>
                <w:color w:val="000000" w:themeColor="text1"/>
                <w:sz w:val="22"/>
              </w:rPr>
              <w:t>Infrastruktūros ir turto skyrius</w:t>
            </w:r>
          </w:p>
        </w:tc>
      </w:tr>
      <w:tr w:rsidR="00796373" w:rsidRPr="00796373" w14:paraId="28BB9374" w14:textId="77777777" w:rsidTr="005B1E96">
        <w:tc>
          <w:tcPr>
            <w:tcW w:w="9525" w:type="dxa"/>
          </w:tcPr>
          <w:p w14:paraId="39760F53" w14:textId="77777777" w:rsidR="009D1A34" w:rsidRPr="00B365E0" w:rsidRDefault="009D1A34" w:rsidP="005757DC">
            <w:pPr>
              <w:tabs>
                <w:tab w:val="left" w:pos="0"/>
              </w:tabs>
              <w:jc w:val="both"/>
              <w:rPr>
                <w:b/>
                <w:bCs/>
                <w:i/>
                <w:iCs/>
                <w:sz w:val="22"/>
              </w:rPr>
            </w:pPr>
            <w:r w:rsidRPr="00B365E0">
              <w:rPr>
                <w:b/>
                <w:bCs/>
                <w:i/>
                <w:iCs/>
                <w:sz w:val="22"/>
              </w:rPr>
              <w:t>9. Kiti, autorių nuomone, reikalingi pagrindimai ir paaiškinimai.</w:t>
            </w:r>
          </w:p>
          <w:p w14:paraId="0136A744" w14:textId="77777777" w:rsidR="009D1A34" w:rsidRPr="00B365E0" w:rsidRDefault="00B365E0" w:rsidP="005757DC">
            <w:pPr>
              <w:tabs>
                <w:tab w:val="left" w:pos="0"/>
              </w:tabs>
              <w:jc w:val="both"/>
              <w:rPr>
                <w:bCs/>
                <w:iCs/>
                <w:sz w:val="22"/>
              </w:rPr>
            </w:pPr>
            <w:r w:rsidRPr="00B365E0">
              <w:rPr>
                <w:bCs/>
                <w:iCs/>
                <w:sz w:val="22"/>
              </w:rPr>
              <w:t>-</w:t>
            </w:r>
          </w:p>
        </w:tc>
      </w:tr>
      <w:tr w:rsidR="00796373" w:rsidRPr="00796373" w14:paraId="10CC8D43" w14:textId="77777777" w:rsidTr="005B1E96">
        <w:tc>
          <w:tcPr>
            <w:tcW w:w="9525" w:type="dxa"/>
          </w:tcPr>
          <w:p w14:paraId="3F148203" w14:textId="77777777" w:rsidR="009D1A34" w:rsidRPr="00B365E0" w:rsidRDefault="009D1A34" w:rsidP="005757DC">
            <w:pPr>
              <w:tabs>
                <w:tab w:val="left" w:pos="0"/>
              </w:tabs>
              <w:jc w:val="both"/>
              <w:rPr>
                <w:b/>
                <w:bCs/>
                <w:i/>
                <w:iCs/>
                <w:sz w:val="22"/>
              </w:rPr>
            </w:pPr>
            <w:r w:rsidRPr="00B365E0">
              <w:rPr>
                <w:b/>
                <w:bCs/>
                <w:i/>
                <w:iCs/>
                <w:sz w:val="22"/>
              </w:rPr>
              <w:t>10. Sprendimas įteikiamas (kam ir kiek egz.)</w:t>
            </w:r>
          </w:p>
        </w:tc>
      </w:tr>
      <w:tr w:rsidR="00796373" w:rsidRPr="00796373" w14:paraId="3DD6B791" w14:textId="77777777" w:rsidTr="005B1E96">
        <w:tc>
          <w:tcPr>
            <w:tcW w:w="9525" w:type="dxa"/>
          </w:tcPr>
          <w:p w14:paraId="4210B55B" w14:textId="77777777" w:rsidR="009D1A34" w:rsidRDefault="009D1A34" w:rsidP="005757DC">
            <w:pPr>
              <w:tabs>
                <w:tab w:val="left" w:pos="0"/>
              </w:tabs>
              <w:jc w:val="both"/>
              <w:rPr>
                <w:bCs/>
                <w:i/>
                <w:color w:val="000000" w:themeColor="text1"/>
                <w:sz w:val="22"/>
              </w:rPr>
            </w:pPr>
            <w:r w:rsidRPr="00796373">
              <w:rPr>
                <w:bCs/>
                <w:i/>
                <w:color w:val="000000" w:themeColor="text1"/>
                <w:sz w:val="22"/>
              </w:rPr>
              <w:t xml:space="preserve">Rengėjai per </w:t>
            </w:r>
            <w:r w:rsidR="000C151F" w:rsidRPr="00796373">
              <w:rPr>
                <w:bCs/>
                <w:i/>
                <w:color w:val="000000" w:themeColor="text1"/>
                <w:sz w:val="22"/>
              </w:rPr>
              <w:t>DBSIS</w:t>
            </w:r>
          </w:p>
          <w:p w14:paraId="206BA3F2" w14:textId="77777777" w:rsidR="00936B17" w:rsidRDefault="00936B17" w:rsidP="005757DC">
            <w:pPr>
              <w:tabs>
                <w:tab w:val="left" w:pos="0"/>
              </w:tabs>
              <w:jc w:val="both"/>
              <w:rPr>
                <w:bCs/>
                <w:i/>
                <w:color w:val="000000" w:themeColor="text1"/>
                <w:sz w:val="22"/>
              </w:rPr>
            </w:pPr>
          </w:p>
          <w:p w14:paraId="5C7D4970" w14:textId="77777777" w:rsidR="00936B17" w:rsidRPr="00936B17" w:rsidRDefault="00936B17" w:rsidP="00936B17">
            <w:pPr>
              <w:tabs>
                <w:tab w:val="left" w:pos="0"/>
              </w:tabs>
              <w:jc w:val="both"/>
              <w:rPr>
                <w:bCs/>
                <w:iCs/>
                <w:color w:val="000000" w:themeColor="text1"/>
                <w:szCs w:val="24"/>
              </w:rPr>
            </w:pPr>
            <w:r w:rsidRPr="00936B17">
              <w:rPr>
                <w:bCs/>
                <w:iCs/>
                <w:color w:val="000000" w:themeColor="text1"/>
                <w:szCs w:val="24"/>
              </w:rPr>
              <w:t>Parengė Jolita Matulienė</w:t>
            </w:r>
          </w:p>
          <w:p w14:paraId="12540F2C" w14:textId="77777777" w:rsidR="00936B17" w:rsidRPr="00796373" w:rsidRDefault="00936B17" w:rsidP="005757DC">
            <w:pPr>
              <w:tabs>
                <w:tab w:val="left" w:pos="0"/>
              </w:tabs>
              <w:jc w:val="both"/>
              <w:rPr>
                <w:bCs/>
                <w:i/>
                <w:color w:val="000000" w:themeColor="text1"/>
                <w:sz w:val="22"/>
              </w:rPr>
            </w:pPr>
          </w:p>
        </w:tc>
      </w:tr>
    </w:tbl>
    <w:p w14:paraId="34C92795" w14:textId="77777777" w:rsidR="00B668F0" w:rsidRPr="00405AC8" w:rsidRDefault="00B668F0" w:rsidP="00B668F0"/>
    <w:sectPr w:rsidR="00B668F0" w:rsidRPr="00405AC8"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E027" w14:textId="77777777" w:rsidR="00A919FE" w:rsidRDefault="00A919FE">
      <w:r>
        <w:separator/>
      </w:r>
    </w:p>
  </w:endnote>
  <w:endnote w:type="continuationSeparator" w:id="0">
    <w:p w14:paraId="5DB1BB35" w14:textId="77777777" w:rsidR="00A919FE" w:rsidRDefault="00A9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828A" w14:textId="77777777" w:rsidR="00A919FE" w:rsidRDefault="00A919FE">
      <w:r>
        <w:separator/>
      </w:r>
    </w:p>
  </w:footnote>
  <w:footnote w:type="continuationSeparator" w:id="0">
    <w:p w14:paraId="2FC0DECC" w14:textId="77777777" w:rsidR="00A919FE" w:rsidRDefault="00A91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D9DE" w14:textId="2E67DD87" w:rsidR="00FC1CD3" w:rsidRDefault="00EA26B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5B1E96">
      <w:rPr>
        <w:rStyle w:val="Puslapionumeris"/>
        <w:noProof/>
      </w:rPr>
      <w:t>2</w:t>
    </w:r>
    <w:r>
      <w:rPr>
        <w:rStyle w:val="Puslapionumeris"/>
      </w:rPr>
      <w:fldChar w:fldCharType="end"/>
    </w:r>
  </w:p>
  <w:p w14:paraId="715E162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4636" w14:textId="77777777" w:rsidR="00FC1CD3" w:rsidRDefault="00FC1CD3">
    <w:pPr>
      <w:pStyle w:val="Antrats"/>
      <w:framePr w:wrap="around" w:vAnchor="text" w:hAnchor="margin" w:xAlign="center" w:y="1"/>
      <w:rPr>
        <w:rStyle w:val="Puslapionumeris"/>
      </w:rPr>
    </w:pPr>
  </w:p>
  <w:p w14:paraId="52D8669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0E3056"/>
    <w:multiLevelType w:val="hybridMultilevel"/>
    <w:tmpl w:val="FC747FCC"/>
    <w:lvl w:ilvl="0" w:tplc="39EC7AF4">
      <w:start w:val="1"/>
      <w:numFmt w:val="decimal"/>
      <w:lvlText w:val="%1."/>
      <w:lvlJc w:val="left"/>
      <w:pPr>
        <w:ind w:left="1080" w:hanging="360"/>
      </w:pPr>
      <w:rPr>
        <w:rFonts w:hint="default"/>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19348033">
    <w:abstractNumId w:val="3"/>
  </w:num>
  <w:num w:numId="2" w16cid:durableId="1842889158">
    <w:abstractNumId w:val="2"/>
  </w:num>
  <w:num w:numId="3" w16cid:durableId="1566717141">
    <w:abstractNumId w:val="4"/>
  </w:num>
  <w:num w:numId="4" w16cid:durableId="225183893">
    <w:abstractNumId w:val="1"/>
  </w:num>
  <w:num w:numId="5" w16cid:durableId="911499631">
    <w:abstractNumId w:val="7"/>
  </w:num>
  <w:num w:numId="6" w16cid:durableId="1140686287">
    <w:abstractNumId w:val="5"/>
  </w:num>
  <w:num w:numId="7" w16cid:durableId="1521890272">
    <w:abstractNumId w:val="0"/>
  </w:num>
  <w:num w:numId="8" w16cid:durableId="798576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743C"/>
    <w:rsid w:val="00015722"/>
    <w:rsid w:val="000258A2"/>
    <w:rsid w:val="00031B2B"/>
    <w:rsid w:val="0003441C"/>
    <w:rsid w:val="00052111"/>
    <w:rsid w:val="00061103"/>
    <w:rsid w:val="00073ECC"/>
    <w:rsid w:val="00073F88"/>
    <w:rsid w:val="00076A1D"/>
    <w:rsid w:val="000773EB"/>
    <w:rsid w:val="00085739"/>
    <w:rsid w:val="0009640E"/>
    <w:rsid w:val="000B16A7"/>
    <w:rsid w:val="000C151F"/>
    <w:rsid w:val="000C75A6"/>
    <w:rsid w:val="000D78EF"/>
    <w:rsid w:val="000E1F44"/>
    <w:rsid w:val="00107C26"/>
    <w:rsid w:val="00117349"/>
    <w:rsid w:val="00124B53"/>
    <w:rsid w:val="0013367C"/>
    <w:rsid w:val="00133CB4"/>
    <w:rsid w:val="0015078A"/>
    <w:rsid w:val="00152F39"/>
    <w:rsid w:val="0016226A"/>
    <w:rsid w:val="00172D6E"/>
    <w:rsid w:val="00181E5E"/>
    <w:rsid w:val="00182224"/>
    <w:rsid w:val="00185D12"/>
    <w:rsid w:val="001952BC"/>
    <w:rsid w:val="001B2B34"/>
    <w:rsid w:val="001B542D"/>
    <w:rsid w:val="001B7DFC"/>
    <w:rsid w:val="001D4EA6"/>
    <w:rsid w:val="00203CFC"/>
    <w:rsid w:val="00207BCB"/>
    <w:rsid w:val="00226341"/>
    <w:rsid w:val="002342DF"/>
    <w:rsid w:val="00234C2C"/>
    <w:rsid w:val="00251454"/>
    <w:rsid w:val="00272506"/>
    <w:rsid w:val="00281984"/>
    <w:rsid w:val="00295726"/>
    <w:rsid w:val="00297BD9"/>
    <w:rsid w:val="002A2FFB"/>
    <w:rsid w:val="002A3655"/>
    <w:rsid w:val="002D7044"/>
    <w:rsid w:val="002E1F99"/>
    <w:rsid w:val="002E5996"/>
    <w:rsid w:val="002E628F"/>
    <w:rsid w:val="002F084E"/>
    <w:rsid w:val="002F4A2B"/>
    <w:rsid w:val="002F4CCE"/>
    <w:rsid w:val="002F7E49"/>
    <w:rsid w:val="00323FE1"/>
    <w:rsid w:val="00333FD4"/>
    <w:rsid w:val="003421EA"/>
    <w:rsid w:val="003459E5"/>
    <w:rsid w:val="00346DED"/>
    <w:rsid w:val="00361C36"/>
    <w:rsid w:val="00362424"/>
    <w:rsid w:val="00372033"/>
    <w:rsid w:val="00376143"/>
    <w:rsid w:val="003822CB"/>
    <w:rsid w:val="003859D7"/>
    <w:rsid w:val="003868C8"/>
    <w:rsid w:val="00394FD0"/>
    <w:rsid w:val="003A1A72"/>
    <w:rsid w:val="003A3F2A"/>
    <w:rsid w:val="003A7F59"/>
    <w:rsid w:val="003B2523"/>
    <w:rsid w:val="003B47CC"/>
    <w:rsid w:val="003D484F"/>
    <w:rsid w:val="003E4317"/>
    <w:rsid w:val="003E54A7"/>
    <w:rsid w:val="003F1305"/>
    <w:rsid w:val="004003BA"/>
    <w:rsid w:val="0040525A"/>
    <w:rsid w:val="00405AC8"/>
    <w:rsid w:val="00433D3F"/>
    <w:rsid w:val="00435B30"/>
    <w:rsid w:val="00445CDE"/>
    <w:rsid w:val="00460718"/>
    <w:rsid w:val="0046305E"/>
    <w:rsid w:val="00464F5A"/>
    <w:rsid w:val="00484792"/>
    <w:rsid w:val="00493BA8"/>
    <w:rsid w:val="004B0CB9"/>
    <w:rsid w:val="004B0E5B"/>
    <w:rsid w:val="004B1E88"/>
    <w:rsid w:val="004B2369"/>
    <w:rsid w:val="004B3700"/>
    <w:rsid w:val="004B6D6C"/>
    <w:rsid w:val="004B7BDB"/>
    <w:rsid w:val="004B7E35"/>
    <w:rsid w:val="004E2129"/>
    <w:rsid w:val="004F496A"/>
    <w:rsid w:val="00501C69"/>
    <w:rsid w:val="005209D1"/>
    <w:rsid w:val="005231DA"/>
    <w:rsid w:val="005249B3"/>
    <w:rsid w:val="00532836"/>
    <w:rsid w:val="00542B92"/>
    <w:rsid w:val="005463DA"/>
    <w:rsid w:val="00570AD7"/>
    <w:rsid w:val="005757DC"/>
    <w:rsid w:val="00593BE4"/>
    <w:rsid w:val="00593FFF"/>
    <w:rsid w:val="005B1E96"/>
    <w:rsid w:val="005B2122"/>
    <w:rsid w:val="005C31CD"/>
    <w:rsid w:val="005D1F24"/>
    <w:rsid w:val="005D4E44"/>
    <w:rsid w:val="005E201B"/>
    <w:rsid w:val="005E3327"/>
    <w:rsid w:val="006046BD"/>
    <w:rsid w:val="00626E4A"/>
    <w:rsid w:val="00636BEA"/>
    <w:rsid w:val="00641E12"/>
    <w:rsid w:val="00662854"/>
    <w:rsid w:val="00673C21"/>
    <w:rsid w:val="0068177A"/>
    <w:rsid w:val="006837F3"/>
    <w:rsid w:val="00686E66"/>
    <w:rsid w:val="006879E4"/>
    <w:rsid w:val="00687EF0"/>
    <w:rsid w:val="00697D48"/>
    <w:rsid w:val="006A29E6"/>
    <w:rsid w:val="006B72D3"/>
    <w:rsid w:val="006C6560"/>
    <w:rsid w:val="006F35F0"/>
    <w:rsid w:val="007131F4"/>
    <w:rsid w:val="007234CB"/>
    <w:rsid w:val="0073092D"/>
    <w:rsid w:val="0073170A"/>
    <w:rsid w:val="00732616"/>
    <w:rsid w:val="00734333"/>
    <w:rsid w:val="00736A2A"/>
    <w:rsid w:val="007457D2"/>
    <w:rsid w:val="007720AF"/>
    <w:rsid w:val="007751B4"/>
    <w:rsid w:val="007860A8"/>
    <w:rsid w:val="00796373"/>
    <w:rsid w:val="007B07AA"/>
    <w:rsid w:val="007E13A9"/>
    <w:rsid w:val="007E57D4"/>
    <w:rsid w:val="00814C3E"/>
    <w:rsid w:val="00816349"/>
    <w:rsid w:val="00832B07"/>
    <w:rsid w:val="00850CF1"/>
    <w:rsid w:val="008554EA"/>
    <w:rsid w:val="00857A58"/>
    <w:rsid w:val="008605DA"/>
    <w:rsid w:val="00864138"/>
    <w:rsid w:val="008743AD"/>
    <w:rsid w:val="008758B4"/>
    <w:rsid w:val="008770DC"/>
    <w:rsid w:val="00886BBC"/>
    <w:rsid w:val="00886E2F"/>
    <w:rsid w:val="00891398"/>
    <w:rsid w:val="00892223"/>
    <w:rsid w:val="008962CF"/>
    <w:rsid w:val="00896E6B"/>
    <w:rsid w:val="008A3BFE"/>
    <w:rsid w:val="008A4BEF"/>
    <w:rsid w:val="008A6775"/>
    <w:rsid w:val="008A7972"/>
    <w:rsid w:val="008B0D02"/>
    <w:rsid w:val="008B7173"/>
    <w:rsid w:val="008C2222"/>
    <w:rsid w:val="008C4BDA"/>
    <w:rsid w:val="008C7ADA"/>
    <w:rsid w:val="008E7416"/>
    <w:rsid w:val="009008A3"/>
    <w:rsid w:val="009060C4"/>
    <w:rsid w:val="00922BAD"/>
    <w:rsid w:val="00924452"/>
    <w:rsid w:val="00930247"/>
    <w:rsid w:val="00930BCB"/>
    <w:rsid w:val="00931D64"/>
    <w:rsid w:val="00936B17"/>
    <w:rsid w:val="00940B60"/>
    <w:rsid w:val="0096266A"/>
    <w:rsid w:val="0098095A"/>
    <w:rsid w:val="00991F92"/>
    <w:rsid w:val="00992B19"/>
    <w:rsid w:val="009A4802"/>
    <w:rsid w:val="009A6D33"/>
    <w:rsid w:val="009B5344"/>
    <w:rsid w:val="009C68F2"/>
    <w:rsid w:val="009D1A34"/>
    <w:rsid w:val="009D440B"/>
    <w:rsid w:val="009E223B"/>
    <w:rsid w:val="009E7AE3"/>
    <w:rsid w:val="009F07A4"/>
    <w:rsid w:val="00A151E4"/>
    <w:rsid w:val="00A2233B"/>
    <w:rsid w:val="00A260A1"/>
    <w:rsid w:val="00A31AA9"/>
    <w:rsid w:val="00A35CD1"/>
    <w:rsid w:val="00A37B6A"/>
    <w:rsid w:val="00A41F83"/>
    <w:rsid w:val="00A50EB5"/>
    <w:rsid w:val="00A55350"/>
    <w:rsid w:val="00A85052"/>
    <w:rsid w:val="00A919FE"/>
    <w:rsid w:val="00A93FA4"/>
    <w:rsid w:val="00A95986"/>
    <w:rsid w:val="00AA3BDF"/>
    <w:rsid w:val="00AA711F"/>
    <w:rsid w:val="00AD73BE"/>
    <w:rsid w:val="00AD7C4E"/>
    <w:rsid w:val="00AE072A"/>
    <w:rsid w:val="00AE1124"/>
    <w:rsid w:val="00AE1965"/>
    <w:rsid w:val="00AE4BED"/>
    <w:rsid w:val="00AE61D9"/>
    <w:rsid w:val="00B137E9"/>
    <w:rsid w:val="00B14102"/>
    <w:rsid w:val="00B164A9"/>
    <w:rsid w:val="00B3497C"/>
    <w:rsid w:val="00B365E0"/>
    <w:rsid w:val="00B40F45"/>
    <w:rsid w:val="00B418C7"/>
    <w:rsid w:val="00B42A07"/>
    <w:rsid w:val="00B511F5"/>
    <w:rsid w:val="00B54A3C"/>
    <w:rsid w:val="00B57A83"/>
    <w:rsid w:val="00B6223D"/>
    <w:rsid w:val="00B6619E"/>
    <w:rsid w:val="00B668F0"/>
    <w:rsid w:val="00B81EF2"/>
    <w:rsid w:val="00B82C13"/>
    <w:rsid w:val="00B8562E"/>
    <w:rsid w:val="00B87E6E"/>
    <w:rsid w:val="00B92B25"/>
    <w:rsid w:val="00B951B0"/>
    <w:rsid w:val="00BA627E"/>
    <w:rsid w:val="00BA7260"/>
    <w:rsid w:val="00BA7D22"/>
    <w:rsid w:val="00BD2132"/>
    <w:rsid w:val="00C0081B"/>
    <w:rsid w:val="00C02331"/>
    <w:rsid w:val="00C05263"/>
    <w:rsid w:val="00C13615"/>
    <w:rsid w:val="00C14349"/>
    <w:rsid w:val="00C1630A"/>
    <w:rsid w:val="00C24950"/>
    <w:rsid w:val="00C27B78"/>
    <w:rsid w:val="00C31AC9"/>
    <w:rsid w:val="00C42389"/>
    <w:rsid w:val="00C42BD3"/>
    <w:rsid w:val="00C43EC0"/>
    <w:rsid w:val="00C470F0"/>
    <w:rsid w:val="00C531AF"/>
    <w:rsid w:val="00C61D7C"/>
    <w:rsid w:val="00C7179E"/>
    <w:rsid w:val="00C76C50"/>
    <w:rsid w:val="00C800F0"/>
    <w:rsid w:val="00C83B11"/>
    <w:rsid w:val="00CA2958"/>
    <w:rsid w:val="00CC0BB5"/>
    <w:rsid w:val="00CD3590"/>
    <w:rsid w:val="00CE349F"/>
    <w:rsid w:val="00CE5DBA"/>
    <w:rsid w:val="00CE7C7B"/>
    <w:rsid w:val="00CF1995"/>
    <w:rsid w:val="00CF4780"/>
    <w:rsid w:val="00CF7102"/>
    <w:rsid w:val="00D148C2"/>
    <w:rsid w:val="00D34AA4"/>
    <w:rsid w:val="00D513AA"/>
    <w:rsid w:val="00D52EF0"/>
    <w:rsid w:val="00D52FC4"/>
    <w:rsid w:val="00D73720"/>
    <w:rsid w:val="00D75F4B"/>
    <w:rsid w:val="00D82C9A"/>
    <w:rsid w:val="00D83EAD"/>
    <w:rsid w:val="00DA0452"/>
    <w:rsid w:val="00DB0072"/>
    <w:rsid w:val="00DB7E30"/>
    <w:rsid w:val="00DC38E8"/>
    <w:rsid w:val="00DD54D0"/>
    <w:rsid w:val="00DD58E1"/>
    <w:rsid w:val="00DD6F04"/>
    <w:rsid w:val="00DF393B"/>
    <w:rsid w:val="00DF4642"/>
    <w:rsid w:val="00E01F65"/>
    <w:rsid w:val="00E051AE"/>
    <w:rsid w:val="00E0742E"/>
    <w:rsid w:val="00E12D82"/>
    <w:rsid w:val="00E15F15"/>
    <w:rsid w:val="00E3136B"/>
    <w:rsid w:val="00E46E1F"/>
    <w:rsid w:val="00E63BFD"/>
    <w:rsid w:val="00E65B9E"/>
    <w:rsid w:val="00E72754"/>
    <w:rsid w:val="00E73451"/>
    <w:rsid w:val="00E938B8"/>
    <w:rsid w:val="00E96F91"/>
    <w:rsid w:val="00EA26B2"/>
    <w:rsid w:val="00EA6026"/>
    <w:rsid w:val="00EB4A11"/>
    <w:rsid w:val="00ED18C9"/>
    <w:rsid w:val="00F20019"/>
    <w:rsid w:val="00F27C80"/>
    <w:rsid w:val="00F30260"/>
    <w:rsid w:val="00F320CA"/>
    <w:rsid w:val="00F40651"/>
    <w:rsid w:val="00F4093E"/>
    <w:rsid w:val="00F41A98"/>
    <w:rsid w:val="00F4299B"/>
    <w:rsid w:val="00F4316F"/>
    <w:rsid w:val="00F6384B"/>
    <w:rsid w:val="00F75C89"/>
    <w:rsid w:val="00F75ED0"/>
    <w:rsid w:val="00F7723D"/>
    <w:rsid w:val="00F9153C"/>
    <w:rsid w:val="00FA5138"/>
    <w:rsid w:val="00FB0BBB"/>
    <w:rsid w:val="00FB5D59"/>
    <w:rsid w:val="00FB6235"/>
    <w:rsid w:val="00FB6B02"/>
    <w:rsid w:val="00FB7153"/>
    <w:rsid w:val="00FC1CD3"/>
    <w:rsid w:val="00FC58BB"/>
    <w:rsid w:val="00FC763D"/>
    <w:rsid w:val="00FD2657"/>
    <w:rsid w:val="00FF590F"/>
    <w:rsid w:val="00FF5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23C45"/>
  <w15:docId w15:val="{785C37AE-D426-4614-B68C-2D119C9A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2Diagrama">
    <w:name w:val="Pagrindinis tekstas 2 Diagrama"/>
    <w:link w:val="Pagrindinistekstas2"/>
    <w:rsid w:val="0000743C"/>
    <w:rPr>
      <w:sz w:val="22"/>
      <w:lang w:eastAsia="en-US"/>
    </w:rPr>
  </w:style>
  <w:style w:type="character" w:styleId="Komentaronuoroda">
    <w:name w:val="annotation reference"/>
    <w:rsid w:val="001B2B34"/>
    <w:rPr>
      <w:sz w:val="16"/>
      <w:szCs w:val="16"/>
    </w:rPr>
  </w:style>
  <w:style w:type="paragraph" w:styleId="Komentarotekstas">
    <w:name w:val="annotation text"/>
    <w:basedOn w:val="prastasis"/>
    <w:link w:val="KomentarotekstasDiagrama"/>
    <w:rsid w:val="001B2B34"/>
    <w:rPr>
      <w:sz w:val="20"/>
    </w:rPr>
  </w:style>
  <w:style w:type="character" w:customStyle="1" w:styleId="KomentarotekstasDiagrama">
    <w:name w:val="Komentaro tekstas Diagrama"/>
    <w:basedOn w:val="Numatytasispastraiposriftas"/>
    <w:link w:val="Komentarotekstas"/>
    <w:rsid w:val="001B2B34"/>
  </w:style>
  <w:style w:type="paragraph" w:styleId="Komentarotema">
    <w:name w:val="annotation subject"/>
    <w:basedOn w:val="Komentarotekstas"/>
    <w:next w:val="Komentarotekstas"/>
    <w:link w:val="KomentarotemaDiagrama"/>
    <w:rsid w:val="001B2B34"/>
    <w:rPr>
      <w:b/>
      <w:bCs/>
    </w:rPr>
  </w:style>
  <w:style w:type="character" w:customStyle="1" w:styleId="KomentarotemaDiagrama">
    <w:name w:val="Komentaro tema Diagrama"/>
    <w:link w:val="Komentarotema"/>
    <w:rsid w:val="001B2B34"/>
    <w:rPr>
      <w:b/>
      <w:bCs/>
    </w:rPr>
  </w:style>
  <w:style w:type="paragraph" w:styleId="Sraopastraipa">
    <w:name w:val="List Paragraph"/>
    <w:basedOn w:val="prastasis"/>
    <w:qFormat/>
    <w:rsid w:val="00362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788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2236518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1513137">
      <w:bodyDiv w:val="1"/>
      <w:marLeft w:val="0"/>
      <w:marRight w:val="0"/>
      <w:marTop w:val="0"/>
      <w:marBottom w:val="0"/>
      <w:divBdr>
        <w:top w:val="none" w:sz="0" w:space="0" w:color="auto"/>
        <w:left w:val="none" w:sz="0" w:space="0" w:color="auto"/>
        <w:bottom w:val="none" w:sz="0" w:space="0" w:color="auto"/>
        <w:right w:val="none" w:sz="0" w:space="0" w:color="auto"/>
      </w:divBdr>
    </w:div>
    <w:div w:id="1566840468">
      <w:bodyDiv w:val="1"/>
      <w:marLeft w:val="0"/>
      <w:marRight w:val="0"/>
      <w:marTop w:val="0"/>
      <w:marBottom w:val="0"/>
      <w:divBdr>
        <w:top w:val="none" w:sz="0" w:space="0" w:color="auto"/>
        <w:left w:val="none" w:sz="0" w:space="0" w:color="auto"/>
        <w:bottom w:val="none" w:sz="0" w:space="0" w:color="auto"/>
        <w:right w:val="none" w:sz="0" w:space="0" w:color="auto"/>
      </w:divBdr>
    </w:div>
    <w:div w:id="1662586774">
      <w:bodyDiv w:val="1"/>
      <w:marLeft w:val="0"/>
      <w:marRight w:val="0"/>
      <w:marTop w:val="0"/>
      <w:marBottom w:val="0"/>
      <w:divBdr>
        <w:top w:val="none" w:sz="0" w:space="0" w:color="auto"/>
        <w:left w:val="none" w:sz="0" w:space="0" w:color="auto"/>
        <w:bottom w:val="none" w:sz="0" w:space="0" w:color="auto"/>
        <w:right w:val="none" w:sz="0" w:space="0" w:color="auto"/>
      </w:divBdr>
    </w:div>
    <w:div w:id="18730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lita.matul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3594</Words>
  <Characters>2050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2026-03-10T11:26:00Z</dcterms:created>
  <dcterms:modified xsi:type="dcterms:W3CDTF">2026-03-10T11:26:00Z</dcterms:modified>
</cp:coreProperties>
</file>