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20A15B90" w:rsidR="00FC1CD3" w:rsidRDefault="00F422E4" w:rsidP="00F944C4">
      <w:pPr>
        <w:jc w:val="right"/>
      </w:pPr>
      <w:r>
        <w:t>Patikslintas p</w:t>
      </w:r>
      <w:r w:rsidR="00F320CA" w:rsidRPr="007D312A">
        <w:t>rojektas</w:t>
      </w:r>
    </w:p>
    <w:p w14:paraId="32E12FC8" w14:textId="4E487FFB" w:rsidR="00F422E4" w:rsidRPr="00D83EF9" w:rsidRDefault="00F422E4" w:rsidP="00F944C4">
      <w:pPr>
        <w:jc w:val="right"/>
      </w:pPr>
      <w:r>
        <w:t>Nr.TSP-313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1EBD2064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38287E">
              <w:t>rug</w:t>
            </w:r>
            <w:r w:rsidR="0054374F">
              <w:t>sėjo</w:t>
            </w:r>
            <w:r>
              <w:t xml:space="preserve"> </w:t>
            </w:r>
            <w:r w:rsidR="00B96DDF">
              <w:t>25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B96DDF">
              <w:t>325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5D52856A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AB5506E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9459E4" w:rsidRPr="00F3293B">
        <w:t>58 </w:t>
      </w:r>
      <w:r w:rsidR="001B6039">
        <w:t>545</w:t>
      </w:r>
      <w:r w:rsidR="00427B8F">
        <w:t> </w:t>
      </w:r>
      <w:r w:rsidR="001B6039">
        <w:t>600</w:t>
      </w:r>
      <w:r w:rsidR="00427B8F">
        <w:t xml:space="preserve"> </w:t>
      </w:r>
      <w:r w:rsidR="0038287E" w:rsidRPr="00C31E53">
        <w:t>Eur</w:t>
      </w:r>
      <w:r w:rsidR="00DF0632" w:rsidRPr="00041A71">
        <w:t>,</w:t>
      </w:r>
      <w:r w:rsidR="00DF0632" w:rsidRPr="0000547A">
        <w:t xml:space="preserve">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FA0192" w:rsidRPr="00C31E53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95297C">
        <w:t>1 3</w:t>
      </w:r>
      <w:r w:rsidR="00FD4071" w:rsidRPr="0095297C">
        <w:t>3</w:t>
      </w:r>
      <w:r w:rsidR="0038287E" w:rsidRPr="0095297C">
        <w:t>1 </w:t>
      </w:r>
      <w:r w:rsidR="00FD4071" w:rsidRPr="0095297C">
        <w:t>768</w:t>
      </w:r>
      <w:r w:rsidR="0038287E" w:rsidRPr="0095297C">
        <w:t xml:space="preserve"> Eur</w:t>
      </w:r>
      <w:r w:rsidR="00FE4D8E" w:rsidRPr="0095297C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41D5258D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7136D9AA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1B6039" w:rsidRPr="00F3293B">
        <w:t>58 </w:t>
      </w:r>
      <w:r w:rsidR="001B6039">
        <w:t xml:space="preserve">545 600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290E573C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739B70D3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9459E4">
        <w:t>57 </w:t>
      </w:r>
      <w:r w:rsidR="001B6039">
        <w:t>586</w:t>
      </w:r>
      <w:r w:rsidR="009459E4">
        <w:t> </w:t>
      </w:r>
      <w:r w:rsidR="001B6039">
        <w:t>920</w:t>
      </w:r>
      <w:r w:rsidR="009459E4">
        <w:t xml:space="preserve"> </w:t>
      </w:r>
      <w:r w:rsidR="001B4594">
        <w:t>Eur</w:t>
      </w:r>
      <w:r w:rsidRPr="0000547A">
        <w:t>“</w:t>
      </w:r>
      <w:r w:rsidR="00DD1CC7">
        <w:t>;</w:t>
      </w:r>
    </w:p>
    <w:p w14:paraId="04D94563" w14:textId="060E1415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</w:t>
      </w:r>
      <w:r w:rsidR="005904B7">
        <w:t xml:space="preserve"> ir 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187141AF" w14:textId="77777777" w:rsidR="004478F9" w:rsidRDefault="004478F9" w:rsidP="00E64FC7">
      <w:pPr>
        <w:pStyle w:val="Pavadinimas"/>
        <w:pBdr>
          <w:bottom w:val="single" w:sz="12" w:space="0" w:color="auto"/>
        </w:pBdr>
      </w:pPr>
    </w:p>
    <w:p w14:paraId="79E6D7DD" w14:textId="12747320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363D074A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752356">
        <w:t>rug</w:t>
      </w:r>
      <w:r w:rsidR="004478F9">
        <w:t>sėjo</w:t>
      </w:r>
      <w:r>
        <w:t xml:space="preserve"> </w:t>
      </w:r>
      <w:r w:rsidR="00B96DDF">
        <w:t>25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4773A827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363 419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422A74DC" w:rsidR="008D39A5" w:rsidRDefault="00427B8F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  <w:r w:rsidR="0054374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726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 w:rsidR="0054374F">
              <w:rPr>
                <w:sz w:val="22"/>
                <w:szCs w:val="22"/>
              </w:rPr>
              <w:t>2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6F4D8460" w14:textId="44B3B0CD" w:rsidR="005D2125" w:rsidRDefault="005D212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vienkartinė išmoka įsikurti gyvenamojoje vietoje savivaldybės teritorijoje.</w:t>
            </w:r>
          </w:p>
          <w:p w14:paraId="5D97F1F9" w14:textId="662BFE78" w:rsidR="005D212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78F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176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</w:t>
            </w:r>
            <w:r w:rsidR="003F504D">
              <w:rPr>
                <w:sz w:val="22"/>
                <w:szCs w:val="22"/>
              </w:rPr>
              <w:t xml:space="preserve">2025 m. II </w:t>
            </w:r>
            <w:proofErr w:type="spellStart"/>
            <w:r w:rsidR="003F504D">
              <w:rPr>
                <w:sz w:val="22"/>
                <w:szCs w:val="22"/>
              </w:rPr>
              <w:t>ketv</w:t>
            </w:r>
            <w:proofErr w:type="spellEnd"/>
            <w:r w:rsidR="003F50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teikiant akredituotai Ukrainos vaikų dienos socialinei priežiūrai (vaikų dienos </w:t>
            </w:r>
            <w:r w:rsidR="00014555">
              <w:rPr>
                <w:sz w:val="22"/>
                <w:szCs w:val="22"/>
              </w:rPr>
              <w:t xml:space="preserve">priežiūros </w:t>
            </w:r>
            <w:r>
              <w:rPr>
                <w:sz w:val="22"/>
                <w:szCs w:val="22"/>
              </w:rPr>
              <w:t>centruose) padengti.</w:t>
            </w:r>
          </w:p>
          <w:p w14:paraId="546CC46D" w14:textId="04E28F3B" w:rsidR="00940A3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615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teikiant paramą būstui išsinuomoti užsieniečiams, pasitraukusiems iš Ukrainos, padengti.</w:t>
            </w:r>
          </w:p>
          <w:p w14:paraId="6E788AE0" w14:textId="40D2E26F" w:rsidR="00940A35" w:rsidRDefault="003F504D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Eur </w:t>
            </w:r>
            <w:r w:rsidRPr="00763DC1">
              <w:rPr>
                <w:sz w:val="22"/>
                <w:szCs w:val="22"/>
              </w:rPr>
              <w:t>savivaldybės lėšos iš</w:t>
            </w:r>
            <w:r w:rsidR="00014555">
              <w:rPr>
                <w:sz w:val="22"/>
                <w:szCs w:val="22"/>
              </w:rPr>
              <w:t xml:space="preserve"> </w:t>
            </w:r>
            <w:r w:rsidRPr="00763DC1">
              <w:rPr>
                <w:sz w:val="22"/>
                <w:szCs w:val="22"/>
              </w:rPr>
              <w:t>planuojamo gauti gyventojų pajamų mokesčio</w:t>
            </w:r>
            <w:r>
              <w:rPr>
                <w:sz w:val="22"/>
                <w:szCs w:val="22"/>
              </w:rPr>
              <w:t>. Lėšos</w:t>
            </w:r>
            <w:r w:rsidR="00FA0192">
              <w:rPr>
                <w:sz w:val="22"/>
                <w:szCs w:val="22"/>
              </w:rPr>
              <w:t xml:space="preserve"> (</w:t>
            </w:r>
            <w:r w:rsidR="00FA0192" w:rsidRPr="00C31E53">
              <w:t> </w:t>
            </w:r>
            <w:r w:rsidR="00FA0192">
              <w:rPr>
                <w:sz w:val="22"/>
                <w:szCs w:val="22"/>
              </w:rPr>
              <w:t>7000 Eur)</w:t>
            </w:r>
            <w:r>
              <w:rPr>
                <w:sz w:val="22"/>
                <w:szCs w:val="22"/>
              </w:rPr>
              <w:t xml:space="preserve"> bus skiriamos </w:t>
            </w:r>
            <w:r w:rsidRPr="00763DC1">
              <w:rPr>
                <w:sz w:val="22"/>
                <w:szCs w:val="22"/>
              </w:rPr>
              <w:t>policijos pareigūnų pritraukimui ir rėmimui</w:t>
            </w:r>
            <w:r>
              <w:rPr>
                <w:sz w:val="22"/>
                <w:szCs w:val="22"/>
              </w:rPr>
              <w:t>.</w:t>
            </w:r>
          </w:p>
          <w:p w14:paraId="42490880" w14:textId="249795B8" w:rsidR="004478F9" w:rsidRDefault="004478F9" w:rsidP="004478F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3</w:t>
            </w:r>
            <w:r>
              <w:rPr>
                <w:b/>
                <w:bCs/>
                <w:sz w:val="22"/>
                <w:szCs w:val="22"/>
                <w:u w:val="single"/>
              </w:rPr>
              <w:t>47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1E488F1" w14:textId="6AFFAED3" w:rsidR="003F504D" w:rsidRDefault="003F504D" w:rsidP="004158E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478F9">
              <w:rPr>
                <w:sz w:val="22"/>
                <w:szCs w:val="22"/>
              </w:rPr>
              <w:t>2</w:t>
            </w:r>
            <w:r w:rsidR="004478F9" w:rsidRPr="00763DC1">
              <w:rPr>
                <w:sz w:val="22"/>
                <w:szCs w:val="22"/>
              </w:rPr>
              <w:t> </w:t>
            </w:r>
            <w:r w:rsidRPr="004478F9">
              <w:rPr>
                <w:sz w:val="22"/>
                <w:szCs w:val="22"/>
              </w:rPr>
              <w:t>247 Eur Asmens su negalia teisių aps</w:t>
            </w:r>
            <w:r w:rsidR="004478F9" w:rsidRPr="004478F9">
              <w:rPr>
                <w:sz w:val="22"/>
                <w:szCs w:val="22"/>
              </w:rPr>
              <w:t>a</w:t>
            </w:r>
            <w:r w:rsidRPr="004478F9">
              <w:rPr>
                <w:sz w:val="22"/>
                <w:szCs w:val="22"/>
              </w:rPr>
              <w:t xml:space="preserve">ugos agentūros prie Lietuvos Respublikos socialinės apsaugos ir darbo ministerijos </w:t>
            </w:r>
            <w:r w:rsidR="004478F9" w:rsidRPr="004478F9">
              <w:rPr>
                <w:sz w:val="22"/>
                <w:szCs w:val="22"/>
              </w:rPr>
              <w:t>lėšos skirtos socialinės reabilitacijos paslaugoms teikti.</w:t>
            </w:r>
          </w:p>
          <w:p w14:paraId="0BD5B381" w14:textId="2C9397FA" w:rsidR="00427B8F" w:rsidRPr="004478F9" w:rsidRDefault="00427B8F" w:rsidP="004158E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5 100 Eur </w:t>
            </w:r>
            <w:r w:rsidRPr="004478F9">
              <w:rPr>
                <w:sz w:val="22"/>
                <w:szCs w:val="22"/>
              </w:rPr>
              <w:t>Asmens su negalia teisių apsaugos agentūros prie Lietuvos Respublikos socialinės apsaugos ir darbo ministerijos lėšos skirtos</w:t>
            </w:r>
            <w:r>
              <w:rPr>
                <w:sz w:val="22"/>
                <w:szCs w:val="22"/>
              </w:rPr>
              <w:t xml:space="preserve"> asmeninei pagalbai teikti ir administruoti.</w:t>
            </w:r>
          </w:p>
          <w:p w14:paraId="38991CBD" w14:textId="11068BEB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16147751" w14:textId="3A4C7605" w:rsidR="006B6ECD" w:rsidRPr="00A55FB7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</w:t>
            </w:r>
            <w:r w:rsidR="0054374F">
              <w:rPr>
                <w:sz w:val="22"/>
                <w:szCs w:val="22"/>
              </w:rPr>
              <w:t>30</w:t>
            </w:r>
            <w:r w:rsidRPr="00A55FB7">
              <w:rPr>
                <w:sz w:val="22"/>
                <w:szCs w:val="22"/>
              </w:rPr>
              <w:t> </w:t>
            </w:r>
            <w:r w:rsidR="0054374F">
              <w:rPr>
                <w:sz w:val="22"/>
                <w:szCs w:val="22"/>
              </w:rPr>
              <w:t>00</w:t>
            </w:r>
            <w:r w:rsidR="004478F9">
              <w:rPr>
                <w:sz w:val="22"/>
                <w:szCs w:val="22"/>
              </w:rPr>
              <w:t>0</w:t>
            </w:r>
            <w:r w:rsidRPr="00A55FB7">
              <w:rPr>
                <w:sz w:val="22"/>
                <w:szCs w:val="22"/>
              </w:rPr>
              <w:t xml:space="preserve"> Eur lėšų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skirtų </w:t>
            </w:r>
            <w:r w:rsidR="0054374F">
              <w:rPr>
                <w:sz w:val="22"/>
                <w:szCs w:val="22"/>
              </w:rPr>
              <w:t>ilgalaikei socialinei globai (asmenų apgyvendinimas specializuotose įstaigose)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p</w:t>
            </w:r>
            <w:r w:rsidR="006B6ECD" w:rsidRPr="00A55FB7">
              <w:rPr>
                <w:sz w:val="22"/>
                <w:szCs w:val="22"/>
              </w:rPr>
              <w:t>erkė</w:t>
            </w:r>
            <w:r w:rsidRPr="00A55FB7">
              <w:rPr>
                <w:sz w:val="22"/>
                <w:szCs w:val="22"/>
              </w:rPr>
              <w:t xml:space="preserve">limas į </w:t>
            </w:r>
            <w:r w:rsidR="0054374F">
              <w:rPr>
                <w:sz w:val="22"/>
                <w:szCs w:val="22"/>
              </w:rPr>
              <w:t>Seredžiaus senel</w:t>
            </w:r>
            <w:r w:rsidR="00014555">
              <w:rPr>
                <w:sz w:val="22"/>
                <w:szCs w:val="22"/>
              </w:rPr>
              <w:t>i</w:t>
            </w:r>
            <w:r w:rsidR="0054374F">
              <w:rPr>
                <w:sz w:val="22"/>
                <w:szCs w:val="22"/>
              </w:rPr>
              <w:t>ų globos namus (</w:t>
            </w:r>
            <w:r w:rsidR="00001486">
              <w:rPr>
                <w:sz w:val="22"/>
                <w:szCs w:val="22"/>
              </w:rPr>
              <w:t>vykdant 2025-08-28 sprendimą Nr.T2-</w:t>
            </w:r>
            <w:r w:rsidR="00B96DDF">
              <w:rPr>
                <w:sz w:val="22"/>
                <w:szCs w:val="22"/>
              </w:rPr>
              <w:t> </w:t>
            </w:r>
            <w:r w:rsidR="00001486">
              <w:rPr>
                <w:sz w:val="22"/>
                <w:szCs w:val="22"/>
              </w:rPr>
              <w:t>209 automobiliui įsigyti)</w:t>
            </w:r>
            <w:r w:rsidRPr="00A55FB7">
              <w:rPr>
                <w:sz w:val="22"/>
                <w:szCs w:val="22"/>
              </w:rPr>
              <w:t>.</w:t>
            </w:r>
          </w:p>
          <w:p w14:paraId="4855EFF0" w14:textId="61B60BEE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</w:t>
            </w:r>
            <w:r w:rsidR="00014555">
              <w:rPr>
                <w:sz w:val="22"/>
                <w:szCs w:val="22"/>
              </w:rPr>
              <w:t xml:space="preserve"> ir 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668C9567" w:rsidR="00CB5D1A" w:rsidRPr="00D0014C" w:rsidRDefault="00B96DDF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 </w:t>
            </w:r>
            <w:r w:rsidR="00CB5D1A"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14D61262" w14:textId="26626829" w:rsidR="00D31EC8" w:rsidRPr="00D31EC8" w:rsidRDefault="00D31EC8" w:rsidP="00F102A6">
            <w:pPr>
              <w:tabs>
                <w:tab w:val="left" w:pos="0"/>
              </w:tabs>
              <w:rPr>
                <w:i/>
                <w:iCs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Savivaldybės </w:t>
            </w:r>
            <w:r w:rsidRPr="00D31EC8">
              <w:rPr>
                <w:sz w:val="22"/>
                <w:szCs w:val="22"/>
              </w:rPr>
              <w:t>biudžeto pajamos ir išlaidos didinamos</w:t>
            </w:r>
            <w:r>
              <w:rPr>
                <w:sz w:val="22"/>
                <w:szCs w:val="22"/>
              </w:rPr>
              <w:t>:</w:t>
            </w:r>
          </w:p>
          <w:p w14:paraId="254CA6DD" w14:textId="707F7870" w:rsidR="00117604" w:rsidRDefault="00D31EC8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182 878 Eur </w:t>
            </w:r>
            <w:r w:rsidRPr="00763DC1">
              <w:rPr>
                <w:sz w:val="22"/>
                <w:szCs w:val="22"/>
              </w:rPr>
              <w:t xml:space="preserve">Europos Sąjungos paramos lėšos </w:t>
            </w:r>
            <w:r>
              <w:rPr>
                <w:sz w:val="22"/>
                <w:szCs w:val="22"/>
              </w:rPr>
              <w:t xml:space="preserve">projektui „Sveikatos centro sudėtyje teikiamų sveikatos priežiūros paslaugų infrastruktūros modernizavimas Jurbarko rajono savivaldybėje“ </w:t>
            </w:r>
            <w:r w:rsidRPr="00763DC1">
              <w:rPr>
                <w:sz w:val="22"/>
                <w:szCs w:val="22"/>
              </w:rPr>
              <w:t>finansuoti</w:t>
            </w:r>
            <w:r>
              <w:rPr>
                <w:sz w:val="22"/>
                <w:szCs w:val="22"/>
              </w:rPr>
              <w:t>.</w:t>
            </w:r>
          </w:p>
          <w:p w14:paraId="3AC933E6" w14:textId="77777777" w:rsidR="00D31EC8" w:rsidRDefault="00D31EC8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Savivaldybės </w:t>
            </w:r>
            <w:r w:rsidRPr="00D31EC8">
              <w:rPr>
                <w:sz w:val="22"/>
                <w:szCs w:val="22"/>
              </w:rPr>
              <w:t xml:space="preserve">biudžeto pajamos ir išlaidos </w:t>
            </w:r>
            <w:r>
              <w:rPr>
                <w:sz w:val="22"/>
                <w:szCs w:val="22"/>
              </w:rPr>
              <w:t>mažinamos:</w:t>
            </w:r>
          </w:p>
          <w:p w14:paraId="43CEFFE9" w14:textId="4A73CC57" w:rsidR="00D31EC8" w:rsidRPr="008C02FE" w:rsidRDefault="00D31EC8" w:rsidP="00D31EC8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5 100 Eur </w:t>
            </w:r>
            <w:r w:rsidRPr="004478F9">
              <w:rPr>
                <w:sz w:val="22"/>
                <w:szCs w:val="22"/>
              </w:rPr>
              <w:t>Asmens su negalia teisių apsaugos agentūros prie Lietuvos Respublikos socialinės apsaugos ir darbo ministerijos lėšos skirtos</w:t>
            </w:r>
            <w:r>
              <w:rPr>
                <w:sz w:val="22"/>
                <w:szCs w:val="22"/>
              </w:rPr>
              <w:t xml:space="preserve"> asmeninei pagalbai teikti ir administruoti.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6DA8B048" w14:textId="77777777" w:rsidR="004008DA" w:rsidRDefault="004008DA" w:rsidP="00B668F0"/>
    <w:p w14:paraId="6E622A10" w14:textId="77777777" w:rsidR="004008DA" w:rsidRDefault="004008DA" w:rsidP="00B668F0"/>
    <w:p w14:paraId="30888E1A" w14:textId="77777777" w:rsidR="004008DA" w:rsidRDefault="004008DA" w:rsidP="00B668F0"/>
    <w:p w14:paraId="47C8E365" w14:textId="77777777" w:rsidR="004008DA" w:rsidRDefault="004008DA" w:rsidP="00B668F0"/>
    <w:p w14:paraId="2381028B" w14:textId="77777777" w:rsidR="004008DA" w:rsidRDefault="004008DA" w:rsidP="00B668F0"/>
    <w:p w14:paraId="0EA479D2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421337E5" w14:textId="77777777" w:rsidR="00A55FB7" w:rsidRDefault="00A55FB7" w:rsidP="00B668F0"/>
    <w:p w14:paraId="134FA915" w14:textId="77777777" w:rsidR="00A55FB7" w:rsidRDefault="00A55FB7" w:rsidP="00B668F0"/>
    <w:p w14:paraId="4138CA1B" w14:textId="77777777" w:rsidR="00C24589" w:rsidRDefault="00C24589" w:rsidP="00B668F0"/>
    <w:p w14:paraId="48BAD71A" w14:textId="77777777" w:rsidR="00C24589" w:rsidRDefault="00C24589" w:rsidP="00B668F0"/>
    <w:p w14:paraId="5F2908E2" w14:textId="77777777" w:rsidR="00C24589" w:rsidRDefault="00C24589" w:rsidP="00B668F0"/>
    <w:p w14:paraId="65756695" w14:textId="77777777" w:rsidR="00C24589" w:rsidRDefault="00C24589" w:rsidP="00B668F0"/>
    <w:p w14:paraId="20F9D58F" w14:textId="77777777" w:rsidR="00C24589" w:rsidRDefault="00C24589" w:rsidP="00B668F0"/>
    <w:p w14:paraId="4AF488B2" w14:textId="77777777" w:rsidR="00C24589" w:rsidRDefault="00C24589" w:rsidP="00B668F0"/>
    <w:p w14:paraId="34197641" w14:textId="77777777" w:rsidR="00C24589" w:rsidRDefault="00C24589" w:rsidP="00B668F0"/>
    <w:p w14:paraId="0BF26824" w14:textId="77777777" w:rsidR="00C24589" w:rsidRDefault="00C24589" w:rsidP="00B668F0"/>
    <w:p w14:paraId="1306DABD" w14:textId="77777777" w:rsidR="00C24589" w:rsidRDefault="00C24589" w:rsidP="00B668F0"/>
    <w:p w14:paraId="38DF3DF8" w14:textId="77777777" w:rsidR="00C24589" w:rsidRDefault="00C24589" w:rsidP="00B668F0"/>
    <w:p w14:paraId="61B36ECA" w14:textId="77777777" w:rsidR="00C24589" w:rsidRDefault="00C24589" w:rsidP="00B668F0"/>
    <w:p w14:paraId="23735AB9" w14:textId="77777777" w:rsidR="00C24589" w:rsidRDefault="00C24589" w:rsidP="00B668F0"/>
    <w:p w14:paraId="1F07240F" w14:textId="77777777" w:rsidR="00C24589" w:rsidRDefault="00C24589" w:rsidP="00B668F0"/>
    <w:p w14:paraId="25E781B4" w14:textId="77777777" w:rsidR="00C24589" w:rsidRDefault="00C24589" w:rsidP="00B668F0"/>
    <w:p w14:paraId="49B34937" w14:textId="77777777" w:rsidR="00C24589" w:rsidRDefault="00C24589" w:rsidP="00B668F0"/>
    <w:p w14:paraId="449E3953" w14:textId="77777777" w:rsidR="00C24589" w:rsidRDefault="00C24589" w:rsidP="00B668F0"/>
    <w:p w14:paraId="6A46366D" w14:textId="77777777" w:rsidR="00C24589" w:rsidRDefault="00C24589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67B3A1BC" w14:textId="77777777" w:rsidR="00F422E4" w:rsidRDefault="00F422E4" w:rsidP="00FC32F1">
      <w:pPr>
        <w:jc w:val="right"/>
        <w:rPr>
          <w:b/>
          <w:bCs/>
        </w:rPr>
      </w:pPr>
    </w:p>
    <w:p w14:paraId="6C1848C9" w14:textId="4EA9EB45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194E2921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A55FB7">
              <w:t>rug</w:t>
            </w:r>
            <w:r w:rsidR="005904B7">
              <w:t>sėjo</w:t>
            </w:r>
            <w:r>
              <w:t xml:space="preserve"> </w:t>
            </w:r>
            <w:r w:rsidR="00B96DDF">
              <w:t>25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B96DDF">
              <w:t>325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A7E3F3A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CBA0640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9459E4">
        <w:t xml:space="preserve"> </w:t>
      </w:r>
      <w:r w:rsidR="009459E4" w:rsidRPr="009B0AEF">
        <w:rPr>
          <w:strike/>
          <w:szCs w:val="24"/>
        </w:rPr>
        <w:t>58 1</w:t>
      </w:r>
      <w:r w:rsidR="009459E4">
        <w:rPr>
          <w:strike/>
          <w:szCs w:val="24"/>
        </w:rPr>
        <w:t>8</w:t>
      </w:r>
      <w:r w:rsidR="009459E4" w:rsidRPr="009B0AEF">
        <w:rPr>
          <w:strike/>
          <w:szCs w:val="24"/>
        </w:rPr>
        <w:t>9 </w:t>
      </w:r>
      <w:r w:rsidR="009459E4">
        <w:rPr>
          <w:strike/>
          <w:szCs w:val="24"/>
        </w:rPr>
        <w:t>528</w:t>
      </w:r>
      <w:r w:rsidR="009459E4">
        <w:t xml:space="preserve"> </w:t>
      </w:r>
      <w:r w:rsidR="001B6039" w:rsidRPr="001B6039">
        <w:rPr>
          <w:b/>
          <w:bCs/>
        </w:rPr>
        <w:t>58 545 600</w:t>
      </w:r>
      <w:r w:rsidR="00F52AAF">
        <w:t xml:space="preserve"> </w:t>
      </w:r>
      <w:r w:rsidRPr="00F52AAF">
        <w:t>Eur, iš jų: biudžetinių įstaigų pajamos už teikiamas</w:t>
      </w:r>
      <w:r w:rsidR="009B0AEF">
        <w:t xml:space="preserve"> </w:t>
      </w:r>
      <w:r w:rsidRPr="00F52AAF">
        <w:t xml:space="preserve">paslaugas </w:t>
      </w:r>
      <w:r w:rsidR="00C02A1B" w:rsidRPr="00F52AAF">
        <w:t>–</w:t>
      </w:r>
      <w:r w:rsidR="00981272" w:rsidRPr="00C31E53">
        <w:t>1 331 768</w:t>
      </w:r>
      <w:r w:rsidR="00981272">
        <w:t xml:space="preserve"> </w:t>
      </w:r>
      <w:r w:rsidRPr="00F52AAF">
        <w:t>Eur (1 ir 2 priedai).“;</w:t>
      </w:r>
    </w:p>
    <w:p w14:paraId="6C8C5233" w14:textId="484C5303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680689AB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F52AAF" w:rsidRPr="009B0AEF">
        <w:rPr>
          <w:strike/>
          <w:szCs w:val="24"/>
        </w:rPr>
        <w:t>5</w:t>
      </w:r>
      <w:r w:rsidR="0095297C" w:rsidRPr="009B0AEF">
        <w:rPr>
          <w:strike/>
          <w:szCs w:val="24"/>
        </w:rPr>
        <w:t>8</w:t>
      </w:r>
      <w:r w:rsidR="00F52AAF" w:rsidRPr="009B0AEF">
        <w:rPr>
          <w:strike/>
          <w:szCs w:val="24"/>
        </w:rPr>
        <w:t> </w:t>
      </w:r>
      <w:r w:rsidR="0095297C" w:rsidRPr="009B0AEF">
        <w:rPr>
          <w:strike/>
          <w:szCs w:val="24"/>
        </w:rPr>
        <w:t>1</w:t>
      </w:r>
      <w:r w:rsidR="009459E4">
        <w:rPr>
          <w:strike/>
          <w:szCs w:val="24"/>
        </w:rPr>
        <w:t>8</w:t>
      </w:r>
      <w:r w:rsidR="0095297C" w:rsidRPr="009B0AEF">
        <w:rPr>
          <w:strike/>
          <w:szCs w:val="24"/>
        </w:rPr>
        <w:t>9</w:t>
      </w:r>
      <w:r w:rsidR="00F52AAF" w:rsidRPr="009B0AEF">
        <w:rPr>
          <w:strike/>
          <w:szCs w:val="24"/>
        </w:rPr>
        <w:t> </w:t>
      </w:r>
      <w:r w:rsidR="009459E4">
        <w:rPr>
          <w:strike/>
          <w:szCs w:val="24"/>
        </w:rPr>
        <w:t>528</w:t>
      </w:r>
      <w:r w:rsidR="00F52AAF">
        <w:t xml:space="preserve"> </w:t>
      </w:r>
      <w:r w:rsidR="001B6039" w:rsidRPr="001B6039">
        <w:rPr>
          <w:b/>
          <w:bCs/>
        </w:rPr>
        <w:t>58 545 600</w:t>
      </w:r>
      <w:r w:rsidR="00D768F6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41C86687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F52AAF" w:rsidRPr="00D768F6">
        <w:rPr>
          <w:strike/>
        </w:rPr>
        <w:t>5</w:t>
      </w:r>
      <w:r w:rsidR="0095297C">
        <w:rPr>
          <w:strike/>
        </w:rPr>
        <w:t>7</w:t>
      </w:r>
      <w:r w:rsidR="00F52AAF" w:rsidRPr="00D768F6">
        <w:rPr>
          <w:strike/>
        </w:rPr>
        <w:t> </w:t>
      </w:r>
      <w:r w:rsidR="009459E4">
        <w:rPr>
          <w:strike/>
        </w:rPr>
        <w:t>230</w:t>
      </w:r>
      <w:r w:rsidR="00F52AAF" w:rsidRPr="00D768F6">
        <w:rPr>
          <w:strike/>
        </w:rPr>
        <w:t> </w:t>
      </w:r>
      <w:r w:rsidR="009459E4">
        <w:rPr>
          <w:strike/>
        </w:rPr>
        <w:t>848</w:t>
      </w:r>
      <w:r w:rsidR="00E346E1" w:rsidRPr="00F52AAF">
        <w:rPr>
          <w:b/>
          <w:bCs/>
        </w:rPr>
        <w:t xml:space="preserve"> </w:t>
      </w:r>
      <w:r w:rsidR="001B6039" w:rsidRPr="001B6039">
        <w:rPr>
          <w:b/>
          <w:bCs/>
        </w:rPr>
        <w:t>57 586 920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691AAAF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</w:t>
      </w:r>
      <w:r w:rsidR="005904B7">
        <w:t xml:space="preserve"> ir </w:t>
      </w:r>
      <w:r w:rsidRPr="0000547A">
        <w:t xml:space="preserve">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7665" w14:textId="77777777" w:rsidR="003F6BE6" w:rsidRDefault="003F6BE6">
      <w:r>
        <w:separator/>
      </w:r>
    </w:p>
  </w:endnote>
  <w:endnote w:type="continuationSeparator" w:id="0">
    <w:p w14:paraId="586F9DFB" w14:textId="77777777" w:rsidR="003F6BE6" w:rsidRDefault="003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C423" w14:textId="77777777" w:rsidR="003F6BE6" w:rsidRDefault="003F6BE6">
      <w:r>
        <w:separator/>
      </w:r>
    </w:p>
  </w:footnote>
  <w:footnote w:type="continuationSeparator" w:id="0">
    <w:p w14:paraId="19477F3C" w14:textId="77777777" w:rsidR="003F6BE6" w:rsidRDefault="003F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E85178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9"/>
  </w:num>
  <w:num w:numId="2" w16cid:durableId="587006686">
    <w:abstractNumId w:val="5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8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7"/>
  </w:num>
  <w:num w:numId="13" w16cid:durableId="502471923">
    <w:abstractNumId w:val="6"/>
  </w:num>
  <w:num w:numId="14" w16cid:durableId="836653518">
    <w:abstractNumId w:val="11"/>
  </w:num>
  <w:num w:numId="15" w16cid:durableId="185900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486"/>
    <w:rsid w:val="00001758"/>
    <w:rsid w:val="0000547A"/>
    <w:rsid w:val="00014555"/>
    <w:rsid w:val="00015722"/>
    <w:rsid w:val="00017FB1"/>
    <w:rsid w:val="000258A2"/>
    <w:rsid w:val="000273EA"/>
    <w:rsid w:val="00027DA2"/>
    <w:rsid w:val="00031B2B"/>
    <w:rsid w:val="00033A70"/>
    <w:rsid w:val="0003441C"/>
    <w:rsid w:val="00035BC9"/>
    <w:rsid w:val="00041A71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A58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72D6E"/>
    <w:rsid w:val="00181E5E"/>
    <w:rsid w:val="00182224"/>
    <w:rsid w:val="00186467"/>
    <w:rsid w:val="00190B66"/>
    <w:rsid w:val="001952BC"/>
    <w:rsid w:val="001A7087"/>
    <w:rsid w:val="001B22C7"/>
    <w:rsid w:val="001B4594"/>
    <w:rsid w:val="001B6039"/>
    <w:rsid w:val="001D4EA6"/>
    <w:rsid w:val="001D70DE"/>
    <w:rsid w:val="001E6369"/>
    <w:rsid w:val="001F5887"/>
    <w:rsid w:val="00203CFC"/>
    <w:rsid w:val="00207BCB"/>
    <w:rsid w:val="00226341"/>
    <w:rsid w:val="00230867"/>
    <w:rsid w:val="002325F6"/>
    <w:rsid w:val="00234B9B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C1641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4E38"/>
    <w:rsid w:val="003641D5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7F59"/>
    <w:rsid w:val="003B2523"/>
    <w:rsid w:val="003D484F"/>
    <w:rsid w:val="003D52AB"/>
    <w:rsid w:val="003D60DF"/>
    <w:rsid w:val="003E54A7"/>
    <w:rsid w:val="003F1305"/>
    <w:rsid w:val="003F504D"/>
    <w:rsid w:val="003F6BE6"/>
    <w:rsid w:val="004003BA"/>
    <w:rsid w:val="004008DA"/>
    <w:rsid w:val="00401571"/>
    <w:rsid w:val="004142A2"/>
    <w:rsid w:val="0041495F"/>
    <w:rsid w:val="004231B7"/>
    <w:rsid w:val="00427B8F"/>
    <w:rsid w:val="00433D3F"/>
    <w:rsid w:val="00434B34"/>
    <w:rsid w:val="00435B30"/>
    <w:rsid w:val="00443951"/>
    <w:rsid w:val="00445CDE"/>
    <w:rsid w:val="00445CE3"/>
    <w:rsid w:val="004478F9"/>
    <w:rsid w:val="004520B0"/>
    <w:rsid w:val="00454723"/>
    <w:rsid w:val="00456D4D"/>
    <w:rsid w:val="00460718"/>
    <w:rsid w:val="00460C67"/>
    <w:rsid w:val="00477069"/>
    <w:rsid w:val="004856FA"/>
    <w:rsid w:val="00496BE4"/>
    <w:rsid w:val="00496C97"/>
    <w:rsid w:val="004B0CB9"/>
    <w:rsid w:val="004B1E88"/>
    <w:rsid w:val="004B2369"/>
    <w:rsid w:val="004B3700"/>
    <w:rsid w:val="004B7BDB"/>
    <w:rsid w:val="00501C69"/>
    <w:rsid w:val="00507565"/>
    <w:rsid w:val="005203BE"/>
    <w:rsid w:val="005209D1"/>
    <w:rsid w:val="00520A16"/>
    <w:rsid w:val="005231DA"/>
    <w:rsid w:val="00537F06"/>
    <w:rsid w:val="00542B92"/>
    <w:rsid w:val="0054374F"/>
    <w:rsid w:val="00550121"/>
    <w:rsid w:val="00551276"/>
    <w:rsid w:val="00553547"/>
    <w:rsid w:val="0055439E"/>
    <w:rsid w:val="00555AA1"/>
    <w:rsid w:val="005611C8"/>
    <w:rsid w:val="00570AD7"/>
    <w:rsid w:val="00571316"/>
    <w:rsid w:val="0057698D"/>
    <w:rsid w:val="005853CB"/>
    <w:rsid w:val="005856CC"/>
    <w:rsid w:val="005904B7"/>
    <w:rsid w:val="00593FFF"/>
    <w:rsid w:val="005974B6"/>
    <w:rsid w:val="005B1BF6"/>
    <w:rsid w:val="005B2122"/>
    <w:rsid w:val="005B2E3A"/>
    <w:rsid w:val="005C31CD"/>
    <w:rsid w:val="005D06E3"/>
    <w:rsid w:val="005D1F24"/>
    <w:rsid w:val="005D2125"/>
    <w:rsid w:val="005D5D46"/>
    <w:rsid w:val="005F1F2E"/>
    <w:rsid w:val="006037FC"/>
    <w:rsid w:val="006046BD"/>
    <w:rsid w:val="00604F26"/>
    <w:rsid w:val="00614B7A"/>
    <w:rsid w:val="006351B7"/>
    <w:rsid w:val="00641E12"/>
    <w:rsid w:val="00671F4B"/>
    <w:rsid w:val="00673C21"/>
    <w:rsid w:val="006758F3"/>
    <w:rsid w:val="006816E5"/>
    <w:rsid w:val="00682573"/>
    <w:rsid w:val="00683939"/>
    <w:rsid w:val="00686E66"/>
    <w:rsid w:val="00687C2C"/>
    <w:rsid w:val="00697D48"/>
    <w:rsid w:val="006A1446"/>
    <w:rsid w:val="006A29E6"/>
    <w:rsid w:val="006B6ECD"/>
    <w:rsid w:val="006B72D3"/>
    <w:rsid w:val="006D149F"/>
    <w:rsid w:val="006D480E"/>
    <w:rsid w:val="006E27A1"/>
    <w:rsid w:val="006E7881"/>
    <w:rsid w:val="006F35F0"/>
    <w:rsid w:val="007009FC"/>
    <w:rsid w:val="00702D18"/>
    <w:rsid w:val="0073170A"/>
    <w:rsid w:val="00732616"/>
    <w:rsid w:val="00734333"/>
    <w:rsid w:val="00744E20"/>
    <w:rsid w:val="007457FF"/>
    <w:rsid w:val="00752356"/>
    <w:rsid w:val="00763DC1"/>
    <w:rsid w:val="00771DAD"/>
    <w:rsid w:val="00774CB6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34D14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32E0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40A35"/>
    <w:rsid w:val="009459E4"/>
    <w:rsid w:val="0095297C"/>
    <w:rsid w:val="00952E59"/>
    <w:rsid w:val="00961989"/>
    <w:rsid w:val="0096266A"/>
    <w:rsid w:val="00964138"/>
    <w:rsid w:val="00967BDD"/>
    <w:rsid w:val="009771F0"/>
    <w:rsid w:val="0098095A"/>
    <w:rsid w:val="00981272"/>
    <w:rsid w:val="00983B36"/>
    <w:rsid w:val="0098454C"/>
    <w:rsid w:val="009906C1"/>
    <w:rsid w:val="00992B19"/>
    <w:rsid w:val="009A2619"/>
    <w:rsid w:val="009A4E5F"/>
    <w:rsid w:val="009A6A03"/>
    <w:rsid w:val="009A6D33"/>
    <w:rsid w:val="009B0AEF"/>
    <w:rsid w:val="009B4FFC"/>
    <w:rsid w:val="009B5344"/>
    <w:rsid w:val="009C247C"/>
    <w:rsid w:val="009C68F2"/>
    <w:rsid w:val="009C77BC"/>
    <w:rsid w:val="009E2ED5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0F75"/>
    <w:rsid w:val="00A55FB7"/>
    <w:rsid w:val="00A61F57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60FB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357A0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96DDF"/>
    <w:rsid w:val="00BA1A93"/>
    <w:rsid w:val="00BA627E"/>
    <w:rsid w:val="00BA7260"/>
    <w:rsid w:val="00BA7D22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212B4"/>
    <w:rsid w:val="00C24589"/>
    <w:rsid w:val="00C31AC9"/>
    <w:rsid w:val="00C31E53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1EC8"/>
    <w:rsid w:val="00D32D0D"/>
    <w:rsid w:val="00D35492"/>
    <w:rsid w:val="00D416F8"/>
    <w:rsid w:val="00D41A61"/>
    <w:rsid w:val="00D513AA"/>
    <w:rsid w:val="00D52EF0"/>
    <w:rsid w:val="00D61D24"/>
    <w:rsid w:val="00D74BF6"/>
    <w:rsid w:val="00D75F4B"/>
    <w:rsid w:val="00D768F6"/>
    <w:rsid w:val="00D82C9A"/>
    <w:rsid w:val="00D83EF9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5FCE"/>
    <w:rsid w:val="00E663B6"/>
    <w:rsid w:val="00E67568"/>
    <w:rsid w:val="00E72134"/>
    <w:rsid w:val="00E72754"/>
    <w:rsid w:val="00E86404"/>
    <w:rsid w:val="00E912A6"/>
    <w:rsid w:val="00EA6026"/>
    <w:rsid w:val="00EB0713"/>
    <w:rsid w:val="00EB3B07"/>
    <w:rsid w:val="00EB3D1D"/>
    <w:rsid w:val="00EB4A11"/>
    <w:rsid w:val="00EB56A0"/>
    <w:rsid w:val="00EC2202"/>
    <w:rsid w:val="00EC2721"/>
    <w:rsid w:val="00ED18C9"/>
    <w:rsid w:val="00ED4D8B"/>
    <w:rsid w:val="00ED67ED"/>
    <w:rsid w:val="00EF2FF4"/>
    <w:rsid w:val="00EF60D4"/>
    <w:rsid w:val="00F01E4C"/>
    <w:rsid w:val="00F20019"/>
    <w:rsid w:val="00F27C80"/>
    <w:rsid w:val="00F320CA"/>
    <w:rsid w:val="00F40651"/>
    <w:rsid w:val="00F4093E"/>
    <w:rsid w:val="00F41A98"/>
    <w:rsid w:val="00F422E4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A0192"/>
    <w:rsid w:val="00FB034E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D4071"/>
    <w:rsid w:val="00FE4D8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  <w:style w:type="paragraph" w:styleId="Sraopastraipa">
    <w:name w:val="List Paragraph"/>
    <w:basedOn w:val="prastasis"/>
    <w:qFormat/>
    <w:rsid w:val="00D31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5368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2025-09-10T05:12:00Z</cp:lastPrinted>
  <dcterms:created xsi:type="dcterms:W3CDTF">2025-09-25T04:38:00Z</dcterms:created>
  <dcterms:modified xsi:type="dcterms:W3CDTF">2025-09-25T04:38:00Z</dcterms:modified>
</cp:coreProperties>
</file>