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DEB0" w14:textId="77777777" w:rsidR="00941AF2" w:rsidRPr="00BF0178" w:rsidRDefault="00941AF2" w:rsidP="00941AF2">
      <w:pPr>
        <w:spacing w:after="0" w:line="240" w:lineRule="auto"/>
        <w:jc w:val="right"/>
        <w:rPr>
          <w:rFonts w:ascii="Times New Roman" w:eastAsia="Times New Roman" w:hAnsi="Times New Roman" w:cs="Times New Roman"/>
          <w:kern w:val="0"/>
          <w:szCs w:val="20"/>
          <w:lang w:val="en-US" w:eastAsia="lt-LT"/>
          <w14:ligatures w14:val="none"/>
        </w:rPr>
      </w:pPr>
      <w:r w:rsidRPr="00BF0178">
        <w:rPr>
          <w:rFonts w:ascii="Times New Roman" w:eastAsia="Times New Roman" w:hAnsi="Times New Roman" w:cs="Times New Roman"/>
          <w:kern w:val="0"/>
          <w:szCs w:val="20"/>
          <w:lang w:eastAsia="lt-LT"/>
          <w14:ligatures w14:val="none"/>
        </w:rPr>
        <w:t>Projektas</w:t>
      </w:r>
    </w:p>
    <w:p w14:paraId="5D74DCF5" w14:textId="77777777" w:rsidR="005E18B7" w:rsidRPr="00BF0178" w:rsidRDefault="005E18B7" w:rsidP="00941AF2">
      <w:pPr>
        <w:spacing w:after="0" w:line="240" w:lineRule="auto"/>
        <w:jc w:val="right"/>
        <w:rPr>
          <w:rFonts w:ascii="Times New Roman" w:eastAsia="Times New Roman" w:hAnsi="Times New Roman" w:cs="Times New Roman"/>
          <w:b/>
          <w:bCs/>
          <w:kern w:val="0"/>
          <w:szCs w:val="20"/>
          <w:lang w:val="en-US" w:eastAsia="lt-LT"/>
          <w14:ligatures w14:val="none"/>
        </w:rPr>
      </w:pPr>
    </w:p>
    <w:p w14:paraId="674D8C93" w14:textId="77777777" w:rsidR="005E18B7" w:rsidRPr="00BF0178" w:rsidRDefault="005E18B7" w:rsidP="005E18B7">
      <w:pPr>
        <w:spacing w:after="0" w:line="240" w:lineRule="auto"/>
        <w:jc w:val="center"/>
        <w:rPr>
          <w:rFonts w:ascii="Times New Roman" w:eastAsia="Times New Roman" w:hAnsi="Times New Roman" w:cs="Times New Roman"/>
          <w:b/>
          <w:kern w:val="0"/>
          <w:szCs w:val="20"/>
          <w:lang w:eastAsia="lt-LT"/>
          <w14:ligatures w14:val="none"/>
        </w:rPr>
      </w:pPr>
      <w:r w:rsidRPr="00BF0178">
        <w:rPr>
          <w:rFonts w:ascii="Times New Roman" w:eastAsia="Times New Roman" w:hAnsi="Times New Roman" w:cs="Times New Roman"/>
          <w:b/>
          <w:kern w:val="0"/>
          <w:szCs w:val="20"/>
          <w:lang w:val="en-US" w:eastAsia="lt-LT"/>
          <w14:ligatures w14:val="none"/>
        </w:rPr>
        <w:t xml:space="preserve">JURBARKO RAJONO </w:t>
      </w:r>
      <w:r w:rsidRPr="00BF0178">
        <w:rPr>
          <w:rFonts w:ascii="Times New Roman" w:eastAsia="Times New Roman" w:hAnsi="Times New Roman" w:cs="Times New Roman"/>
          <w:b/>
          <w:kern w:val="0"/>
          <w:szCs w:val="20"/>
          <w:lang w:eastAsia="lt-LT"/>
          <w14:ligatures w14:val="none"/>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E18B7" w:rsidRPr="00BF0178" w14:paraId="79C1E781" w14:textId="77777777" w:rsidTr="00C83528">
        <w:trPr>
          <w:cantSplit/>
        </w:trPr>
        <w:tc>
          <w:tcPr>
            <w:tcW w:w="9654" w:type="dxa"/>
            <w:tcBorders>
              <w:top w:val="nil"/>
              <w:left w:val="nil"/>
              <w:bottom w:val="nil"/>
              <w:right w:val="nil"/>
            </w:tcBorders>
          </w:tcPr>
          <w:p w14:paraId="2516E0FC" w14:textId="77777777" w:rsidR="005E18B7" w:rsidRPr="00BF0178" w:rsidRDefault="005E18B7" w:rsidP="005E18B7">
            <w:pPr>
              <w:keepNext/>
              <w:spacing w:after="0" w:line="240" w:lineRule="auto"/>
              <w:jc w:val="center"/>
              <w:outlineLvl w:val="0"/>
              <w:rPr>
                <w:rFonts w:ascii="Times New Roman" w:eastAsia="Times New Roman" w:hAnsi="Times New Roman" w:cs="Times New Roman"/>
                <w:b/>
                <w:caps/>
                <w:kern w:val="0"/>
                <w:lang w:eastAsia="lt-LT"/>
                <w14:ligatures w14:val="none"/>
              </w:rPr>
            </w:pPr>
          </w:p>
        </w:tc>
      </w:tr>
      <w:tr w:rsidR="005E18B7" w:rsidRPr="00BF0178" w14:paraId="5AC2CEAE" w14:textId="77777777" w:rsidTr="00C83528">
        <w:trPr>
          <w:cantSplit/>
        </w:trPr>
        <w:tc>
          <w:tcPr>
            <w:tcW w:w="9654" w:type="dxa"/>
            <w:tcBorders>
              <w:top w:val="nil"/>
              <w:left w:val="nil"/>
              <w:bottom w:val="nil"/>
              <w:right w:val="nil"/>
            </w:tcBorders>
          </w:tcPr>
          <w:p w14:paraId="1EDB3667" w14:textId="77777777" w:rsidR="005E18B7" w:rsidRPr="00BF0178" w:rsidRDefault="005E18B7" w:rsidP="005E18B7">
            <w:pPr>
              <w:tabs>
                <w:tab w:val="left" w:pos="1296"/>
                <w:tab w:val="center" w:pos="4153"/>
                <w:tab w:val="right" w:pos="8306"/>
              </w:tabs>
              <w:spacing w:after="0" w:line="240" w:lineRule="auto"/>
              <w:jc w:val="center"/>
              <w:rPr>
                <w:rFonts w:ascii="Times New Roman" w:eastAsia="Times New Roman" w:hAnsi="Times New Roman" w:cs="Times New Roman"/>
                <w:b/>
                <w:caps/>
                <w:kern w:val="0"/>
                <w:szCs w:val="20"/>
                <w:lang w:eastAsia="lt-LT"/>
                <w14:ligatures w14:val="none"/>
              </w:rPr>
            </w:pPr>
            <w:r w:rsidRPr="00BF0178">
              <w:rPr>
                <w:rFonts w:ascii="Times New Roman" w:eastAsia="Times New Roman" w:hAnsi="Times New Roman" w:cs="Times New Roman"/>
                <w:b/>
                <w:kern w:val="0"/>
                <w:szCs w:val="20"/>
                <w:lang w:eastAsia="lt-LT"/>
                <w14:ligatures w14:val="none"/>
              </w:rPr>
              <w:t xml:space="preserve">SPRENDIMAS </w:t>
            </w:r>
            <w:r w:rsidRPr="00BF0178">
              <w:rPr>
                <w:rFonts w:ascii="Times New Roman" w:eastAsia="Times New Roman" w:hAnsi="Times New Roman" w:cs="Times New Roman"/>
                <w:b/>
                <w:kern w:val="0"/>
                <w:szCs w:val="20"/>
                <w:lang w:eastAsia="lt-LT"/>
                <w14:ligatures w14:val="none"/>
              </w:rPr>
              <w:fldChar w:fldCharType="begin">
                <w:ffData>
                  <w:name w:val="DOC_DATA"/>
                  <w:enabled/>
                  <w:calcOnExit w:val="0"/>
                  <w:textInput>
                    <w:default w:val="{$DOC_DATA}"/>
                  </w:textInput>
                </w:ffData>
              </w:fldChar>
            </w:r>
            <w:r w:rsidRPr="00BF0178">
              <w:rPr>
                <w:rFonts w:ascii="Times New Roman" w:eastAsia="Times New Roman" w:hAnsi="Times New Roman" w:cs="Times New Roman"/>
                <w:b/>
                <w:kern w:val="0"/>
                <w:szCs w:val="20"/>
                <w:lang w:eastAsia="lt-LT"/>
                <w14:ligatures w14:val="none"/>
              </w:rPr>
              <w:instrText xml:space="preserve"> FORMTEXT </w:instrText>
            </w:r>
            <w:r w:rsidRPr="00BF0178">
              <w:rPr>
                <w:rFonts w:ascii="Times New Roman" w:eastAsia="Times New Roman" w:hAnsi="Times New Roman" w:cs="Times New Roman"/>
                <w:b/>
                <w:kern w:val="0"/>
                <w:szCs w:val="20"/>
                <w:lang w:eastAsia="lt-LT"/>
                <w14:ligatures w14:val="none"/>
              </w:rPr>
            </w:r>
            <w:r w:rsidRPr="00BF0178">
              <w:rPr>
                <w:rFonts w:ascii="Times New Roman" w:eastAsia="Times New Roman" w:hAnsi="Times New Roman" w:cs="Times New Roman"/>
                <w:b/>
                <w:kern w:val="0"/>
                <w:szCs w:val="20"/>
                <w:lang w:eastAsia="lt-LT"/>
                <w14:ligatures w14:val="none"/>
              </w:rPr>
              <w:fldChar w:fldCharType="separate"/>
            </w:r>
            <w:r w:rsidRPr="00BF0178">
              <w:rPr>
                <w:rFonts w:ascii="Times New Roman" w:eastAsia="Times New Roman" w:hAnsi="Times New Roman" w:cs="Times New Roman"/>
                <w:b/>
                <w:kern w:val="0"/>
                <w:szCs w:val="20"/>
                <w:lang w:eastAsia="lt-LT"/>
                <w14:ligatures w14:val="none"/>
              </w:rPr>
              <w:fldChar w:fldCharType="end"/>
            </w:r>
          </w:p>
        </w:tc>
      </w:tr>
      <w:tr w:rsidR="005E18B7" w:rsidRPr="00BF0178" w14:paraId="079E2D8F" w14:textId="77777777" w:rsidTr="00C83528">
        <w:trPr>
          <w:cantSplit/>
        </w:trPr>
        <w:tc>
          <w:tcPr>
            <w:tcW w:w="9654" w:type="dxa"/>
            <w:tcBorders>
              <w:top w:val="nil"/>
              <w:left w:val="nil"/>
              <w:bottom w:val="nil"/>
              <w:right w:val="nil"/>
            </w:tcBorders>
          </w:tcPr>
          <w:p w14:paraId="005955E4" w14:textId="0D7C5078" w:rsidR="00AB111A" w:rsidRPr="00BF0178" w:rsidRDefault="004108F0" w:rsidP="004108F0">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BF0178">
              <w:rPr>
                <w:rFonts w:ascii="Times New Roman" w:eastAsia="Times New Roman" w:hAnsi="Times New Roman" w:cs="Times New Roman"/>
                <w:b/>
                <w:bCs/>
                <w:caps/>
                <w:kern w:val="0"/>
                <w:szCs w:val="20"/>
                <w:lang w:eastAsia="lt-LT"/>
                <w14:ligatures w14:val="none"/>
              </w:rPr>
              <w:t xml:space="preserve">dĖL </w:t>
            </w:r>
            <w:r w:rsidR="005E18B7" w:rsidRPr="00BF0178">
              <w:rPr>
                <w:rFonts w:ascii="Times New Roman" w:eastAsia="Times New Roman" w:hAnsi="Times New Roman" w:cs="Times New Roman"/>
                <w:b/>
                <w:bCs/>
                <w:caps/>
                <w:kern w:val="0"/>
                <w:szCs w:val="20"/>
                <w:lang w:eastAsia="lt-LT"/>
                <w14:ligatures w14:val="none"/>
              </w:rPr>
              <w:t>JURBARKO RAJONO SAVIVALDYBĖS GATVIŲ IR KITŲ VIEŠŲJŲ ERDVIŲ APŠVIETIMO TINKLŲ ĮRENGIMO BEI ATNAUJINIMO FINANSAVIMO LĖŠŲ PASKIRSTYMO IR NAUDOJIMO TVARKOS APRAŠ</w:t>
            </w:r>
            <w:r w:rsidRPr="00BF0178">
              <w:rPr>
                <w:rFonts w:ascii="Times New Roman" w:eastAsia="Times New Roman" w:hAnsi="Times New Roman" w:cs="Times New Roman"/>
                <w:b/>
                <w:bCs/>
                <w:caps/>
                <w:kern w:val="0"/>
                <w:szCs w:val="20"/>
                <w:lang w:eastAsia="lt-LT"/>
                <w14:ligatures w14:val="none"/>
              </w:rPr>
              <w:t>O pATVIRTINIMO</w:t>
            </w:r>
          </w:p>
          <w:p w14:paraId="7E7FCB10" w14:textId="15DA584E" w:rsidR="005D0858" w:rsidRPr="00BF0178" w:rsidRDefault="005D0858" w:rsidP="00AB111A">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p>
        </w:tc>
      </w:tr>
      <w:tr w:rsidR="005E18B7" w:rsidRPr="00BF0178" w14:paraId="5FAD986B" w14:textId="77777777" w:rsidTr="00C83528">
        <w:trPr>
          <w:cantSplit/>
          <w:trHeight w:val="359"/>
        </w:trPr>
        <w:tc>
          <w:tcPr>
            <w:tcW w:w="9654" w:type="dxa"/>
            <w:tcBorders>
              <w:top w:val="nil"/>
              <w:left w:val="nil"/>
              <w:bottom w:val="nil"/>
              <w:right w:val="nil"/>
            </w:tcBorders>
          </w:tcPr>
          <w:p w14:paraId="5A468D75" w14:textId="340A5353" w:rsidR="005E18B7" w:rsidRPr="00BF0178" w:rsidRDefault="005E18B7" w:rsidP="005E18B7">
            <w:pPr>
              <w:tabs>
                <w:tab w:val="left" w:pos="1296"/>
                <w:tab w:val="center" w:pos="4153"/>
                <w:tab w:val="right" w:pos="8306"/>
              </w:tabs>
              <w:spacing w:after="0" w:line="240" w:lineRule="auto"/>
              <w:jc w:val="center"/>
              <w:rPr>
                <w:rFonts w:ascii="Times New Roman" w:eastAsia="Times New Roman" w:hAnsi="Times New Roman" w:cs="Times New Roman"/>
                <w:b/>
                <w:caps/>
                <w:kern w:val="0"/>
                <w:szCs w:val="20"/>
                <w:lang w:eastAsia="lt-LT"/>
                <w14:ligatures w14:val="none"/>
              </w:rPr>
            </w:pPr>
            <w:r w:rsidRPr="00BF0178">
              <w:rPr>
                <w:rFonts w:ascii="Times New Roman" w:eastAsia="Times New Roman" w:hAnsi="Times New Roman" w:cs="Times New Roman"/>
                <w:kern w:val="0"/>
                <w:szCs w:val="20"/>
                <w:lang w:eastAsia="lt-LT"/>
                <w14:ligatures w14:val="none"/>
              </w:rPr>
              <w:t>2025</w:t>
            </w:r>
            <w:r w:rsidR="005D0858" w:rsidRPr="00BF0178">
              <w:rPr>
                <w:rFonts w:ascii="Times New Roman" w:eastAsia="Times New Roman" w:hAnsi="Times New Roman" w:cs="Times New Roman"/>
                <w:kern w:val="0"/>
                <w:szCs w:val="20"/>
                <w:lang w:eastAsia="lt-LT"/>
                <w14:ligatures w14:val="none"/>
              </w:rPr>
              <w:t xml:space="preserve"> rug</w:t>
            </w:r>
            <w:r w:rsidR="005C0DA4" w:rsidRPr="00BF0178">
              <w:rPr>
                <w:rFonts w:ascii="Times New Roman" w:eastAsia="Times New Roman" w:hAnsi="Times New Roman" w:cs="Times New Roman"/>
                <w:kern w:val="0"/>
                <w:szCs w:val="20"/>
                <w:lang w:eastAsia="lt-LT"/>
                <w14:ligatures w14:val="none"/>
              </w:rPr>
              <w:t>sėjo</w:t>
            </w:r>
            <w:r w:rsidR="005D0858" w:rsidRPr="00BF0178">
              <w:rPr>
                <w:rFonts w:ascii="Times New Roman" w:eastAsia="Times New Roman" w:hAnsi="Times New Roman" w:cs="Times New Roman"/>
                <w:kern w:val="0"/>
                <w:szCs w:val="20"/>
                <w:lang w:eastAsia="lt-LT"/>
                <w14:ligatures w14:val="none"/>
              </w:rPr>
              <w:t xml:space="preserve"> </w:t>
            </w:r>
            <w:r w:rsidR="002735C5">
              <w:rPr>
                <w:rFonts w:ascii="Times New Roman" w:eastAsia="Times New Roman" w:hAnsi="Times New Roman" w:cs="Times New Roman"/>
                <w:kern w:val="0"/>
                <w:szCs w:val="20"/>
                <w:lang w:eastAsia="lt-LT"/>
                <w14:ligatures w14:val="none"/>
              </w:rPr>
              <w:t>11</w:t>
            </w:r>
            <w:r w:rsidR="005D0858" w:rsidRPr="00BF0178">
              <w:rPr>
                <w:rFonts w:ascii="Times New Roman" w:eastAsia="Times New Roman" w:hAnsi="Times New Roman" w:cs="Times New Roman"/>
                <w:kern w:val="0"/>
                <w:szCs w:val="20"/>
                <w:lang w:eastAsia="lt-LT"/>
                <w14:ligatures w14:val="none"/>
              </w:rPr>
              <w:t xml:space="preserve"> d. </w:t>
            </w:r>
            <w:r w:rsidRPr="00BF0178">
              <w:rPr>
                <w:rFonts w:ascii="Times New Roman" w:eastAsia="Times New Roman" w:hAnsi="Times New Roman" w:cs="Times New Roman"/>
                <w:kern w:val="0"/>
                <w:szCs w:val="20"/>
                <w:lang w:eastAsia="lt-LT"/>
                <w14:ligatures w14:val="none"/>
              </w:rPr>
              <w:t>Nr. TSP-</w:t>
            </w:r>
            <w:r w:rsidR="002735C5">
              <w:rPr>
                <w:rFonts w:ascii="Times New Roman" w:eastAsia="Times New Roman" w:hAnsi="Times New Roman" w:cs="Times New Roman"/>
                <w:kern w:val="0"/>
                <w:szCs w:val="20"/>
                <w:lang w:eastAsia="lt-LT"/>
                <w14:ligatures w14:val="none"/>
              </w:rPr>
              <w:t>317</w:t>
            </w:r>
          </w:p>
        </w:tc>
      </w:tr>
      <w:tr w:rsidR="005E18B7" w:rsidRPr="00BF0178" w14:paraId="72C15B3B" w14:textId="77777777" w:rsidTr="00C83528">
        <w:trPr>
          <w:cantSplit/>
        </w:trPr>
        <w:tc>
          <w:tcPr>
            <w:tcW w:w="9654" w:type="dxa"/>
            <w:tcBorders>
              <w:top w:val="nil"/>
              <w:left w:val="nil"/>
              <w:bottom w:val="nil"/>
              <w:right w:val="nil"/>
            </w:tcBorders>
          </w:tcPr>
          <w:p w14:paraId="21BD35B0" w14:textId="77777777" w:rsidR="005E18B7" w:rsidRPr="00BF0178" w:rsidRDefault="005E18B7" w:rsidP="005E18B7">
            <w:pPr>
              <w:spacing w:after="0" w:line="240" w:lineRule="auto"/>
              <w:jc w:val="center"/>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Jurbarkas</w:t>
            </w:r>
          </w:p>
        </w:tc>
      </w:tr>
    </w:tbl>
    <w:p w14:paraId="7ED5CC68" w14:textId="77777777" w:rsidR="005E18B7" w:rsidRPr="00BF0178" w:rsidRDefault="005E18B7" w:rsidP="005E18B7">
      <w:pPr>
        <w:spacing w:after="0" w:line="240" w:lineRule="auto"/>
        <w:rPr>
          <w:rFonts w:ascii="Times New Roman" w:eastAsia="Times New Roman" w:hAnsi="Times New Roman" w:cs="Times New Roman"/>
          <w:kern w:val="0"/>
          <w:szCs w:val="20"/>
          <w:lang w:eastAsia="lt-LT"/>
          <w14:ligatures w14:val="none"/>
        </w:rPr>
      </w:pPr>
    </w:p>
    <w:p w14:paraId="6B0FBA39" w14:textId="2109AF06" w:rsidR="005E18B7" w:rsidRPr="00BF0178"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Vadovaudamasi Lietuvos Respublikos vietos savivaldos įstatymo</w:t>
      </w:r>
      <w:bookmarkStart w:id="0" w:name="_Hlk204082178"/>
      <w:r w:rsidR="00D13880" w:rsidRPr="00BF0178">
        <w:rPr>
          <w:rFonts w:ascii="Times New Roman" w:eastAsia="Times New Roman" w:hAnsi="Times New Roman" w:cs="Times New Roman"/>
          <w:kern w:val="0"/>
          <w:szCs w:val="20"/>
          <w:lang w:eastAsia="lt-LT"/>
          <w14:ligatures w14:val="none"/>
        </w:rPr>
        <w:t xml:space="preserve"> </w:t>
      </w:r>
      <w:bookmarkEnd w:id="0"/>
      <w:r w:rsidR="003B7F82" w:rsidRPr="00BF0178">
        <w:rPr>
          <w:rFonts w:ascii="Times New Roman" w:eastAsia="Times New Roman" w:hAnsi="Times New Roman" w:cs="Times New Roman"/>
          <w:kern w:val="0"/>
          <w:szCs w:val="20"/>
          <w:lang w:eastAsia="lt-LT"/>
          <w14:ligatures w14:val="none"/>
        </w:rPr>
        <w:t xml:space="preserve">15 straipsnio </w:t>
      </w:r>
      <w:r w:rsidR="00353074" w:rsidRPr="00BF0178">
        <w:rPr>
          <w:rFonts w:ascii="Times New Roman" w:eastAsia="Times New Roman" w:hAnsi="Times New Roman" w:cs="Times New Roman"/>
          <w:kern w:val="0"/>
          <w:szCs w:val="20"/>
          <w:lang w:eastAsia="lt-LT"/>
          <w14:ligatures w14:val="none"/>
        </w:rPr>
        <w:t>4 dalimi</w:t>
      </w:r>
      <w:r w:rsidR="003B7F82" w:rsidRPr="00BF0178">
        <w:rPr>
          <w:rFonts w:ascii="Times New Roman" w:eastAsia="Times New Roman" w:hAnsi="Times New Roman" w:cs="Times New Roman"/>
          <w:kern w:val="0"/>
          <w:szCs w:val="20"/>
          <w:lang w:eastAsia="lt-LT"/>
          <w14:ligatures w14:val="none"/>
        </w:rPr>
        <w:t xml:space="preserve"> ir </w:t>
      </w:r>
      <w:r w:rsidR="00EB1358">
        <w:rPr>
          <w:rFonts w:ascii="Times New Roman" w:eastAsia="Times New Roman" w:hAnsi="Times New Roman" w:cs="Times New Roman"/>
          <w:kern w:val="0"/>
          <w:szCs w:val="20"/>
          <w:lang w:eastAsia="lt-LT"/>
          <w14:ligatures w14:val="none"/>
        </w:rPr>
        <w:t xml:space="preserve">   </w:t>
      </w:r>
      <w:r w:rsidR="003B7F82" w:rsidRPr="00BF0178">
        <w:rPr>
          <w:rFonts w:ascii="Times New Roman" w:eastAsia="Times New Roman" w:hAnsi="Times New Roman" w:cs="Times New Roman"/>
          <w:kern w:val="0"/>
          <w:szCs w:val="20"/>
          <w:lang w:eastAsia="lt-LT"/>
          <w14:ligatures w14:val="none"/>
        </w:rPr>
        <w:t xml:space="preserve">65 straipsnio 3 dalimi, </w:t>
      </w:r>
      <w:r w:rsidRPr="00BF0178">
        <w:rPr>
          <w:rFonts w:ascii="Times New Roman" w:eastAsia="Times New Roman" w:hAnsi="Times New Roman" w:cs="Times New Roman"/>
          <w:kern w:val="0"/>
          <w:szCs w:val="20"/>
          <w:lang w:eastAsia="lt-LT"/>
          <w14:ligatures w14:val="none"/>
        </w:rPr>
        <w:t>Jurbarko rajono savivaldybės taryba</w:t>
      </w:r>
      <w:r w:rsidRPr="00BF0178">
        <w:rPr>
          <w:rFonts w:ascii="Times New Roman" w:eastAsia="Times New Roman" w:hAnsi="Times New Roman" w:cs="Times New Roman"/>
          <w:spacing w:val="46"/>
          <w:kern w:val="0"/>
          <w:szCs w:val="20"/>
          <w:lang w:eastAsia="lt-LT"/>
          <w14:ligatures w14:val="none"/>
        </w:rPr>
        <w:t xml:space="preserve"> nusprendži</w:t>
      </w:r>
      <w:r w:rsidR="00EB1358" w:rsidRPr="00EB1358">
        <w:rPr>
          <w:rFonts w:ascii="Times New Roman" w:eastAsia="Times New Roman" w:hAnsi="Times New Roman" w:cs="Times New Roman"/>
          <w:kern w:val="24"/>
          <w:szCs w:val="20"/>
          <w:lang w:eastAsia="lt-LT"/>
          <w14:ligatures w14:val="none"/>
        </w:rPr>
        <w:t>a</w:t>
      </w:r>
      <w:r w:rsidRPr="00EB1358">
        <w:rPr>
          <w:rFonts w:ascii="Times New Roman" w:eastAsia="Times New Roman" w:hAnsi="Times New Roman" w:cs="Times New Roman"/>
          <w:kern w:val="24"/>
          <w:szCs w:val="20"/>
          <w:lang w:eastAsia="lt-LT"/>
          <w14:ligatures w14:val="none"/>
        </w:rPr>
        <w:t>:</w:t>
      </w:r>
    </w:p>
    <w:p w14:paraId="585DE72E" w14:textId="0F43064E" w:rsidR="005E18B7" w:rsidRPr="00BF0178"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1.</w:t>
      </w:r>
      <w:r w:rsidR="005D49BB" w:rsidRPr="00BF0178">
        <w:rPr>
          <w:rFonts w:ascii="Times New Roman" w:eastAsia="Times New Roman" w:hAnsi="Times New Roman" w:cs="Times New Roman"/>
          <w:kern w:val="0"/>
          <w:szCs w:val="20"/>
          <w:lang w:eastAsia="lt-LT"/>
          <w14:ligatures w14:val="none"/>
        </w:rPr>
        <w:t xml:space="preserve"> </w:t>
      </w:r>
      <w:r w:rsidRPr="00BF0178">
        <w:rPr>
          <w:rFonts w:ascii="Times New Roman" w:eastAsia="Times New Roman" w:hAnsi="Times New Roman" w:cs="Times New Roman"/>
          <w:kern w:val="0"/>
          <w:szCs w:val="20"/>
          <w:lang w:eastAsia="lt-LT"/>
          <w14:ligatures w14:val="none"/>
        </w:rPr>
        <w:t>Patvirtinti Jurbarko rajono savivaldybės gatvių ir kitų viešųjų erdvių apšvietimo tinklų įrengimo bei atnaujinimo finansavimo lėšų paskirstymo ir naudojimo tvarkos aprašą (pridedama).</w:t>
      </w:r>
    </w:p>
    <w:p w14:paraId="3B1C1232" w14:textId="757320B0" w:rsidR="005E18B7" w:rsidRDefault="005E18B7" w:rsidP="00992F7C">
      <w:pPr>
        <w:spacing w:after="0" w:line="240" w:lineRule="auto"/>
        <w:ind w:firstLine="720"/>
        <w:jc w:val="both"/>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2. Paskelbti šį sprendimą Teisės aktų registre ir Jurbarko rajono savivaldybės interneto svetainėje.</w:t>
      </w:r>
    </w:p>
    <w:p w14:paraId="62FEFEAD" w14:textId="6DDBE609" w:rsidR="00992F7C" w:rsidRPr="00992F7C" w:rsidRDefault="00992F7C" w:rsidP="00992F7C">
      <w:pPr>
        <w:spacing w:after="0" w:line="240" w:lineRule="auto"/>
        <w:ind w:firstLine="720"/>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 xml:space="preserve">Šis </w:t>
      </w:r>
      <w:r w:rsidRPr="00992F7C">
        <w:rPr>
          <w:rFonts w:ascii="Times New Roman" w:eastAsia="Times New Roman" w:hAnsi="Times New Roman" w:cs="Times New Roman"/>
          <w:kern w:val="0"/>
          <w:szCs w:val="20"/>
          <w:lang w:eastAsia="lt-LT"/>
          <w14:ligatures w14:val="none"/>
        </w:rPr>
        <w:t>sprendimas per vieną mėnesį nuo paskelbimo arba įteikimo suinteresuotai šaliai dienos gali būti skundžiamas Lietuvos administracinių ginčų komisijos Kauno apygardos skyriui</w:t>
      </w:r>
      <w:r w:rsidR="00312C1D">
        <w:rPr>
          <w:rFonts w:ascii="Times New Roman" w:eastAsia="Times New Roman" w:hAnsi="Times New Roman" w:cs="Times New Roman"/>
          <w:kern w:val="0"/>
          <w:szCs w:val="20"/>
          <w:lang w:eastAsia="lt-LT"/>
          <w14:ligatures w14:val="none"/>
        </w:rPr>
        <w:t xml:space="preserve"> </w:t>
      </w:r>
      <w:r w:rsidRPr="00992F7C">
        <w:rPr>
          <w:rFonts w:ascii="Times New Roman" w:eastAsia="Times New Roman" w:hAnsi="Times New Roman" w:cs="Times New Roman"/>
          <w:kern w:val="0"/>
          <w:szCs w:val="20"/>
          <w:lang w:eastAsia="lt-LT"/>
          <w14:ligatures w14:val="none"/>
        </w:rPr>
        <w:t xml:space="preserve"> (Laisvės al. 36, Kaunas) Lietuvos Respublikos ikiteisminio administracinių ginčų nagrinėjimo tvarkos įstatymo nustatyta tvarka arba Regionų apygardos administracinio teismo Kauno rūmams</w:t>
      </w:r>
      <w:r w:rsidR="00312C1D">
        <w:rPr>
          <w:rFonts w:ascii="Times New Roman" w:eastAsia="Times New Roman" w:hAnsi="Times New Roman" w:cs="Times New Roman"/>
          <w:kern w:val="0"/>
          <w:szCs w:val="20"/>
          <w:lang w:eastAsia="lt-LT"/>
          <w14:ligatures w14:val="none"/>
        </w:rPr>
        <w:t xml:space="preserve">  </w:t>
      </w:r>
      <w:r w:rsidRPr="00992F7C">
        <w:rPr>
          <w:rFonts w:ascii="Times New Roman" w:eastAsia="Times New Roman" w:hAnsi="Times New Roman" w:cs="Times New Roman"/>
          <w:kern w:val="0"/>
          <w:szCs w:val="20"/>
          <w:lang w:eastAsia="lt-LT"/>
          <w14:ligatures w14:val="none"/>
        </w:rPr>
        <w:t xml:space="preserve"> (A. Mickevičiaus g. 8A, Kaunas) Lietuvos Respublikos administracinių bylų teisenos įstatymo nustatyta t</w:t>
      </w:r>
      <w:r>
        <w:rPr>
          <w:rFonts w:ascii="Times New Roman" w:eastAsia="Times New Roman" w:hAnsi="Times New Roman" w:cs="Times New Roman"/>
          <w:kern w:val="0"/>
          <w:szCs w:val="20"/>
          <w:lang w:eastAsia="lt-LT"/>
          <w14:ligatures w14:val="none"/>
        </w:rPr>
        <w:t>varka.</w:t>
      </w:r>
    </w:p>
    <w:p w14:paraId="630C6035" w14:textId="6B7D0FAE" w:rsidR="00992F7C" w:rsidRPr="00BF0178" w:rsidRDefault="00992F7C" w:rsidP="00992F7C">
      <w:pPr>
        <w:spacing w:after="0" w:line="240" w:lineRule="auto"/>
        <w:ind w:firstLine="720"/>
        <w:jc w:val="both"/>
        <w:rPr>
          <w:rFonts w:ascii="Times New Roman" w:eastAsia="Times New Roman" w:hAnsi="Times New Roman" w:cs="Times New Roman"/>
          <w:kern w:val="0"/>
          <w:szCs w:val="20"/>
          <w:lang w:eastAsia="lt-LT"/>
          <w14:ligatures w14:val="none"/>
        </w:rPr>
      </w:pPr>
    </w:p>
    <w:p w14:paraId="100D5CF3" w14:textId="77777777" w:rsidR="005E18B7" w:rsidRPr="00BF0178" w:rsidRDefault="005E18B7"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p w14:paraId="15E76350" w14:textId="77777777" w:rsidR="00AB111A" w:rsidRPr="00BF0178" w:rsidRDefault="00AB111A"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p w14:paraId="5578F651" w14:textId="77777777" w:rsidR="00253141" w:rsidRPr="00BF0178" w:rsidRDefault="00253141"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p w14:paraId="1BFF9500" w14:textId="77777777" w:rsidR="00253141" w:rsidRPr="00BF0178" w:rsidRDefault="00253141"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tbl>
      <w:tblPr>
        <w:tblW w:w="0" w:type="auto"/>
        <w:tblInd w:w="108" w:type="dxa"/>
        <w:tblLook w:val="0000" w:firstRow="0" w:lastRow="0" w:firstColumn="0" w:lastColumn="0" w:noHBand="0" w:noVBand="0"/>
      </w:tblPr>
      <w:tblGrid>
        <w:gridCol w:w="4410"/>
        <w:gridCol w:w="4410"/>
      </w:tblGrid>
      <w:tr w:rsidR="005E18B7" w:rsidRPr="00BF0178" w14:paraId="008A8AB3" w14:textId="77777777" w:rsidTr="00C83528">
        <w:trPr>
          <w:trHeight w:val="180"/>
        </w:trPr>
        <w:tc>
          <w:tcPr>
            <w:tcW w:w="4410" w:type="dxa"/>
          </w:tcPr>
          <w:p w14:paraId="3EF2CC0D" w14:textId="77777777" w:rsidR="005E18B7" w:rsidRPr="00BF0178" w:rsidRDefault="005E18B7" w:rsidP="005E18B7">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Savivaldybės meras</w:t>
            </w:r>
          </w:p>
        </w:tc>
        <w:tc>
          <w:tcPr>
            <w:tcW w:w="4410" w:type="dxa"/>
          </w:tcPr>
          <w:p w14:paraId="038AD7EE" w14:textId="44B141F2" w:rsidR="005E18B7" w:rsidRPr="00BF0178" w:rsidRDefault="00253141" w:rsidP="005E18B7">
            <w:pPr>
              <w:spacing w:after="0" w:line="240" w:lineRule="auto"/>
              <w:jc w:val="right"/>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Skirmantas Mockevičius</w:t>
            </w:r>
          </w:p>
        </w:tc>
      </w:tr>
    </w:tbl>
    <w:p w14:paraId="5DF7A235" w14:textId="77777777" w:rsidR="005E18B7" w:rsidRPr="00BF0178" w:rsidRDefault="005E18B7" w:rsidP="005E18B7">
      <w:pPr>
        <w:spacing w:after="0" w:line="240" w:lineRule="auto"/>
        <w:rPr>
          <w:rFonts w:ascii="Times New Roman" w:eastAsia="Times New Roman" w:hAnsi="Times New Roman" w:cs="Times New Roman"/>
          <w:kern w:val="0"/>
          <w:szCs w:val="20"/>
          <w:lang w:eastAsia="lt-LT"/>
          <w14:ligatures w14:val="none"/>
        </w:rPr>
      </w:pPr>
    </w:p>
    <w:p w14:paraId="063FE76C" w14:textId="77777777" w:rsidR="005E18B7" w:rsidRPr="00BF0178" w:rsidRDefault="005E18B7" w:rsidP="005E18B7">
      <w:pPr>
        <w:spacing w:after="0" w:line="240" w:lineRule="auto"/>
        <w:rPr>
          <w:rFonts w:ascii="Times New Roman" w:eastAsia="Times New Roman" w:hAnsi="Times New Roman" w:cs="Times New Roman"/>
          <w:kern w:val="0"/>
          <w:szCs w:val="20"/>
          <w:lang w:eastAsia="lt-LT"/>
          <w14:ligatures w14:val="none"/>
        </w:rPr>
      </w:pPr>
    </w:p>
    <w:p w14:paraId="5C9DBB20" w14:textId="77777777" w:rsidR="005E18B7" w:rsidRPr="00BF0178" w:rsidRDefault="005E18B7" w:rsidP="005E18B7">
      <w:pPr>
        <w:spacing w:after="0" w:line="240" w:lineRule="auto"/>
        <w:rPr>
          <w:rFonts w:ascii="Times New Roman" w:eastAsia="Times New Roman" w:hAnsi="Times New Roman" w:cs="Times New Roman"/>
          <w:kern w:val="0"/>
          <w:szCs w:val="20"/>
          <w:lang w:eastAsia="lt-LT"/>
          <w14:ligatures w14:val="none"/>
        </w:rPr>
      </w:pPr>
    </w:p>
    <w:p w14:paraId="0E95D7B8" w14:textId="77777777" w:rsidR="00941AF2" w:rsidRPr="00BF0178" w:rsidRDefault="00941AF2" w:rsidP="005E18B7">
      <w:pPr>
        <w:spacing w:after="0" w:line="240" w:lineRule="auto"/>
        <w:rPr>
          <w:rFonts w:ascii="Times New Roman" w:eastAsia="Times New Roman" w:hAnsi="Times New Roman" w:cs="Times New Roman"/>
          <w:kern w:val="0"/>
          <w:szCs w:val="20"/>
          <w:lang w:eastAsia="lt-LT"/>
          <w14:ligatures w14:val="none"/>
        </w:rPr>
      </w:pPr>
    </w:p>
    <w:p w14:paraId="2643BCAA" w14:textId="77777777" w:rsidR="00253141" w:rsidRPr="00BF0178" w:rsidRDefault="00253141" w:rsidP="005E18B7">
      <w:pPr>
        <w:spacing w:after="0" w:line="240" w:lineRule="auto"/>
        <w:rPr>
          <w:rFonts w:ascii="Times New Roman" w:eastAsia="Times New Roman" w:hAnsi="Times New Roman" w:cs="Times New Roman"/>
          <w:kern w:val="0"/>
          <w:szCs w:val="20"/>
          <w:lang w:eastAsia="lt-LT"/>
          <w14:ligatures w14:val="none"/>
        </w:rPr>
      </w:pPr>
    </w:p>
    <w:p w14:paraId="74CD76C2" w14:textId="77777777" w:rsidR="00253141" w:rsidRPr="00BF0178" w:rsidRDefault="00253141" w:rsidP="005E18B7">
      <w:pPr>
        <w:spacing w:after="0" w:line="240" w:lineRule="auto"/>
        <w:rPr>
          <w:rFonts w:ascii="Times New Roman" w:eastAsia="Times New Roman" w:hAnsi="Times New Roman" w:cs="Times New Roman"/>
          <w:kern w:val="0"/>
          <w:szCs w:val="20"/>
          <w:lang w:eastAsia="lt-LT"/>
          <w14:ligatures w14:val="none"/>
        </w:rPr>
      </w:pPr>
    </w:p>
    <w:p w14:paraId="2540AF58" w14:textId="2443D9EF" w:rsidR="00253141" w:rsidRPr="00BF0178" w:rsidRDefault="00941AF2" w:rsidP="005E18B7">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Derino:</w:t>
      </w:r>
    </w:p>
    <w:p w14:paraId="27ADC66E" w14:textId="77777777" w:rsidR="00941AF2" w:rsidRPr="00BF0178" w:rsidRDefault="00941AF2" w:rsidP="005E18B7">
      <w:pPr>
        <w:spacing w:after="0" w:line="240" w:lineRule="auto"/>
        <w:rPr>
          <w:rFonts w:ascii="Times New Roman" w:eastAsia="Times New Roman" w:hAnsi="Times New Roman" w:cs="Times New Roman"/>
          <w:kern w:val="0"/>
          <w:szCs w:val="20"/>
          <w:lang w:eastAsia="lt-LT"/>
          <w14:ligatures w14:val="none"/>
        </w:rPr>
      </w:pPr>
    </w:p>
    <w:p w14:paraId="69D96605" w14:textId="77777777" w:rsidR="00941AF2" w:rsidRPr="00BF0178" w:rsidRDefault="00941AF2" w:rsidP="00941AF2">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 xml:space="preserve">Vicemeras E. </w:t>
      </w:r>
      <w:proofErr w:type="spellStart"/>
      <w:r w:rsidRPr="00BF0178">
        <w:rPr>
          <w:rFonts w:ascii="Times New Roman" w:eastAsia="Times New Roman" w:hAnsi="Times New Roman" w:cs="Times New Roman"/>
          <w:kern w:val="0"/>
          <w:szCs w:val="20"/>
          <w:lang w:eastAsia="lt-LT"/>
          <w14:ligatures w14:val="none"/>
        </w:rPr>
        <w:t>Mačieža</w:t>
      </w:r>
      <w:proofErr w:type="spellEnd"/>
    </w:p>
    <w:p w14:paraId="542BCF37" w14:textId="77777777" w:rsidR="00941AF2" w:rsidRPr="00BF0178" w:rsidRDefault="00941AF2" w:rsidP="00941AF2">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 xml:space="preserve">Administracijos direktorė R. </w:t>
      </w:r>
      <w:proofErr w:type="spellStart"/>
      <w:r w:rsidRPr="00BF0178">
        <w:rPr>
          <w:rFonts w:ascii="Times New Roman" w:eastAsia="Times New Roman" w:hAnsi="Times New Roman" w:cs="Times New Roman"/>
          <w:kern w:val="0"/>
          <w:szCs w:val="20"/>
          <w:lang w:eastAsia="lt-LT"/>
          <w14:ligatures w14:val="none"/>
        </w:rPr>
        <w:t>Vančienė</w:t>
      </w:r>
      <w:proofErr w:type="spellEnd"/>
    </w:p>
    <w:p w14:paraId="2FB9656C" w14:textId="1FB9C47C" w:rsidR="00941AF2" w:rsidRPr="00BF0178" w:rsidRDefault="00941AF2" w:rsidP="00941AF2">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Teisės ir civilinės metrikacijos sky</w:t>
      </w:r>
      <w:r w:rsidR="00400847">
        <w:rPr>
          <w:rFonts w:ascii="Times New Roman" w:eastAsia="Times New Roman" w:hAnsi="Times New Roman" w:cs="Times New Roman"/>
          <w:kern w:val="0"/>
          <w:szCs w:val="20"/>
          <w:lang w:eastAsia="lt-LT"/>
          <w14:ligatures w14:val="none"/>
        </w:rPr>
        <w:t>riaus vyr. specialistė R</w:t>
      </w:r>
      <w:r w:rsidR="007472B0">
        <w:rPr>
          <w:rFonts w:ascii="Times New Roman" w:eastAsia="Times New Roman" w:hAnsi="Times New Roman" w:cs="Times New Roman"/>
          <w:kern w:val="0"/>
          <w:szCs w:val="20"/>
          <w:lang w:eastAsia="lt-LT"/>
          <w14:ligatures w14:val="none"/>
        </w:rPr>
        <w:t>.</w:t>
      </w:r>
      <w:r w:rsidR="00400847">
        <w:rPr>
          <w:rFonts w:ascii="Times New Roman" w:eastAsia="Times New Roman" w:hAnsi="Times New Roman" w:cs="Times New Roman"/>
          <w:kern w:val="0"/>
          <w:szCs w:val="20"/>
          <w:lang w:eastAsia="lt-LT"/>
          <w14:ligatures w14:val="none"/>
        </w:rPr>
        <w:t xml:space="preserve"> </w:t>
      </w:r>
      <w:proofErr w:type="spellStart"/>
      <w:r w:rsidR="00400847">
        <w:rPr>
          <w:rFonts w:ascii="Times New Roman" w:eastAsia="Times New Roman" w:hAnsi="Times New Roman" w:cs="Times New Roman"/>
          <w:kern w:val="0"/>
          <w:szCs w:val="20"/>
          <w:lang w:eastAsia="lt-LT"/>
          <w14:ligatures w14:val="none"/>
        </w:rPr>
        <w:t>Gadliauskienė</w:t>
      </w:r>
      <w:proofErr w:type="spellEnd"/>
    </w:p>
    <w:p w14:paraId="76749E0C" w14:textId="77777777" w:rsidR="00941AF2" w:rsidRPr="00BF0178" w:rsidRDefault="00941AF2" w:rsidP="00941AF2">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Tarybos posėdžių sekretorė D. Dačkauskaitė</w:t>
      </w:r>
    </w:p>
    <w:p w14:paraId="72E02CF0" w14:textId="77777777" w:rsidR="00941AF2" w:rsidRPr="00BF0178" w:rsidRDefault="00941AF2" w:rsidP="00941AF2">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 xml:space="preserve">Infrastruktūros ir turto skyriaus vedėja J. </w:t>
      </w:r>
      <w:proofErr w:type="spellStart"/>
      <w:r w:rsidRPr="00BF0178">
        <w:rPr>
          <w:rFonts w:ascii="Times New Roman" w:eastAsia="Times New Roman" w:hAnsi="Times New Roman" w:cs="Times New Roman"/>
          <w:kern w:val="0"/>
          <w:szCs w:val="20"/>
          <w:lang w:eastAsia="lt-LT"/>
          <w14:ligatures w14:val="none"/>
        </w:rPr>
        <w:t>Šeflerienė</w:t>
      </w:r>
      <w:proofErr w:type="spellEnd"/>
    </w:p>
    <w:p w14:paraId="46859185" w14:textId="40B003EA" w:rsidR="00253141" w:rsidRPr="00BF0178" w:rsidRDefault="00941AF2" w:rsidP="005E18B7">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Dokumentų ir viešųjų ryšių skyriaus vyr. specialistas A. Gvildys</w:t>
      </w:r>
    </w:p>
    <w:p w14:paraId="7F381E73" w14:textId="77777777" w:rsidR="00253141" w:rsidRPr="00BF0178" w:rsidRDefault="00253141" w:rsidP="005E18B7">
      <w:pPr>
        <w:spacing w:after="0" w:line="240" w:lineRule="auto"/>
        <w:rPr>
          <w:rFonts w:ascii="Times New Roman" w:eastAsia="Times New Roman" w:hAnsi="Times New Roman" w:cs="Times New Roman"/>
          <w:kern w:val="0"/>
          <w:szCs w:val="20"/>
          <w:lang w:eastAsia="lt-LT"/>
          <w14:ligatures w14:val="none"/>
        </w:rPr>
      </w:pPr>
    </w:p>
    <w:p w14:paraId="21C432EF" w14:textId="77777777" w:rsidR="00253141" w:rsidRPr="00BF0178" w:rsidRDefault="00253141" w:rsidP="005E18B7">
      <w:pPr>
        <w:spacing w:after="0" w:line="240" w:lineRule="auto"/>
        <w:rPr>
          <w:rFonts w:ascii="Times New Roman" w:eastAsia="Times New Roman" w:hAnsi="Times New Roman" w:cs="Times New Roman"/>
          <w:kern w:val="0"/>
          <w:szCs w:val="20"/>
          <w:lang w:eastAsia="lt-LT"/>
          <w14:ligatures w14:val="none"/>
        </w:rPr>
      </w:pPr>
    </w:p>
    <w:p w14:paraId="5D368440" w14:textId="77777777" w:rsidR="00253141" w:rsidRPr="00BF0178" w:rsidRDefault="00253141" w:rsidP="005E18B7">
      <w:pPr>
        <w:spacing w:after="0" w:line="240" w:lineRule="auto"/>
        <w:rPr>
          <w:rFonts w:ascii="Times New Roman" w:eastAsia="Times New Roman" w:hAnsi="Times New Roman" w:cs="Times New Roman"/>
          <w:kern w:val="0"/>
          <w:szCs w:val="20"/>
          <w:lang w:eastAsia="lt-LT"/>
          <w14:ligatures w14:val="none"/>
        </w:rPr>
      </w:pPr>
    </w:p>
    <w:p w14:paraId="1A0FEAA8" w14:textId="77777777" w:rsidR="00253141" w:rsidRPr="00BF0178" w:rsidRDefault="00253141" w:rsidP="005E18B7">
      <w:pPr>
        <w:spacing w:after="0" w:line="240" w:lineRule="auto"/>
        <w:rPr>
          <w:rFonts w:ascii="Times New Roman" w:eastAsia="Times New Roman" w:hAnsi="Times New Roman" w:cs="Times New Roman"/>
          <w:kern w:val="0"/>
          <w:szCs w:val="20"/>
          <w:lang w:eastAsia="lt-LT"/>
          <w14:ligatures w14:val="none"/>
        </w:rPr>
      </w:pPr>
    </w:p>
    <w:p w14:paraId="432DD9E3" w14:textId="3F542E31" w:rsidR="005E18B7" w:rsidRPr="00BF0178" w:rsidRDefault="005E18B7" w:rsidP="005E18B7">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Parengė 2025-0</w:t>
      </w:r>
      <w:r w:rsidR="00E21060" w:rsidRPr="00BF0178">
        <w:rPr>
          <w:rFonts w:ascii="Times New Roman" w:eastAsia="Times New Roman" w:hAnsi="Times New Roman" w:cs="Times New Roman"/>
          <w:kern w:val="0"/>
          <w:szCs w:val="20"/>
          <w:lang w:eastAsia="lt-LT"/>
          <w14:ligatures w14:val="none"/>
        </w:rPr>
        <w:t>9</w:t>
      </w:r>
      <w:r w:rsidRPr="00BF0178">
        <w:rPr>
          <w:rFonts w:ascii="Times New Roman" w:eastAsia="Times New Roman" w:hAnsi="Times New Roman" w:cs="Times New Roman"/>
          <w:kern w:val="0"/>
          <w:szCs w:val="20"/>
          <w:lang w:eastAsia="lt-LT"/>
          <w14:ligatures w14:val="none"/>
        </w:rPr>
        <w:t>-</w:t>
      </w:r>
    </w:p>
    <w:p w14:paraId="548D4E76" w14:textId="763DC400" w:rsidR="00111D08" w:rsidRPr="001242EE" w:rsidRDefault="005E18B7" w:rsidP="001242EE">
      <w:pPr>
        <w:spacing w:after="0" w:line="240" w:lineRule="auto"/>
        <w:rPr>
          <w:rFonts w:ascii="Times New Roman" w:eastAsia="Times New Roman" w:hAnsi="Times New Roman" w:cs="Times New Roman"/>
          <w:kern w:val="0"/>
          <w:szCs w:val="20"/>
          <w:lang w:eastAsia="lt-LT"/>
          <w14:ligatures w14:val="none"/>
        </w:rPr>
      </w:pPr>
      <w:r w:rsidRPr="00BF0178">
        <w:rPr>
          <w:rFonts w:ascii="Times New Roman" w:eastAsia="Times New Roman" w:hAnsi="Times New Roman" w:cs="Times New Roman"/>
          <w:kern w:val="0"/>
          <w:szCs w:val="20"/>
          <w:lang w:eastAsia="lt-LT"/>
          <w14:ligatures w14:val="none"/>
        </w:rPr>
        <w:t>Kristina Lukonienė</w:t>
      </w:r>
    </w:p>
    <w:p w14:paraId="1B66C974" w14:textId="77777777" w:rsidR="004C112D" w:rsidRDefault="004C112D" w:rsidP="00536757">
      <w:pPr>
        <w:spacing w:after="0" w:line="259" w:lineRule="auto"/>
        <w:ind w:left="4678"/>
        <w:rPr>
          <w:rFonts w:ascii="Times New Roman" w:hAnsi="Times New Roman" w:cs="Times New Roman"/>
          <w:color w:val="000000" w:themeColor="text1"/>
          <w:lang w:eastAsia="lt-LT"/>
        </w:rPr>
      </w:pPr>
    </w:p>
    <w:p w14:paraId="70519FF5" w14:textId="77777777" w:rsidR="00312C1D" w:rsidRDefault="00312C1D" w:rsidP="00312C1D">
      <w:pPr>
        <w:spacing w:after="0" w:line="256" w:lineRule="auto"/>
        <w:ind w:left="4678"/>
        <w:rPr>
          <w:rFonts w:ascii="Times New Roman" w:hAnsi="Times New Roman" w:cs="Times New Roman"/>
          <w:color w:val="000000" w:themeColor="text1"/>
        </w:rPr>
      </w:pPr>
      <w:r>
        <w:rPr>
          <w:rFonts w:ascii="Times New Roman" w:hAnsi="Times New Roman" w:cs="Times New Roman"/>
          <w:color w:val="000000" w:themeColor="text1"/>
          <w:lang w:eastAsia="lt-LT"/>
        </w:rPr>
        <w:t>PATVIRTINTA</w:t>
      </w:r>
    </w:p>
    <w:p w14:paraId="06726C0C" w14:textId="77777777" w:rsidR="00312C1D" w:rsidRDefault="00312C1D" w:rsidP="00312C1D">
      <w:pPr>
        <w:spacing w:after="0" w:line="256" w:lineRule="auto"/>
        <w:ind w:left="4678"/>
        <w:rPr>
          <w:rFonts w:ascii="Times New Roman" w:hAnsi="Times New Roman" w:cs="Times New Roman"/>
          <w:color w:val="000000" w:themeColor="text1"/>
        </w:rPr>
      </w:pPr>
      <w:r>
        <w:rPr>
          <w:rFonts w:ascii="Times New Roman" w:hAnsi="Times New Roman" w:cs="Times New Roman"/>
          <w:color w:val="000000" w:themeColor="text1"/>
          <w:lang w:eastAsia="lt-LT"/>
        </w:rPr>
        <w:t>Jurbarko rajono savivaldybės tarybos</w:t>
      </w:r>
    </w:p>
    <w:p w14:paraId="6EA7CD84" w14:textId="77777777" w:rsidR="00312C1D" w:rsidRDefault="00312C1D" w:rsidP="00312C1D">
      <w:pPr>
        <w:tabs>
          <w:tab w:val="left" w:pos="4320"/>
        </w:tabs>
        <w:spacing w:after="0" w:line="256" w:lineRule="auto"/>
        <w:ind w:left="4678"/>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2025 m. rugsėjo   d. sprendimu Nr. T2-</w:t>
      </w:r>
    </w:p>
    <w:p w14:paraId="368433E5" w14:textId="77777777" w:rsidR="00312C1D" w:rsidRDefault="00312C1D" w:rsidP="00312C1D">
      <w:pPr>
        <w:tabs>
          <w:tab w:val="left" w:pos="4320"/>
        </w:tabs>
        <w:spacing w:after="0" w:line="256" w:lineRule="auto"/>
        <w:ind w:left="4678"/>
        <w:rPr>
          <w:rFonts w:ascii="Times New Roman" w:hAnsi="Times New Roman" w:cs="Times New Roman"/>
          <w:color w:val="000000" w:themeColor="text1"/>
          <w:lang w:eastAsia="lt-LT"/>
        </w:rPr>
      </w:pPr>
    </w:p>
    <w:p w14:paraId="08C7A43F" w14:textId="77777777" w:rsidR="00312C1D" w:rsidRDefault="00312C1D" w:rsidP="00312C1D">
      <w:pPr>
        <w:tabs>
          <w:tab w:val="left" w:pos="4320"/>
        </w:tabs>
        <w:spacing w:after="0" w:line="256" w:lineRule="auto"/>
        <w:ind w:left="4678"/>
        <w:rPr>
          <w:rFonts w:ascii="Times New Roman" w:hAnsi="Times New Roman" w:cs="Times New Roman"/>
          <w:color w:val="000000" w:themeColor="text1"/>
          <w:lang w:eastAsia="lt-LT"/>
        </w:rPr>
      </w:pPr>
    </w:p>
    <w:p w14:paraId="6DF4C65F" w14:textId="77777777" w:rsidR="00312C1D" w:rsidRDefault="00312C1D" w:rsidP="00312C1D">
      <w:pPr>
        <w:widowControl w:val="0"/>
        <w:suppressAutoHyphens/>
        <w:spacing w:after="0" w:line="240" w:lineRule="auto"/>
        <w:jc w:val="center"/>
        <w:rPr>
          <w:rFonts w:ascii="Times New Roman" w:eastAsia="Times New Roman" w:hAnsi="Times New Roman" w:cs="Times New Roman"/>
          <w:b/>
          <w:kern w:val="0"/>
          <w:szCs w:val="20"/>
          <w:lang w:eastAsia="lt-LT"/>
          <w14:ligatures w14:val="none"/>
        </w:rPr>
      </w:pPr>
      <w:r>
        <w:rPr>
          <w:rFonts w:ascii="Times New Roman" w:eastAsia="Times New Roman" w:hAnsi="Times New Roman" w:cs="Times New Roman"/>
          <w:b/>
          <w:bCs/>
          <w:kern w:val="0"/>
          <w:szCs w:val="20"/>
          <w:lang w:eastAsia="lt-LT"/>
          <w14:ligatures w14:val="none"/>
        </w:rPr>
        <w:t>JURBARKO RAJONO SAVIVALDYBĖS GATVIŲ IR KITŲ VIEŠŲJŲ ERDVIŲ APŠVIETIMO TINKLŲ ĮRENGIMO BEI ATNAUJINIMO FINANSAVIMO LĖŠŲ PASKIRSTYMO IR NAUDOJIMO TVARKOS APRAŠAS</w:t>
      </w:r>
    </w:p>
    <w:p w14:paraId="626B2145" w14:textId="77777777" w:rsidR="00312C1D" w:rsidRDefault="00312C1D" w:rsidP="00312C1D">
      <w:pPr>
        <w:widowControl w:val="0"/>
        <w:suppressAutoHyphens/>
        <w:spacing w:after="0" w:line="240" w:lineRule="auto"/>
        <w:jc w:val="center"/>
        <w:rPr>
          <w:rFonts w:ascii="Times New Roman" w:eastAsia="Lucida Sans Unicode" w:hAnsi="Times New Roman" w:cs="Times New Roman"/>
          <w:b/>
          <w:kern w:val="0"/>
          <w:lang w:eastAsia="lt-LT"/>
          <w14:ligatures w14:val="none"/>
        </w:rPr>
      </w:pPr>
    </w:p>
    <w:p w14:paraId="338D2CB5" w14:textId="77777777" w:rsidR="009F48EB" w:rsidRDefault="009F48EB" w:rsidP="00312C1D">
      <w:pPr>
        <w:widowControl w:val="0"/>
        <w:suppressAutoHyphens/>
        <w:spacing w:after="0" w:line="240" w:lineRule="auto"/>
        <w:jc w:val="center"/>
        <w:rPr>
          <w:rFonts w:ascii="Times New Roman" w:eastAsia="Lucida Sans Unicode" w:hAnsi="Times New Roman" w:cs="Times New Roman"/>
          <w:b/>
          <w:kern w:val="0"/>
          <w:lang w:eastAsia="lt-LT"/>
          <w14:ligatures w14:val="none"/>
        </w:rPr>
      </w:pPr>
    </w:p>
    <w:p w14:paraId="42E85086" w14:textId="77777777" w:rsidR="00312C1D" w:rsidRDefault="00312C1D" w:rsidP="00312C1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Pr>
          <w:rFonts w:ascii="Times New Roman" w:eastAsia="Lucida Sans Unicode" w:hAnsi="Times New Roman" w:cs="Times New Roman"/>
          <w:b/>
          <w:kern w:val="0"/>
          <w:lang w:eastAsia="lt-LT"/>
          <w14:ligatures w14:val="none"/>
        </w:rPr>
        <w:t>I SKYRIUS</w:t>
      </w:r>
    </w:p>
    <w:p w14:paraId="132FF985" w14:textId="7275F40C" w:rsidR="00312C1D" w:rsidRDefault="00312C1D" w:rsidP="009F48EB">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Pr>
          <w:rFonts w:ascii="Times New Roman" w:eastAsia="Lucida Sans Unicode" w:hAnsi="Times New Roman" w:cs="Times New Roman"/>
          <w:b/>
          <w:kern w:val="0"/>
          <w:lang w:eastAsia="lt-LT"/>
          <w14:ligatures w14:val="none"/>
        </w:rPr>
        <w:t>BENDROSIOS NUOSTATOS</w:t>
      </w:r>
    </w:p>
    <w:p w14:paraId="32841ED0" w14:textId="77777777" w:rsidR="00312C1D" w:rsidRDefault="00312C1D" w:rsidP="00312C1D">
      <w:pPr>
        <w:widowControl w:val="0"/>
        <w:suppressAutoHyphens/>
        <w:spacing w:after="0" w:line="240" w:lineRule="auto"/>
        <w:jc w:val="center"/>
        <w:rPr>
          <w:rFonts w:ascii="Times New Roman" w:eastAsia="Lucida Sans Unicode" w:hAnsi="Times New Roman" w:cs="Times New Roman"/>
          <w:b/>
          <w:kern w:val="0"/>
          <w:lang w:eastAsia="lt-LT"/>
          <w14:ligatures w14:val="none"/>
        </w:rPr>
      </w:pPr>
    </w:p>
    <w:p w14:paraId="119ECD95" w14:textId="77777777" w:rsidR="00312C1D" w:rsidRP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 xml:space="preserve">1. Jurbarko rajono savivaldybės gatvių ir kitų viešųjų erdvių apšvietimo tinklų įrengimo bei  </w:t>
      </w:r>
      <w:r w:rsidRPr="00312C1D">
        <w:rPr>
          <w:rFonts w:ascii="Times New Roman" w:eastAsia="Lucida Sans Unicode" w:hAnsi="Times New Roman" w:cs="Times New Roman"/>
          <w:bCs/>
          <w:kern w:val="0"/>
          <w:lang w:eastAsia="lt-LT"/>
          <w14:ligatures w14:val="none"/>
        </w:rPr>
        <w:t>atnaujinimo  finansavimo lėšų paskirstymo ir naudojimo tvarkos aprašas (toliau – Aprašas) nustato gatvių ir kitų viešųjų erdvių apšvietimo tinklų įrengimo bei atnaujinimo lėšų, skirtų Jurbarko rajono savivaldybės (toliau – Savivaldybė) gatvių ir kitų viešųjų erdvių apšvietimo tinklų infrastruktūros (toliau – Apšvietimas) įrengimui bei atnaujinimui paskirstymo ir naudojimo bei atsiskaitymo už asignavimus ir planuojamų įrengti bei atnaujinti objektų eiliškumo ir kriterijų nustatymo tvarką.</w:t>
      </w:r>
    </w:p>
    <w:p w14:paraId="14419391" w14:textId="77777777" w:rsidR="00312C1D" w:rsidRP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312C1D">
        <w:rPr>
          <w:rFonts w:ascii="Times New Roman" w:eastAsia="Lucida Sans Unicode" w:hAnsi="Times New Roman" w:cs="Times New Roman"/>
          <w:bCs/>
          <w:kern w:val="0"/>
          <w:lang w:eastAsia="lt-LT"/>
          <w14:ligatures w14:val="none"/>
        </w:rPr>
        <w:t>2. Aprašas parengtas vadovaujantis Lietuvos Respublikos vietos savivaldos įstatymu ir kitais teisės aktais.</w:t>
      </w:r>
    </w:p>
    <w:p w14:paraId="32C6CB43" w14:textId="77777777" w:rsidR="00312C1D" w:rsidRP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312C1D">
        <w:rPr>
          <w:rFonts w:ascii="Times New Roman" w:eastAsia="Lucida Sans Unicode" w:hAnsi="Times New Roman" w:cs="Times New Roman"/>
          <w:bCs/>
          <w:kern w:val="0"/>
          <w:lang w:eastAsia="lt-LT"/>
          <w14:ligatures w14:val="none"/>
        </w:rPr>
        <w:t>3. Šiuo Aprašu siekiama užtikrinti Apšvietimo įrengimą bei atnaujinimą, skaidrų ir tinkamą lėšų, skirtų Apšvietimui įrengti bei atnaujinti, paskirstymą ir naudojimą.</w:t>
      </w:r>
    </w:p>
    <w:p w14:paraId="0F709BEA" w14:textId="77777777" w:rsidR="00312C1D" w:rsidRP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bookmarkStart w:id="1" w:name="_Hlk208388945"/>
      <w:r w:rsidRPr="00312C1D">
        <w:rPr>
          <w:rFonts w:ascii="Times New Roman" w:eastAsia="Lucida Sans Unicode" w:hAnsi="Times New Roman" w:cs="Times New Roman"/>
          <w:bCs/>
          <w:kern w:val="0"/>
          <w:lang w:eastAsia="lt-LT"/>
          <w14:ligatures w14:val="none"/>
        </w:rPr>
        <w:t xml:space="preserve">4. Pagrindinės </w:t>
      </w:r>
      <w:bookmarkEnd w:id="1"/>
      <w:r w:rsidRPr="00312C1D">
        <w:rPr>
          <w:rFonts w:ascii="Times New Roman" w:eastAsia="Lucida Sans Unicode" w:hAnsi="Times New Roman" w:cs="Times New Roman"/>
          <w:bCs/>
          <w:kern w:val="0"/>
          <w:lang w:eastAsia="lt-LT"/>
          <w14:ligatures w14:val="none"/>
        </w:rPr>
        <w:t>šio Aprašo sąvokos:</w:t>
      </w:r>
    </w:p>
    <w:p w14:paraId="6E1A19ED" w14:textId="77777777" w:rsidR="00312C1D" w:rsidRP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312C1D">
        <w:rPr>
          <w:rFonts w:ascii="Times New Roman" w:eastAsia="Lucida Sans Unicode" w:hAnsi="Times New Roman" w:cs="Times New Roman"/>
          <w:bCs/>
          <w:kern w:val="0"/>
          <w:lang w:eastAsia="lt-LT"/>
          <w14:ligatures w14:val="none"/>
        </w:rPr>
        <w:t>1.</w:t>
      </w:r>
      <w:r w:rsidRPr="00312C1D">
        <w:rPr>
          <w:rFonts w:ascii="Times New Roman" w:eastAsia="Lucida Sans Unicode" w:hAnsi="Times New Roman" w:cs="Times New Roman"/>
          <w:b/>
          <w:kern w:val="0"/>
          <w:lang w:eastAsia="lt-LT"/>
          <w14:ligatures w14:val="none"/>
        </w:rPr>
        <w:t xml:space="preserve"> Objektas</w:t>
      </w:r>
      <w:r w:rsidRPr="00312C1D">
        <w:rPr>
          <w:rFonts w:ascii="Times New Roman" w:eastAsia="Lucida Sans Unicode" w:hAnsi="Times New Roman" w:cs="Times New Roman"/>
          <w:bCs/>
          <w:kern w:val="0"/>
          <w:lang w:eastAsia="lt-LT"/>
          <w14:ligatures w14:val="none"/>
        </w:rPr>
        <w:t xml:space="preserve"> – gatvė ar viešoji erdvė, kurioje bus ar yra įrengti ar atnaujinti apšvietimo tinklai.</w:t>
      </w:r>
    </w:p>
    <w:p w14:paraId="7A618298" w14:textId="77777777" w:rsidR="00312C1D" w:rsidRP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312C1D">
        <w:rPr>
          <w:rFonts w:ascii="Times New Roman" w:eastAsia="Lucida Sans Unicode" w:hAnsi="Times New Roman" w:cs="Times New Roman"/>
          <w:bCs/>
          <w:kern w:val="0"/>
          <w:lang w:eastAsia="lt-LT"/>
          <w14:ligatures w14:val="none"/>
        </w:rPr>
        <w:t xml:space="preserve">2. </w:t>
      </w:r>
      <w:r w:rsidRPr="00312C1D">
        <w:rPr>
          <w:rFonts w:ascii="Times New Roman" w:eastAsia="Lucida Sans Unicode" w:hAnsi="Times New Roman" w:cs="Times New Roman"/>
          <w:b/>
          <w:kern w:val="0"/>
          <w:lang w:eastAsia="lt-LT"/>
          <w14:ligatures w14:val="none"/>
        </w:rPr>
        <w:t>Namų ūkis</w:t>
      </w:r>
      <w:r w:rsidRPr="00312C1D">
        <w:rPr>
          <w:rFonts w:ascii="Times New Roman" w:eastAsia="Lucida Sans Unicode" w:hAnsi="Times New Roman" w:cs="Times New Roman"/>
          <w:bCs/>
          <w:kern w:val="0"/>
          <w:lang w:eastAsia="lt-LT"/>
          <w14:ligatures w14:val="none"/>
        </w:rPr>
        <w:t xml:space="preserve"> – registruotas atskirai gyvenantis vienas fizinis asmuo arba grupė viename būste gyvenančių fizinių asmenų, kurie dalijasi išlaidas ir bendrai apsirūpina gyventi būtinomis priemonėmis.</w:t>
      </w:r>
    </w:p>
    <w:p w14:paraId="09DBF7D5" w14:textId="77777777" w:rsidR="00312C1D" w:rsidRPr="00312C1D" w:rsidRDefault="00312C1D" w:rsidP="00312C1D">
      <w:pPr>
        <w:widowControl w:val="0"/>
        <w:suppressAutoHyphens/>
        <w:spacing w:after="0" w:line="360" w:lineRule="auto"/>
        <w:jc w:val="both"/>
        <w:rPr>
          <w:rFonts w:ascii="Times New Roman" w:eastAsia="Lucida Sans Unicode" w:hAnsi="Times New Roman" w:cs="Times New Roman"/>
          <w:bCs/>
          <w:kern w:val="0"/>
          <w:lang w:eastAsia="lt-LT"/>
          <w14:ligatures w14:val="none"/>
        </w:rPr>
      </w:pPr>
    </w:p>
    <w:p w14:paraId="56BF6E89" w14:textId="77777777" w:rsidR="00312C1D" w:rsidRPr="00312C1D" w:rsidRDefault="00312C1D" w:rsidP="009F48EB">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312C1D">
        <w:rPr>
          <w:rFonts w:ascii="Times New Roman" w:eastAsia="Lucida Sans Unicode" w:hAnsi="Times New Roman" w:cs="Times New Roman"/>
          <w:b/>
          <w:kern w:val="0"/>
          <w:lang w:eastAsia="lt-LT"/>
          <w14:ligatures w14:val="none"/>
        </w:rPr>
        <w:t>II SKYRIUS</w:t>
      </w:r>
    </w:p>
    <w:p w14:paraId="0900548A" w14:textId="77777777" w:rsidR="00312C1D" w:rsidRPr="00312C1D" w:rsidRDefault="00312C1D" w:rsidP="009F48EB">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312C1D">
        <w:rPr>
          <w:rFonts w:ascii="Times New Roman" w:eastAsia="Lucida Sans Unicode" w:hAnsi="Times New Roman" w:cs="Times New Roman"/>
          <w:b/>
          <w:kern w:val="0"/>
          <w:lang w:eastAsia="lt-LT"/>
          <w14:ligatures w14:val="none"/>
        </w:rPr>
        <w:t>PRAŠYMŲ TEIKIMAS</w:t>
      </w:r>
    </w:p>
    <w:p w14:paraId="6CB7F2A5" w14:textId="77777777" w:rsidR="00312C1D" w:rsidRPr="00312C1D" w:rsidRDefault="00312C1D" w:rsidP="00312C1D">
      <w:pPr>
        <w:widowControl w:val="0"/>
        <w:suppressAutoHyphens/>
        <w:spacing w:after="0" w:line="360" w:lineRule="auto"/>
        <w:jc w:val="center"/>
        <w:rPr>
          <w:rFonts w:ascii="Times New Roman" w:eastAsia="Lucida Sans Unicode" w:hAnsi="Times New Roman" w:cs="Times New Roman"/>
          <w:b/>
          <w:kern w:val="0"/>
          <w:lang w:eastAsia="lt-LT"/>
          <w14:ligatures w14:val="none"/>
        </w:rPr>
      </w:pPr>
    </w:p>
    <w:p w14:paraId="67E48CD7" w14:textId="140FD856" w:rsidR="00312C1D" w:rsidRP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312C1D">
        <w:rPr>
          <w:rFonts w:ascii="Times New Roman" w:eastAsia="Lucida Sans Unicode" w:hAnsi="Times New Roman" w:cs="Times New Roman"/>
          <w:bCs/>
          <w:kern w:val="0"/>
          <w:lang w:eastAsia="lt-LT"/>
          <w14:ligatures w14:val="none"/>
        </w:rPr>
        <w:t>5.</w:t>
      </w:r>
      <w:r w:rsidRPr="00312C1D">
        <w:rPr>
          <w:rFonts w:ascii="Times New Roman" w:eastAsia="Lucida Sans Unicode" w:hAnsi="Times New Roman" w:cs="Times New Roman"/>
          <w:bCs/>
          <w:spacing w:val="-20"/>
          <w:kern w:val="0"/>
          <w:lang w:eastAsia="lt-LT"/>
          <w14:ligatures w14:val="none"/>
        </w:rPr>
        <w:t xml:space="preserve"> </w:t>
      </w:r>
      <w:r w:rsidRPr="00312C1D">
        <w:rPr>
          <w:rFonts w:ascii="Times New Roman" w:eastAsia="Lucida Sans Unicode" w:hAnsi="Times New Roman" w:cs="Times New Roman"/>
          <w:bCs/>
          <w:kern w:val="0"/>
          <w:lang w:eastAsia="lt-LT"/>
          <w14:ligatures w14:val="none"/>
        </w:rPr>
        <w:t>Jurbarko rajono savivaldybės administracijos seniūnijų seniūnai, įvertinę turimą informaciją ir atsižvelgdami į iki einamųjų metų rugsėjo 1 d. (2025 metų</w:t>
      </w:r>
      <w:r w:rsidR="001D5546">
        <w:rPr>
          <w:rFonts w:ascii="Times New Roman" w:eastAsia="Lucida Sans Unicode" w:hAnsi="Times New Roman" w:cs="Times New Roman"/>
          <w:bCs/>
          <w:kern w:val="0"/>
          <w:lang w:eastAsia="lt-LT"/>
          <w14:ligatures w14:val="none"/>
        </w:rPr>
        <w:t xml:space="preserve"> </w:t>
      </w:r>
      <w:r w:rsidRPr="00312C1D">
        <w:rPr>
          <w:rFonts w:ascii="Times New Roman" w:eastAsia="Lucida Sans Unicode" w:hAnsi="Times New Roman" w:cs="Times New Roman"/>
          <w:bCs/>
          <w:kern w:val="0"/>
          <w:lang w:eastAsia="lt-LT"/>
          <w14:ligatures w14:val="none"/>
        </w:rPr>
        <w:t xml:space="preserve">prašymai seniūnams teikiami iki 2025 m. spalio 1 d.) gautus fizinių ir (ar) juridinių asmenų prašymus dėl įrengimo bei atnaujinimo, parengia seniūnijos, kuriuose prašoma atlikti naujos statybos, rekonstravimo, kapitalinio ir (ar) paprastojo remonto darbus, objektų sąrašus, nurodydami jų prioritetus, ir dokumentus teikia </w:t>
      </w:r>
      <w:r w:rsidRPr="00312C1D">
        <w:rPr>
          <w:rFonts w:ascii="Times New Roman" w:eastAsia="Lucida Sans Unicode" w:hAnsi="Times New Roman" w:cs="Times New Roman"/>
          <w:bCs/>
          <w:kern w:val="0"/>
          <w:lang w:eastAsia="lt-LT"/>
          <w14:ligatures w14:val="none"/>
        </w:rPr>
        <w:lastRenderedPageBreak/>
        <w:t>Savivaldybės administracijos vertinimo komisijai iki einamųjų metų spalio 1 d. (2025 metų dokumentai su šių objektų sąrašais vertinimo komisijai pateikiami iki 2025 m. lapkričio 1 d.).</w:t>
      </w:r>
    </w:p>
    <w:p w14:paraId="6E991AED" w14:textId="77777777" w:rsidR="00312C1D" w:rsidRPr="00312C1D" w:rsidRDefault="00312C1D" w:rsidP="00312C1D">
      <w:pPr>
        <w:spacing w:after="0" w:line="240" w:lineRule="auto"/>
        <w:rPr>
          <w:rFonts w:ascii="Times New Roman" w:eastAsia="Times New Roman" w:hAnsi="Times New Roman" w:cs="Times New Roman"/>
          <w:kern w:val="0"/>
          <w:sz w:val="20"/>
          <w:szCs w:val="20"/>
          <w14:ligatures w14:val="none"/>
        </w:rPr>
      </w:pPr>
    </w:p>
    <w:p w14:paraId="02AAE944" w14:textId="77777777" w:rsidR="00312C1D" w:rsidRPr="00312C1D" w:rsidRDefault="00312C1D" w:rsidP="009F48EB">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312C1D">
        <w:rPr>
          <w:rFonts w:ascii="Times New Roman" w:eastAsia="Lucida Sans Unicode" w:hAnsi="Times New Roman" w:cs="Times New Roman"/>
          <w:b/>
          <w:kern w:val="0"/>
          <w:lang w:eastAsia="lt-LT"/>
          <w14:ligatures w14:val="none"/>
        </w:rPr>
        <w:t>III SKYRIUS</w:t>
      </w:r>
    </w:p>
    <w:p w14:paraId="71C39038" w14:textId="77777777" w:rsidR="00312C1D" w:rsidRPr="00312C1D" w:rsidRDefault="00312C1D" w:rsidP="009F48EB">
      <w:pPr>
        <w:widowControl w:val="0"/>
        <w:suppressAutoHyphens/>
        <w:spacing w:after="0" w:line="240" w:lineRule="auto"/>
        <w:jc w:val="center"/>
        <w:rPr>
          <w:rFonts w:ascii="Times New Roman" w:eastAsia="Lucida Sans Unicode" w:hAnsi="Times New Roman" w:cs="Times New Roman"/>
          <w:bCs/>
          <w:kern w:val="0"/>
          <w:lang w:eastAsia="lt-LT"/>
          <w14:ligatures w14:val="none"/>
        </w:rPr>
      </w:pPr>
      <w:r w:rsidRPr="00312C1D">
        <w:rPr>
          <w:rFonts w:ascii="Times New Roman" w:eastAsia="Lucida Sans Unicode" w:hAnsi="Times New Roman" w:cs="Times New Roman"/>
          <w:b/>
          <w:kern w:val="0"/>
          <w:lang w:eastAsia="lt-LT"/>
          <w14:ligatures w14:val="none"/>
        </w:rPr>
        <w:t>PRIORITETINIO OBJEKTŲ SĄRAŠO SUDARYMAS</w:t>
      </w:r>
    </w:p>
    <w:p w14:paraId="7680AF3A" w14:textId="77777777" w:rsidR="00312C1D" w:rsidRPr="00312C1D" w:rsidRDefault="00312C1D" w:rsidP="00312C1D">
      <w:pPr>
        <w:spacing w:after="0" w:line="240" w:lineRule="auto"/>
        <w:rPr>
          <w:rFonts w:ascii="Times New Roman" w:eastAsia="Times New Roman" w:hAnsi="Times New Roman" w:cs="Times New Roman"/>
          <w:kern w:val="0"/>
          <w:sz w:val="20"/>
          <w:szCs w:val="20"/>
          <w14:ligatures w14:val="none"/>
        </w:rPr>
      </w:pPr>
    </w:p>
    <w:p w14:paraId="41CF30CB" w14:textId="77777777" w:rsidR="00312C1D" w:rsidRP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312C1D">
        <w:rPr>
          <w:rFonts w:ascii="Times New Roman" w:eastAsia="Lucida Sans Unicode" w:hAnsi="Times New Roman" w:cs="Times New Roman"/>
          <w:bCs/>
          <w:kern w:val="0"/>
          <w:lang w:eastAsia="lt-LT"/>
          <w14:ligatures w14:val="none"/>
        </w:rPr>
        <w:t>6. Įrengimo ir atnaujinimo objektų prioritetinį sąrašą (toliau – Prioritetinis sąrašas) nustatyti Savivaldybės administracijos direktoriaus įsakymu patvirtinta nuolatinė gatvių ir kitų viešųjų erdvių apšvietimo tinklų įrengimo bei atnaujinimo finansavimo lėšų paskirstymo ir naudojimo komisija (iš ne mažiau kaip 5 asmenų) (toliau – Komisija).</w:t>
      </w:r>
    </w:p>
    <w:p w14:paraId="448FA4CD" w14:textId="77777777" w:rsidR="00312C1D" w:rsidRP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312C1D">
        <w:rPr>
          <w:rFonts w:ascii="Times New Roman" w:eastAsia="Lucida Sans Unicode" w:hAnsi="Times New Roman" w:cs="Times New Roman"/>
          <w:bCs/>
          <w:kern w:val="0"/>
          <w:lang w:eastAsia="lt-LT"/>
          <w14:ligatures w14:val="none"/>
        </w:rPr>
        <w:t>7. Komisija pagal seniūnų pateiktus objektų sąrašus sudaro Prioritetinį sąrašą, kuriame įrašo finansuojamų objektus, kuriuose bus atliekami darbai.</w:t>
      </w:r>
    </w:p>
    <w:p w14:paraId="55B22A22"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312C1D">
        <w:rPr>
          <w:rFonts w:ascii="Times New Roman" w:eastAsia="Lucida Sans Unicode" w:hAnsi="Times New Roman" w:cs="Times New Roman"/>
          <w:bCs/>
          <w:kern w:val="0"/>
          <w:lang w:eastAsia="lt-LT"/>
          <w14:ligatures w14:val="none"/>
        </w:rPr>
        <w:t>8. Sudaromas trejų metų laikotarpio Prioritetinis sąrašas</w:t>
      </w:r>
      <w:r>
        <w:rPr>
          <w:rFonts w:ascii="Times New Roman" w:eastAsia="Lucida Sans Unicode" w:hAnsi="Times New Roman" w:cs="Times New Roman"/>
          <w:bCs/>
          <w:kern w:val="0"/>
          <w:lang w:eastAsia="lt-LT"/>
          <w14:ligatures w14:val="none"/>
        </w:rPr>
        <w:t xml:space="preserve"> ir jis tvirtinamas Savivaldybės tarybos sprendimu.</w:t>
      </w:r>
    </w:p>
    <w:p w14:paraId="2F073624"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9. Komisija, sudarydama Prioritetinį sąrašą, skiria kiekvienam objektui balų skaičių, objektus įvertindama pagal šiuos kriterijus: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252"/>
        <w:gridCol w:w="1150"/>
        <w:gridCol w:w="4656"/>
      </w:tblGrid>
      <w:tr w:rsidR="00312C1D" w14:paraId="760C0DEF" w14:textId="77777777">
        <w:tc>
          <w:tcPr>
            <w:tcW w:w="296" w:type="pct"/>
            <w:tcBorders>
              <w:top w:val="single" w:sz="4" w:space="0" w:color="auto"/>
              <w:left w:val="single" w:sz="4" w:space="0" w:color="auto"/>
              <w:bottom w:val="single" w:sz="4" w:space="0" w:color="auto"/>
              <w:right w:val="single" w:sz="4" w:space="0" w:color="auto"/>
            </w:tcBorders>
            <w:vAlign w:val="center"/>
            <w:hideMark/>
          </w:tcPr>
          <w:p w14:paraId="42B4CA1C" w14:textId="77777777" w:rsidR="00312C1D" w:rsidRDefault="00312C1D">
            <w:pPr>
              <w:spacing w:after="0" w:line="240" w:lineRule="auto"/>
              <w:jc w:val="center"/>
              <w:rPr>
                <w:rFonts w:ascii="Times New Roman" w:eastAsia="Lucida Sans Unicode" w:hAnsi="Times New Roman" w:cs="Times New Roman"/>
                <w:b/>
                <w:kern w:val="0"/>
                <w:lang w:eastAsia="lt-LT"/>
                <w14:ligatures w14:val="none"/>
              </w:rPr>
            </w:pPr>
            <w:r>
              <w:rPr>
                <w:rFonts w:ascii="Times New Roman" w:eastAsia="Lucida Sans Unicode" w:hAnsi="Times New Roman" w:cs="Times New Roman"/>
                <w:b/>
                <w:kern w:val="0"/>
                <w:lang w:eastAsia="lt-LT"/>
                <w14:ligatures w14:val="none"/>
              </w:rPr>
              <w:t>Eil. Nr.</w:t>
            </w:r>
          </w:p>
        </w:tc>
        <w:tc>
          <w:tcPr>
            <w:tcW w:w="1689" w:type="pct"/>
            <w:tcBorders>
              <w:top w:val="single" w:sz="4" w:space="0" w:color="auto"/>
              <w:left w:val="single" w:sz="4" w:space="0" w:color="auto"/>
              <w:bottom w:val="single" w:sz="4" w:space="0" w:color="auto"/>
              <w:right w:val="single" w:sz="4" w:space="0" w:color="auto"/>
            </w:tcBorders>
            <w:vAlign w:val="center"/>
            <w:hideMark/>
          </w:tcPr>
          <w:p w14:paraId="2CBA7581" w14:textId="77777777" w:rsidR="00312C1D" w:rsidRDefault="00312C1D">
            <w:pPr>
              <w:spacing w:after="0" w:line="240" w:lineRule="auto"/>
              <w:jc w:val="center"/>
              <w:rPr>
                <w:rFonts w:ascii="Times New Roman" w:eastAsia="Lucida Sans Unicode" w:hAnsi="Times New Roman" w:cs="Times New Roman"/>
                <w:b/>
                <w:kern w:val="0"/>
                <w:lang w:eastAsia="lt-LT"/>
                <w14:ligatures w14:val="none"/>
              </w:rPr>
            </w:pPr>
            <w:r>
              <w:rPr>
                <w:rFonts w:ascii="Times New Roman" w:eastAsia="Lucida Sans Unicode" w:hAnsi="Times New Roman" w:cs="Times New Roman"/>
                <w:b/>
                <w:kern w:val="0"/>
                <w:lang w:eastAsia="lt-LT"/>
                <w14:ligatures w14:val="none"/>
              </w:rPr>
              <w:t>Objektų atrankos vertinimo kriterijai</w:t>
            </w:r>
          </w:p>
        </w:tc>
        <w:tc>
          <w:tcPr>
            <w:tcW w:w="597" w:type="pct"/>
            <w:tcBorders>
              <w:top w:val="single" w:sz="4" w:space="0" w:color="auto"/>
              <w:left w:val="single" w:sz="4" w:space="0" w:color="auto"/>
              <w:bottom w:val="single" w:sz="4" w:space="0" w:color="auto"/>
              <w:right w:val="single" w:sz="4" w:space="0" w:color="auto"/>
            </w:tcBorders>
            <w:vAlign w:val="center"/>
            <w:hideMark/>
          </w:tcPr>
          <w:p w14:paraId="083AADD5" w14:textId="77777777" w:rsidR="00312C1D" w:rsidRDefault="00312C1D">
            <w:pPr>
              <w:spacing w:after="0" w:line="240" w:lineRule="auto"/>
              <w:jc w:val="center"/>
              <w:rPr>
                <w:rFonts w:ascii="Times New Roman" w:eastAsia="Lucida Sans Unicode" w:hAnsi="Times New Roman" w:cs="Times New Roman"/>
                <w:b/>
                <w:kern w:val="0"/>
                <w:lang w:eastAsia="lt-LT"/>
                <w14:ligatures w14:val="none"/>
              </w:rPr>
            </w:pPr>
            <w:r>
              <w:rPr>
                <w:rFonts w:ascii="Times New Roman" w:eastAsia="Lucida Sans Unicode" w:hAnsi="Times New Roman" w:cs="Times New Roman"/>
                <w:b/>
                <w:kern w:val="0"/>
                <w:lang w:eastAsia="lt-LT"/>
                <w14:ligatures w14:val="none"/>
              </w:rPr>
              <w:t>Kriterijų reikšmės balais</w:t>
            </w:r>
          </w:p>
        </w:tc>
        <w:tc>
          <w:tcPr>
            <w:tcW w:w="2418" w:type="pct"/>
            <w:tcBorders>
              <w:top w:val="single" w:sz="4" w:space="0" w:color="auto"/>
              <w:left w:val="single" w:sz="4" w:space="0" w:color="auto"/>
              <w:bottom w:val="single" w:sz="4" w:space="0" w:color="auto"/>
              <w:right w:val="single" w:sz="4" w:space="0" w:color="auto"/>
            </w:tcBorders>
            <w:vAlign w:val="center"/>
            <w:hideMark/>
          </w:tcPr>
          <w:p w14:paraId="4E2B814C" w14:textId="77777777" w:rsidR="00312C1D" w:rsidRDefault="00312C1D">
            <w:pPr>
              <w:spacing w:after="0" w:line="240" w:lineRule="auto"/>
              <w:jc w:val="center"/>
              <w:rPr>
                <w:rFonts w:ascii="Times New Roman" w:eastAsia="Lucida Sans Unicode" w:hAnsi="Times New Roman" w:cs="Times New Roman"/>
                <w:b/>
                <w:kern w:val="0"/>
                <w:lang w:eastAsia="lt-LT"/>
                <w14:ligatures w14:val="none"/>
              </w:rPr>
            </w:pPr>
            <w:r>
              <w:rPr>
                <w:rFonts w:ascii="Times New Roman" w:eastAsia="Lucida Sans Unicode" w:hAnsi="Times New Roman" w:cs="Times New Roman"/>
                <w:b/>
                <w:kern w:val="0"/>
                <w:lang w:eastAsia="lt-LT"/>
                <w14:ligatures w14:val="none"/>
              </w:rPr>
              <w:t>Pastabos</w:t>
            </w:r>
          </w:p>
        </w:tc>
      </w:tr>
      <w:tr w:rsidR="00312C1D" w14:paraId="415CEB11" w14:textId="77777777">
        <w:tc>
          <w:tcPr>
            <w:tcW w:w="296" w:type="pct"/>
            <w:tcBorders>
              <w:top w:val="single" w:sz="4" w:space="0" w:color="auto"/>
              <w:left w:val="single" w:sz="4" w:space="0" w:color="auto"/>
              <w:bottom w:val="single" w:sz="4" w:space="0" w:color="auto"/>
              <w:right w:val="single" w:sz="4" w:space="0" w:color="auto"/>
            </w:tcBorders>
            <w:hideMark/>
          </w:tcPr>
          <w:p w14:paraId="477F750C"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Times New Roman" w:hAnsi="Times New Roman" w:cs="Times New Roman"/>
                <w:kern w:val="0"/>
                <w:szCs w:val="20"/>
                <w14:ligatures w14:val="none"/>
              </w:rPr>
              <w:t>1.</w:t>
            </w:r>
          </w:p>
        </w:tc>
        <w:tc>
          <w:tcPr>
            <w:tcW w:w="1689" w:type="pct"/>
            <w:tcBorders>
              <w:top w:val="single" w:sz="4" w:space="0" w:color="auto"/>
              <w:left w:val="single" w:sz="4" w:space="0" w:color="auto"/>
              <w:bottom w:val="single" w:sz="4" w:space="0" w:color="auto"/>
              <w:right w:val="single" w:sz="4" w:space="0" w:color="auto"/>
            </w:tcBorders>
            <w:hideMark/>
          </w:tcPr>
          <w:p w14:paraId="7FBA247F" w14:textId="77777777" w:rsidR="00312C1D" w:rsidRDefault="00312C1D">
            <w:pPr>
              <w:spacing w:before="120" w:after="12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Gatvių ir viešųjų erdvių apšvietimo infrastruktūros rekonstrukcija ar nauja statyba būtina dėl vykdomų darbų Savivaldybės vietinės reikšmės keliuose ar AB „Energijos skirstymo operatorius“ elektros tiekimo linijose</w:t>
            </w:r>
          </w:p>
        </w:tc>
        <w:tc>
          <w:tcPr>
            <w:tcW w:w="597" w:type="pct"/>
            <w:tcBorders>
              <w:top w:val="single" w:sz="4" w:space="0" w:color="auto"/>
              <w:left w:val="single" w:sz="4" w:space="0" w:color="auto"/>
              <w:bottom w:val="single" w:sz="4" w:space="0" w:color="auto"/>
              <w:right w:val="single" w:sz="4" w:space="0" w:color="auto"/>
            </w:tcBorders>
            <w:hideMark/>
          </w:tcPr>
          <w:p w14:paraId="231725DB" w14:textId="77777777" w:rsidR="00312C1D" w:rsidRDefault="00312C1D">
            <w:pPr>
              <w:spacing w:after="0" w:line="240" w:lineRule="auto"/>
              <w:rPr>
                <w:rFonts w:ascii="Times New Roman" w:eastAsia="Lucida Sans Unicode" w:hAnsi="Times New Roman" w:cs="Times New Roman"/>
                <w:bCs/>
                <w:kern w:val="0"/>
                <w:lang w:eastAsia="lt-LT"/>
                <w14:ligatures w14:val="none"/>
              </w:rPr>
            </w:pPr>
            <w:r>
              <w:rPr>
                <w:rFonts w:ascii="Times New Roman" w:eastAsia="Times New Roman" w:hAnsi="Times New Roman" w:cs="Times New Roman"/>
                <w:kern w:val="0"/>
                <w:szCs w:val="20"/>
                <w14:ligatures w14:val="none"/>
              </w:rPr>
              <w:t>0–10</w:t>
            </w:r>
          </w:p>
        </w:tc>
        <w:tc>
          <w:tcPr>
            <w:tcW w:w="2418" w:type="pct"/>
            <w:tcBorders>
              <w:top w:val="single" w:sz="4" w:space="0" w:color="auto"/>
              <w:left w:val="single" w:sz="4" w:space="0" w:color="auto"/>
              <w:bottom w:val="single" w:sz="4" w:space="0" w:color="auto"/>
              <w:right w:val="single" w:sz="4" w:space="0" w:color="auto"/>
            </w:tcBorders>
          </w:tcPr>
          <w:p w14:paraId="4A141701" w14:textId="77777777" w:rsidR="00312C1D" w:rsidRDefault="00312C1D">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0 balų skiriama, jei dėl vykdomų darbų nėra būtinybės atlikti apšvietimo statybą ar remontą, kai nenumatyta Savivaldybės kitų programų lėšomis vykdomame projekte. </w:t>
            </w:r>
          </w:p>
          <w:p w14:paraId="7FC35009" w14:textId="77777777" w:rsidR="00312C1D" w:rsidRDefault="00312C1D">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10 balų, kai tai yra būtina atlikti.</w:t>
            </w:r>
          </w:p>
          <w:p w14:paraId="02E25ED6" w14:textId="77777777" w:rsidR="00312C1D" w:rsidRDefault="00312C1D">
            <w:pPr>
              <w:spacing w:after="0" w:line="240" w:lineRule="auto"/>
              <w:rPr>
                <w:rFonts w:ascii="Times New Roman" w:eastAsia="Lucida Sans Unicode" w:hAnsi="Times New Roman" w:cs="Times New Roman"/>
                <w:bCs/>
                <w:kern w:val="0"/>
                <w:szCs w:val="20"/>
                <w:lang w:eastAsia="lt-LT"/>
                <w14:ligatures w14:val="none"/>
              </w:rPr>
            </w:pPr>
          </w:p>
        </w:tc>
      </w:tr>
      <w:tr w:rsidR="00312C1D" w14:paraId="745B8EE1" w14:textId="77777777">
        <w:trPr>
          <w:trHeight w:val="327"/>
        </w:trPr>
        <w:tc>
          <w:tcPr>
            <w:tcW w:w="296" w:type="pct"/>
            <w:tcBorders>
              <w:top w:val="single" w:sz="4" w:space="0" w:color="auto"/>
              <w:left w:val="single" w:sz="4" w:space="0" w:color="auto"/>
              <w:bottom w:val="single" w:sz="4" w:space="0" w:color="auto"/>
              <w:right w:val="single" w:sz="4" w:space="0" w:color="auto"/>
            </w:tcBorders>
            <w:vAlign w:val="center"/>
            <w:hideMark/>
          </w:tcPr>
          <w:p w14:paraId="24B2D547"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2.</w:t>
            </w:r>
          </w:p>
        </w:tc>
        <w:tc>
          <w:tcPr>
            <w:tcW w:w="1689" w:type="pct"/>
            <w:tcBorders>
              <w:top w:val="single" w:sz="4" w:space="0" w:color="auto"/>
              <w:left w:val="single" w:sz="4" w:space="0" w:color="auto"/>
              <w:bottom w:val="single" w:sz="4" w:space="0" w:color="auto"/>
              <w:right w:val="single" w:sz="4" w:space="0" w:color="auto"/>
            </w:tcBorders>
            <w:vAlign w:val="center"/>
            <w:hideMark/>
          </w:tcPr>
          <w:p w14:paraId="7BACD710" w14:textId="77777777" w:rsidR="00312C1D" w:rsidRDefault="00312C1D">
            <w:pPr>
              <w:spacing w:after="0" w:line="240" w:lineRule="auto"/>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Objekto aptarnaujamos ar apimančios teritorijos namų ūkių skaičius</w:t>
            </w:r>
          </w:p>
        </w:tc>
        <w:tc>
          <w:tcPr>
            <w:tcW w:w="597" w:type="pct"/>
            <w:tcBorders>
              <w:top w:val="single" w:sz="4" w:space="0" w:color="auto"/>
              <w:left w:val="single" w:sz="4" w:space="0" w:color="auto"/>
              <w:bottom w:val="single" w:sz="4" w:space="0" w:color="auto"/>
              <w:right w:val="single" w:sz="4" w:space="0" w:color="auto"/>
            </w:tcBorders>
            <w:vAlign w:val="center"/>
            <w:hideMark/>
          </w:tcPr>
          <w:p w14:paraId="30C36B96"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0–30</w:t>
            </w:r>
          </w:p>
        </w:tc>
        <w:tc>
          <w:tcPr>
            <w:tcW w:w="2418" w:type="pct"/>
            <w:tcBorders>
              <w:top w:val="single" w:sz="4" w:space="0" w:color="auto"/>
              <w:left w:val="single" w:sz="4" w:space="0" w:color="auto"/>
              <w:bottom w:val="single" w:sz="4" w:space="0" w:color="auto"/>
              <w:right w:val="single" w:sz="4" w:space="0" w:color="auto"/>
            </w:tcBorders>
            <w:vAlign w:val="center"/>
            <w:hideMark/>
          </w:tcPr>
          <w:p w14:paraId="54032D30"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Kai objektas, kurį planuojama įrengti arba remontuoti, bus arba yra teritorijoje, turinčioje:</w:t>
            </w:r>
          </w:p>
          <w:p w14:paraId="18E96028"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 xml:space="preserve">      -     nėra namų ūkio – 0 balų;</w:t>
            </w:r>
          </w:p>
          <w:p w14:paraId="4C1AB094" w14:textId="77777777" w:rsidR="00312C1D" w:rsidRDefault="00312C1D">
            <w:pPr>
              <w:spacing w:after="0" w:line="240" w:lineRule="auto"/>
              <w:ind w:left="720" w:hanging="360"/>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w:t>
            </w:r>
            <w:r>
              <w:rPr>
                <w:rFonts w:ascii="Times New Roman" w:eastAsia="Lucida Sans Unicode" w:hAnsi="Times New Roman" w:cs="Times New Roman"/>
                <w:kern w:val="0"/>
                <w:lang w:eastAsia="lt-LT"/>
                <w14:ligatures w14:val="none"/>
              </w:rPr>
              <w:tab/>
              <w:t>nuo 1 iki 10 namų ūkių – 5 balai;</w:t>
            </w:r>
          </w:p>
          <w:p w14:paraId="36F4F3A2" w14:textId="77777777" w:rsidR="00312C1D" w:rsidRDefault="00312C1D">
            <w:pPr>
              <w:spacing w:after="0" w:line="240" w:lineRule="auto"/>
              <w:ind w:left="720" w:hanging="360"/>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w:t>
            </w:r>
            <w:r>
              <w:rPr>
                <w:rFonts w:ascii="Times New Roman" w:eastAsia="Lucida Sans Unicode" w:hAnsi="Times New Roman" w:cs="Times New Roman"/>
                <w:kern w:val="0"/>
                <w:lang w:eastAsia="lt-LT"/>
                <w14:ligatures w14:val="none"/>
              </w:rPr>
              <w:tab/>
              <w:t>nuo 10 iki 20 namų ūkių – 10 balų;</w:t>
            </w:r>
          </w:p>
          <w:p w14:paraId="6E336DD5" w14:textId="77777777" w:rsidR="00312C1D" w:rsidRDefault="00312C1D">
            <w:pPr>
              <w:spacing w:after="0" w:line="240" w:lineRule="auto"/>
              <w:ind w:left="720" w:hanging="360"/>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w:t>
            </w:r>
            <w:r>
              <w:rPr>
                <w:rFonts w:ascii="Times New Roman" w:eastAsia="Lucida Sans Unicode" w:hAnsi="Times New Roman" w:cs="Times New Roman"/>
                <w:kern w:val="0"/>
                <w:lang w:eastAsia="lt-LT"/>
                <w14:ligatures w14:val="none"/>
              </w:rPr>
              <w:tab/>
              <w:t>nuo 20 iki 30 namų ūkių – 20 balų;</w:t>
            </w:r>
          </w:p>
          <w:p w14:paraId="4609785E" w14:textId="77777777" w:rsidR="00312C1D" w:rsidRDefault="00312C1D">
            <w:pPr>
              <w:spacing w:after="0" w:line="240" w:lineRule="auto"/>
              <w:ind w:left="720" w:hanging="360"/>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w:t>
            </w:r>
            <w:r>
              <w:rPr>
                <w:rFonts w:ascii="Times New Roman" w:eastAsia="Lucida Sans Unicode" w:hAnsi="Times New Roman" w:cs="Times New Roman"/>
                <w:kern w:val="0"/>
                <w:lang w:eastAsia="lt-LT"/>
                <w14:ligatures w14:val="none"/>
              </w:rPr>
              <w:tab/>
              <w:t>daugiau kaip 30 namų ūkių – 30 balų.</w:t>
            </w:r>
          </w:p>
        </w:tc>
      </w:tr>
      <w:tr w:rsidR="00312C1D" w14:paraId="11FF1795" w14:textId="77777777">
        <w:trPr>
          <w:trHeight w:val="327"/>
        </w:trPr>
        <w:tc>
          <w:tcPr>
            <w:tcW w:w="296" w:type="pct"/>
            <w:tcBorders>
              <w:top w:val="single" w:sz="4" w:space="0" w:color="auto"/>
              <w:left w:val="single" w:sz="4" w:space="0" w:color="auto"/>
              <w:bottom w:val="single" w:sz="4" w:space="0" w:color="auto"/>
              <w:right w:val="single" w:sz="4" w:space="0" w:color="auto"/>
            </w:tcBorders>
            <w:vAlign w:val="center"/>
            <w:hideMark/>
          </w:tcPr>
          <w:p w14:paraId="77853AAE"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3.</w:t>
            </w:r>
          </w:p>
        </w:tc>
        <w:tc>
          <w:tcPr>
            <w:tcW w:w="1689" w:type="pct"/>
            <w:tcBorders>
              <w:top w:val="single" w:sz="4" w:space="0" w:color="auto"/>
              <w:left w:val="single" w:sz="4" w:space="0" w:color="auto"/>
              <w:bottom w:val="single" w:sz="4" w:space="0" w:color="auto"/>
              <w:right w:val="single" w:sz="4" w:space="0" w:color="auto"/>
            </w:tcBorders>
            <w:vAlign w:val="center"/>
            <w:hideMark/>
          </w:tcPr>
          <w:p w14:paraId="4D29299C"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bCs/>
                <w:kern w:val="0"/>
                <w:lang w:eastAsia="lt-LT"/>
                <w14:ligatures w14:val="none"/>
              </w:rPr>
              <w:t xml:space="preserve">Objektas yra prie viešąsias paslaugas teikiančių įstaigų ar </w:t>
            </w:r>
            <w:r>
              <w:rPr>
                <w:rFonts w:ascii="Times New Roman" w:eastAsia="Lucida Sans Unicode" w:hAnsi="Times New Roman" w:cs="Times New Roman"/>
                <w:kern w:val="0"/>
                <w:lang w:eastAsia="lt-LT"/>
                <w14:ligatures w14:val="none"/>
              </w:rPr>
              <w:t>veda prie turistinių ar kitų</w:t>
            </w:r>
            <w:r>
              <w:rPr>
                <w:rFonts w:ascii="Times New Roman" w:eastAsia="Lucida Sans Unicode" w:hAnsi="Times New Roman" w:cs="Times New Roman"/>
                <w:bCs/>
                <w:kern w:val="0"/>
                <w:lang w:eastAsia="lt-LT"/>
                <w14:ligatures w14:val="none"/>
              </w:rPr>
              <w:t xml:space="preserve"> lankomų vietų</w:t>
            </w:r>
          </w:p>
        </w:tc>
        <w:tc>
          <w:tcPr>
            <w:tcW w:w="597" w:type="pct"/>
            <w:tcBorders>
              <w:top w:val="single" w:sz="4" w:space="0" w:color="auto"/>
              <w:left w:val="single" w:sz="4" w:space="0" w:color="auto"/>
              <w:bottom w:val="single" w:sz="4" w:space="0" w:color="auto"/>
              <w:right w:val="single" w:sz="4" w:space="0" w:color="auto"/>
            </w:tcBorders>
            <w:vAlign w:val="center"/>
            <w:hideMark/>
          </w:tcPr>
          <w:p w14:paraId="3F2E1E03"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0–20</w:t>
            </w:r>
          </w:p>
        </w:tc>
        <w:tc>
          <w:tcPr>
            <w:tcW w:w="2418" w:type="pct"/>
            <w:tcBorders>
              <w:top w:val="single" w:sz="4" w:space="0" w:color="auto"/>
              <w:left w:val="single" w:sz="4" w:space="0" w:color="auto"/>
              <w:bottom w:val="single" w:sz="4" w:space="0" w:color="auto"/>
              <w:right w:val="single" w:sz="4" w:space="0" w:color="auto"/>
            </w:tcBorders>
            <w:vAlign w:val="center"/>
            <w:hideMark/>
          </w:tcPr>
          <w:p w14:paraId="674238D9"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0 balų skiriama, jeigu objektas neveda prie viešąsias paslaugas teikiančių įstaigų bei turistinių ar kitų lankomų vietų.</w:t>
            </w:r>
          </w:p>
          <w:p w14:paraId="728BBBEA" w14:textId="77777777" w:rsidR="00312C1D" w:rsidRDefault="00312C1D">
            <w:pPr>
              <w:spacing w:after="0" w:line="240" w:lineRule="auto"/>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Kai įrengiamas ar remontuojamas objektas yra teritorijoje, turinčioje:</w:t>
            </w:r>
          </w:p>
          <w:p w14:paraId="75B4ED1A" w14:textId="77777777" w:rsidR="00312C1D" w:rsidRDefault="00312C1D">
            <w:pPr>
              <w:spacing w:after="0" w:line="240" w:lineRule="auto"/>
              <w:ind w:left="720" w:hanging="360"/>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lastRenderedPageBreak/>
              <w:t>-</w:t>
            </w:r>
            <w:r>
              <w:rPr>
                <w:rFonts w:ascii="Times New Roman" w:eastAsia="Lucida Sans Unicode" w:hAnsi="Times New Roman" w:cs="Times New Roman"/>
                <w:kern w:val="0"/>
                <w:lang w:eastAsia="lt-LT"/>
                <w14:ligatures w14:val="none"/>
              </w:rPr>
              <w:tab/>
            </w:r>
            <w:r>
              <w:rPr>
                <w:rFonts w:ascii="Times New Roman" w:eastAsia="Lucida Sans Unicode" w:hAnsi="Times New Roman" w:cs="Times New Roman"/>
                <w:bCs/>
                <w:kern w:val="0"/>
                <w:lang w:eastAsia="lt-LT"/>
                <w14:ligatures w14:val="none"/>
              </w:rPr>
              <w:t xml:space="preserve">vieną viešąsias paslaugas teikiančią įstaigą / turistinę lankytiną vietą </w:t>
            </w:r>
            <w:r>
              <w:rPr>
                <w:rFonts w:ascii="Times New Roman" w:eastAsia="Lucida Sans Unicode" w:hAnsi="Times New Roman" w:cs="Times New Roman"/>
                <w:kern w:val="0"/>
                <w:lang w:eastAsia="lt-LT"/>
                <w14:ligatures w14:val="none"/>
              </w:rPr>
              <w:t>– 5 balai;</w:t>
            </w:r>
          </w:p>
          <w:p w14:paraId="38F8EA45" w14:textId="77777777" w:rsidR="00312C1D" w:rsidRDefault="00312C1D">
            <w:pPr>
              <w:spacing w:after="0" w:line="240" w:lineRule="auto"/>
              <w:ind w:left="720" w:hanging="360"/>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w:t>
            </w:r>
            <w:r>
              <w:rPr>
                <w:rFonts w:ascii="Times New Roman" w:eastAsia="Lucida Sans Unicode" w:hAnsi="Times New Roman" w:cs="Times New Roman"/>
                <w:kern w:val="0"/>
                <w:lang w:eastAsia="lt-LT"/>
                <w14:ligatures w14:val="none"/>
              </w:rPr>
              <w:tab/>
            </w:r>
            <w:r>
              <w:rPr>
                <w:rFonts w:ascii="Times New Roman" w:eastAsia="Lucida Sans Unicode" w:hAnsi="Times New Roman" w:cs="Times New Roman"/>
                <w:bCs/>
                <w:kern w:val="0"/>
                <w:lang w:eastAsia="lt-LT"/>
                <w14:ligatures w14:val="none"/>
              </w:rPr>
              <w:t xml:space="preserve">dvi viešąsias paslaugas teikiančias įstaigas / turistines lankytinas vietas </w:t>
            </w:r>
            <w:r>
              <w:rPr>
                <w:rFonts w:ascii="Times New Roman" w:eastAsia="Lucida Sans Unicode" w:hAnsi="Times New Roman" w:cs="Times New Roman"/>
                <w:kern w:val="0"/>
                <w:lang w:eastAsia="lt-LT"/>
                <w14:ligatures w14:val="none"/>
              </w:rPr>
              <w:t>– 10 balų;</w:t>
            </w:r>
          </w:p>
          <w:p w14:paraId="40401B3A" w14:textId="77777777" w:rsidR="00312C1D" w:rsidRDefault="00312C1D">
            <w:pPr>
              <w:spacing w:after="0" w:line="240" w:lineRule="auto"/>
              <w:ind w:left="720" w:hanging="360"/>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w:t>
            </w:r>
            <w:r>
              <w:rPr>
                <w:rFonts w:ascii="Times New Roman" w:eastAsia="Lucida Sans Unicode" w:hAnsi="Times New Roman" w:cs="Times New Roman"/>
                <w:kern w:val="0"/>
                <w:lang w:eastAsia="lt-LT"/>
                <w14:ligatures w14:val="none"/>
              </w:rPr>
              <w:tab/>
            </w:r>
            <w:r>
              <w:rPr>
                <w:rFonts w:ascii="Times New Roman" w:eastAsia="Lucida Sans Unicode" w:hAnsi="Times New Roman" w:cs="Times New Roman"/>
                <w:bCs/>
                <w:kern w:val="0"/>
                <w:szCs w:val="20"/>
                <w:lang w:eastAsia="lt-LT"/>
                <w14:ligatures w14:val="none"/>
              </w:rPr>
              <w:t>tris</w:t>
            </w:r>
            <w:r>
              <w:rPr>
                <w:rFonts w:ascii="Times New Roman" w:eastAsia="Lucida Sans Unicode" w:hAnsi="Times New Roman" w:cs="Times New Roman"/>
                <w:bCs/>
                <w:kern w:val="0"/>
                <w:lang w:eastAsia="lt-LT"/>
                <w14:ligatures w14:val="none"/>
              </w:rPr>
              <w:t xml:space="preserve"> viešąsias paslaugas teikiančias įstaigas / turistines lankytinas vietas</w:t>
            </w:r>
            <w:r>
              <w:rPr>
                <w:rFonts w:ascii="Times New Roman" w:eastAsia="Lucida Sans Unicode" w:hAnsi="Times New Roman" w:cs="Times New Roman"/>
                <w:kern w:val="0"/>
                <w:lang w:eastAsia="lt-LT"/>
                <w14:ligatures w14:val="none"/>
              </w:rPr>
              <w:t xml:space="preserve"> – 15 balų;</w:t>
            </w:r>
          </w:p>
          <w:p w14:paraId="766168D1" w14:textId="77777777" w:rsidR="00312C1D" w:rsidRDefault="00312C1D">
            <w:pPr>
              <w:spacing w:after="0" w:line="240" w:lineRule="auto"/>
              <w:ind w:left="720" w:hanging="360"/>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 xml:space="preserve">-    </w:t>
            </w:r>
            <w:r>
              <w:rPr>
                <w:rFonts w:ascii="Times New Roman" w:eastAsia="Lucida Sans Unicode" w:hAnsi="Times New Roman" w:cs="Times New Roman"/>
                <w:bCs/>
                <w:kern w:val="0"/>
                <w:lang w:eastAsia="lt-LT"/>
                <w14:ligatures w14:val="none"/>
              </w:rPr>
              <w:t>keturias ir daugiau viešąsias paslaugas teikiančias įstaigas</w:t>
            </w:r>
            <w:r>
              <w:rPr>
                <w:rFonts w:ascii="Times New Roman" w:eastAsia="Lucida Sans Unicode" w:hAnsi="Times New Roman" w:cs="Times New Roman"/>
                <w:kern w:val="0"/>
                <w:lang w:eastAsia="lt-LT"/>
                <w14:ligatures w14:val="none"/>
              </w:rPr>
              <w:t xml:space="preserve"> / turistines lankytinas vietas – 20 balų.</w:t>
            </w:r>
          </w:p>
        </w:tc>
      </w:tr>
      <w:tr w:rsidR="00312C1D" w14:paraId="139D5921" w14:textId="77777777">
        <w:trPr>
          <w:trHeight w:val="327"/>
        </w:trPr>
        <w:tc>
          <w:tcPr>
            <w:tcW w:w="296" w:type="pct"/>
            <w:tcBorders>
              <w:top w:val="single" w:sz="4" w:space="0" w:color="auto"/>
              <w:left w:val="single" w:sz="4" w:space="0" w:color="auto"/>
              <w:bottom w:val="single" w:sz="4" w:space="0" w:color="auto"/>
              <w:right w:val="single" w:sz="4" w:space="0" w:color="auto"/>
            </w:tcBorders>
            <w:vAlign w:val="center"/>
            <w:hideMark/>
          </w:tcPr>
          <w:p w14:paraId="02387A23"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lastRenderedPageBreak/>
              <w:t>4.</w:t>
            </w:r>
          </w:p>
        </w:tc>
        <w:tc>
          <w:tcPr>
            <w:tcW w:w="1689" w:type="pct"/>
            <w:tcBorders>
              <w:top w:val="single" w:sz="4" w:space="0" w:color="auto"/>
              <w:left w:val="single" w:sz="4" w:space="0" w:color="auto"/>
              <w:bottom w:val="single" w:sz="4" w:space="0" w:color="auto"/>
              <w:right w:val="single" w:sz="4" w:space="0" w:color="auto"/>
            </w:tcBorders>
            <w:vAlign w:val="center"/>
            <w:hideMark/>
          </w:tcPr>
          <w:p w14:paraId="4BB23D5F"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Objekto aptarnaujamos ar apimančios teritorijose yra veikiantys verslo subjektai</w:t>
            </w:r>
          </w:p>
        </w:tc>
        <w:tc>
          <w:tcPr>
            <w:tcW w:w="597" w:type="pct"/>
            <w:tcBorders>
              <w:top w:val="single" w:sz="4" w:space="0" w:color="auto"/>
              <w:left w:val="single" w:sz="4" w:space="0" w:color="auto"/>
              <w:bottom w:val="single" w:sz="4" w:space="0" w:color="auto"/>
              <w:right w:val="single" w:sz="4" w:space="0" w:color="auto"/>
            </w:tcBorders>
            <w:vAlign w:val="center"/>
            <w:hideMark/>
          </w:tcPr>
          <w:p w14:paraId="0FE9493F"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0–10</w:t>
            </w:r>
          </w:p>
        </w:tc>
        <w:tc>
          <w:tcPr>
            <w:tcW w:w="2418" w:type="pct"/>
            <w:tcBorders>
              <w:top w:val="single" w:sz="4" w:space="0" w:color="auto"/>
              <w:left w:val="single" w:sz="4" w:space="0" w:color="auto"/>
              <w:bottom w:val="single" w:sz="4" w:space="0" w:color="auto"/>
              <w:right w:val="single" w:sz="4" w:space="0" w:color="auto"/>
            </w:tcBorders>
            <w:vAlign w:val="center"/>
            <w:hideMark/>
          </w:tcPr>
          <w:p w14:paraId="03ABB74E"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Kai objektas, kurį planuojama įrengti, bus arba yra teritorijoje, turinčioje:</w:t>
            </w:r>
          </w:p>
          <w:p w14:paraId="6DA3CE66" w14:textId="77777777" w:rsidR="00312C1D" w:rsidRDefault="00312C1D" w:rsidP="00312C1D">
            <w:pPr>
              <w:pStyle w:val="Sraopastraipa"/>
              <w:numPr>
                <w:ilvl w:val="0"/>
                <w:numId w:val="2"/>
              </w:num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nėra veikiančio verslo subjekto – 0 balų;</w:t>
            </w:r>
          </w:p>
          <w:p w14:paraId="40321F8F" w14:textId="77777777" w:rsidR="00312C1D" w:rsidRDefault="00312C1D" w:rsidP="00312C1D">
            <w:pPr>
              <w:pStyle w:val="Sraopastraipa"/>
              <w:numPr>
                <w:ilvl w:val="0"/>
                <w:numId w:val="2"/>
              </w:num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nuo 1 iki 2 veikiančių verslo subjektų – 5 balai;</w:t>
            </w:r>
          </w:p>
          <w:p w14:paraId="5DF17834" w14:textId="77777777" w:rsidR="00312C1D" w:rsidRDefault="00312C1D" w:rsidP="00312C1D">
            <w:pPr>
              <w:pStyle w:val="Sraopastraipa"/>
              <w:numPr>
                <w:ilvl w:val="0"/>
                <w:numId w:val="2"/>
              </w:num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daugiau kaip trys veikiančius verslo subjektus – 10 balų.</w:t>
            </w:r>
          </w:p>
        </w:tc>
      </w:tr>
      <w:tr w:rsidR="00312C1D" w14:paraId="6C48DF99" w14:textId="77777777">
        <w:trPr>
          <w:trHeight w:val="327"/>
        </w:trPr>
        <w:tc>
          <w:tcPr>
            <w:tcW w:w="296" w:type="pct"/>
            <w:tcBorders>
              <w:top w:val="single" w:sz="4" w:space="0" w:color="auto"/>
              <w:left w:val="single" w:sz="4" w:space="0" w:color="auto"/>
              <w:bottom w:val="single" w:sz="4" w:space="0" w:color="auto"/>
              <w:right w:val="single" w:sz="4" w:space="0" w:color="auto"/>
            </w:tcBorders>
            <w:vAlign w:val="center"/>
            <w:hideMark/>
          </w:tcPr>
          <w:p w14:paraId="16711298"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 xml:space="preserve"> 5.</w:t>
            </w:r>
          </w:p>
        </w:tc>
        <w:tc>
          <w:tcPr>
            <w:tcW w:w="1689" w:type="pct"/>
            <w:tcBorders>
              <w:top w:val="single" w:sz="4" w:space="0" w:color="auto"/>
              <w:left w:val="single" w:sz="4" w:space="0" w:color="auto"/>
              <w:bottom w:val="single" w:sz="4" w:space="0" w:color="auto"/>
              <w:right w:val="single" w:sz="4" w:space="0" w:color="auto"/>
            </w:tcBorders>
            <w:vAlign w:val="center"/>
            <w:hideMark/>
          </w:tcPr>
          <w:p w14:paraId="0AE30F43"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 xml:space="preserve">Pėsčiųjų saugumo užtikrinimas </w:t>
            </w:r>
          </w:p>
        </w:tc>
        <w:tc>
          <w:tcPr>
            <w:tcW w:w="597" w:type="pct"/>
            <w:tcBorders>
              <w:top w:val="single" w:sz="4" w:space="0" w:color="auto"/>
              <w:left w:val="single" w:sz="4" w:space="0" w:color="auto"/>
              <w:bottom w:val="single" w:sz="4" w:space="0" w:color="auto"/>
              <w:right w:val="single" w:sz="4" w:space="0" w:color="auto"/>
            </w:tcBorders>
            <w:vAlign w:val="center"/>
            <w:hideMark/>
          </w:tcPr>
          <w:p w14:paraId="43CD401A"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0–</w:t>
            </w:r>
            <w:r>
              <w:rPr>
                <w:rFonts w:ascii="Times New Roman" w:eastAsia="Lucida Sans Unicode" w:hAnsi="Times New Roman" w:cs="Times New Roman"/>
                <w:kern w:val="0"/>
                <w:lang w:val="en-US" w:eastAsia="lt-LT"/>
                <w14:ligatures w14:val="none"/>
              </w:rPr>
              <w:t>2</w:t>
            </w:r>
            <w:r>
              <w:rPr>
                <w:rFonts w:ascii="Times New Roman" w:eastAsia="Lucida Sans Unicode" w:hAnsi="Times New Roman" w:cs="Times New Roman"/>
                <w:kern w:val="0"/>
                <w:lang w:eastAsia="lt-LT"/>
                <w14:ligatures w14:val="none"/>
              </w:rPr>
              <w:t>0</w:t>
            </w:r>
          </w:p>
        </w:tc>
        <w:tc>
          <w:tcPr>
            <w:tcW w:w="2418" w:type="pct"/>
            <w:tcBorders>
              <w:top w:val="single" w:sz="4" w:space="0" w:color="auto"/>
              <w:left w:val="single" w:sz="4" w:space="0" w:color="auto"/>
              <w:bottom w:val="single" w:sz="4" w:space="0" w:color="auto"/>
              <w:right w:val="single" w:sz="4" w:space="0" w:color="auto"/>
            </w:tcBorders>
            <w:vAlign w:val="center"/>
            <w:hideMark/>
          </w:tcPr>
          <w:p w14:paraId="3420F937"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0 balų skiriama, kai apšviečiama kelio ar gatvės atkarpa, kurioje neorganizuojamas moksleivių pavėžėjimas.</w:t>
            </w:r>
          </w:p>
          <w:p w14:paraId="70058FAA"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10 balų skiriama, kai apšviečiama kelio ar gatvės atkarpa, kurioje organizuojamas moksleivių pavėžėjimas ar organizuojamas viešojo transporto eismas.</w:t>
            </w:r>
          </w:p>
          <w:p w14:paraId="2065610C" w14:textId="77777777" w:rsidR="00312C1D" w:rsidRDefault="00312C1D">
            <w:pPr>
              <w:spacing w:after="0" w:line="240" w:lineRule="auto"/>
              <w:rPr>
                <w:rFonts w:ascii="Times New Roman" w:eastAsia="Lucida Sans Unicode" w:hAnsi="Times New Roman" w:cs="Times New Roman"/>
                <w:kern w:val="0"/>
                <w:lang w:eastAsia="lt-LT"/>
                <w14:ligatures w14:val="none"/>
              </w:rPr>
            </w:pPr>
            <w:r>
              <w:rPr>
                <w:rFonts w:ascii="Times New Roman" w:eastAsia="Lucida Sans Unicode" w:hAnsi="Times New Roman" w:cs="Times New Roman"/>
                <w:kern w:val="0"/>
                <w:lang w:eastAsia="lt-LT"/>
                <w14:ligatures w14:val="none"/>
              </w:rPr>
              <w:t>20 balų skiriama, kai apšviečiama kelio ar gatvės atkarpa, kurioje organizuojamas moksleivių pavėžėjimas ir organizuojamas viešojo transporto eismas.</w:t>
            </w:r>
          </w:p>
        </w:tc>
      </w:tr>
    </w:tbl>
    <w:p w14:paraId="42B6F368"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10. Jeigu surenkamas vienodas balų skaičius, pirmenybė teikiama objektui, kuriame yra švietimo įstaiga. Jei objektuose nėra švietimo įstaigos, tai pirmenybė teikiama objektui, kur yra viešąsias paslaugas teikianti įstaiga / turistinė lankytina vieta.</w:t>
      </w:r>
    </w:p>
    <w:p w14:paraId="7FA4BC50"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11. Atsižvelgiant į naujai atsiradusias ir nenumatytas aplinkybes, t. y. gaunamą tikslinį Europos Sąjungos struktūrinių fondų finansavimą, įvykusią stichinę nelaimę arba gavus fizinio ar juridinio asmens prašymą prisidėti ne mažiau kaip 50 proc. statybos darbų vertės ir kartu pateikus parengtą statybos darbų techninį projektą, darbai vykdomi prioriteto tvarka, neatsižvelgiant į patvirtintą Prioritetinį sąrašą.</w:t>
      </w:r>
    </w:p>
    <w:p w14:paraId="6DD9399A"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12. Sudarant Prioritetinį sąrašą, objektai, kuriems iki Aprašo įsigaliojimo datos yra parengti techniniai projektai arba pradėtos viešųjų pirkimų procedūros, į Prioritetinį sąrašą įtraukiami be atskiro vertinimo pirmumo tvarka.</w:t>
      </w:r>
    </w:p>
    <w:p w14:paraId="4183C28E"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 xml:space="preserve">13. </w:t>
      </w:r>
      <w:bookmarkStart w:id="2" w:name="_Hlk208303941"/>
      <w:r>
        <w:rPr>
          <w:rFonts w:ascii="Times New Roman" w:eastAsia="Lucida Sans Unicode" w:hAnsi="Times New Roman" w:cs="Times New Roman"/>
          <w:bCs/>
          <w:kern w:val="0"/>
          <w:lang w:eastAsia="lt-LT"/>
          <w14:ligatures w14:val="none"/>
        </w:rPr>
        <w:t xml:space="preserve">Kiekvienais metais Prioritetinis sąrašas Komisijos posėdžio metu tikslinamas, papildomas ir iki einamųjų metų lapkričio 15 d. (2025 metų Prioritetinis sąrašas teikiamas tvirtinti iki gruodžio </w:t>
      </w:r>
      <w:r>
        <w:rPr>
          <w:rFonts w:ascii="Times New Roman" w:eastAsia="Lucida Sans Unicode" w:hAnsi="Times New Roman" w:cs="Times New Roman"/>
          <w:bCs/>
          <w:kern w:val="0"/>
          <w:lang w:eastAsia="lt-LT"/>
          <w14:ligatures w14:val="none"/>
        </w:rPr>
        <w:lastRenderedPageBreak/>
        <w:t>15 d.) teikiamas tvirtinti naujas kito laikotarpio Prioritetinis sąrašas Savivaldybės tarybai.</w:t>
      </w:r>
      <w:bookmarkEnd w:id="2"/>
    </w:p>
    <w:p w14:paraId="76CB93EE"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14. Sudarant kito laikotarpio Prioritetinį sąrašą, pirmumo tvarka įtraukiami tie objektai, kurie jau buvo įtraukti į praėjusio laikotarpio Prioritetinį sąrašą, tačiau darbai nebuvo užbaigti arba dėl nepakankamo finansavimo nebuvo pradėti įgyvendinti.</w:t>
      </w:r>
    </w:p>
    <w:p w14:paraId="7AF70333"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15. Prioritetinis sąrašas viešai skelbiamas Savivaldybės interneto svetainėje.</w:t>
      </w:r>
    </w:p>
    <w:p w14:paraId="7142B189" w14:textId="77777777" w:rsidR="00312C1D" w:rsidRDefault="00312C1D" w:rsidP="00312C1D">
      <w:pPr>
        <w:spacing w:after="0" w:line="240" w:lineRule="auto"/>
        <w:rPr>
          <w:rFonts w:ascii="Times New Roman" w:eastAsia="Times New Roman" w:hAnsi="Times New Roman" w:cs="Times New Roman"/>
          <w:kern w:val="0"/>
          <w:sz w:val="20"/>
          <w:szCs w:val="20"/>
          <w14:ligatures w14:val="none"/>
        </w:rPr>
      </w:pPr>
    </w:p>
    <w:p w14:paraId="26A1D845" w14:textId="77777777" w:rsidR="00312C1D" w:rsidRDefault="00312C1D" w:rsidP="009F48EB">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Pr>
          <w:rFonts w:ascii="Times New Roman" w:eastAsia="Lucida Sans Unicode" w:hAnsi="Times New Roman" w:cs="Times New Roman"/>
          <w:b/>
          <w:kern w:val="0"/>
          <w:lang w:eastAsia="lt-LT"/>
          <w14:ligatures w14:val="none"/>
        </w:rPr>
        <w:t>IV</w:t>
      </w:r>
      <w:r>
        <w:rPr>
          <w:rFonts w:ascii="Times New Roman" w:eastAsia="Lucida Sans Unicode" w:hAnsi="Times New Roman" w:cs="Times New Roman"/>
          <w:bCs/>
          <w:kern w:val="0"/>
          <w:lang w:eastAsia="lt-LT"/>
          <w14:ligatures w14:val="none"/>
        </w:rPr>
        <w:t xml:space="preserve"> </w:t>
      </w:r>
      <w:r>
        <w:rPr>
          <w:rFonts w:ascii="Times New Roman" w:eastAsia="Lucida Sans Unicode" w:hAnsi="Times New Roman" w:cs="Times New Roman"/>
          <w:b/>
          <w:kern w:val="0"/>
          <w:lang w:eastAsia="lt-LT"/>
          <w14:ligatures w14:val="none"/>
        </w:rPr>
        <w:t>SKYRIUS</w:t>
      </w:r>
    </w:p>
    <w:p w14:paraId="29F2A084" w14:textId="77777777" w:rsidR="00312C1D" w:rsidRDefault="00312C1D" w:rsidP="009F48EB">
      <w:pPr>
        <w:widowControl w:val="0"/>
        <w:suppressAutoHyphens/>
        <w:spacing w:after="0" w:line="240" w:lineRule="auto"/>
        <w:jc w:val="center"/>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
          <w:kern w:val="0"/>
          <w:lang w:eastAsia="lt-LT"/>
          <w14:ligatures w14:val="none"/>
        </w:rPr>
        <w:t>DARBŲ IR PASLAUGŲ VYKDYMAS, ATSAKOMYBĖ IR ATSISKAITYMO TVARKA</w:t>
      </w:r>
    </w:p>
    <w:p w14:paraId="5C04AC70" w14:textId="77777777" w:rsidR="00312C1D" w:rsidRDefault="00312C1D" w:rsidP="00312C1D">
      <w:pPr>
        <w:spacing w:after="0" w:line="240" w:lineRule="auto"/>
        <w:rPr>
          <w:rFonts w:ascii="Times New Roman" w:eastAsia="Times New Roman" w:hAnsi="Times New Roman" w:cs="Times New Roman"/>
          <w:kern w:val="0"/>
          <w:sz w:val="20"/>
          <w:szCs w:val="20"/>
          <w14:ligatures w14:val="none"/>
        </w:rPr>
      </w:pPr>
    </w:p>
    <w:p w14:paraId="3A581F47"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16. Rangovai darbams vykdyti ir paslaugų teikėjai paslaugoms atlikti parenkami vadovaujantis Lietuvos Respublikos viešųjų pirkimų įstatymu, Savivaldybės administracijos patvirtintu viešųjų pirkimų organizavimo tvarkos aprašu, kitais viešuosius pirkimus reglamentuojančiais teisės aktais.</w:t>
      </w:r>
    </w:p>
    <w:p w14:paraId="61B4B16B"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17. Savivaldybės administracijos direktorius pasirašo sutartis su rangovais arba paslaugų teikėjais, atlieka šių darbų ir paslaugų užsakovo funkcijas.</w:t>
      </w:r>
    </w:p>
    <w:p w14:paraId="6C0752C6"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18. Savivaldybės administracijos skyrius, vykdantis gatvių ir kitų viešųjų erdvių apšvietimo tinklų įrengimą ir priežiūrą, yra atsakingas už finansavimo lėšų racionalų panaudojimą, gatvių ir kitų viešųjų erdvių apšvietimo įrengimo, rekonstravimo, remonto projektų, sąmatų, techninių dokumentų rengimą, konkursų organizavimą tiekėjams parinkti, darbų ir medžiagų kokybės kontrolę, statinių techninę priežiūrą ir atliktų darbų priėmimą.</w:t>
      </w:r>
    </w:p>
    <w:p w14:paraId="6FFF6E43"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19. Savivaldybės administracijos skyrius, atsakingas už buhalterinę apskaitą, vadovaudamasis finansavimo sutartyse numatytomis sąlygomis ir terminais, atsiskaito su rangovais (tiekėjais), tvarko lėšų apskaitą pagal Lietuvos Respublikos buhalterinės apskaitos įstatymą ir kitus teisės aktus.</w:t>
      </w:r>
    </w:p>
    <w:p w14:paraId="3535F5C1"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p>
    <w:p w14:paraId="12BDE8A1" w14:textId="77777777" w:rsidR="00312C1D" w:rsidRDefault="00312C1D" w:rsidP="009F48EB">
      <w:pPr>
        <w:widowControl w:val="0"/>
        <w:tabs>
          <w:tab w:val="left" w:pos="4111"/>
        </w:tabs>
        <w:suppressAutoHyphens/>
        <w:spacing w:after="0" w:line="240" w:lineRule="auto"/>
        <w:jc w:val="center"/>
        <w:rPr>
          <w:rFonts w:ascii="Times New Roman" w:eastAsia="Lucida Sans Unicode" w:hAnsi="Times New Roman" w:cs="Times New Roman"/>
          <w:b/>
          <w:kern w:val="0"/>
          <w:lang w:eastAsia="lt-LT"/>
          <w14:ligatures w14:val="none"/>
        </w:rPr>
      </w:pPr>
      <w:r>
        <w:rPr>
          <w:rFonts w:ascii="Times New Roman" w:eastAsia="Lucida Sans Unicode" w:hAnsi="Times New Roman" w:cs="Times New Roman"/>
          <w:b/>
          <w:kern w:val="0"/>
          <w:lang w:eastAsia="lt-LT"/>
          <w14:ligatures w14:val="none"/>
        </w:rPr>
        <w:t>V SKYRIUS</w:t>
      </w:r>
    </w:p>
    <w:p w14:paraId="1A922329" w14:textId="77777777" w:rsidR="00312C1D" w:rsidRDefault="00312C1D" w:rsidP="009F48EB">
      <w:pPr>
        <w:widowControl w:val="0"/>
        <w:suppressAutoHyphens/>
        <w:spacing w:after="0" w:line="240" w:lineRule="auto"/>
        <w:ind w:firstLine="709"/>
        <w:jc w:val="center"/>
        <w:rPr>
          <w:rFonts w:ascii="Times New Roman" w:eastAsia="Lucida Sans Unicode" w:hAnsi="Times New Roman" w:cs="Times New Roman"/>
          <w:b/>
          <w:kern w:val="0"/>
          <w:lang w:eastAsia="lt-LT"/>
          <w14:ligatures w14:val="none"/>
        </w:rPr>
      </w:pPr>
      <w:r>
        <w:rPr>
          <w:rFonts w:ascii="Times New Roman" w:eastAsia="Lucida Sans Unicode" w:hAnsi="Times New Roman" w:cs="Times New Roman"/>
          <w:b/>
          <w:kern w:val="0"/>
          <w:lang w:eastAsia="lt-LT"/>
          <w14:ligatures w14:val="none"/>
        </w:rPr>
        <w:t>BAIGIAMOSIOS NUOSTATOS</w:t>
      </w:r>
    </w:p>
    <w:p w14:paraId="735B97FC" w14:textId="77777777" w:rsidR="00312C1D" w:rsidRDefault="00312C1D" w:rsidP="00312C1D">
      <w:pPr>
        <w:spacing w:after="0" w:line="240" w:lineRule="auto"/>
        <w:rPr>
          <w:rFonts w:ascii="Times New Roman" w:eastAsia="Times New Roman" w:hAnsi="Times New Roman" w:cs="Times New Roman"/>
          <w:kern w:val="0"/>
          <w:sz w:val="20"/>
          <w:szCs w:val="20"/>
          <w14:ligatures w14:val="none"/>
        </w:rPr>
      </w:pPr>
    </w:p>
    <w:p w14:paraId="1BE29250"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20. Šio Aprašo nuostatomis Savivaldybė vadovaujasi skirdama Savivaldybės biudžeto ar skirstydama Europos Sąjungos struktūrinių fondų lėšas Savivaldybės gatvių ir kitų viešųjų erdvių apšvietimo tinklams įrengti, rekonstruoti, atlikti kapitalinį remontą. Objektai, kuriems reikalinga atlikti einamąjį remontą ir priežiūrą, į šį sąrašą netraukiami, o darbai juose vykdomi pagal poreikį.</w:t>
      </w:r>
    </w:p>
    <w:p w14:paraId="5E13D2F7"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21. Europos Sąjungos struktūrinių fondų ir Savivaldybės biudžeto lėšų panaudojimo pagal paskirtį kontrolė atliekama teisės aktų nustatyta tvarka.</w:t>
      </w:r>
    </w:p>
    <w:p w14:paraId="399127A5" w14:textId="77777777" w:rsidR="00312C1D" w:rsidRDefault="00312C1D" w:rsidP="00312C1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 xml:space="preserve">22. Šis Aprašas tvirtinamas, keičiamas arba pripažįstamas netekusiu galios Jurbarko rajono </w:t>
      </w:r>
      <w:r>
        <w:rPr>
          <w:rFonts w:ascii="Times New Roman" w:eastAsia="Lucida Sans Unicode" w:hAnsi="Times New Roman" w:cs="Times New Roman"/>
          <w:bCs/>
          <w:kern w:val="0"/>
          <w:lang w:eastAsia="lt-LT"/>
          <w14:ligatures w14:val="none"/>
        </w:rPr>
        <w:lastRenderedPageBreak/>
        <w:t>savivaldybės tarybos sprendimu.</w:t>
      </w:r>
    </w:p>
    <w:p w14:paraId="10AABD96" w14:textId="77777777" w:rsidR="00312C1D" w:rsidRDefault="00312C1D" w:rsidP="00312C1D">
      <w:pPr>
        <w:widowControl w:val="0"/>
        <w:suppressAutoHyphens/>
        <w:spacing w:after="0" w:line="360" w:lineRule="auto"/>
        <w:ind w:firstLine="709"/>
        <w:jc w:val="center"/>
        <w:rPr>
          <w:rFonts w:ascii="Times New Roman" w:eastAsia="Lucida Sans Unicode" w:hAnsi="Times New Roman" w:cs="Times New Roman"/>
          <w:bCs/>
          <w:kern w:val="0"/>
          <w:lang w:eastAsia="lt-LT"/>
          <w14:ligatures w14:val="none"/>
        </w:rPr>
      </w:pPr>
      <w:r>
        <w:rPr>
          <w:rFonts w:ascii="Times New Roman" w:eastAsia="Lucida Sans Unicode" w:hAnsi="Times New Roman" w:cs="Times New Roman"/>
          <w:bCs/>
          <w:kern w:val="0"/>
          <w:lang w:eastAsia="lt-LT"/>
          <w14:ligatures w14:val="none"/>
        </w:rPr>
        <w:t>––––––––––––––––––––––––––––</w:t>
      </w:r>
    </w:p>
    <w:p w14:paraId="0137D267" w14:textId="77777777" w:rsidR="00312C1D" w:rsidRDefault="00312C1D" w:rsidP="00312C1D">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558F61A7" w14:textId="77777777" w:rsidR="00312C1D" w:rsidRDefault="00312C1D" w:rsidP="00312C1D">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7EDC8040" w14:textId="77777777" w:rsidR="003D0C19" w:rsidRDefault="003D0C19" w:rsidP="0066776E">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72CCA591" w14:textId="77777777" w:rsidR="001D2E65" w:rsidRDefault="001D2E65" w:rsidP="00426898">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20400E2E" w14:textId="5CB3A4F8" w:rsidR="0066776E" w:rsidRPr="00AA23EC" w:rsidRDefault="0066776E" w:rsidP="0066776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AA23EC">
        <w:rPr>
          <w:rFonts w:ascii="Times New Roman" w:eastAsia="Times New Roman" w:hAnsi="Times New Roman" w:cs="Times New Roman"/>
          <w:b/>
          <w:bCs/>
          <w:kern w:val="0"/>
          <w:lang w:val="en-US" w:eastAsia="lt-LT"/>
          <w14:ligatures w14:val="none"/>
        </w:rPr>
        <w:t>JURBARKO RAJONO SAVIVALDYBĖS ADMINISTRACIJOS</w:t>
      </w:r>
    </w:p>
    <w:p w14:paraId="546CCAA9" w14:textId="77777777" w:rsidR="0066776E" w:rsidRPr="00AA23EC" w:rsidRDefault="0066776E" w:rsidP="0066776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AA23EC">
        <w:rPr>
          <w:rFonts w:ascii="Times New Roman" w:eastAsia="Times New Roman" w:hAnsi="Times New Roman" w:cs="Times New Roman"/>
          <w:b/>
          <w:bCs/>
          <w:kern w:val="0"/>
          <w:lang w:val="en-US" w:eastAsia="lt-LT"/>
          <w14:ligatures w14:val="none"/>
        </w:rPr>
        <w:lastRenderedPageBreak/>
        <w:t>INFRASTRUKTŪROS IR TURTO SKYRIUS</w:t>
      </w:r>
    </w:p>
    <w:p w14:paraId="6CA787F7" w14:textId="77777777" w:rsidR="0066776E" w:rsidRPr="00AA23EC" w:rsidRDefault="0066776E" w:rsidP="0066776E">
      <w:pPr>
        <w:tabs>
          <w:tab w:val="left" w:pos="567"/>
        </w:tabs>
        <w:spacing w:after="0" w:line="240" w:lineRule="auto"/>
        <w:jc w:val="center"/>
        <w:rPr>
          <w:rFonts w:ascii="Times New Roman" w:eastAsia="Times New Roman" w:hAnsi="Times New Roman" w:cs="Times New Roman"/>
          <w:b/>
          <w:bCs/>
          <w:kern w:val="0"/>
          <w:lang w:eastAsia="lt-LT"/>
          <w14:ligatures w14:val="none"/>
        </w:rPr>
      </w:pPr>
    </w:p>
    <w:p w14:paraId="7217EF03" w14:textId="77777777" w:rsidR="0066776E" w:rsidRPr="00AA23EC" w:rsidRDefault="0066776E" w:rsidP="0066776E">
      <w:pPr>
        <w:tabs>
          <w:tab w:val="left" w:pos="567"/>
        </w:tabs>
        <w:spacing w:after="0" w:line="240" w:lineRule="auto"/>
        <w:jc w:val="center"/>
        <w:rPr>
          <w:rFonts w:ascii="Times New Roman" w:eastAsia="Times New Roman" w:hAnsi="Times New Roman" w:cs="Times New Roman"/>
          <w:b/>
          <w:bCs/>
          <w:kern w:val="0"/>
          <w:lang w:eastAsia="lt-LT"/>
          <w14:ligatures w14:val="none"/>
        </w:rPr>
      </w:pPr>
      <w:r w:rsidRPr="00AA23EC">
        <w:rPr>
          <w:rFonts w:ascii="Times New Roman" w:eastAsia="Times New Roman" w:hAnsi="Times New Roman" w:cs="Times New Roman"/>
          <w:b/>
          <w:bCs/>
          <w:kern w:val="0"/>
          <w:lang w:eastAsia="lt-LT"/>
          <w14:ligatures w14:val="none"/>
        </w:rPr>
        <w:t>AIŠKINAMASIS RAŠTAS</w:t>
      </w:r>
    </w:p>
    <w:p w14:paraId="1B392FAB" w14:textId="77777777" w:rsidR="0066776E" w:rsidRPr="00AA23EC" w:rsidRDefault="0066776E" w:rsidP="0066776E">
      <w:pPr>
        <w:spacing w:after="0" w:line="240" w:lineRule="auto"/>
        <w:jc w:val="center"/>
        <w:rPr>
          <w:rFonts w:ascii="Times New Roman" w:eastAsia="Times New Roman" w:hAnsi="Times New Roman" w:cs="Times New Roman"/>
          <w:caps/>
          <w:kern w:val="0"/>
          <w:szCs w:val="20"/>
          <w:lang w:eastAsia="lt-LT"/>
          <w14:ligatures w14:val="none"/>
        </w:rPr>
      </w:pPr>
    </w:p>
    <w:p w14:paraId="7BE6640C" w14:textId="62F38A55" w:rsidR="0066776E" w:rsidRPr="00AA23EC" w:rsidRDefault="0066776E" w:rsidP="004108F0">
      <w:pPr>
        <w:widowControl w:val="0"/>
        <w:suppressAutoHyphens/>
        <w:spacing w:after="0" w:line="240" w:lineRule="auto"/>
        <w:jc w:val="center"/>
        <w:rPr>
          <w:rFonts w:ascii="Times New Roman" w:eastAsia="Times New Roman" w:hAnsi="Times New Roman" w:cs="Times New Roman"/>
          <w:b/>
          <w:kern w:val="0"/>
          <w:szCs w:val="20"/>
          <w:lang w:eastAsia="lt-LT"/>
          <w14:ligatures w14:val="none"/>
        </w:rPr>
      </w:pPr>
      <w:r w:rsidRPr="00AA23EC">
        <w:rPr>
          <w:rFonts w:ascii="Times New Roman" w:eastAsia="Times New Roman" w:hAnsi="Times New Roman" w:cs="Times New Roman"/>
          <w:b/>
          <w:bCs/>
          <w:caps/>
          <w:kern w:val="0"/>
          <w:szCs w:val="20"/>
          <w:lang w:eastAsia="lt-LT"/>
          <w14:ligatures w14:val="none"/>
        </w:rPr>
        <w:t>PRIE JURBARKO RAJONO SAVIVALDYBĖS TARYBOS SPRENDIMO „</w:t>
      </w:r>
      <w:r w:rsidR="004108F0" w:rsidRPr="00AA23EC">
        <w:rPr>
          <w:rFonts w:ascii="Times New Roman" w:eastAsia="Times New Roman" w:hAnsi="Times New Roman" w:cs="Times New Roman"/>
          <w:b/>
          <w:bCs/>
          <w:caps/>
          <w:kern w:val="0"/>
          <w:szCs w:val="20"/>
          <w:lang w:eastAsia="lt-LT"/>
          <w14:ligatures w14:val="none"/>
        </w:rPr>
        <w:t xml:space="preserve"> dĖL </w:t>
      </w:r>
      <w:r w:rsidR="004108F0" w:rsidRPr="00AA23EC">
        <w:rPr>
          <w:rFonts w:ascii="Times New Roman" w:eastAsia="Times New Roman" w:hAnsi="Times New Roman" w:cs="Times New Roman"/>
          <w:b/>
          <w:bCs/>
          <w:kern w:val="0"/>
          <w:szCs w:val="20"/>
          <w:lang w:eastAsia="lt-LT"/>
          <w14:ligatures w14:val="none"/>
        </w:rPr>
        <w:t>JURBARKO RAJONO SAVIVALDYBĖS GATVIŲ IR KITŲ VIEŠŲJŲ ERDVIŲ APŠVIETIMO TINKLŲ ĮRENGIMO BEI ATNAUJINIMO FINANSAVIMO LĖŠŲ PASKIRSTYMO IR NAUDOJIMO TVARKOS APRAŠO PATVIRTINIMO“</w:t>
      </w:r>
      <w:r w:rsidR="004108F0" w:rsidRPr="00AA23EC">
        <w:rPr>
          <w:rFonts w:ascii="Times New Roman" w:eastAsia="Times New Roman" w:hAnsi="Times New Roman" w:cs="Times New Roman"/>
          <w:b/>
          <w:kern w:val="0"/>
          <w:szCs w:val="20"/>
          <w:lang w:eastAsia="lt-LT"/>
          <w14:ligatures w14:val="none"/>
        </w:rPr>
        <w:t xml:space="preserve"> </w:t>
      </w:r>
      <w:r w:rsidRPr="00AA23EC">
        <w:rPr>
          <w:rFonts w:ascii="Times New Roman" w:eastAsia="Times New Roman" w:hAnsi="Times New Roman" w:cs="Times New Roman"/>
          <w:b/>
          <w:bCs/>
          <w:caps/>
          <w:kern w:val="0"/>
          <w:szCs w:val="20"/>
          <w:lang w:eastAsia="lt-LT"/>
          <w14:ligatures w14:val="none"/>
        </w:rPr>
        <w:t>projekto</w:t>
      </w:r>
    </w:p>
    <w:p w14:paraId="509911A6" w14:textId="77777777" w:rsidR="0066776E" w:rsidRPr="00AA23EC" w:rsidRDefault="0066776E" w:rsidP="0066776E">
      <w:pPr>
        <w:tabs>
          <w:tab w:val="left" w:pos="567"/>
        </w:tabs>
        <w:spacing w:after="0" w:line="240" w:lineRule="auto"/>
        <w:rPr>
          <w:rFonts w:ascii="Times New Roman" w:eastAsia="Times New Roman" w:hAnsi="Times New Roman" w:cs="Times New Roman"/>
          <w:kern w:val="0"/>
          <w:szCs w:val="20"/>
          <w:lang w:eastAsia="lt-LT"/>
          <w14:ligatures w14:val="none"/>
        </w:rPr>
      </w:pPr>
    </w:p>
    <w:p w14:paraId="1B46FFB9" w14:textId="7432887A" w:rsidR="0066776E" w:rsidRPr="00AA23EC" w:rsidRDefault="0066776E" w:rsidP="0066776E">
      <w:pPr>
        <w:tabs>
          <w:tab w:val="left" w:pos="0"/>
        </w:tabs>
        <w:spacing w:after="0" w:line="240" w:lineRule="auto"/>
        <w:jc w:val="center"/>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2025 m. rug</w:t>
      </w:r>
      <w:r w:rsidR="005C0DA4" w:rsidRPr="00AA23EC">
        <w:rPr>
          <w:rFonts w:ascii="Times New Roman" w:eastAsia="Times New Roman" w:hAnsi="Times New Roman" w:cs="Times New Roman"/>
          <w:kern w:val="0"/>
          <w:lang w:eastAsia="lt-LT"/>
          <w14:ligatures w14:val="none"/>
        </w:rPr>
        <w:t>sėjo</w:t>
      </w:r>
      <w:r w:rsidRPr="00AA23EC">
        <w:rPr>
          <w:rFonts w:ascii="Times New Roman" w:eastAsia="Times New Roman" w:hAnsi="Times New Roman" w:cs="Times New Roman"/>
          <w:kern w:val="0"/>
          <w:lang w:eastAsia="lt-LT"/>
          <w14:ligatures w14:val="none"/>
        </w:rPr>
        <w:t xml:space="preserve"> </w:t>
      </w:r>
      <w:r w:rsidR="002A40A9">
        <w:rPr>
          <w:rFonts w:ascii="Times New Roman" w:eastAsia="Times New Roman" w:hAnsi="Times New Roman" w:cs="Times New Roman"/>
          <w:kern w:val="0"/>
          <w:lang w:eastAsia="lt-LT"/>
          <w14:ligatures w14:val="none"/>
        </w:rPr>
        <w:t>11</w:t>
      </w:r>
      <w:r w:rsidRPr="00AA23EC">
        <w:rPr>
          <w:rFonts w:ascii="Times New Roman" w:eastAsia="Times New Roman" w:hAnsi="Times New Roman" w:cs="Times New Roman"/>
          <w:kern w:val="0"/>
          <w:lang w:eastAsia="lt-LT"/>
          <w14:ligatures w14:val="none"/>
        </w:rPr>
        <w:t xml:space="preserve"> d.</w:t>
      </w:r>
    </w:p>
    <w:p w14:paraId="032A727C" w14:textId="0D3DD8C4" w:rsidR="004108F0" w:rsidRPr="00AA23EC" w:rsidRDefault="0066776E" w:rsidP="00A22A0E">
      <w:pPr>
        <w:tabs>
          <w:tab w:val="left" w:pos="0"/>
        </w:tabs>
        <w:spacing w:after="0" w:line="240" w:lineRule="auto"/>
        <w:jc w:val="center"/>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Jurbarkas</w:t>
      </w:r>
    </w:p>
    <w:p w14:paraId="714122ED" w14:textId="77777777" w:rsidR="00A22A0E" w:rsidRPr="00AA23EC" w:rsidRDefault="00A22A0E" w:rsidP="00A22A0E">
      <w:pPr>
        <w:tabs>
          <w:tab w:val="left" w:pos="0"/>
        </w:tabs>
        <w:spacing w:after="0" w:line="240" w:lineRule="auto"/>
        <w:jc w:val="center"/>
        <w:rPr>
          <w:rFonts w:ascii="Times New Roman" w:eastAsia="Times New Roman" w:hAnsi="Times New Roman" w:cs="Times New Roman"/>
          <w:kern w:val="0"/>
          <w:lang w:eastAsia="lt-LT"/>
          <w14:ligatures w14:val="none"/>
        </w:rPr>
      </w:pPr>
    </w:p>
    <w:tbl>
      <w:tblPr>
        <w:tblW w:w="0" w:type="auto"/>
        <w:tblLook w:val="0000" w:firstRow="0" w:lastRow="0" w:firstColumn="0" w:lastColumn="0" w:noHBand="0" w:noVBand="0"/>
      </w:tblPr>
      <w:tblGrid>
        <w:gridCol w:w="9638"/>
      </w:tblGrid>
      <w:tr w:rsidR="00A22A0E" w:rsidRPr="00AA23EC" w14:paraId="737A1F1B" w14:textId="77777777" w:rsidTr="00CD71B4">
        <w:tc>
          <w:tcPr>
            <w:tcW w:w="9741" w:type="dxa"/>
          </w:tcPr>
          <w:p w14:paraId="1CB55492"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bCs/>
                <w:kern w:val="0"/>
                <w:lang w:eastAsia="lt-LT"/>
                <w14:ligatures w14:val="none"/>
              </w:rPr>
            </w:pPr>
            <w:r w:rsidRPr="00AA23EC">
              <w:rPr>
                <w:rFonts w:ascii="Times New Roman" w:eastAsia="Times New Roman" w:hAnsi="Times New Roman" w:cs="Times New Roman"/>
                <w:b/>
                <w:bCs/>
                <w:i/>
                <w:iCs/>
                <w:kern w:val="0"/>
                <w:lang w:eastAsia="lt-LT"/>
                <w14:ligatures w14:val="none"/>
              </w:rPr>
              <w:t>1. Parengto projekto tikslai ir uždaviniai.</w:t>
            </w:r>
          </w:p>
        </w:tc>
      </w:tr>
      <w:tr w:rsidR="00A22A0E" w:rsidRPr="00AA23EC" w14:paraId="6B7BA70A" w14:textId="77777777" w:rsidTr="00CD71B4">
        <w:tc>
          <w:tcPr>
            <w:tcW w:w="9741" w:type="dxa"/>
          </w:tcPr>
          <w:p w14:paraId="2F08463F" w14:textId="4D6987C8" w:rsidR="00A22A0E" w:rsidRPr="00AA23EC" w:rsidRDefault="00EB1358" w:rsidP="00852BD1">
            <w:pPr>
              <w:shd w:val="clear" w:color="auto" w:fill="FFFFFF"/>
              <w:spacing w:after="0" w:line="0" w:lineRule="atLeast"/>
              <w:jc w:val="both"/>
              <w:rPr>
                <w:rFonts w:ascii="Calibri" w:eastAsia="Times New Roman" w:hAnsi="Calibri" w:cs="Calibri"/>
                <w:color w:val="212529"/>
                <w:kern w:val="0"/>
                <w:lang w:eastAsia="lt-LT"/>
                <w14:ligatures w14:val="none"/>
              </w:rPr>
            </w:pPr>
            <w:r w:rsidRPr="00AA23EC">
              <w:rPr>
                <w:rFonts w:ascii="Times New Roman" w:eastAsia="Times New Roman" w:hAnsi="Times New Roman" w:cs="Times New Roman"/>
                <w:color w:val="212529"/>
                <w:kern w:val="0"/>
                <w:lang w:eastAsia="lt-LT"/>
                <w14:ligatures w14:val="none"/>
              </w:rPr>
              <w:t>P</w:t>
            </w:r>
            <w:r w:rsidR="00A22A0E" w:rsidRPr="00AA23EC">
              <w:rPr>
                <w:rFonts w:ascii="Times New Roman" w:eastAsia="Times New Roman" w:hAnsi="Times New Roman" w:cs="Times New Roman"/>
                <w:color w:val="212529"/>
                <w:kern w:val="0"/>
                <w:lang w:eastAsia="lt-LT"/>
                <w14:ligatures w14:val="none"/>
              </w:rPr>
              <w:t>atvirtinti </w:t>
            </w:r>
            <w:r w:rsidR="00A22A0E" w:rsidRPr="00AA23EC">
              <w:rPr>
                <w:rFonts w:ascii="Times New Roman" w:eastAsia="Times New Roman" w:hAnsi="Times New Roman" w:cs="Times New Roman"/>
                <w:color w:val="000000"/>
                <w:kern w:val="0"/>
                <w:lang w:eastAsia="lt-LT"/>
                <w14:ligatures w14:val="none"/>
              </w:rPr>
              <w:t>gatvių ir kitų viešųjų erdvių apšvietimo tinklų įrengimo bei atnaujinimo finansavimo lėšų paskirstymo ir naudojimo tvarkos aprašą (toliau – Aprašas)</w:t>
            </w:r>
            <w:r w:rsidR="00A22A0E" w:rsidRPr="00AA23EC">
              <w:rPr>
                <w:rFonts w:ascii="Times New Roman" w:eastAsia="Times New Roman" w:hAnsi="Times New Roman" w:cs="Times New Roman"/>
                <w:color w:val="212529"/>
                <w:kern w:val="0"/>
                <w:lang w:eastAsia="lt-LT"/>
                <w14:ligatures w14:val="none"/>
              </w:rPr>
              <w:t> ir pavesti Jurbarko rajono savivaldybės administracijos direktoriui sudaryti nuolatinę komisiją </w:t>
            </w:r>
            <w:r w:rsidR="00A22A0E" w:rsidRPr="00AA23EC">
              <w:rPr>
                <w:rFonts w:ascii="Times New Roman" w:eastAsia="Times New Roman" w:hAnsi="Times New Roman" w:cs="Times New Roman"/>
                <w:color w:val="000000"/>
                <w:kern w:val="0"/>
                <w:lang w:eastAsia="lt-LT"/>
                <w14:ligatures w14:val="none"/>
              </w:rPr>
              <w:t xml:space="preserve">dėl gatvių ir kitų viešųjų erdvių apšvietimo </w:t>
            </w:r>
            <w:r w:rsidR="004A1838" w:rsidRPr="00AA23EC">
              <w:rPr>
                <w:rFonts w:ascii="Times New Roman" w:eastAsia="Times New Roman" w:hAnsi="Times New Roman" w:cs="Times New Roman"/>
                <w:color w:val="000000"/>
                <w:kern w:val="0"/>
                <w:lang w:eastAsia="lt-LT"/>
                <w14:ligatures w14:val="none"/>
              </w:rPr>
              <w:t>tinklų įrengimo bei</w:t>
            </w:r>
            <w:r w:rsidR="00A22A0E" w:rsidRPr="00AA23EC">
              <w:rPr>
                <w:rFonts w:ascii="Times New Roman" w:eastAsia="Times New Roman" w:hAnsi="Times New Roman" w:cs="Times New Roman"/>
                <w:color w:val="000000"/>
                <w:kern w:val="0"/>
                <w:lang w:eastAsia="lt-LT"/>
                <w14:ligatures w14:val="none"/>
              </w:rPr>
              <w:t xml:space="preserve"> atnaujinimo</w:t>
            </w:r>
            <w:r w:rsidR="004A1838" w:rsidRPr="00AA23EC">
              <w:rPr>
                <w:rFonts w:ascii="Times New Roman" w:eastAsia="Times New Roman" w:hAnsi="Times New Roman" w:cs="Times New Roman"/>
                <w:color w:val="000000"/>
                <w:kern w:val="0"/>
                <w:lang w:eastAsia="lt-LT"/>
                <w14:ligatures w14:val="none"/>
              </w:rPr>
              <w:t xml:space="preserve"> </w:t>
            </w:r>
            <w:r w:rsidR="00A22A0E" w:rsidRPr="00AA23EC">
              <w:rPr>
                <w:rFonts w:ascii="Times New Roman" w:eastAsia="Times New Roman" w:hAnsi="Times New Roman" w:cs="Times New Roman"/>
                <w:color w:val="000000"/>
                <w:kern w:val="0"/>
                <w:lang w:eastAsia="lt-LT"/>
                <w14:ligatures w14:val="none"/>
              </w:rPr>
              <w:t>prioritetinės eilės sudarymo</w:t>
            </w:r>
            <w:r w:rsidR="004A1838" w:rsidRPr="00AA23EC">
              <w:rPr>
                <w:rFonts w:ascii="Times New Roman" w:eastAsia="Times New Roman" w:hAnsi="Times New Roman" w:cs="Times New Roman"/>
                <w:color w:val="000000"/>
                <w:kern w:val="0"/>
                <w:lang w:eastAsia="lt-LT"/>
                <w14:ligatures w14:val="none"/>
              </w:rPr>
              <w:t xml:space="preserve"> 3 metų laikotarpiui</w:t>
            </w:r>
            <w:r w:rsidR="00A22A0E" w:rsidRPr="00AA23EC">
              <w:rPr>
                <w:rFonts w:ascii="Times New Roman" w:eastAsia="Times New Roman" w:hAnsi="Times New Roman" w:cs="Times New Roman"/>
                <w:color w:val="212529"/>
                <w:kern w:val="0"/>
                <w:lang w:eastAsia="lt-LT"/>
                <w14:ligatures w14:val="none"/>
              </w:rPr>
              <w:t>.</w:t>
            </w:r>
          </w:p>
        </w:tc>
      </w:tr>
      <w:tr w:rsidR="00A22A0E" w:rsidRPr="00AA23EC" w14:paraId="5D364ADD" w14:textId="77777777" w:rsidTr="00CD71B4">
        <w:tc>
          <w:tcPr>
            <w:tcW w:w="9741" w:type="dxa"/>
          </w:tcPr>
          <w:p w14:paraId="01C427C4"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bCs/>
                <w:kern w:val="0"/>
                <w:lang w:eastAsia="lt-LT"/>
                <w14:ligatures w14:val="none"/>
              </w:rPr>
            </w:pPr>
            <w:r w:rsidRPr="00AA23EC">
              <w:rPr>
                <w:rFonts w:ascii="Times New Roman" w:eastAsia="Times New Roman" w:hAnsi="Times New Roman" w:cs="Times New Roman"/>
                <w:b/>
                <w:bCs/>
                <w:i/>
                <w:iCs/>
                <w:kern w:val="0"/>
                <w:lang w:eastAsia="lt-LT"/>
                <w14:ligatures w14:val="none"/>
              </w:rPr>
              <w:t>2. Kaip šiuo metu yra sureguliuoti projekte aptarti klausimai.</w:t>
            </w:r>
          </w:p>
        </w:tc>
      </w:tr>
      <w:tr w:rsidR="00A22A0E" w:rsidRPr="00AA23EC" w14:paraId="4EBFFBFB" w14:textId="77777777" w:rsidTr="00CD71B4">
        <w:tc>
          <w:tcPr>
            <w:tcW w:w="9741" w:type="dxa"/>
          </w:tcPr>
          <w:p w14:paraId="4C2F5440" w14:textId="6BD162DC" w:rsidR="00A22A0E" w:rsidRPr="00AA23EC" w:rsidRDefault="004A1838" w:rsidP="00A22A0E">
            <w:pPr>
              <w:spacing w:after="0" w:line="240" w:lineRule="auto"/>
              <w:jc w:val="both"/>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Šiuo metu Jurbarko rajono savivaldybėje gatvių ir kitų viešųjų erdvių apšvietimo tinklų įrengim</w:t>
            </w:r>
            <w:r w:rsidR="00BD1658" w:rsidRPr="00AA23EC">
              <w:rPr>
                <w:rFonts w:ascii="Times New Roman" w:eastAsia="Times New Roman" w:hAnsi="Times New Roman" w:cs="Times New Roman"/>
                <w:kern w:val="0"/>
                <w:lang w:eastAsia="lt-LT"/>
                <w14:ligatures w14:val="none"/>
              </w:rPr>
              <w:t>as</w:t>
            </w:r>
            <w:r w:rsidRPr="00AA23EC">
              <w:rPr>
                <w:rFonts w:ascii="Times New Roman" w:eastAsia="Times New Roman" w:hAnsi="Times New Roman" w:cs="Times New Roman"/>
                <w:kern w:val="0"/>
                <w:lang w:eastAsia="lt-LT"/>
                <w14:ligatures w14:val="none"/>
              </w:rPr>
              <w:t xml:space="preserve"> bei atnaujinim</w:t>
            </w:r>
            <w:r w:rsidR="00BD1658" w:rsidRPr="00AA23EC">
              <w:rPr>
                <w:rFonts w:ascii="Times New Roman" w:eastAsia="Times New Roman" w:hAnsi="Times New Roman" w:cs="Times New Roman"/>
                <w:kern w:val="0"/>
                <w:lang w:eastAsia="lt-LT"/>
                <w14:ligatures w14:val="none"/>
              </w:rPr>
              <w:t>as</w:t>
            </w:r>
            <w:r w:rsidR="00FC71F8" w:rsidRPr="00AA23EC">
              <w:rPr>
                <w:rFonts w:ascii="Times New Roman" w:eastAsia="Times New Roman" w:hAnsi="Times New Roman" w:cs="Times New Roman"/>
                <w:kern w:val="0"/>
                <w:lang w:eastAsia="lt-LT"/>
                <w14:ligatures w14:val="none"/>
              </w:rPr>
              <w:t xml:space="preserve"> </w:t>
            </w:r>
            <w:r w:rsidRPr="00AA23EC">
              <w:rPr>
                <w:rFonts w:ascii="Times New Roman" w:eastAsia="Times New Roman" w:hAnsi="Times New Roman" w:cs="Times New Roman"/>
                <w:kern w:val="0"/>
                <w:lang w:eastAsia="lt-LT"/>
                <w14:ligatures w14:val="none"/>
              </w:rPr>
              <w:t>nėra reglamentuota</w:t>
            </w:r>
            <w:r w:rsidR="00BD1658" w:rsidRPr="00AA23EC">
              <w:rPr>
                <w:rFonts w:ascii="Times New Roman" w:eastAsia="Times New Roman" w:hAnsi="Times New Roman" w:cs="Times New Roman"/>
                <w:kern w:val="0"/>
                <w:lang w:eastAsia="lt-LT"/>
                <w14:ligatures w14:val="none"/>
              </w:rPr>
              <w:t>s</w:t>
            </w:r>
            <w:r w:rsidRPr="00AA23EC">
              <w:rPr>
                <w:rFonts w:ascii="Times New Roman" w:eastAsia="Times New Roman" w:hAnsi="Times New Roman" w:cs="Times New Roman"/>
                <w:kern w:val="0"/>
                <w:lang w:eastAsia="lt-LT"/>
                <w14:ligatures w14:val="none"/>
              </w:rPr>
              <w:t>.</w:t>
            </w:r>
          </w:p>
        </w:tc>
      </w:tr>
      <w:tr w:rsidR="00A22A0E" w:rsidRPr="00AA23EC" w14:paraId="52F504DF" w14:textId="77777777" w:rsidTr="00CD71B4">
        <w:tc>
          <w:tcPr>
            <w:tcW w:w="9741" w:type="dxa"/>
          </w:tcPr>
          <w:p w14:paraId="3632B921"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AA23EC">
              <w:rPr>
                <w:rFonts w:ascii="Times New Roman" w:eastAsia="Times New Roman" w:hAnsi="Times New Roman" w:cs="Times New Roman"/>
                <w:b/>
                <w:bCs/>
                <w:i/>
                <w:iCs/>
                <w:kern w:val="0"/>
                <w:lang w:eastAsia="lt-LT"/>
                <w14:ligatures w14:val="none"/>
              </w:rPr>
              <w:t>3. Kokių pozityvių rezultatų laukiama.</w:t>
            </w:r>
          </w:p>
        </w:tc>
      </w:tr>
      <w:tr w:rsidR="00A22A0E" w:rsidRPr="00AA23EC" w14:paraId="5ED50D6C" w14:textId="77777777" w:rsidTr="00CD71B4">
        <w:tc>
          <w:tcPr>
            <w:tcW w:w="9741" w:type="dxa"/>
          </w:tcPr>
          <w:p w14:paraId="1CC8CFB5" w14:textId="38E30CD5" w:rsidR="00A22A0E" w:rsidRPr="00AA23EC" w:rsidRDefault="00EB1358"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Bus g</w:t>
            </w:r>
            <w:r w:rsidR="00A22A0E" w:rsidRPr="00AA23EC">
              <w:rPr>
                <w:rFonts w:ascii="Times New Roman" w:eastAsia="Times New Roman" w:hAnsi="Times New Roman" w:cs="Times New Roman"/>
                <w:kern w:val="0"/>
                <w:lang w:eastAsia="lt-LT"/>
                <w14:ligatures w14:val="none"/>
              </w:rPr>
              <w:t>eresn</w:t>
            </w:r>
            <w:r w:rsidR="005C0DA4" w:rsidRPr="00AA23EC">
              <w:rPr>
                <w:rFonts w:ascii="Times New Roman" w:eastAsia="Times New Roman" w:hAnsi="Times New Roman" w:cs="Times New Roman"/>
                <w:kern w:val="0"/>
                <w:lang w:eastAsia="lt-LT"/>
                <w14:ligatures w14:val="none"/>
              </w:rPr>
              <w:t>ė</w:t>
            </w:r>
            <w:r w:rsidR="00A22A0E" w:rsidRPr="00AA23EC">
              <w:rPr>
                <w:rFonts w:ascii="Times New Roman" w:eastAsia="Times New Roman" w:hAnsi="Times New Roman" w:cs="Times New Roman"/>
                <w:kern w:val="0"/>
                <w:lang w:eastAsia="lt-LT"/>
                <w14:ligatures w14:val="none"/>
              </w:rPr>
              <w:t xml:space="preserve"> Jurbarko rajono savivaldybės gatvių ir kitų viešųjų erdvių apšvietimo infrastruktūra, užtikrinanti didesnį gyventojų saugumą</w:t>
            </w:r>
            <w:r w:rsidRPr="00AA23EC">
              <w:rPr>
                <w:rFonts w:ascii="Times New Roman" w:eastAsia="Times New Roman" w:hAnsi="Times New Roman" w:cs="Times New Roman"/>
                <w:kern w:val="0"/>
                <w:lang w:eastAsia="lt-LT"/>
                <w14:ligatures w14:val="none"/>
              </w:rPr>
              <w:t>,</w:t>
            </w:r>
            <w:r w:rsidR="00A22A0E" w:rsidRPr="00AA23EC">
              <w:rPr>
                <w:rFonts w:ascii="Times New Roman" w:eastAsia="Times New Roman" w:hAnsi="Times New Roman" w:cs="Times New Roman"/>
                <w:kern w:val="0"/>
                <w:lang w:eastAsia="lt-LT"/>
                <w14:ligatures w14:val="none"/>
              </w:rPr>
              <w:t xml:space="preserve"> bei efektyvesnis skiriamų lėšų panaudojimas.</w:t>
            </w:r>
          </w:p>
        </w:tc>
      </w:tr>
      <w:tr w:rsidR="00A22A0E" w:rsidRPr="00AA23EC" w14:paraId="381CB5B4" w14:textId="77777777" w:rsidTr="00CD71B4">
        <w:tc>
          <w:tcPr>
            <w:tcW w:w="9741" w:type="dxa"/>
          </w:tcPr>
          <w:p w14:paraId="2E70CAB1"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AA23EC">
              <w:rPr>
                <w:rFonts w:ascii="Times New Roman" w:eastAsia="Times New Roman" w:hAnsi="Times New Roman" w:cs="Times New Roman"/>
                <w:b/>
                <w:bCs/>
                <w:i/>
                <w:iCs/>
                <w:kern w:val="0"/>
                <w:lang w:eastAsia="lt-LT"/>
                <w14:ligatures w14:val="none"/>
              </w:rPr>
              <w:t>4. Galimos neigiamos priimto projekto pasekmės ir kokių priemonių reikėtų imtis, kad tokių pasekmių būtų išvengta.</w:t>
            </w:r>
          </w:p>
        </w:tc>
      </w:tr>
      <w:tr w:rsidR="00A22A0E" w:rsidRPr="00AA23EC" w14:paraId="2AF0E54A" w14:textId="77777777" w:rsidTr="00CD71B4">
        <w:tc>
          <w:tcPr>
            <w:tcW w:w="9741" w:type="dxa"/>
          </w:tcPr>
          <w:p w14:paraId="40738638" w14:textId="1F57EB07" w:rsidR="00A22A0E" w:rsidRPr="00AA23EC"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Nenumatoma neigiamų pasekmių.</w:t>
            </w:r>
          </w:p>
        </w:tc>
      </w:tr>
      <w:tr w:rsidR="00A22A0E" w:rsidRPr="00AA23EC" w14:paraId="6C1FA2D5" w14:textId="77777777" w:rsidTr="00CD71B4">
        <w:tc>
          <w:tcPr>
            <w:tcW w:w="9741" w:type="dxa"/>
          </w:tcPr>
          <w:p w14:paraId="769924A4"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AA23EC">
              <w:rPr>
                <w:rFonts w:ascii="Times New Roman" w:eastAsia="Times New Roman" w:hAnsi="Times New Roman" w:cs="Times New Roman"/>
                <w:b/>
                <w:bCs/>
                <w:i/>
                <w:iCs/>
                <w:kern w:val="0"/>
                <w:lang w:eastAsia="lt-LT"/>
                <w14:ligatures w14:val="none"/>
              </w:rPr>
              <w:t>5. Kokie šios srities aktai tebegalioja (pateikiamas aktų sąrašas) ir kokius galiojančius aktus būtina pakeisti ar panaikinti, priėmus teikiamą projektą.</w:t>
            </w:r>
          </w:p>
        </w:tc>
      </w:tr>
      <w:tr w:rsidR="00A22A0E" w:rsidRPr="00AA23EC" w14:paraId="41A18411" w14:textId="77777777" w:rsidTr="00CD71B4">
        <w:tc>
          <w:tcPr>
            <w:tcW w:w="9741" w:type="dxa"/>
          </w:tcPr>
          <w:p w14:paraId="14B6BDF1"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w:t>
            </w:r>
          </w:p>
        </w:tc>
      </w:tr>
      <w:tr w:rsidR="00A22A0E" w:rsidRPr="00AA23EC" w14:paraId="11D55ACF" w14:textId="77777777" w:rsidTr="00CD71B4">
        <w:tc>
          <w:tcPr>
            <w:tcW w:w="9741" w:type="dxa"/>
          </w:tcPr>
          <w:p w14:paraId="6C545EE2"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bookmarkStart w:id="3" w:name="_Hlk205215010"/>
            <w:r w:rsidRPr="00AA23EC">
              <w:rPr>
                <w:rFonts w:ascii="Times New Roman" w:eastAsia="Times New Roman" w:hAnsi="Times New Roman" w:cs="Times New Roman"/>
                <w:b/>
                <w:bCs/>
                <w:i/>
                <w:iCs/>
                <w:kern w:val="0"/>
                <w:lang w:eastAsia="lt-LT"/>
                <w14:ligatures w14:val="none"/>
              </w:rPr>
              <w:t>6. Projekto rengimo metu gauti specialistų vertinimai ir išvados, ekonominiai apskaičiavimai (sąmatos), konkretūs finansavimo šaltiniai.</w:t>
            </w:r>
          </w:p>
          <w:bookmarkEnd w:id="3"/>
          <w:p w14:paraId="676110FB" w14:textId="2FC2CB7B" w:rsidR="00A22A0E" w:rsidRPr="00AA23EC" w:rsidRDefault="00A72CC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 xml:space="preserve">Gatvių ir kitų viešųjų erdvių apšvietimo tinklų įrengimui bei atnaujinimui bus naudojamos </w:t>
            </w:r>
            <w:r w:rsidR="00BB26E8" w:rsidRPr="00AA23EC">
              <w:rPr>
                <w:rFonts w:ascii="Times New Roman" w:eastAsia="Times New Roman" w:hAnsi="Times New Roman" w:cs="Times New Roman"/>
                <w:kern w:val="0"/>
                <w:lang w:eastAsia="lt-LT"/>
                <w14:ligatures w14:val="none"/>
              </w:rPr>
              <w:t>Savivaldybės biudžeto, Valstybės</w:t>
            </w:r>
            <w:r w:rsidR="003943AE" w:rsidRPr="00AA23EC">
              <w:rPr>
                <w:rFonts w:ascii="Times New Roman" w:eastAsia="Times New Roman" w:hAnsi="Times New Roman" w:cs="Times New Roman"/>
                <w:kern w:val="0"/>
                <w:lang w:eastAsia="lt-LT"/>
                <w14:ligatures w14:val="none"/>
              </w:rPr>
              <w:t xml:space="preserve"> biudžeto</w:t>
            </w:r>
            <w:r w:rsidR="00BB26E8" w:rsidRPr="00AA23EC">
              <w:rPr>
                <w:rFonts w:ascii="Times New Roman" w:eastAsia="Times New Roman" w:hAnsi="Times New Roman" w:cs="Times New Roman"/>
                <w:kern w:val="0"/>
                <w:lang w:eastAsia="lt-LT"/>
                <w14:ligatures w14:val="none"/>
              </w:rPr>
              <w:t>, Europos Sąjungos</w:t>
            </w:r>
            <w:r w:rsidR="00111D08" w:rsidRPr="00AA23EC">
              <w:rPr>
                <w:rFonts w:ascii="Times New Roman" w:eastAsia="Times New Roman" w:hAnsi="Times New Roman" w:cs="Times New Roman"/>
                <w:kern w:val="0"/>
                <w:lang w:eastAsia="lt-LT"/>
                <w14:ligatures w14:val="none"/>
              </w:rPr>
              <w:t xml:space="preserve"> struktūrinių fondų</w:t>
            </w:r>
            <w:r w:rsidR="00BB26E8" w:rsidRPr="00AA23EC">
              <w:rPr>
                <w:rFonts w:ascii="Times New Roman" w:eastAsia="Times New Roman" w:hAnsi="Times New Roman" w:cs="Times New Roman"/>
                <w:kern w:val="0"/>
                <w:lang w:eastAsia="lt-LT"/>
                <w14:ligatures w14:val="none"/>
              </w:rPr>
              <w:t xml:space="preserve"> ir kitos lėšos.</w:t>
            </w:r>
          </w:p>
        </w:tc>
      </w:tr>
      <w:tr w:rsidR="00A22A0E" w:rsidRPr="00AA23EC" w14:paraId="07790440" w14:textId="77777777" w:rsidTr="00CD71B4">
        <w:tc>
          <w:tcPr>
            <w:tcW w:w="9741" w:type="dxa"/>
          </w:tcPr>
          <w:p w14:paraId="410960B6"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AA23EC">
              <w:rPr>
                <w:rFonts w:ascii="Times New Roman" w:eastAsia="Times New Roman" w:hAnsi="Times New Roman" w:cs="Times New Roman"/>
                <w:b/>
                <w:i/>
                <w:kern w:val="0"/>
                <w:lang w:eastAsia="lt-LT"/>
                <w14:ligatures w14:val="none"/>
              </w:rPr>
              <w:t>7. Ar reikalingas projekto antikorupcinis vertinimas.</w:t>
            </w:r>
          </w:p>
          <w:p w14:paraId="1FCFF1B9" w14:textId="503C82A8" w:rsidR="00A22A0E" w:rsidRPr="00AA23EC"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Taip</w:t>
            </w:r>
          </w:p>
        </w:tc>
      </w:tr>
      <w:tr w:rsidR="00A22A0E" w:rsidRPr="00AA23EC" w14:paraId="75801CDB" w14:textId="77777777" w:rsidTr="00CD71B4">
        <w:tc>
          <w:tcPr>
            <w:tcW w:w="9741" w:type="dxa"/>
          </w:tcPr>
          <w:p w14:paraId="48A4CE03"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AA23EC">
              <w:rPr>
                <w:rFonts w:ascii="Times New Roman" w:eastAsia="Times New Roman" w:hAnsi="Times New Roman" w:cs="Times New Roman"/>
                <w:b/>
                <w:i/>
                <w:kern w:val="0"/>
                <w:lang w:eastAsia="lt-LT"/>
                <w14:ligatures w14:val="none"/>
              </w:rPr>
              <w:t>8. Projekto iniciatorius, autorius ar autorių grupė.</w:t>
            </w:r>
          </w:p>
        </w:tc>
      </w:tr>
      <w:tr w:rsidR="00A22A0E" w:rsidRPr="00AA23EC" w14:paraId="02842EAD" w14:textId="77777777" w:rsidTr="00CD71B4">
        <w:tc>
          <w:tcPr>
            <w:tcW w:w="9741" w:type="dxa"/>
          </w:tcPr>
          <w:p w14:paraId="4EE0009C" w14:textId="63DB78F3" w:rsidR="00A22A0E" w:rsidRPr="00AA23EC"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 xml:space="preserve">Infrastruktūros ir turto skyrius </w:t>
            </w:r>
          </w:p>
        </w:tc>
      </w:tr>
      <w:tr w:rsidR="00A22A0E" w:rsidRPr="00AA23EC" w14:paraId="05584F21" w14:textId="77777777" w:rsidTr="00CD71B4">
        <w:tc>
          <w:tcPr>
            <w:tcW w:w="9741" w:type="dxa"/>
          </w:tcPr>
          <w:p w14:paraId="23FF59B2"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AA23EC">
              <w:rPr>
                <w:rFonts w:ascii="Times New Roman" w:eastAsia="Times New Roman" w:hAnsi="Times New Roman" w:cs="Times New Roman"/>
                <w:b/>
                <w:bCs/>
                <w:i/>
                <w:iCs/>
                <w:kern w:val="0"/>
                <w:lang w:eastAsia="lt-LT"/>
                <w14:ligatures w14:val="none"/>
              </w:rPr>
              <w:t>9. Kiti, autorių nuomone, reikalingi pagrindimai ir paaiškinimai.</w:t>
            </w:r>
          </w:p>
          <w:p w14:paraId="1620DA02" w14:textId="749C48FE" w:rsidR="00A22A0E" w:rsidRPr="00AA23EC" w:rsidRDefault="00A72CC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w:t>
            </w:r>
          </w:p>
        </w:tc>
      </w:tr>
      <w:tr w:rsidR="00A22A0E" w:rsidRPr="00AA23EC" w14:paraId="641C057F" w14:textId="77777777" w:rsidTr="00CD71B4">
        <w:tc>
          <w:tcPr>
            <w:tcW w:w="9741" w:type="dxa"/>
          </w:tcPr>
          <w:p w14:paraId="27E054A5" w14:textId="77777777" w:rsidR="00A22A0E" w:rsidRPr="00AA23EC"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AA23EC">
              <w:rPr>
                <w:rFonts w:ascii="Times New Roman" w:eastAsia="Times New Roman" w:hAnsi="Times New Roman" w:cs="Times New Roman"/>
                <w:b/>
                <w:i/>
                <w:kern w:val="0"/>
                <w:lang w:eastAsia="lt-LT"/>
                <w14:ligatures w14:val="none"/>
              </w:rPr>
              <w:t>10. Sprendimas įteikiamas (kam ir kiek egz.).</w:t>
            </w:r>
          </w:p>
        </w:tc>
      </w:tr>
      <w:tr w:rsidR="00A22A0E" w:rsidRPr="00AA23EC" w14:paraId="388CF396" w14:textId="77777777" w:rsidTr="00CD71B4">
        <w:tc>
          <w:tcPr>
            <w:tcW w:w="9741" w:type="dxa"/>
          </w:tcPr>
          <w:p w14:paraId="220BC4E3" w14:textId="6031943C" w:rsidR="00A22A0E" w:rsidRPr="00AA23EC" w:rsidRDefault="00A22A0E" w:rsidP="00A22A0E">
            <w:pPr>
              <w:tabs>
                <w:tab w:val="left" w:pos="0"/>
              </w:tabs>
              <w:spacing w:after="0" w:line="240" w:lineRule="auto"/>
              <w:jc w:val="both"/>
              <w:rPr>
                <w:rFonts w:ascii="Times New Roman" w:eastAsia="Times New Roman" w:hAnsi="Times New Roman" w:cs="Times New Roman"/>
                <w:bCs/>
                <w:iCs/>
                <w:kern w:val="0"/>
                <w:lang w:eastAsia="lt-LT"/>
                <w14:ligatures w14:val="none"/>
              </w:rPr>
            </w:pPr>
            <w:r w:rsidRPr="00AA23EC">
              <w:rPr>
                <w:rFonts w:ascii="Times New Roman" w:eastAsia="Times New Roman" w:hAnsi="Times New Roman" w:cs="Times New Roman"/>
                <w:bCs/>
                <w:iCs/>
                <w:kern w:val="0"/>
                <w:lang w:eastAsia="lt-LT"/>
                <w14:ligatures w14:val="none"/>
              </w:rPr>
              <w:t>Infrastruktūros ir turto – 1 egz. per DVS</w:t>
            </w:r>
          </w:p>
        </w:tc>
      </w:tr>
    </w:tbl>
    <w:p w14:paraId="12698109" w14:textId="77777777" w:rsidR="00A22A0E" w:rsidRPr="00AA23EC" w:rsidRDefault="00A22A0E" w:rsidP="00A22A0E">
      <w:pPr>
        <w:tabs>
          <w:tab w:val="left" w:pos="567"/>
        </w:tabs>
        <w:spacing w:after="0" w:line="240" w:lineRule="auto"/>
        <w:rPr>
          <w:rFonts w:ascii="Times New Roman" w:eastAsia="Times New Roman" w:hAnsi="Times New Roman" w:cs="Times New Roman"/>
          <w:kern w:val="0"/>
          <w:lang w:eastAsia="lt-LT"/>
          <w14:ligatures w14:val="none"/>
        </w:rPr>
      </w:pPr>
    </w:p>
    <w:p w14:paraId="7487EAF1" w14:textId="11E34F2C" w:rsidR="00A22A0E" w:rsidRPr="00AA23EC" w:rsidRDefault="00A22A0E" w:rsidP="00A22A0E">
      <w:pPr>
        <w:spacing w:after="0" w:line="240" w:lineRule="auto"/>
        <w:rPr>
          <w:rFonts w:ascii="Times New Roman" w:eastAsia="Times New Roman" w:hAnsi="Times New Roman" w:cs="Times New Roman"/>
          <w:kern w:val="0"/>
          <w:lang w:eastAsia="lt-LT"/>
          <w14:ligatures w14:val="none"/>
        </w:rPr>
      </w:pPr>
      <w:r w:rsidRPr="00AA23EC">
        <w:rPr>
          <w:rFonts w:ascii="Times New Roman" w:eastAsia="Times New Roman" w:hAnsi="Times New Roman" w:cs="Times New Roman"/>
          <w:kern w:val="0"/>
          <w:lang w:eastAsia="lt-LT"/>
          <w14:ligatures w14:val="none"/>
        </w:rPr>
        <w:t>Parengė 2025-0</w:t>
      </w:r>
      <w:r w:rsidR="00237F8E" w:rsidRPr="00AA23EC">
        <w:rPr>
          <w:rFonts w:ascii="Times New Roman" w:eastAsia="Times New Roman" w:hAnsi="Times New Roman" w:cs="Times New Roman"/>
          <w:kern w:val="0"/>
          <w:lang w:eastAsia="lt-LT"/>
          <w14:ligatures w14:val="none"/>
        </w:rPr>
        <w:t>9</w:t>
      </w:r>
      <w:r w:rsidRPr="00AA23EC">
        <w:rPr>
          <w:rFonts w:ascii="Times New Roman" w:eastAsia="Times New Roman" w:hAnsi="Times New Roman" w:cs="Times New Roman"/>
          <w:kern w:val="0"/>
          <w:lang w:eastAsia="lt-LT"/>
          <w14:ligatures w14:val="none"/>
        </w:rPr>
        <w:t>-</w:t>
      </w:r>
    </w:p>
    <w:p w14:paraId="10489B12" w14:textId="25CFEABF" w:rsidR="00A22A0E" w:rsidRPr="00DD0F22" w:rsidRDefault="00A22A0E" w:rsidP="00DD0F22">
      <w:pPr>
        <w:spacing w:after="0" w:line="240" w:lineRule="auto"/>
        <w:rPr>
          <w:rFonts w:ascii="Times New Roman" w:eastAsia="Times New Roman" w:hAnsi="Times New Roman" w:cs="Times New Roman"/>
          <w:kern w:val="0"/>
          <w:lang w:eastAsia="de-DE"/>
          <w14:ligatures w14:val="none"/>
        </w:rPr>
      </w:pPr>
      <w:r w:rsidRPr="00AA23EC">
        <w:rPr>
          <w:rFonts w:ascii="Times New Roman" w:eastAsia="Times New Roman" w:hAnsi="Times New Roman" w:cs="Times New Roman"/>
          <w:kern w:val="0"/>
          <w:lang w:eastAsia="de-DE"/>
          <w14:ligatures w14:val="none"/>
        </w:rPr>
        <w:t>Kristina Lukonienė</w:t>
      </w:r>
    </w:p>
    <w:sectPr w:rsidR="00A22A0E" w:rsidRPr="00DD0F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72630"/>
    <w:multiLevelType w:val="hybridMultilevel"/>
    <w:tmpl w:val="07268BC4"/>
    <w:lvl w:ilvl="0" w:tplc="C09E02C2">
      <w:start w:val="5"/>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2674090">
    <w:abstractNumId w:val="0"/>
  </w:num>
  <w:num w:numId="2" w16cid:durableId="148014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8C"/>
    <w:rsid w:val="00006553"/>
    <w:rsid w:val="0001499B"/>
    <w:rsid w:val="00061678"/>
    <w:rsid w:val="000B7510"/>
    <w:rsid w:val="000C2013"/>
    <w:rsid w:val="000F5EB7"/>
    <w:rsid w:val="001039D0"/>
    <w:rsid w:val="001114B5"/>
    <w:rsid w:val="00111D08"/>
    <w:rsid w:val="0011347A"/>
    <w:rsid w:val="001242EE"/>
    <w:rsid w:val="00124821"/>
    <w:rsid w:val="001B17C6"/>
    <w:rsid w:val="001B54CC"/>
    <w:rsid w:val="001B6A83"/>
    <w:rsid w:val="001D0357"/>
    <w:rsid w:val="001D2E65"/>
    <w:rsid w:val="001D5546"/>
    <w:rsid w:val="001F7B25"/>
    <w:rsid w:val="00237F8E"/>
    <w:rsid w:val="002417FC"/>
    <w:rsid w:val="00247CAD"/>
    <w:rsid w:val="00253141"/>
    <w:rsid w:val="00272F50"/>
    <w:rsid w:val="002735C5"/>
    <w:rsid w:val="002A40A9"/>
    <w:rsid w:val="002D4AC5"/>
    <w:rsid w:val="002E7CA7"/>
    <w:rsid w:val="00311231"/>
    <w:rsid w:val="00312C1D"/>
    <w:rsid w:val="003407E6"/>
    <w:rsid w:val="00353074"/>
    <w:rsid w:val="0037646A"/>
    <w:rsid w:val="0038316E"/>
    <w:rsid w:val="003943AE"/>
    <w:rsid w:val="003B7F82"/>
    <w:rsid w:val="003D0C19"/>
    <w:rsid w:val="003D1119"/>
    <w:rsid w:val="003E3B9D"/>
    <w:rsid w:val="00400847"/>
    <w:rsid w:val="004065D3"/>
    <w:rsid w:val="004108F0"/>
    <w:rsid w:val="00421E72"/>
    <w:rsid w:val="00426898"/>
    <w:rsid w:val="0045546E"/>
    <w:rsid w:val="00455DAC"/>
    <w:rsid w:val="004651FD"/>
    <w:rsid w:val="0049425F"/>
    <w:rsid w:val="004A1838"/>
    <w:rsid w:val="004C112D"/>
    <w:rsid w:val="004F0572"/>
    <w:rsid w:val="00536757"/>
    <w:rsid w:val="00560FD7"/>
    <w:rsid w:val="00590AC2"/>
    <w:rsid w:val="00591C08"/>
    <w:rsid w:val="005A40F3"/>
    <w:rsid w:val="005A741B"/>
    <w:rsid w:val="005B7E41"/>
    <w:rsid w:val="005C0DA4"/>
    <w:rsid w:val="005D0858"/>
    <w:rsid w:val="005D49BB"/>
    <w:rsid w:val="005E18B7"/>
    <w:rsid w:val="00612697"/>
    <w:rsid w:val="00615DB7"/>
    <w:rsid w:val="00625393"/>
    <w:rsid w:val="006651F5"/>
    <w:rsid w:val="0066776E"/>
    <w:rsid w:val="00690CAF"/>
    <w:rsid w:val="006A45BF"/>
    <w:rsid w:val="006F1862"/>
    <w:rsid w:val="007139D6"/>
    <w:rsid w:val="00722277"/>
    <w:rsid w:val="007472B0"/>
    <w:rsid w:val="00752BEE"/>
    <w:rsid w:val="00770E3C"/>
    <w:rsid w:val="007C5674"/>
    <w:rsid w:val="00837880"/>
    <w:rsid w:val="00840622"/>
    <w:rsid w:val="00852BD1"/>
    <w:rsid w:val="0086204F"/>
    <w:rsid w:val="00873401"/>
    <w:rsid w:val="00894BC1"/>
    <w:rsid w:val="008A4B69"/>
    <w:rsid w:val="008C1736"/>
    <w:rsid w:val="008F0CDE"/>
    <w:rsid w:val="008F2EB5"/>
    <w:rsid w:val="00930EE3"/>
    <w:rsid w:val="00941AF2"/>
    <w:rsid w:val="00956FA2"/>
    <w:rsid w:val="00972359"/>
    <w:rsid w:val="00992F7C"/>
    <w:rsid w:val="009E6F88"/>
    <w:rsid w:val="009E734E"/>
    <w:rsid w:val="009F48EB"/>
    <w:rsid w:val="00A22A0E"/>
    <w:rsid w:val="00A50A8F"/>
    <w:rsid w:val="00A521AF"/>
    <w:rsid w:val="00A72CCE"/>
    <w:rsid w:val="00A73F0F"/>
    <w:rsid w:val="00AA23EC"/>
    <w:rsid w:val="00AB111A"/>
    <w:rsid w:val="00AB698A"/>
    <w:rsid w:val="00AE7354"/>
    <w:rsid w:val="00AF1380"/>
    <w:rsid w:val="00AF4324"/>
    <w:rsid w:val="00B26164"/>
    <w:rsid w:val="00B44741"/>
    <w:rsid w:val="00B56F98"/>
    <w:rsid w:val="00B6241F"/>
    <w:rsid w:val="00B65EC1"/>
    <w:rsid w:val="00B76D66"/>
    <w:rsid w:val="00B97696"/>
    <w:rsid w:val="00BB0B39"/>
    <w:rsid w:val="00BB26E8"/>
    <w:rsid w:val="00BC1BAE"/>
    <w:rsid w:val="00BD1658"/>
    <w:rsid w:val="00BD41D3"/>
    <w:rsid w:val="00BD6DF2"/>
    <w:rsid w:val="00BF0178"/>
    <w:rsid w:val="00C42151"/>
    <w:rsid w:val="00C71A6F"/>
    <w:rsid w:val="00C97169"/>
    <w:rsid w:val="00CB106A"/>
    <w:rsid w:val="00CE786F"/>
    <w:rsid w:val="00CF3C06"/>
    <w:rsid w:val="00CF631D"/>
    <w:rsid w:val="00D104C7"/>
    <w:rsid w:val="00D13880"/>
    <w:rsid w:val="00D548A8"/>
    <w:rsid w:val="00D73CC2"/>
    <w:rsid w:val="00D83D37"/>
    <w:rsid w:val="00DD0F22"/>
    <w:rsid w:val="00DE068D"/>
    <w:rsid w:val="00DE0787"/>
    <w:rsid w:val="00DE73D0"/>
    <w:rsid w:val="00DF4711"/>
    <w:rsid w:val="00E21060"/>
    <w:rsid w:val="00E23CAB"/>
    <w:rsid w:val="00E4479D"/>
    <w:rsid w:val="00E640D1"/>
    <w:rsid w:val="00E74972"/>
    <w:rsid w:val="00EA3FDC"/>
    <w:rsid w:val="00EB1358"/>
    <w:rsid w:val="00EC5DBA"/>
    <w:rsid w:val="00EC7C5B"/>
    <w:rsid w:val="00ED58B4"/>
    <w:rsid w:val="00F035A8"/>
    <w:rsid w:val="00F16C8C"/>
    <w:rsid w:val="00F227F6"/>
    <w:rsid w:val="00F22FB4"/>
    <w:rsid w:val="00F51BCA"/>
    <w:rsid w:val="00F711FA"/>
    <w:rsid w:val="00F85CB0"/>
    <w:rsid w:val="00FA43B1"/>
    <w:rsid w:val="00FA7A03"/>
    <w:rsid w:val="00FB51C1"/>
    <w:rsid w:val="00FC71F8"/>
    <w:rsid w:val="00FD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E5A"/>
  <w15:chartTrackingRefBased/>
  <w15:docId w15:val="{F45C981E-8DE8-4F6D-9AF7-D3BDE8E7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1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6C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6C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6C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6C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6C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6C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6C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6C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6C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6C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6C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6C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6C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6C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6C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6C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6C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6C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6C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6C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6C8C"/>
    <w:rPr>
      <w:i/>
      <w:iCs/>
      <w:color w:val="404040" w:themeColor="text1" w:themeTint="BF"/>
    </w:rPr>
  </w:style>
  <w:style w:type="paragraph" w:styleId="Sraopastraipa">
    <w:name w:val="List Paragraph"/>
    <w:basedOn w:val="prastasis"/>
    <w:uiPriority w:val="34"/>
    <w:qFormat/>
    <w:rsid w:val="00F16C8C"/>
    <w:pPr>
      <w:ind w:left="720"/>
      <w:contextualSpacing/>
    </w:pPr>
  </w:style>
  <w:style w:type="character" w:styleId="Rykuspabraukimas">
    <w:name w:val="Intense Emphasis"/>
    <w:basedOn w:val="Numatytasispastraiposriftas"/>
    <w:uiPriority w:val="21"/>
    <w:qFormat/>
    <w:rsid w:val="00F16C8C"/>
    <w:rPr>
      <w:i/>
      <w:iCs/>
      <w:color w:val="2F5496" w:themeColor="accent1" w:themeShade="BF"/>
    </w:rPr>
  </w:style>
  <w:style w:type="paragraph" w:styleId="Iskirtacitata">
    <w:name w:val="Intense Quote"/>
    <w:basedOn w:val="prastasis"/>
    <w:next w:val="prastasis"/>
    <w:link w:val="IskirtacitataDiagrama"/>
    <w:uiPriority w:val="30"/>
    <w:qFormat/>
    <w:rsid w:val="00F1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6C8C"/>
    <w:rPr>
      <w:i/>
      <w:iCs/>
      <w:color w:val="2F5496" w:themeColor="accent1" w:themeShade="BF"/>
    </w:rPr>
  </w:style>
  <w:style w:type="character" w:styleId="Rykinuoroda">
    <w:name w:val="Intense Reference"/>
    <w:basedOn w:val="Numatytasispastraiposriftas"/>
    <w:uiPriority w:val="32"/>
    <w:qFormat/>
    <w:rsid w:val="00F16C8C"/>
    <w:rPr>
      <w:b/>
      <w:bCs/>
      <w:smallCaps/>
      <w:color w:val="2F5496" w:themeColor="accent1" w:themeShade="BF"/>
      <w:spacing w:val="5"/>
    </w:rPr>
  </w:style>
  <w:style w:type="paragraph" w:styleId="Komentarotekstas">
    <w:name w:val="annotation text"/>
    <w:basedOn w:val="prastasis"/>
    <w:link w:val="KomentarotekstasDiagrama"/>
    <w:uiPriority w:val="99"/>
    <w:semiHidden/>
    <w:unhideWhenUsed/>
    <w:rsid w:val="00992F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92F7C"/>
    <w:rPr>
      <w:sz w:val="20"/>
      <w:szCs w:val="20"/>
    </w:rPr>
  </w:style>
  <w:style w:type="character" w:styleId="Komentaronuoroda">
    <w:name w:val="annotation reference"/>
    <w:basedOn w:val="Numatytasispastraiposriftas"/>
    <w:uiPriority w:val="99"/>
    <w:semiHidden/>
    <w:unhideWhenUsed/>
    <w:rsid w:val="00992F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8A9F-FE52-4E74-A34B-D23F4686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8005</Words>
  <Characters>4564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Lukonienė</dc:creator>
  <cp:lastModifiedBy>Dovilė Dačkauskaitė</cp:lastModifiedBy>
  <cp:revision>5</cp:revision>
  <cp:lastPrinted>2025-09-04T13:09:00Z</cp:lastPrinted>
  <dcterms:created xsi:type="dcterms:W3CDTF">2025-09-11T11:21:00Z</dcterms:created>
  <dcterms:modified xsi:type="dcterms:W3CDTF">2025-09-11T11:32:00Z</dcterms:modified>
</cp:coreProperties>
</file>