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C6C56" w14:textId="6D90925F" w:rsidR="002A290A" w:rsidRPr="002A290A" w:rsidRDefault="002A290A" w:rsidP="00786C9F">
      <w:pPr>
        <w:ind w:firstLine="4536"/>
        <w:rPr>
          <w:i/>
          <w:iCs/>
          <w:noProof/>
        </w:rPr>
      </w:pPr>
      <w:r w:rsidRPr="002A290A">
        <w:rPr>
          <w:i/>
          <w:iCs/>
          <w:noProof/>
        </w:rPr>
        <w:t xml:space="preserve">Lyginamais variantas </w:t>
      </w:r>
    </w:p>
    <w:p w14:paraId="2F6CCA5D" w14:textId="77777777" w:rsidR="002A290A" w:rsidRDefault="002A290A" w:rsidP="00786C9F">
      <w:pPr>
        <w:ind w:firstLine="4536"/>
        <w:rPr>
          <w:bCs/>
        </w:rPr>
      </w:pPr>
    </w:p>
    <w:p w14:paraId="515E9A5C" w14:textId="5E4C47D6" w:rsidR="00D30F89" w:rsidRPr="00786C9F" w:rsidRDefault="00D30F89" w:rsidP="00786C9F">
      <w:pPr>
        <w:ind w:firstLine="4536"/>
        <w:rPr>
          <w:bCs/>
        </w:rPr>
      </w:pPr>
      <w:r w:rsidRPr="00786C9F">
        <w:rPr>
          <w:bCs/>
        </w:rPr>
        <w:t xml:space="preserve">PATVIRTINTA </w:t>
      </w:r>
    </w:p>
    <w:p w14:paraId="35549FE7" w14:textId="77777777" w:rsidR="00D30F89" w:rsidRPr="00786C9F" w:rsidRDefault="00D30F89" w:rsidP="00786C9F">
      <w:pPr>
        <w:pStyle w:val="Pavadinimas"/>
        <w:ind w:firstLine="4536"/>
        <w:jc w:val="left"/>
        <w:rPr>
          <w:b w:val="0"/>
          <w:lang w:val="lt-LT"/>
        </w:rPr>
      </w:pPr>
      <w:r w:rsidRPr="00786C9F">
        <w:rPr>
          <w:b w:val="0"/>
          <w:lang w:val="lt-LT"/>
        </w:rPr>
        <w:t xml:space="preserve">Jurbarko rajono savivaldybės tarybos </w:t>
      </w:r>
    </w:p>
    <w:p w14:paraId="0A872AA7" w14:textId="77777777" w:rsidR="00D30F89" w:rsidRPr="00786C9F" w:rsidRDefault="00D30F89" w:rsidP="00786C9F">
      <w:pPr>
        <w:pStyle w:val="Pavadinimas"/>
        <w:ind w:firstLine="4536"/>
        <w:jc w:val="left"/>
        <w:rPr>
          <w:b w:val="0"/>
          <w:lang w:val="lt-LT"/>
        </w:rPr>
      </w:pPr>
      <w:r w:rsidRPr="00786C9F">
        <w:rPr>
          <w:b w:val="0"/>
          <w:lang w:val="lt-LT"/>
        </w:rPr>
        <w:t>2024 m. rugpjūčio 28 d. sprendimu Nr. T2-248</w:t>
      </w:r>
    </w:p>
    <w:p w14:paraId="7E7BF1F3" w14:textId="77777777" w:rsidR="00D30F89" w:rsidRDefault="00D30F89" w:rsidP="00D30F89">
      <w:pPr>
        <w:pStyle w:val="Pavadinimas"/>
        <w:jc w:val="left"/>
        <w:rPr>
          <w:b w:val="0"/>
        </w:rPr>
      </w:pPr>
    </w:p>
    <w:p w14:paraId="73FDFAB3" w14:textId="77777777" w:rsidR="00D30F89" w:rsidRDefault="00D30F89" w:rsidP="00D30F89">
      <w:pPr>
        <w:pStyle w:val="Pavadinimas"/>
        <w:jc w:val="left"/>
        <w:rPr>
          <w:b w:val="0"/>
        </w:rPr>
      </w:pPr>
    </w:p>
    <w:p w14:paraId="718795F1" w14:textId="77777777" w:rsidR="00D30F89" w:rsidRPr="00686FED" w:rsidRDefault="00D30F89" w:rsidP="00D30F89">
      <w:pPr>
        <w:pStyle w:val="Pavadinimas"/>
        <w:rPr>
          <w:bCs w:val="0"/>
        </w:rPr>
      </w:pPr>
      <w:r w:rsidRPr="00686FED">
        <w:rPr>
          <w:bCs w:val="0"/>
        </w:rPr>
        <w:t>JURBARKO RAJONO SAVIVALDYBĖS TARYBOS NARIŲ SIUNTIMO Į KOMANDIRUOTES TVARKOS APRAŠAS</w:t>
      </w:r>
    </w:p>
    <w:p w14:paraId="7990348F" w14:textId="77777777" w:rsidR="00D30F89" w:rsidRDefault="00D30F89" w:rsidP="00D30F89">
      <w:pPr>
        <w:pStyle w:val="Pavadinimas"/>
        <w:jc w:val="left"/>
        <w:rPr>
          <w:b w:val="0"/>
        </w:rPr>
      </w:pPr>
    </w:p>
    <w:p w14:paraId="2C3D5573" w14:textId="77777777" w:rsidR="00D30F89" w:rsidRPr="00A92857" w:rsidRDefault="00D30F89" w:rsidP="00D30F89">
      <w:pPr>
        <w:shd w:val="clear" w:color="auto" w:fill="FFFFFF"/>
        <w:ind w:right="20"/>
        <w:jc w:val="center"/>
        <w:rPr>
          <w:color w:val="000000"/>
          <w:szCs w:val="24"/>
        </w:rPr>
      </w:pPr>
      <w:r w:rsidRPr="00A92857">
        <w:rPr>
          <w:b/>
          <w:bCs/>
          <w:caps/>
          <w:color w:val="000000"/>
          <w:szCs w:val="24"/>
        </w:rPr>
        <w:t>i SKYRIUS</w:t>
      </w:r>
    </w:p>
    <w:p w14:paraId="4803EE39" w14:textId="77777777" w:rsidR="00D30F89" w:rsidRPr="00A92857" w:rsidRDefault="00D30F89" w:rsidP="00D30F89">
      <w:pPr>
        <w:shd w:val="clear" w:color="auto" w:fill="FFFFFF"/>
        <w:ind w:right="20"/>
        <w:jc w:val="center"/>
        <w:rPr>
          <w:color w:val="000000"/>
          <w:szCs w:val="24"/>
        </w:rPr>
      </w:pPr>
      <w:r w:rsidRPr="00A92857">
        <w:rPr>
          <w:b/>
          <w:bCs/>
          <w:caps/>
          <w:color w:val="000000"/>
          <w:szCs w:val="24"/>
        </w:rPr>
        <w:t>bendrosios nuostatos</w:t>
      </w:r>
    </w:p>
    <w:p w14:paraId="59D6EB8E" w14:textId="77777777" w:rsidR="00D30F89" w:rsidRPr="00A92857" w:rsidRDefault="00D30F89" w:rsidP="00D30F89">
      <w:pPr>
        <w:shd w:val="clear" w:color="auto" w:fill="FFFFFF"/>
        <w:ind w:right="20" w:firstLine="851"/>
        <w:jc w:val="both"/>
        <w:rPr>
          <w:color w:val="000000"/>
          <w:szCs w:val="24"/>
        </w:rPr>
      </w:pPr>
      <w:r w:rsidRPr="00A92857">
        <w:rPr>
          <w:color w:val="000000"/>
          <w:szCs w:val="24"/>
        </w:rPr>
        <w:t> </w:t>
      </w:r>
    </w:p>
    <w:p w14:paraId="2517812D" w14:textId="77777777" w:rsidR="00D30F89" w:rsidRPr="00A92857" w:rsidRDefault="00D30F89" w:rsidP="00786C9F">
      <w:pPr>
        <w:shd w:val="clear" w:color="auto" w:fill="FFFFFF"/>
        <w:ind w:right="20" w:firstLine="709"/>
        <w:jc w:val="both"/>
        <w:rPr>
          <w:color w:val="000000"/>
          <w:szCs w:val="24"/>
        </w:rPr>
      </w:pPr>
      <w:bookmarkStart w:id="0" w:name="part_b577db3f000f4af0b86f894bb3018d02"/>
      <w:bookmarkEnd w:id="0"/>
      <w:r w:rsidRPr="00A92857">
        <w:rPr>
          <w:color w:val="000000"/>
          <w:szCs w:val="24"/>
        </w:rPr>
        <w:t>1.</w:t>
      </w:r>
      <w:r>
        <w:rPr>
          <w:color w:val="000000"/>
          <w:szCs w:val="24"/>
        </w:rPr>
        <w:t xml:space="preserve"> Jurbarko</w:t>
      </w:r>
      <w:r w:rsidRPr="00A92857">
        <w:rPr>
          <w:color w:val="000000"/>
          <w:szCs w:val="24"/>
        </w:rPr>
        <w:t xml:space="preserve"> rajono savivaldybės tarybos narių siuntimo į komandiruotes tvarkos aprašas (toliau – Aprašas) reglamentuoja</w:t>
      </w:r>
      <w:r>
        <w:rPr>
          <w:color w:val="000000"/>
          <w:szCs w:val="24"/>
        </w:rPr>
        <w:t xml:space="preserve"> </w:t>
      </w:r>
      <w:r w:rsidRPr="00A92857">
        <w:rPr>
          <w:color w:val="000000"/>
          <w:szCs w:val="24"/>
        </w:rPr>
        <w:t>sprendim</w:t>
      </w:r>
      <w:r>
        <w:rPr>
          <w:color w:val="000000"/>
          <w:szCs w:val="24"/>
        </w:rPr>
        <w:t>ų dėl Jurbarko rajono savivaldybės tarybos narių (toliau – Savivaldybės tarybos narys)</w:t>
      </w:r>
      <w:r w:rsidRPr="00A92857">
        <w:rPr>
          <w:color w:val="000000"/>
          <w:szCs w:val="24"/>
        </w:rPr>
        <w:t xml:space="preserve"> </w:t>
      </w:r>
      <w:r>
        <w:rPr>
          <w:color w:val="000000"/>
          <w:szCs w:val="24"/>
        </w:rPr>
        <w:t>siuntimo į</w:t>
      </w:r>
      <w:r w:rsidRPr="00A92857">
        <w:rPr>
          <w:color w:val="000000"/>
          <w:szCs w:val="24"/>
        </w:rPr>
        <w:t xml:space="preserve"> komandiruo</w:t>
      </w:r>
      <w:r>
        <w:rPr>
          <w:color w:val="000000"/>
          <w:szCs w:val="24"/>
        </w:rPr>
        <w:t>tes</w:t>
      </w:r>
      <w:r w:rsidRPr="00A92857">
        <w:rPr>
          <w:color w:val="000000"/>
          <w:szCs w:val="24"/>
        </w:rPr>
        <w:t xml:space="preserve"> priėmim</w:t>
      </w:r>
      <w:r>
        <w:rPr>
          <w:color w:val="000000"/>
          <w:szCs w:val="24"/>
        </w:rPr>
        <w:t xml:space="preserve">o tvarką, </w:t>
      </w:r>
      <w:r w:rsidRPr="00A92857">
        <w:rPr>
          <w:color w:val="000000"/>
          <w:szCs w:val="24"/>
        </w:rPr>
        <w:t>ataskaitų už komandiruotes pateikim</w:t>
      </w:r>
      <w:r>
        <w:rPr>
          <w:color w:val="000000"/>
          <w:szCs w:val="24"/>
        </w:rPr>
        <w:t xml:space="preserve">o tvarką ir kitus su komandiruotėmis susijusius klausimus. </w:t>
      </w:r>
    </w:p>
    <w:p w14:paraId="11C365FB" w14:textId="77777777" w:rsidR="00D30F89" w:rsidRPr="00A92857" w:rsidRDefault="00D30F89" w:rsidP="00786C9F">
      <w:pPr>
        <w:shd w:val="clear" w:color="auto" w:fill="FFFFFF"/>
        <w:ind w:right="20" w:firstLine="709"/>
        <w:jc w:val="both"/>
        <w:rPr>
          <w:color w:val="000000"/>
          <w:szCs w:val="24"/>
        </w:rPr>
      </w:pPr>
      <w:bookmarkStart w:id="1" w:name="part_f01805d4589b42bf8b704d69a1c3a2a0"/>
      <w:bookmarkEnd w:id="1"/>
      <w:r w:rsidRPr="00A92857">
        <w:rPr>
          <w:color w:val="000000"/>
          <w:szCs w:val="24"/>
        </w:rPr>
        <w:t>2.</w:t>
      </w:r>
      <w:r>
        <w:rPr>
          <w:color w:val="000000"/>
          <w:szCs w:val="24"/>
        </w:rPr>
        <w:t xml:space="preserve"> </w:t>
      </w:r>
      <w:r w:rsidRPr="006E65E7">
        <w:rPr>
          <w:color w:val="000000"/>
          <w:szCs w:val="24"/>
        </w:rPr>
        <w:t xml:space="preserve">Komandiruotė yra </w:t>
      </w:r>
      <w:r>
        <w:rPr>
          <w:color w:val="000000"/>
          <w:szCs w:val="24"/>
        </w:rPr>
        <w:t>Savivaldybės t</w:t>
      </w:r>
      <w:r w:rsidRPr="006E65E7">
        <w:rPr>
          <w:color w:val="000000"/>
          <w:szCs w:val="24"/>
        </w:rPr>
        <w:t xml:space="preserve">arybos nario išvykimas </w:t>
      </w:r>
      <w:r>
        <w:rPr>
          <w:color w:val="000000"/>
          <w:szCs w:val="24"/>
        </w:rPr>
        <w:t>už</w:t>
      </w:r>
      <w:r w:rsidRPr="006E65E7">
        <w:rPr>
          <w:color w:val="000000"/>
          <w:szCs w:val="24"/>
        </w:rPr>
        <w:t xml:space="preserve"> </w:t>
      </w:r>
      <w:r>
        <w:rPr>
          <w:color w:val="000000"/>
          <w:szCs w:val="24"/>
        </w:rPr>
        <w:t>Jurbarko rajono</w:t>
      </w:r>
      <w:r w:rsidRPr="006E65E7">
        <w:rPr>
          <w:color w:val="000000"/>
          <w:szCs w:val="24"/>
        </w:rPr>
        <w:t xml:space="preserve"> savivaldybės (toliau – Savivaldybė) ribų atstovauti Savivaldybę kitose valstybės ir savivaldybių institucijose bei oficialiuose renginiuose. </w:t>
      </w:r>
    </w:p>
    <w:p w14:paraId="102BFE5E" w14:textId="77777777" w:rsidR="00D30F89" w:rsidRPr="00A92857" w:rsidRDefault="00D30F89" w:rsidP="00D30F89">
      <w:pPr>
        <w:shd w:val="clear" w:color="auto" w:fill="FFFFFF"/>
        <w:ind w:right="20"/>
        <w:jc w:val="both"/>
        <w:rPr>
          <w:color w:val="000000"/>
          <w:szCs w:val="24"/>
        </w:rPr>
      </w:pPr>
      <w:bookmarkStart w:id="2" w:name="part_2587ca940fe749068437c8b1cd1e57ea"/>
      <w:bookmarkEnd w:id="2"/>
      <w:r w:rsidRPr="00A92857">
        <w:rPr>
          <w:color w:val="000000"/>
          <w:szCs w:val="24"/>
        </w:rPr>
        <w:t> </w:t>
      </w:r>
    </w:p>
    <w:p w14:paraId="02CA07C3" w14:textId="77777777" w:rsidR="00D30F89" w:rsidRPr="00A92857" w:rsidRDefault="00D30F89" w:rsidP="00D30F89">
      <w:pPr>
        <w:shd w:val="clear" w:color="auto" w:fill="FFFFFF"/>
        <w:ind w:right="20"/>
        <w:jc w:val="center"/>
        <w:rPr>
          <w:color w:val="000000"/>
          <w:szCs w:val="24"/>
        </w:rPr>
      </w:pPr>
      <w:bookmarkStart w:id="3" w:name="part_fe3e982953274b9ea9609faba17f0c23"/>
      <w:bookmarkEnd w:id="3"/>
      <w:r w:rsidRPr="00A92857">
        <w:rPr>
          <w:b/>
          <w:bCs/>
          <w:caps/>
          <w:color w:val="000000"/>
          <w:szCs w:val="24"/>
        </w:rPr>
        <w:t>II SKYRIUS</w:t>
      </w:r>
    </w:p>
    <w:p w14:paraId="1B986C61" w14:textId="77777777" w:rsidR="00D30F89" w:rsidRPr="00A92857" w:rsidRDefault="00D30F89" w:rsidP="00D30F89">
      <w:pPr>
        <w:shd w:val="clear" w:color="auto" w:fill="FFFFFF"/>
        <w:ind w:right="20"/>
        <w:jc w:val="center"/>
        <w:rPr>
          <w:color w:val="000000"/>
          <w:szCs w:val="24"/>
        </w:rPr>
      </w:pPr>
      <w:r w:rsidRPr="00A92857">
        <w:rPr>
          <w:b/>
          <w:bCs/>
          <w:caps/>
          <w:color w:val="000000"/>
          <w:szCs w:val="24"/>
        </w:rPr>
        <w:t>SIUNTIMO Į KOMANDIRUOTES ir ataskaitų pateikimo TVARKA</w:t>
      </w:r>
    </w:p>
    <w:p w14:paraId="418282FB" w14:textId="77777777" w:rsidR="00D30F89" w:rsidRPr="00A92857" w:rsidRDefault="00D30F89" w:rsidP="00D30F89">
      <w:pPr>
        <w:shd w:val="clear" w:color="auto" w:fill="FFFFFF"/>
        <w:ind w:right="20"/>
        <w:jc w:val="both"/>
        <w:rPr>
          <w:color w:val="000000"/>
          <w:szCs w:val="24"/>
        </w:rPr>
      </w:pPr>
      <w:r w:rsidRPr="00A92857">
        <w:rPr>
          <w:color w:val="000000"/>
          <w:szCs w:val="24"/>
        </w:rPr>
        <w:t> </w:t>
      </w:r>
    </w:p>
    <w:p w14:paraId="46E7BB70" w14:textId="77777777" w:rsidR="00D30F89" w:rsidRPr="00A92857" w:rsidRDefault="00D30F89" w:rsidP="00D30F89">
      <w:pPr>
        <w:shd w:val="clear" w:color="auto" w:fill="FFFFFF"/>
        <w:ind w:right="20" w:firstLine="709"/>
        <w:jc w:val="both"/>
        <w:rPr>
          <w:color w:val="000000"/>
          <w:szCs w:val="24"/>
        </w:rPr>
      </w:pPr>
      <w:bookmarkStart w:id="4" w:name="part_6e0aa801f0a24b539b9b91b6d9db5640"/>
      <w:bookmarkEnd w:id="4"/>
      <w:r>
        <w:rPr>
          <w:color w:val="000000"/>
          <w:szCs w:val="24"/>
        </w:rPr>
        <w:t>3</w:t>
      </w:r>
      <w:r w:rsidRPr="00A92857">
        <w:rPr>
          <w:color w:val="000000"/>
          <w:szCs w:val="24"/>
        </w:rPr>
        <w:t>.</w:t>
      </w:r>
      <w:r>
        <w:rPr>
          <w:color w:val="000000"/>
          <w:szCs w:val="24"/>
        </w:rPr>
        <w:t xml:space="preserve"> Savivaldybės t</w:t>
      </w:r>
      <w:r w:rsidRPr="00A823CD">
        <w:rPr>
          <w:color w:val="000000"/>
          <w:szCs w:val="24"/>
        </w:rPr>
        <w:t xml:space="preserve">arybos narys į komandiruotę gali vykti savo iniciatyva arba </w:t>
      </w:r>
      <w:r>
        <w:rPr>
          <w:color w:val="000000"/>
          <w:szCs w:val="24"/>
        </w:rPr>
        <w:t>Savivaldybės m</w:t>
      </w:r>
      <w:r w:rsidRPr="00A823CD">
        <w:rPr>
          <w:color w:val="000000"/>
          <w:szCs w:val="24"/>
        </w:rPr>
        <w:t>ero siūlymu</w:t>
      </w:r>
      <w:r>
        <w:rPr>
          <w:color w:val="000000"/>
          <w:szCs w:val="24"/>
        </w:rPr>
        <w:t>.</w:t>
      </w:r>
      <w:r w:rsidRPr="00A823CD">
        <w:rPr>
          <w:color w:val="000000"/>
          <w:szCs w:val="24"/>
        </w:rPr>
        <w:t xml:space="preserve"> </w:t>
      </w:r>
      <w:r>
        <w:rPr>
          <w:color w:val="000000"/>
          <w:szCs w:val="24"/>
        </w:rPr>
        <w:t>Savivaldybės t</w:t>
      </w:r>
      <w:r w:rsidRPr="00A92857">
        <w:rPr>
          <w:color w:val="000000"/>
          <w:szCs w:val="24"/>
        </w:rPr>
        <w:t>arybos narys, pageidaujantis vykti į komandiruotę, pateikia Savivaldybės merui prašymą ir dokumentus, pagrindžiančius komandiruotės tiksl</w:t>
      </w:r>
      <w:r>
        <w:rPr>
          <w:color w:val="000000"/>
          <w:szCs w:val="24"/>
        </w:rPr>
        <w:t>ą, vietą ir laiką</w:t>
      </w:r>
      <w:r w:rsidRPr="00A92857">
        <w:rPr>
          <w:color w:val="000000"/>
          <w:szCs w:val="24"/>
        </w:rPr>
        <w:t>.</w:t>
      </w:r>
    </w:p>
    <w:p w14:paraId="430E92E0" w14:textId="77777777" w:rsidR="00D30F89" w:rsidRDefault="00D30F89" w:rsidP="00D30F89">
      <w:pPr>
        <w:shd w:val="clear" w:color="auto" w:fill="FFFFFF"/>
        <w:ind w:right="20" w:firstLine="709"/>
        <w:jc w:val="both"/>
        <w:rPr>
          <w:color w:val="000000"/>
          <w:szCs w:val="24"/>
        </w:rPr>
      </w:pPr>
      <w:bookmarkStart w:id="5" w:name="part_9a84c24ed65549689bee243ab8c5516a"/>
      <w:bookmarkEnd w:id="5"/>
      <w:r>
        <w:rPr>
          <w:color w:val="000000"/>
          <w:szCs w:val="24"/>
        </w:rPr>
        <w:t>4</w:t>
      </w:r>
      <w:r w:rsidRPr="00A92857">
        <w:rPr>
          <w:color w:val="000000"/>
          <w:szCs w:val="24"/>
        </w:rPr>
        <w:t>.</w:t>
      </w:r>
      <w:r>
        <w:rPr>
          <w:color w:val="000000"/>
          <w:szCs w:val="24"/>
        </w:rPr>
        <w:t xml:space="preserve"> </w:t>
      </w:r>
      <w:r w:rsidRPr="00624C70">
        <w:rPr>
          <w:color w:val="000000"/>
          <w:szCs w:val="24"/>
        </w:rPr>
        <w:t>Savivaldybės tarybos nar</w:t>
      </w:r>
      <w:r>
        <w:rPr>
          <w:color w:val="000000"/>
          <w:szCs w:val="24"/>
        </w:rPr>
        <w:t>ių</w:t>
      </w:r>
      <w:r w:rsidRPr="00624C70">
        <w:rPr>
          <w:color w:val="000000"/>
          <w:szCs w:val="24"/>
        </w:rPr>
        <w:t xml:space="preserve"> </w:t>
      </w:r>
      <w:r w:rsidRPr="00A92857">
        <w:rPr>
          <w:color w:val="000000"/>
          <w:szCs w:val="24"/>
        </w:rPr>
        <w:t>prašymai dėl komandiruočių turi būti pateikti ne vėliau kaip likus 5 darbo dienoms iki išvykimo į komandiruotę.</w:t>
      </w:r>
    </w:p>
    <w:p w14:paraId="21257764" w14:textId="77777777" w:rsidR="00D30F89" w:rsidRDefault="00D30F89" w:rsidP="00D30F89">
      <w:pPr>
        <w:shd w:val="clear" w:color="auto" w:fill="FFFFFF"/>
        <w:ind w:right="20" w:firstLine="709"/>
        <w:jc w:val="both"/>
        <w:rPr>
          <w:color w:val="000000"/>
          <w:szCs w:val="24"/>
        </w:rPr>
      </w:pPr>
      <w:r>
        <w:rPr>
          <w:color w:val="000000"/>
          <w:szCs w:val="24"/>
        </w:rPr>
        <w:t xml:space="preserve">5. </w:t>
      </w:r>
      <w:r w:rsidRPr="00624C70">
        <w:rPr>
          <w:color w:val="000000"/>
          <w:szCs w:val="24"/>
        </w:rPr>
        <w:t xml:space="preserve">Sprendimą dėl </w:t>
      </w:r>
      <w:r>
        <w:rPr>
          <w:color w:val="000000"/>
          <w:szCs w:val="24"/>
        </w:rPr>
        <w:t>Savivaldybės t</w:t>
      </w:r>
      <w:r w:rsidRPr="00624C70">
        <w:rPr>
          <w:color w:val="000000"/>
          <w:szCs w:val="24"/>
        </w:rPr>
        <w:t xml:space="preserve">arybos nario siuntimo į komandiruotę priima </w:t>
      </w:r>
      <w:r>
        <w:rPr>
          <w:color w:val="000000"/>
          <w:szCs w:val="24"/>
        </w:rPr>
        <w:t>Savivaldybės meras</w:t>
      </w:r>
      <w:r w:rsidRPr="00851D42">
        <w:rPr>
          <w:color w:val="000000"/>
          <w:szCs w:val="24"/>
        </w:rPr>
        <w:t>,</w:t>
      </w:r>
      <w:r w:rsidRPr="00851D42">
        <w:t xml:space="preserve"> </w:t>
      </w:r>
      <w:r w:rsidRPr="00851D42">
        <w:rPr>
          <w:color w:val="000000"/>
          <w:szCs w:val="24"/>
        </w:rPr>
        <w:t>o kai jo nėra ligos, atostogų ir kitais nebuvimą darbe pateisinančiais atvejais – vicemeras, pavaduojantis Savivaldybės merą.</w:t>
      </w:r>
    </w:p>
    <w:p w14:paraId="04B17008" w14:textId="1DD85C0D" w:rsidR="00E92973" w:rsidRDefault="00D30F89" w:rsidP="00E92973">
      <w:pPr>
        <w:shd w:val="clear" w:color="auto" w:fill="FFFFFF"/>
        <w:ind w:right="20" w:firstLine="709"/>
        <w:jc w:val="both"/>
        <w:rPr>
          <w:b/>
          <w:bCs/>
          <w:color w:val="EE0000"/>
          <w:szCs w:val="24"/>
        </w:rPr>
      </w:pPr>
      <w:bookmarkStart w:id="6" w:name="_Hlk205391316"/>
      <w:r>
        <w:rPr>
          <w:color w:val="000000"/>
          <w:szCs w:val="24"/>
        </w:rPr>
        <w:t xml:space="preserve">6. </w:t>
      </w:r>
      <w:r w:rsidRPr="00B0428E">
        <w:rPr>
          <w:color w:val="000000"/>
          <w:szCs w:val="24"/>
        </w:rPr>
        <w:t>Komandiruotė vienai ar daugiau dienų Lietuvos Respublikoje ar į užsienio valstybę įforminama Savivaldybės mero potvarkiu</w:t>
      </w:r>
      <w:r w:rsidR="00E92973">
        <w:rPr>
          <w:color w:val="000000"/>
          <w:szCs w:val="24"/>
        </w:rPr>
        <w:t xml:space="preserve">, </w:t>
      </w:r>
      <w:r w:rsidR="00E92973" w:rsidRPr="00D37092">
        <w:rPr>
          <w:b/>
          <w:bCs/>
          <w:szCs w:val="24"/>
        </w:rPr>
        <w:t>kuris</w:t>
      </w:r>
      <w:r w:rsidRPr="00D37092">
        <w:rPr>
          <w:b/>
          <w:bCs/>
          <w:szCs w:val="24"/>
        </w:rPr>
        <w:t xml:space="preserve"> </w:t>
      </w:r>
      <w:bookmarkStart w:id="7" w:name="_Hlk205387576"/>
      <w:r w:rsidR="00E92973" w:rsidRPr="00D37092">
        <w:rPr>
          <w:b/>
          <w:bCs/>
          <w:szCs w:val="24"/>
        </w:rPr>
        <w:t>turi būti suderintas su Savivaldybės Centrine administracijos buhalterija</w:t>
      </w:r>
      <w:bookmarkEnd w:id="7"/>
      <w:r w:rsidR="00E92973" w:rsidRPr="00D37092">
        <w:rPr>
          <w:b/>
          <w:bCs/>
          <w:szCs w:val="24"/>
        </w:rPr>
        <w:t>.</w:t>
      </w:r>
    </w:p>
    <w:bookmarkEnd w:id="6"/>
    <w:p w14:paraId="6EE6BDB9" w14:textId="14E091C6" w:rsidR="008166EF" w:rsidRPr="008166EF" w:rsidRDefault="008166EF" w:rsidP="00E92973">
      <w:pPr>
        <w:shd w:val="clear" w:color="auto" w:fill="FFFFFF"/>
        <w:ind w:right="20" w:firstLine="709"/>
        <w:jc w:val="both"/>
        <w:rPr>
          <w:szCs w:val="24"/>
        </w:rPr>
      </w:pPr>
      <w:r>
        <w:rPr>
          <w:szCs w:val="24"/>
        </w:rPr>
        <w:t xml:space="preserve">7. </w:t>
      </w:r>
      <w:r w:rsidRPr="008166EF">
        <w:rPr>
          <w:strike/>
          <w:szCs w:val="24"/>
        </w:rPr>
        <w:t>Savivaldybės mero potvarkis dėl Savivaldybės tarybos nario siuntimo į komandiruotę turi būti suderintas su Savivaldybės Centrine administracijos buhalterija.</w:t>
      </w:r>
    </w:p>
    <w:p w14:paraId="08CA2EE4" w14:textId="3D3F3055" w:rsidR="00D30F89" w:rsidRPr="00E92973" w:rsidRDefault="00D30F89" w:rsidP="00E92973">
      <w:pPr>
        <w:shd w:val="clear" w:color="auto" w:fill="FFFFFF"/>
        <w:ind w:right="20" w:firstLine="709"/>
        <w:jc w:val="both"/>
        <w:rPr>
          <w:b/>
          <w:bCs/>
          <w:color w:val="000000"/>
          <w:szCs w:val="24"/>
        </w:rPr>
      </w:pPr>
      <w:bookmarkStart w:id="8" w:name="_Hlk205391357"/>
      <w:r>
        <w:rPr>
          <w:color w:val="000000"/>
          <w:szCs w:val="24"/>
        </w:rPr>
        <w:t>7.</w:t>
      </w:r>
      <w:r w:rsidR="00E92973" w:rsidRPr="00E92973">
        <w:rPr>
          <w:b/>
          <w:bCs/>
          <w:color w:val="000000"/>
          <w:szCs w:val="24"/>
        </w:rPr>
        <w:t xml:space="preserve"> Jeigu Savivaldybės tarybos narys į komandiruotę neišvyksta, privalo nedelsdamas raštu pateikti prašymą Savivaldybės merui dėl komandiruotės atšaukimo. Į komandiruotę neišvykęs Tarybos narys per 20 darbo dienų nuo </w:t>
      </w:r>
      <w:r w:rsidR="00E92973">
        <w:rPr>
          <w:b/>
          <w:bCs/>
          <w:color w:val="000000"/>
          <w:szCs w:val="24"/>
        </w:rPr>
        <w:t xml:space="preserve">prašymo </w:t>
      </w:r>
      <w:r w:rsidR="00E92973" w:rsidRPr="00E92973">
        <w:rPr>
          <w:b/>
          <w:bCs/>
          <w:color w:val="000000"/>
          <w:szCs w:val="24"/>
        </w:rPr>
        <w:t>dėl komandiruotės atšaukimo dienos privalo atlyginti Savivaldybei su komandiruotės organizavimu susijusias išlaidas (dienpinigiai ir kitos išlaidos). Kitos komandiruotės išlaidos, išskyrus dienpinigius, gali būti negrąžinamos tik tais atvejais, kai Savivaldybės tarybos narys atsisako vykti į komandiruotę ar į ją neišvyksta dėl pateisinamų priežasčių (nenugalimos jėgos, ligos, artimųjų giminaičių mirties). Sprendimą dėl poreikio grąžinti nurodytas išlaidas priima Savivaldybės meras</w:t>
      </w:r>
      <w:r w:rsidR="00E92973">
        <w:rPr>
          <w:b/>
          <w:bCs/>
          <w:color w:val="000000"/>
          <w:szCs w:val="24"/>
        </w:rPr>
        <w:t>.</w:t>
      </w:r>
    </w:p>
    <w:p w14:paraId="4F75938E" w14:textId="77777777" w:rsidR="00D30F89" w:rsidRDefault="00D30F89" w:rsidP="00D30F89">
      <w:pPr>
        <w:shd w:val="clear" w:color="auto" w:fill="FFFFFF"/>
        <w:ind w:right="20" w:firstLine="709"/>
        <w:jc w:val="both"/>
        <w:rPr>
          <w:color w:val="000000"/>
          <w:szCs w:val="24"/>
        </w:rPr>
      </w:pPr>
      <w:bookmarkStart w:id="9" w:name="part_3f9b8325b9cf42a28579c81d0215b4a3"/>
      <w:bookmarkStart w:id="10" w:name="part_ae6d63259b6b4b81ba6b731fe8e35e97"/>
      <w:bookmarkStart w:id="11" w:name="part_e77df83952c14b9c99d9b395595beb90"/>
      <w:bookmarkEnd w:id="8"/>
      <w:bookmarkEnd w:id="9"/>
      <w:bookmarkEnd w:id="10"/>
      <w:bookmarkEnd w:id="11"/>
      <w:r>
        <w:rPr>
          <w:color w:val="000000"/>
          <w:szCs w:val="24"/>
        </w:rPr>
        <w:t>8</w:t>
      </w:r>
      <w:r w:rsidRPr="00A92857">
        <w:rPr>
          <w:color w:val="000000"/>
          <w:szCs w:val="24"/>
        </w:rPr>
        <w:t>. Komandiruotės išlaidos apmokamos vadovaujantis Lietuvos Respublikos Vyriausybės 2004 m. balandžio 29 d. nutarimu Nr. 526 „Dėl dienpinigių ir kitų komandiruočių išlaidų apmokėjimo“.</w:t>
      </w:r>
    </w:p>
    <w:p w14:paraId="6CAA874C" w14:textId="04ADE545" w:rsidR="00D30F89" w:rsidRPr="00A92857" w:rsidRDefault="00D30F89" w:rsidP="00D30F89">
      <w:pPr>
        <w:shd w:val="clear" w:color="auto" w:fill="FFFFFF"/>
        <w:ind w:right="20" w:firstLine="709"/>
        <w:jc w:val="both"/>
        <w:rPr>
          <w:color w:val="000000"/>
          <w:szCs w:val="24"/>
        </w:rPr>
      </w:pPr>
      <w:bookmarkStart w:id="12" w:name="part_3d9f00147e3c4c5c918d7e40692cdd17"/>
      <w:bookmarkStart w:id="13" w:name="_Hlk205391487"/>
      <w:bookmarkEnd w:id="12"/>
      <w:r>
        <w:rPr>
          <w:color w:val="000000"/>
          <w:szCs w:val="24"/>
        </w:rPr>
        <w:t>9</w:t>
      </w:r>
      <w:r w:rsidRPr="00A92857">
        <w:rPr>
          <w:color w:val="000000"/>
          <w:szCs w:val="24"/>
        </w:rPr>
        <w:t xml:space="preserve">. </w:t>
      </w:r>
      <w:r w:rsidRPr="00E92973">
        <w:rPr>
          <w:strike/>
          <w:color w:val="000000"/>
          <w:szCs w:val="24"/>
        </w:rPr>
        <w:t>Norėdamas, kad būtų kompensuojamos komandiruotėje patirtos išlaidos,</w:t>
      </w:r>
      <w:r w:rsidRPr="00A92857">
        <w:rPr>
          <w:color w:val="000000"/>
          <w:szCs w:val="24"/>
        </w:rPr>
        <w:t xml:space="preserve"> </w:t>
      </w:r>
      <w:r w:rsidR="00E92973">
        <w:rPr>
          <w:color w:val="000000"/>
          <w:szCs w:val="24"/>
        </w:rPr>
        <w:t>G</w:t>
      </w:r>
      <w:r w:rsidRPr="00A92857">
        <w:rPr>
          <w:color w:val="000000"/>
          <w:szCs w:val="24"/>
        </w:rPr>
        <w:t xml:space="preserve">rįžęs iš komandiruotės </w:t>
      </w:r>
      <w:r>
        <w:rPr>
          <w:color w:val="000000"/>
          <w:szCs w:val="24"/>
        </w:rPr>
        <w:t xml:space="preserve">Savivaldybės </w:t>
      </w:r>
      <w:r w:rsidRPr="00A92857">
        <w:rPr>
          <w:color w:val="000000"/>
          <w:szCs w:val="24"/>
        </w:rPr>
        <w:t xml:space="preserve">tarybos narys privalo ne vėliau kaip per </w:t>
      </w:r>
      <w:r>
        <w:rPr>
          <w:color w:val="000000"/>
          <w:szCs w:val="24"/>
        </w:rPr>
        <w:t>3</w:t>
      </w:r>
      <w:r w:rsidRPr="00A92857">
        <w:rPr>
          <w:color w:val="000000"/>
          <w:szCs w:val="24"/>
        </w:rPr>
        <w:t xml:space="preserve"> darbo dienas pateikti Savivaldybės </w:t>
      </w:r>
      <w:r w:rsidRPr="00E92973">
        <w:rPr>
          <w:strike/>
          <w:color w:val="000000"/>
          <w:szCs w:val="24"/>
        </w:rPr>
        <w:t>administracijai</w:t>
      </w:r>
      <w:r w:rsidRPr="00A92857">
        <w:rPr>
          <w:color w:val="000000"/>
          <w:szCs w:val="24"/>
        </w:rPr>
        <w:t xml:space="preserve"> </w:t>
      </w:r>
      <w:r w:rsidR="00E92973" w:rsidRPr="00E92973">
        <w:rPr>
          <w:b/>
          <w:bCs/>
          <w:color w:val="000000"/>
          <w:szCs w:val="24"/>
        </w:rPr>
        <w:t>tarybos posėdžių sekretoriui</w:t>
      </w:r>
      <w:r w:rsidR="00E92973">
        <w:rPr>
          <w:color w:val="000000"/>
          <w:szCs w:val="24"/>
        </w:rPr>
        <w:t xml:space="preserve"> </w:t>
      </w:r>
      <w:r w:rsidRPr="00A92857">
        <w:rPr>
          <w:color w:val="000000"/>
          <w:szCs w:val="24"/>
        </w:rPr>
        <w:t>užpildytą ir pasirašytą ataskaitą (priedas) bei išlaidas pagrindžiančius dokumentus</w:t>
      </w:r>
      <w:r w:rsidR="00E92973">
        <w:rPr>
          <w:color w:val="000000"/>
          <w:szCs w:val="24"/>
        </w:rPr>
        <w:t xml:space="preserve"> </w:t>
      </w:r>
      <w:r w:rsidR="00E92973" w:rsidRPr="00E92973">
        <w:rPr>
          <w:b/>
          <w:bCs/>
          <w:color w:val="000000"/>
          <w:szCs w:val="24"/>
        </w:rPr>
        <w:t>(jei tokių buvo)</w:t>
      </w:r>
      <w:r w:rsidRPr="00A92857">
        <w:rPr>
          <w:color w:val="000000"/>
          <w:szCs w:val="24"/>
        </w:rPr>
        <w:t xml:space="preserve">. Už ataskaitoje įrašytų duomenų </w:t>
      </w:r>
      <w:r w:rsidRPr="00A92857">
        <w:rPr>
          <w:color w:val="000000"/>
          <w:szCs w:val="24"/>
        </w:rPr>
        <w:lastRenderedPageBreak/>
        <w:t xml:space="preserve">teisingumą atsako ją pateikęs </w:t>
      </w:r>
      <w:r>
        <w:rPr>
          <w:color w:val="000000"/>
          <w:szCs w:val="24"/>
        </w:rPr>
        <w:t xml:space="preserve">Savivaldybės </w:t>
      </w:r>
      <w:r w:rsidRPr="00A92857">
        <w:rPr>
          <w:color w:val="000000"/>
          <w:szCs w:val="24"/>
        </w:rPr>
        <w:t>tarybos narys.</w:t>
      </w:r>
      <w:r w:rsidR="00E92973" w:rsidRPr="00E92973">
        <w:t xml:space="preserve"> </w:t>
      </w:r>
      <w:r w:rsidR="00E92973" w:rsidRPr="00517407">
        <w:rPr>
          <w:b/>
          <w:bCs/>
          <w:color w:val="000000"/>
          <w:szCs w:val="24"/>
        </w:rPr>
        <w:t xml:space="preserve">Registruota ataskaita pateikiama susipažinimui Savivaldybės merui ir nukreipiama vykdymui Savivaldybės Centrinei administracijos buhalterijai </w:t>
      </w:r>
      <w:r w:rsidR="00517407" w:rsidRPr="00517407">
        <w:rPr>
          <w:b/>
          <w:bCs/>
          <w:color w:val="000000"/>
          <w:szCs w:val="24"/>
        </w:rPr>
        <w:t xml:space="preserve">dėl komandiruotės išlaidų kompensavimo. </w:t>
      </w:r>
    </w:p>
    <w:p w14:paraId="65157135" w14:textId="77777777" w:rsidR="00D30F89" w:rsidRPr="00A92857" w:rsidRDefault="00D30F89" w:rsidP="00D30F89">
      <w:pPr>
        <w:shd w:val="clear" w:color="auto" w:fill="FFFFFF"/>
        <w:ind w:right="20" w:firstLine="709"/>
        <w:jc w:val="both"/>
        <w:rPr>
          <w:color w:val="000000"/>
          <w:szCs w:val="24"/>
        </w:rPr>
      </w:pPr>
      <w:bookmarkStart w:id="14" w:name="part_7dad52caf0904ef5812bce72d8aa0e37"/>
      <w:bookmarkEnd w:id="13"/>
      <w:bookmarkEnd w:id="14"/>
      <w:r w:rsidRPr="00A92857">
        <w:rPr>
          <w:color w:val="000000"/>
          <w:szCs w:val="24"/>
        </w:rPr>
        <w:t>1</w:t>
      </w:r>
      <w:r>
        <w:rPr>
          <w:color w:val="000000"/>
          <w:szCs w:val="24"/>
        </w:rPr>
        <w:t>0</w:t>
      </w:r>
      <w:r w:rsidRPr="00A92857">
        <w:rPr>
          <w:color w:val="000000"/>
          <w:szCs w:val="24"/>
        </w:rPr>
        <w:t>. Nepateikus ataskaitos ir (arba) išlaidas pagrindžiančių dokumentų nustatytais terminais, komandiruotės išlaidos nekompensuojamos, išskyrus atvejus, jei ataskaitos negalima buvo pateikti dėl objektyvių priežasčių (</w:t>
      </w:r>
      <w:r>
        <w:rPr>
          <w:color w:val="000000"/>
          <w:szCs w:val="24"/>
        </w:rPr>
        <w:t xml:space="preserve">Savivaldybės </w:t>
      </w:r>
      <w:r w:rsidRPr="00A92857">
        <w:rPr>
          <w:color w:val="000000"/>
          <w:szCs w:val="24"/>
        </w:rPr>
        <w:t>tarybos nario nedarbingumas ir pan.).</w:t>
      </w:r>
    </w:p>
    <w:p w14:paraId="02A4EF2D" w14:textId="77777777" w:rsidR="00D30F89" w:rsidRDefault="00D30F89" w:rsidP="00D30F89">
      <w:pPr>
        <w:shd w:val="clear" w:color="auto" w:fill="FFFFFF"/>
        <w:ind w:right="20" w:firstLine="709"/>
        <w:jc w:val="both"/>
        <w:rPr>
          <w:color w:val="000000"/>
          <w:szCs w:val="24"/>
        </w:rPr>
      </w:pPr>
      <w:bookmarkStart w:id="15" w:name="part_98e578e1494146439611dd64e48ebe50"/>
      <w:bookmarkEnd w:id="15"/>
      <w:r w:rsidRPr="00A92857">
        <w:rPr>
          <w:color w:val="000000"/>
          <w:szCs w:val="24"/>
        </w:rPr>
        <w:t>1</w:t>
      </w:r>
      <w:r>
        <w:rPr>
          <w:color w:val="000000"/>
          <w:szCs w:val="24"/>
        </w:rPr>
        <w:t>1</w:t>
      </w:r>
      <w:r w:rsidRPr="00A92857">
        <w:rPr>
          <w:color w:val="000000"/>
          <w:szCs w:val="24"/>
        </w:rPr>
        <w:t xml:space="preserve">. Jei pateiktoje ataskaitoje yra skaičiavimo klaidų, ar įtrauktos nekompensuotinos išlaidos ar jų dydžiai, išlaidos, dėl kurių nepateikti jas pagrindžiantys dokumentai, apie neatitikimus informuojamas ataskaitą pateikęs </w:t>
      </w:r>
      <w:r>
        <w:rPr>
          <w:color w:val="000000"/>
          <w:szCs w:val="24"/>
        </w:rPr>
        <w:t xml:space="preserve">Savivaldybės </w:t>
      </w:r>
      <w:r w:rsidRPr="00A92857">
        <w:rPr>
          <w:color w:val="000000"/>
          <w:szCs w:val="24"/>
        </w:rPr>
        <w:t>tarybos narys, kuris per 5 darbo dienas nuo informacijos apie neatitikimus gavimo dienos privalo ataskaitą</w:t>
      </w:r>
      <w:r>
        <w:rPr>
          <w:color w:val="000000"/>
          <w:szCs w:val="24"/>
        </w:rPr>
        <w:t xml:space="preserve"> </w:t>
      </w:r>
      <w:r w:rsidRPr="00A92857">
        <w:rPr>
          <w:color w:val="000000"/>
          <w:szCs w:val="24"/>
        </w:rPr>
        <w:t>patikslinti ir Savivaldybės administracijai pateikti iš naujo. Patikslintos ataskaitos nepateikus, laikoma, kad ataskaita nepateikta ir išlaidos nekompensuojamos.</w:t>
      </w:r>
    </w:p>
    <w:p w14:paraId="0C783A90" w14:textId="77777777" w:rsidR="00D30F89" w:rsidRPr="00A92857" w:rsidRDefault="00D30F89" w:rsidP="00D30F89">
      <w:pPr>
        <w:shd w:val="clear" w:color="auto" w:fill="FFFFFF"/>
        <w:ind w:right="20" w:firstLine="709"/>
        <w:jc w:val="both"/>
        <w:rPr>
          <w:color w:val="000000"/>
          <w:szCs w:val="24"/>
        </w:rPr>
      </w:pPr>
      <w:r>
        <w:rPr>
          <w:color w:val="000000"/>
          <w:szCs w:val="24"/>
        </w:rPr>
        <w:t>12. Savivaldybės tarybos nariui, kuris dėl komandiruotės praleido S</w:t>
      </w:r>
      <w:r w:rsidRPr="00B0428E">
        <w:rPr>
          <w:color w:val="000000"/>
          <w:szCs w:val="24"/>
        </w:rPr>
        <w:t>avivaldybės tarybos, komitetų, nuolatinių komisijų ir savivaldybės kolegijos posėdžius</w:t>
      </w:r>
      <w:r>
        <w:rPr>
          <w:color w:val="000000"/>
          <w:szCs w:val="24"/>
        </w:rPr>
        <w:t>, S</w:t>
      </w:r>
      <w:r w:rsidRPr="00B0428E">
        <w:rPr>
          <w:color w:val="000000"/>
          <w:szCs w:val="24"/>
        </w:rPr>
        <w:t xml:space="preserve">avivaldybės tarybos nario atlyginimas </w:t>
      </w:r>
      <w:r>
        <w:rPr>
          <w:color w:val="000000"/>
          <w:szCs w:val="24"/>
        </w:rPr>
        <w:t>ne</w:t>
      </w:r>
      <w:r w:rsidRPr="00B0428E">
        <w:rPr>
          <w:color w:val="000000"/>
          <w:szCs w:val="24"/>
        </w:rPr>
        <w:t>mažinamas</w:t>
      </w:r>
      <w:r>
        <w:rPr>
          <w:color w:val="000000"/>
          <w:szCs w:val="24"/>
        </w:rPr>
        <w:t>.</w:t>
      </w:r>
    </w:p>
    <w:p w14:paraId="7B6B560A" w14:textId="77777777" w:rsidR="00D30F89" w:rsidRPr="00A92857" w:rsidRDefault="00D30F89" w:rsidP="00D30F89">
      <w:pPr>
        <w:shd w:val="clear" w:color="auto" w:fill="FFFFFF"/>
        <w:ind w:right="20"/>
        <w:jc w:val="both"/>
        <w:rPr>
          <w:color w:val="000000"/>
          <w:szCs w:val="24"/>
        </w:rPr>
      </w:pPr>
      <w:r w:rsidRPr="00A92857">
        <w:rPr>
          <w:color w:val="000000"/>
          <w:szCs w:val="24"/>
        </w:rPr>
        <w:t> </w:t>
      </w:r>
    </w:p>
    <w:p w14:paraId="5FD0C983" w14:textId="77777777" w:rsidR="00D30F89" w:rsidRPr="00A92857" w:rsidRDefault="00D30F89" w:rsidP="00786C9F">
      <w:pPr>
        <w:shd w:val="clear" w:color="auto" w:fill="FFFFFF"/>
        <w:ind w:right="20"/>
        <w:jc w:val="center"/>
        <w:rPr>
          <w:color w:val="000000"/>
          <w:szCs w:val="24"/>
        </w:rPr>
      </w:pPr>
      <w:bookmarkStart w:id="16" w:name="part_c2a2f7cb13ea4f54be3d870e831bedc5"/>
      <w:bookmarkEnd w:id="16"/>
      <w:r w:rsidRPr="00A92857">
        <w:rPr>
          <w:b/>
          <w:bCs/>
          <w:caps/>
          <w:color w:val="000000"/>
          <w:szCs w:val="24"/>
        </w:rPr>
        <w:t>III SKYRIUS</w:t>
      </w:r>
    </w:p>
    <w:p w14:paraId="67CF9C4D" w14:textId="77777777" w:rsidR="00D30F89" w:rsidRPr="00A92857" w:rsidRDefault="00D30F89" w:rsidP="00786C9F">
      <w:pPr>
        <w:shd w:val="clear" w:color="auto" w:fill="FFFFFF"/>
        <w:ind w:right="20"/>
        <w:jc w:val="center"/>
        <w:rPr>
          <w:color w:val="000000"/>
          <w:szCs w:val="24"/>
        </w:rPr>
      </w:pPr>
      <w:r w:rsidRPr="00A92857">
        <w:rPr>
          <w:b/>
          <w:bCs/>
          <w:caps/>
          <w:color w:val="000000"/>
          <w:szCs w:val="24"/>
        </w:rPr>
        <w:t>BAIGIAMOSIOS NUOSTATOS</w:t>
      </w:r>
    </w:p>
    <w:p w14:paraId="22AC1D87" w14:textId="77777777" w:rsidR="00D30F89" w:rsidRPr="00A92857" w:rsidRDefault="00D30F89" w:rsidP="00D30F89">
      <w:pPr>
        <w:rPr>
          <w:color w:val="000000"/>
          <w:szCs w:val="24"/>
        </w:rPr>
      </w:pPr>
      <w:r w:rsidRPr="00A92857">
        <w:rPr>
          <w:color w:val="000000"/>
          <w:szCs w:val="24"/>
        </w:rPr>
        <w:t> </w:t>
      </w:r>
    </w:p>
    <w:p w14:paraId="3FF57891" w14:textId="77777777" w:rsidR="00D30F89" w:rsidRDefault="00D30F89" w:rsidP="00D30F89">
      <w:pPr>
        <w:shd w:val="clear" w:color="auto" w:fill="FFFFFF"/>
        <w:ind w:right="20" w:firstLine="709"/>
        <w:jc w:val="both"/>
        <w:rPr>
          <w:color w:val="000000"/>
          <w:szCs w:val="24"/>
        </w:rPr>
      </w:pPr>
      <w:bookmarkStart w:id="17" w:name="part_42c868bb2bd04160a7ff860e075d6266"/>
      <w:bookmarkEnd w:id="17"/>
      <w:r w:rsidRPr="00A92857">
        <w:rPr>
          <w:color w:val="000000"/>
          <w:szCs w:val="24"/>
        </w:rPr>
        <w:t>1</w:t>
      </w:r>
      <w:r>
        <w:rPr>
          <w:color w:val="000000"/>
          <w:szCs w:val="24"/>
        </w:rPr>
        <w:t>3</w:t>
      </w:r>
      <w:r w:rsidRPr="00A92857">
        <w:rPr>
          <w:color w:val="000000"/>
          <w:szCs w:val="24"/>
        </w:rPr>
        <w:t>. Šis Aprašas gali būti keičiamas Savivaldybės tarybos sprendimu.</w:t>
      </w:r>
    </w:p>
    <w:p w14:paraId="64961890" w14:textId="19075D94" w:rsidR="008506BC" w:rsidRDefault="00517407" w:rsidP="00D30F89">
      <w:pPr>
        <w:shd w:val="clear" w:color="auto" w:fill="FFFFFF"/>
        <w:ind w:right="20" w:firstLine="709"/>
        <w:jc w:val="both"/>
        <w:rPr>
          <w:b/>
          <w:bCs/>
          <w:color w:val="000000"/>
          <w:szCs w:val="24"/>
        </w:rPr>
      </w:pPr>
      <w:bookmarkStart w:id="18" w:name="_Hlk205391937"/>
      <w:r>
        <w:rPr>
          <w:b/>
          <w:bCs/>
          <w:color w:val="000000"/>
          <w:szCs w:val="24"/>
        </w:rPr>
        <w:t xml:space="preserve">14. </w:t>
      </w:r>
      <w:r w:rsidR="008506BC" w:rsidRPr="008506BC">
        <w:rPr>
          <w:b/>
          <w:bCs/>
          <w:color w:val="000000"/>
          <w:szCs w:val="24"/>
        </w:rPr>
        <w:t>Aprašo įgyvendinimo kontrolę vykdo Savivaldybės administracijos Centralizuoto vidaus audito skyrius ir Savivaldybės kontrolės ir audito tarnyba</w:t>
      </w:r>
      <w:r w:rsidR="008506BC">
        <w:rPr>
          <w:b/>
          <w:bCs/>
          <w:color w:val="000000"/>
          <w:szCs w:val="24"/>
        </w:rPr>
        <w:t>.</w:t>
      </w:r>
    </w:p>
    <w:p w14:paraId="1CF225B3" w14:textId="72EE2A79" w:rsidR="00517407" w:rsidRPr="008506BC" w:rsidRDefault="00517407" w:rsidP="00D30F89">
      <w:pPr>
        <w:shd w:val="clear" w:color="auto" w:fill="FFFFFF"/>
        <w:ind w:right="20" w:firstLine="709"/>
        <w:jc w:val="both"/>
        <w:rPr>
          <w:b/>
          <w:bCs/>
          <w:color w:val="000000"/>
          <w:szCs w:val="24"/>
        </w:rPr>
      </w:pPr>
      <w:bookmarkStart w:id="19" w:name="_Hlk205391967"/>
      <w:bookmarkEnd w:id="18"/>
      <w:r>
        <w:rPr>
          <w:b/>
          <w:bCs/>
          <w:color w:val="000000"/>
          <w:szCs w:val="24"/>
        </w:rPr>
        <w:t xml:space="preserve">15. </w:t>
      </w:r>
      <w:r w:rsidRPr="00517407">
        <w:rPr>
          <w:b/>
          <w:bCs/>
          <w:color w:val="000000"/>
          <w:szCs w:val="24"/>
        </w:rPr>
        <w:t>Savivaldybės tarybos narių komandiruotės ataskait</w:t>
      </w:r>
      <w:r>
        <w:rPr>
          <w:b/>
          <w:bCs/>
          <w:color w:val="000000"/>
          <w:szCs w:val="24"/>
        </w:rPr>
        <w:t>os</w:t>
      </w:r>
      <w:r w:rsidRPr="00517407">
        <w:rPr>
          <w:b/>
          <w:bCs/>
          <w:color w:val="000000"/>
          <w:szCs w:val="24"/>
        </w:rPr>
        <w:t xml:space="preserve"> skelbiamos </w:t>
      </w:r>
      <w:r>
        <w:rPr>
          <w:b/>
          <w:bCs/>
          <w:color w:val="000000"/>
          <w:szCs w:val="24"/>
        </w:rPr>
        <w:t>Jurbarko</w:t>
      </w:r>
      <w:r w:rsidRPr="00517407">
        <w:rPr>
          <w:b/>
          <w:bCs/>
          <w:color w:val="000000"/>
          <w:szCs w:val="24"/>
        </w:rPr>
        <w:t xml:space="preserve"> rajono savivaldybės interneto svetainėje</w:t>
      </w:r>
      <w:r>
        <w:rPr>
          <w:b/>
          <w:bCs/>
          <w:color w:val="000000"/>
          <w:szCs w:val="24"/>
        </w:rPr>
        <w:t xml:space="preserve">. </w:t>
      </w:r>
      <w:r w:rsidRPr="00517407">
        <w:rPr>
          <w:b/>
          <w:bCs/>
          <w:color w:val="000000"/>
          <w:szCs w:val="24"/>
        </w:rPr>
        <w:t>Už šių ataskaitų viešinimą atsakingas</w:t>
      </w:r>
      <w:r w:rsidRPr="00517407">
        <w:t xml:space="preserve"> </w:t>
      </w:r>
      <w:r w:rsidRPr="00517407">
        <w:rPr>
          <w:b/>
          <w:bCs/>
          <w:color w:val="000000"/>
          <w:szCs w:val="24"/>
        </w:rPr>
        <w:t>Savivaldybės tarybos posėdžių sekretori</w:t>
      </w:r>
      <w:r>
        <w:rPr>
          <w:b/>
          <w:bCs/>
          <w:color w:val="000000"/>
          <w:szCs w:val="24"/>
        </w:rPr>
        <w:t>us.</w:t>
      </w:r>
    </w:p>
    <w:bookmarkEnd w:id="19"/>
    <w:p w14:paraId="1F33EC11" w14:textId="77777777" w:rsidR="00D30F89" w:rsidRDefault="00D30F89" w:rsidP="00D30F89">
      <w:pPr>
        <w:pStyle w:val="Pavadinimas"/>
        <w:jc w:val="left"/>
        <w:rPr>
          <w:b w:val="0"/>
        </w:rPr>
      </w:pPr>
    </w:p>
    <w:p w14:paraId="4823DC09" w14:textId="1E412B0F" w:rsidR="00786C9F" w:rsidRDefault="00786C9F" w:rsidP="00D37092">
      <w:pPr>
        <w:rPr>
          <w:szCs w:val="24"/>
        </w:rPr>
      </w:pPr>
    </w:p>
    <w:sectPr w:rsidR="00786C9F"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79441" w14:textId="77777777" w:rsidR="00BB7A9D" w:rsidRDefault="00BB7A9D">
      <w:r>
        <w:separator/>
      </w:r>
    </w:p>
  </w:endnote>
  <w:endnote w:type="continuationSeparator" w:id="0">
    <w:p w14:paraId="77158E56" w14:textId="77777777" w:rsidR="00BB7A9D" w:rsidRDefault="00BB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22868" w14:textId="77777777" w:rsidR="00BB7A9D" w:rsidRDefault="00BB7A9D">
      <w:r>
        <w:separator/>
      </w:r>
    </w:p>
  </w:footnote>
  <w:footnote w:type="continuationSeparator" w:id="0">
    <w:p w14:paraId="5CA1D9B5" w14:textId="77777777" w:rsidR="00BB7A9D" w:rsidRDefault="00BB7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3912" w14:textId="77777777" w:rsidR="00FC1CD3" w:rsidRDefault="00DE5B8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FB368B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A7B5" w14:textId="77777777" w:rsidR="00FC1CD3" w:rsidRDefault="00FC1CD3">
    <w:pPr>
      <w:pStyle w:val="Antrats"/>
      <w:framePr w:wrap="around" w:vAnchor="text" w:hAnchor="margin" w:xAlign="center" w:y="1"/>
      <w:rPr>
        <w:rStyle w:val="Puslapionumeris"/>
      </w:rPr>
    </w:pPr>
  </w:p>
  <w:p w14:paraId="4237A4D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99675419">
    <w:abstractNumId w:val="3"/>
  </w:num>
  <w:num w:numId="2" w16cid:durableId="1850827698">
    <w:abstractNumId w:val="2"/>
  </w:num>
  <w:num w:numId="3" w16cid:durableId="2076852398">
    <w:abstractNumId w:val="4"/>
  </w:num>
  <w:num w:numId="4" w16cid:durableId="481384431">
    <w:abstractNumId w:val="1"/>
  </w:num>
  <w:num w:numId="5" w16cid:durableId="1052575491">
    <w:abstractNumId w:val="6"/>
  </w:num>
  <w:num w:numId="6" w16cid:durableId="766383976">
    <w:abstractNumId w:val="5"/>
  </w:num>
  <w:num w:numId="7" w16cid:durableId="58661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515BE"/>
    <w:rsid w:val="00067DE9"/>
    <w:rsid w:val="00076A1D"/>
    <w:rsid w:val="00090406"/>
    <w:rsid w:val="000B0953"/>
    <w:rsid w:val="000B1C96"/>
    <w:rsid w:val="000B1FDC"/>
    <w:rsid w:val="000B58D4"/>
    <w:rsid w:val="000C3A8A"/>
    <w:rsid w:val="000D7BB3"/>
    <w:rsid w:val="000E2BAC"/>
    <w:rsid w:val="000E6B72"/>
    <w:rsid w:val="00107C26"/>
    <w:rsid w:val="0012406B"/>
    <w:rsid w:val="0012514A"/>
    <w:rsid w:val="00137CE1"/>
    <w:rsid w:val="00162618"/>
    <w:rsid w:val="00196C9A"/>
    <w:rsid w:val="001A619A"/>
    <w:rsid w:val="001D2E82"/>
    <w:rsid w:val="001E2AE0"/>
    <w:rsid w:val="00226341"/>
    <w:rsid w:val="00251454"/>
    <w:rsid w:val="0025167C"/>
    <w:rsid w:val="00281984"/>
    <w:rsid w:val="0029115F"/>
    <w:rsid w:val="002A290A"/>
    <w:rsid w:val="002A3D29"/>
    <w:rsid w:val="002A6329"/>
    <w:rsid w:val="002E1F99"/>
    <w:rsid w:val="002F084E"/>
    <w:rsid w:val="002F1BCC"/>
    <w:rsid w:val="00315599"/>
    <w:rsid w:val="003156A6"/>
    <w:rsid w:val="00317D02"/>
    <w:rsid w:val="0034075A"/>
    <w:rsid w:val="00346E67"/>
    <w:rsid w:val="0037061D"/>
    <w:rsid w:val="00372033"/>
    <w:rsid w:val="003723C7"/>
    <w:rsid w:val="0037258B"/>
    <w:rsid w:val="00394FD0"/>
    <w:rsid w:val="003A6384"/>
    <w:rsid w:val="003B2523"/>
    <w:rsid w:val="003C0D2B"/>
    <w:rsid w:val="003D0EA5"/>
    <w:rsid w:val="003D36E7"/>
    <w:rsid w:val="003E72FB"/>
    <w:rsid w:val="003F40BA"/>
    <w:rsid w:val="003F43DA"/>
    <w:rsid w:val="0040117E"/>
    <w:rsid w:val="00433D3F"/>
    <w:rsid w:val="004736D3"/>
    <w:rsid w:val="00477C70"/>
    <w:rsid w:val="00494CCC"/>
    <w:rsid w:val="004B2369"/>
    <w:rsid w:val="004D5726"/>
    <w:rsid w:val="004E7E03"/>
    <w:rsid w:val="004F3615"/>
    <w:rsid w:val="00501A06"/>
    <w:rsid w:val="00501C69"/>
    <w:rsid w:val="00502438"/>
    <w:rsid w:val="005049D0"/>
    <w:rsid w:val="00517407"/>
    <w:rsid w:val="0053677B"/>
    <w:rsid w:val="0053777E"/>
    <w:rsid w:val="00542B92"/>
    <w:rsid w:val="00554E7E"/>
    <w:rsid w:val="005560FA"/>
    <w:rsid w:val="00583085"/>
    <w:rsid w:val="005902FC"/>
    <w:rsid w:val="005A679F"/>
    <w:rsid w:val="005A7489"/>
    <w:rsid w:val="005B2122"/>
    <w:rsid w:val="005B5054"/>
    <w:rsid w:val="005B677E"/>
    <w:rsid w:val="005F423D"/>
    <w:rsid w:val="0060121E"/>
    <w:rsid w:val="006042B0"/>
    <w:rsid w:val="006046BD"/>
    <w:rsid w:val="0061124E"/>
    <w:rsid w:val="00611759"/>
    <w:rsid w:val="00626CA4"/>
    <w:rsid w:val="0063466E"/>
    <w:rsid w:val="006353B7"/>
    <w:rsid w:val="00641E12"/>
    <w:rsid w:val="0065250B"/>
    <w:rsid w:val="00672D7D"/>
    <w:rsid w:val="00694AE6"/>
    <w:rsid w:val="006A29E6"/>
    <w:rsid w:val="006A5260"/>
    <w:rsid w:val="006B194D"/>
    <w:rsid w:val="006F73C6"/>
    <w:rsid w:val="006F79BB"/>
    <w:rsid w:val="00707910"/>
    <w:rsid w:val="0071733F"/>
    <w:rsid w:val="00727BC2"/>
    <w:rsid w:val="00733F0E"/>
    <w:rsid w:val="00734333"/>
    <w:rsid w:val="00740725"/>
    <w:rsid w:val="00771B77"/>
    <w:rsid w:val="007775D8"/>
    <w:rsid w:val="007860A8"/>
    <w:rsid w:val="00786C9F"/>
    <w:rsid w:val="007B34D9"/>
    <w:rsid w:val="007B7194"/>
    <w:rsid w:val="007B7D9C"/>
    <w:rsid w:val="007E13A9"/>
    <w:rsid w:val="007E46FC"/>
    <w:rsid w:val="007F4542"/>
    <w:rsid w:val="008037D5"/>
    <w:rsid w:val="00815950"/>
    <w:rsid w:val="008166EF"/>
    <w:rsid w:val="008506BC"/>
    <w:rsid w:val="00854CEB"/>
    <w:rsid w:val="00863138"/>
    <w:rsid w:val="00863B80"/>
    <w:rsid w:val="00867C4B"/>
    <w:rsid w:val="008758B4"/>
    <w:rsid w:val="0088250C"/>
    <w:rsid w:val="00886E2F"/>
    <w:rsid w:val="00892223"/>
    <w:rsid w:val="00894D72"/>
    <w:rsid w:val="008962CF"/>
    <w:rsid w:val="008A4BEF"/>
    <w:rsid w:val="008A7972"/>
    <w:rsid w:val="008B2A3E"/>
    <w:rsid w:val="008C2222"/>
    <w:rsid w:val="008C4BDA"/>
    <w:rsid w:val="008F676F"/>
    <w:rsid w:val="00931D64"/>
    <w:rsid w:val="00931DA5"/>
    <w:rsid w:val="00962068"/>
    <w:rsid w:val="00973B1F"/>
    <w:rsid w:val="00992B19"/>
    <w:rsid w:val="009A0BAE"/>
    <w:rsid w:val="009A22DA"/>
    <w:rsid w:val="009B1E06"/>
    <w:rsid w:val="009B7CA4"/>
    <w:rsid w:val="009C146A"/>
    <w:rsid w:val="009E6829"/>
    <w:rsid w:val="009E78A8"/>
    <w:rsid w:val="00A07C5C"/>
    <w:rsid w:val="00A10B04"/>
    <w:rsid w:val="00A151E4"/>
    <w:rsid w:val="00A15894"/>
    <w:rsid w:val="00A26DC6"/>
    <w:rsid w:val="00A33A8D"/>
    <w:rsid w:val="00A35132"/>
    <w:rsid w:val="00A44FD0"/>
    <w:rsid w:val="00A519AD"/>
    <w:rsid w:val="00A531C7"/>
    <w:rsid w:val="00A62A13"/>
    <w:rsid w:val="00A64F5E"/>
    <w:rsid w:val="00A749F9"/>
    <w:rsid w:val="00A85052"/>
    <w:rsid w:val="00A87403"/>
    <w:rsid w:val="00A91AD8"/>
    <w:rsid w:val="00AB13EB"/>
    <w:rsid w:val="00AC0F3F"/>
    <w:rsid w:val="00AC19FF"/>
    <w:rsid w:val="00AC51B4"/>
    <w:rsid w:val="00AC5D4C"/>
    <w:rsid w:val="00AD7C4E"/>
    <w:rsid w:val="00AE27EB"/>
    <w:rsid w:val="00AF5C3D"/>
    <w:rsid w:val="00B14102"/>
    <w:rsid w:val="00B20504"/>
    <w:rsid w:val="00B26620"/>
    <w:rsid w:val="00B27F26"/>
    <w:rsid w:val="00B341B4"/>
    <w:rsid w:val="00B40845"/>
    <w:rsid w:val="00B418C7"/>
    <w:rsid w:val="00B44E1A"/>
    <w:rsid w:val="00B46291"/>
    <w:rsid w:val="00B64FCF"/>
    <w:rsid w:val="00B668F0"/>
    <w:rsid w:val="00B82C13"/>
    <w:rsid w:val="00B86706"/>
    <w:rsid w:val="00B951B0"/>
    <w:rsid w:val="00BB7A9D"/>
    <w:rsid w:val="00BD0827"/>
    <w:rsid w:val="00BD1082"/>
    <w:rsid w:val="00BD4342"/>
    <w:rsid w:val="00BD5160"/>
    <w:rsid w:val="00BE234B"/>
    <w:rsid w:val="00BE4168"/>
    <w:rsid w:val="00BF0DEF"/>
    <w:rsid w:val="00BF28F5"/>
    <w:rsid w:val="00C0081B"/>
    <w:rsid w:val="00C02331"/>
    <w:rsid w:val="00C1390A"/>
    <w:rsid w:val="00C1630A"/>
    <w:rsid w:val="00C43EC0"/>
    <w:rsid w:val="00C55384"/>
    <w:rsid w:val="00C73F5B"/>
    <w:rsid w:val="00C83B36"/>
    <w:rsid w:val="00C8715A"/>
    <w:rsid w:val="00CA58F1"/>
    <w:rsid w:val="00CB387C"/>
    <w:rsid w:val="00CD62B1"/>
    <w:rsid w:val="00D06133"/>
    <w:rsid w:val="00D1406C"/>
    <w:rsid w:val="00D27D0C"/>
    <w:rsid w:val="00D30F89"/>
    <w:rsid w:val="00D34E4F"/>
    <w:rsid w:val="00D367C9"/>
    <w:rsid w:val="00D37092"/>
    <w:rsid w:val="00D513AA"/>
    <w:rsid w:val="00D82C9A"/>
    <w:rsid w:val="00D97375"/>
    <w:rsid w:val="00DD4C7F"/>
    <w:rsid w:val="00DE5B83"/>
    <w:rsid w:val="00DF359F"/>
    <w:rsid w:val="00DF4642"/>
    <w:rsid w:val="00E22D46"/>
    <w:rsid w:val="00E24274"/>
    <w:rsid w:val="00E405C8"/>
    <w:rsid w:val="00E53280"/>
    <w:rsid w:val="00E63C87"/>
    <w:rsid w:val="00E727C5"/>
    <w:rsid w:val="00E81CB8"/>
    <w:rsid w:val="00E869DA"/>
    <w:rsid w:val="00E87E76"/>
    <w:rsid w:val="00E92973"/>
    <w:rsid w:val="00EA5A8E"/>
    <w:rsid w:val="00EB3585"/>
    <w:rsid w:val="00EC77B8"/>
    <w:rsid w:val="00ED171B"/>
    <w:rsid w:val="00EF04BB"/>
    <w:rsid w:val="00F06585"/>
    <w:rsid w:val="00F14674"/>
    <w:rsid w:val="00F20019"/>
    <w:rsid w:val="00F27B18"/>
    <w:rsid w:val="00F320CA"/>
    <w:rsid w:val="00F45C3E"/>
    <w:rsid w:val="00F53CED"/>
    <w:rsid w:val="00F6384B"/>
    <w:rsid w:val="00F76D9B"/>
    <w:rsid w:val="00F87249"/>
    <w:rsid w:val="00F92D48"/>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D5CF9"/>
  <w15:docId w15:val="{735D3921-22BA-4DC5-AB0E-BC5729DB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402b5c0ba44463a983979c051df5a9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3402b5c0ba44463a983979c051df5a9e</Template>
  <TotalTime>0</TotalTime>
  <Pages>2</Pages>
  <Words>3070</Words>
  <Characters>1751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TARYBOS NARIŲ SIUNTIMO Į KOMANDIRUOTES TVARKOS APRAŠO PATVIRTINIMO</vt:lpstr>
      <vt:lpstr>Del</vt:lpstr>
    </vt:vector>
  </TitlesOfParts>
  <Manager>2024-08-28</Manager>
  <Company>Sveikatos apsaugos ministerija</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TARYBOS NARIŲ SIUNTIMO Į KOMANDIRUOTES TVARKOS APRAŠO PATVIRTINIMO</dc:title>
  <dc:subject>T2-248</dc:subject>
  <dc:creator>JURBARKO RAJONO SAVIVALDYBĖS TARYBA</dc:creator>
  <cp:lastModifiedBy>Dovilė Dačkauskaitė</cp:lastModifiedBy>
  <cp:revision>2</cp:revision>
  <cp:lastPrinted>2012-07-30T13:30:00Z</cp:lastPrinted>
  <dcterms:created xsi:type="dcterms:W3CDTF">2025-08-12T12:28:00Z</dcterms:created>
  <dcterms:modified xsi:type="dcterms:W3CDTF">2025-08-12T12:28:00Z</dcterms:modified>
  <cp:category>SPRENDIMAS</cp:category>
</cp:coreProperties>
</file>