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EC5A" w14:textId="77777777" w:rsidR="00FC1CD3" w:rsidRDefault="00F320CA" w:rsidP="00F320CA">
      <w:pPr>
        <w:jc w:val="right"/>
        <w:rPr>
          <w:lang w:val="en-US"/>
        </w:rPr>
      </w:pPr>
      <w:r>
        <w:t>Projektas</w:t>
      </w:r>
    </w:p>
    <w:p w14:paraId="5B57F3BD" w14:textId="77777777" w:rsidR="00FC1CD3" w:rsidRDefault="00FC1CD3">
      <w:pPr>
        <w:jc w:val="center"/>
        <w:rPr>
          <w:b/>
          <w:bCs/>
          <w:lang w:val="en-US"/>
        </w:rPr>
      </w:pPr>
    </w:p>
    <w:p w14:paraId="582E7898" w14:textId="77777777" w:rsidR="00F320CA" w:rsidRDefault="00F320CA">
      <w:pPr>
        <w:jc w:val="center"/>
        <w:rPr>
          <w:b/>
          <w:bCs/>
          <w:lang w:val="en-US"/>
        </w:rPr>
      </w:pPr>
    </w:p>
    <w:p w14:paraId="5839553C" w14:textId="77777777"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C3AEE6D" w14:textId="77777777" w:rsidTr="004F3965">
        <w:trPr>
          <w:cantSplit/>
        </w:trPr>
        <w:tc>
          <w:tcPr>
            <w:tcW w:w="9660" w:type="dxa"/>
            <w:tcBorders>
              <w:top w:val="nil"/>
              <w:left w:val="nil"/>
              <w:bottom w:val="nil"/>
              <w:right w:val="nil"/>
            </w:tcBorders>
          </w:tcPr>
          <w:p w14:paraId="35F67D8A" w14:textId="6527F6E0" w:rsidR="00FC1CD3" w:rsidRDefault="00FC1CD3">
            <w:pPr>
              <w:pStyle w:val="Antrat1"/>
              <w:rPr>
                <w:caps/>
                <w:szCs w:val="24"/>
                <w:lang w:val="lt-LT"/>
              </w:rPr>
            </w:pPr>
          </w:p>
        </w:tc>
      </w:tr>
      <w:tr w:rsidR="00FC1CD3" w14:paraId="35708519" w14:textId="77777777" w:rsidTr="004F3965">
        <w:trPr>
          <w:cantSplit/>
        </w:trPr>
        <w:tc>
          <w:tcPr>
            <w:tcW w:w="9660" w:type="dxa"/>
            <w:tcBorders>
              <w:top w:val="nil"/>
              <w:left w:val="nil"/>
              <w:bottom w:val="nil"/>
              <w:right w:val="nil"/>
            </w:tcBorders>
          </w:tcPr>
          <w:p w14:paraId="0BD99688" w14:textId="5E685F96" w:rsidR="00FC1CD3" w:rsidRPr="00AE61D9" w:rsidRDefault="004F3965" w:rsidP="00B43DBB">
            <w:pPr>
              <w:pStyle w:val="Antrats"/>
              <w:tabs>
                <w:tab w:val="left" w:pos="1296"/>
              </w:tabs>
              <w:jc w:val="center"/>
              <w:rPr>
                <w:b/>
                <w:caps/>
              </w:rPr>
            </w:pPr>
            <w:r w:rsidRPr="004F3965">
              <w:rPr>
                <w:b/>
                <w:caps/>
              </w:rPr>
              <w:t>SPRENDIMAS</w:t>
            </w:r>
          </w:p>
        </w:tc>
      </w:tr>
      <w:tr w:rsidR="00FC1CD3" w14:paraId="25AA9E70" w14:textId="77777777" w:rsidTr="004F3965">
        <w:trPr>
          <w:cantSplit/>
        </w:trPr>
        <w:tc>
          <w:tcPr>
            <w:tcW w:w="9660" w:type="dxa"/>
            <w:tcBorders>
              <w:top w:val="nil"/>
              <w:left w:val="nil"/>
              <w:bottom w:val="nil"/>
              <w:right w:val="nil"/>
            </w:tcBorders>
          </w:tcPr>
          <w:p w14:paraId="1194B81A" w14:textId="77777777" w:rsidR="00FC1CD3" w:rsidRDefault="004F3965">
            <w:pPr>
              <w:pStyle w:val="Antrats"/>
              <w:tabs>
                <w:tab w:val="left" w:pos="1296"/>
              </w:tabs>
              <w:jc w:val="center"/>
              <w:rPr>
                <w:b/>
                <w:caps/>
              </w:rPr>
            </w:pPr>
            <w:bookmarkStart w:id="0" w:name="_Hlk203554185"/>
            <w:r w:rsidRPr="004F3965">
              <w:rPr>
                <w:b/>
                <w:caps/>
              </w:rPr>
              <w:t>DĖL DAUGIABUČIŲ NAMŲ ŠILDYMO IR KARŠTO VANDENS SISTEMOS PRIEŽIŪROS (EKSPLOATAVIMO) MAKSIMALIŲ TARIFŲ NUSTATYMO</w:t>
            </w:r>
          </w:p>
          <w:bookmarkEnd w:id="0"/>
          <w:p w14:paraId="38AED192" w14:textId="44AF4877" w:rsidR="004F3965" w:rsidRPr="00AE61D9" w:rsidRDefault="004F3965">
            <w:pPr>
              <w:pStyle w:val="Antrats"/>
              <w:tabs>
                <w:tab w:val="left" w:pos="1296"/>
              </w:tabs>
              <w:jc w:val="center"/>
              <w:rPr>
                <w:b/>
                <w:caps/>
              </w:rPr>
            </w:pPr>
          </w:p>
        </w:tc>
      </w:tr>
      <w:tr w:rsidR="00FC1CD3" w14:paraId="45FA5B4F" w14:textId="77777777" w:rsidTr="004F3965">
        <w:trPr>
          <w:cantSplit/>
          <w:trHeight w:val="359"/>
        </w:trPr>
        <w:tc>
          <w:tcPr>
            <w:tcW w:w="9660" w:type="dxa"/>
            <w:tcBorders>
              <w:top w:val="nil"/>
              <w:left w:val="nil"/>
              <w:bottom w:val="nil"/>
              <w:right w:val="nil"/>
            </w:tcBorders>
          </w:tcPr>
          <w:p w14:paraId="1D8D04B5" w14:textId="3813FF01" w:rsidR="00FC1CD3" w:rsidRPr="00AE61D9" w:rsidRDefault="004F3965" w:rsidP="004B0CB9">
            <w:pPr>
              <w:pStyle w:val="Antrats"/>
              <w:tabs>
                <w:tab w:val="left" w:pos="1296"/>
              </w:tabs>
              <w:jc w:val="center"/>
              <w:rPr>
                <w:b/>
                <w:caps/>
              </w:rPr>
            </w:pPr>
            <w:r>
              <w:t>2025</w:t>
            </w:r>
            <w:r w:rsidR="003E2096">
              <w:t xml:space="preserve"> m. rugpjūčio 7</w:t>
            </w:r>
            <w:r w:rsidR="00901F5A">
              <w:t xml:space="preserve"> d.</w:t>
            </w:r>
            <w:r w:rsidR="000075AF">
              <w:t xml:space="preserve"> </w:t>
            </w:r>
            <w:r w:rsidR="00F20019" w:rsidRPr="005231DA">
              <w:t xml:space="preserve">Nr. </w:t>
            </w:r>
            <w:r>
              <w:t>TSP-</w:t>
            </w:r>
            <w:r w:rsidR="003E2096">
              <w:t>271</w:t>
            </w:r>
          </w:p>
        </w:tc>
      </w:tr>
      <w:tr w:rsidR="00FC1CD3" w14:paraId="4BA8E3E5" w14:textId="77777777" w:rsidTr="004F3965">
        <w:trPr>
          <w:cantSplit/>
        </w:trPr>
        <w:tc>
          <w:tcPr>
            <w:tcW w:w="9660" w:type="dxa"/>
            <w:tcBorders>
              <w:top w:val="nil"/>
              <w:left w:val="nil"/>
              <w:bottom w:val="nil"/>
              <w:right w:val="nil"/>
            </w:tcBorders>
          </w:tcPr>
          <w:p w14:paraId="308DD173" w14:textId="77777777" w:rsidR="00FC1CD3" w:rsidRDefault="00F20019">
            <w:pPr>
              <w:jc w:val="center"/>
            </w:pPr>
            <w:r>
              <w:t>Jurbarkas</w:t>
            </w:r>
          </w:p>
        </w:tc>
      </w:tr>
    </w:tbl>
    <w:p w14:paraId="2287458E" w14:textId="77777777" w:rsidR="00FC1CD3" w:rsidRDefault="00FC1CD3">
      <w:pPr>
        <w:jc w:val="both"/>
      </w:pPr>
    </w:p>
    <w:p w14:paraId="78620160" w14:textId="1732552D" w:rsidR="00F7769A" w:rsidRPr="00C96322" w:rsidRDefault="00B43DBB" w:rsidP="00A04E49">
      <w:pPr>
        <w:ind w:firstLine="720"/>
        <w:jc w:val="both"/>
      </w:pPr>
      <w:r w:rsidRPr="0058252B">
        <w:t xml:space="preserve">Vadovaudamasi Lietuvos Respublikos vietos savivaldos </w:t>
      </w:r>
      <w:r w:rsidRPr="00913367">
        <w:t>įstatymo 1</w:t>
      </w:r>
      <w:r w:rsidR="00913367" w:rsidRPr="00913367">
        <w:t>5</w:t>
      </w:r>
      <w:r w:rsidRPr="00913367">
        <w:t xml:space="preserve"> straipsnio 2 dalies </w:t>
      </w:r>
      <w:r w:rsidR="00913367" w:rsidRPr="00913367">
        <w:t xml:space="preserve">       29</w:t>
      </w:r>
      <w:r w:rsidRPr="00913367">
        <w:t xml:space="preserve"> punktu, Lietuvos Respublikos šilumos ūkio įstatymo 32 straipsnio </w:t>
      </w:r>
      <w:r w:rsidR="00913367" w:rsidRPr="00913367">
        <w:t>20</w:t>
      </w:r>
      <w:r w:rsidRPr="00913367">
        <w:t xml:space="preserve"> dali</w:t>
      </w:r>
      <w:r w:rsidR="00913367" w:rsidRPr="00913367">
        <w:t>mi</w:t>
      </w:r>
      <w:r w:rsidRPr="00A04E49">
        <w:t>,</w:t>
      </w:r>
      <w:r w:rsidR="001D5CA6" w:rsidRPr="001D5CA6">
        <w:t xml:space="preserve"> Pastato šildymo ir karšto vandens sistemos priežiūros tvarkos aprašo, patvirtinto Lietuvos Respublikos energetikos ministro 2009 m. lapkričio 26 d. įsakymu Nr. 1-229 „Dėl Pastato šildymo ir karšto vandens sistemos priežiūros tvarkos aprašo patvirtinimo“, 29 punktu</w:t>
      </w:r>
      <w:r w:rsidR="001D5CA6">
        <w:t>,</w:t>
      </w:r>
      <w:r w:rsidRPr="0058252B">
        <w:t xml:space="preserve"> Daugiabučių namų šildymo ir karšto vandens sistemų priežiūros (eksploatavimo) maksimalių tarifų nustatymo metodikos, patvirtintos</w:t>
      </w:r>
      <w:r w:rsidRPr="00A04E49">
        <w:t xml:space="preserve"> </w:t>
      </w:r>
      <w:r w:rsidRPr="0058252B">
        <w:t>Valstybinės kainų ir energetikos kontrolės komisijos 2003 m. rugpjūčio 7 d. nutarimu Nr. O3-54 ,,</w:t>
      </w:r>
      <w:r w:rsidRPr="00A04E49">
        <w:t>Dėl Daugiabučių namų šildymo ir karšto vandens sistemų priežiūros maksimalių tarifų nustatymo metodikos patvirtinimo“, 2 punktu</w:t>
      </w:r>
      <w:r w:rsidR="0022299C">
        <w:t xml:space="preserve"> </w:t>
      </w:r>
      <w:r w:rsidR="0022299C" w:rsidRPr="0022299C">
        <w:t>ir atsižvelgdama į UAB „Jurbarko komunalininkas“ 20</w:t>
      </w:r>
      <w:r w:rsidR="0022299C">
        <w:t>25</w:t>
      </w:r>
      <w:r w:rsidR="0022299C" w:rsidRPr="0022299C">
        <w:t xml:space="preserve"> m. </w:t>
      </w:r>
      <w:r w:rsidR="0022299C">
        <w:t>liepos</w:t>
      </w:r>
      <w:r w:rsidR="0022299C" w:rsidRPr="0022299C">
        <w:t xml:space="preserve"> </w:t>
      </w:r>
      <w:r w:rsidR="0022299C">
        <w:t>1</w:t>
      </w:r>
      <w:r w:rsidR="0022299C" w:rsidRPr="0022299C">
        <w:t xml:space="preserve">0 d. raštą Nr. </w:t>
      </w:r>
      <w:r w:rsidR="0022299C">
        <w:t>SD.01-19-87</w:t>
      </w:r>
      <w:r w:rsidR="0022299C" w:rsidRPr="0022299C">
        <w:t xml:space="preserve"> „Dėl </w:t>
      </w:r>
      <w:r w:rsidR="0022299C">
        <w:t>maksimalaus šilumos ir karšto vandens tiekimo sistemų priežiūros tarifo</w:t>
      </w:r>
      <w:r w:rsidR="0022299C" w:rsidRPr="0022299C">
        <w:t xml:space="preserve"> nustatymo“</w:t>
      </w:r>
      <w:r w:rsidRPr="00A04E49">
        <w:t xml:space="preserve">, </w:t>
      </w:r>
      <w:r>
        <w:t>Jurbarko</w:t>
      </w:r>
      <w:r w:rsidRPr="00C96322">
        <w:t xml:space="preserve"> rajono savivaldybės taryba</w:t>
      </w:r>
      <w:r w:rsidR="0022299C">
        <w:t xml:space="preserve"> </w:t>
      </w:r>
      <w:r w:rsidRPr="00C96322">
        <w:t>n u s p r e n d ž i a:</w:t>
      </w:r>
    </w:p>
    <w:p w14:paraId="62DBBE21" w14:textId="1E8CE67D" w:rsidR="00B43DBB" w:rsidRDefault="00B43DBB" w:rsidP="00A04E49">
      <w:pPr>
        <w:tabs>
          <w:tab w:val="left" w:pos="0"/>
          <w:tab w:val="left" w:pos="851"/>
        </w:tabs>
        <w:ind w:firstLine="680"/>
        <w:jc w:val="both"/>
      </w:pPr>
      <w:r>
        <w:t>1. Nustatyti d</w:t>
      </w:r>
      <w:r w:rsidRPr="0058252B">
        <w:t>augiabučių namų šildymo ir karšto vandens</w:t>
      </w:r>
      <w:r>
        <w:t xml:space="preserve"> sistemų priežiūros (eksploatavimo) maksimalius tarifus </w:t>
      </w:r>
      <w:r w:rsidR="001D5CA6" w:rsidRPr="001D5CA6">
        <w:t xml:space="preserve">nuo 2025 m. </w:t>
      </w:r>
      <w:r w:rsidR="001D5CA6">
        <w:t>rugsėjo</w:t>
      </w:r>
      <w:r w:rsidR="001D5CA6" w:rsidRPr="001D5CA6">
        <w:t xml:space="preserve"> 1 d. iki 2030 m. </w:t>
      </w:r>
      <w:r w:rsidR="001D5CA6">
        <w:t>rugpjūčio</w:t>
      </w:r>
      <w:r w:rsidR="001D5CA6" w:rsidRPr="001D5CA6">
        <w:t xml:space="preserve"> 30 d.:</w:t>
      </w:r>
    </w:p>
    <w:p w14:paraId="3220EA4F" w14:textId="12CC06E3" w:rsidR="001D5CA6" w:rsidRDefault="001D5CA6" w:rsidP="001D5CA6">
      <w:pPr>
        <w:tabs>
          <w:tab w:val="left" w:pos="0"/>
          <w:tab w:val="left" w:pos="851"/>
        </w:tabs>
        <w:ind w:firstLine="680"/>
        <w:jc w:val="both"/>
      </w:pPr>
      <w:r>
        <w:t>1.1. Daugiabučių namų šilumos punkto priežiūros (eksploatavimo) maksimalius tarifus       (be PVM) (1 priedas);</w:t>
      </w:r>
    </w:p>
    <w:p w14:paraId="33C99B03" w14:textId="207BC501" w:rsidR="001D5CA6" w:rsidRDefault="001D5CA6" w:rsidP="001D5CA6">
      <w:pPr>
        <w:tabs>
          <w:tab w:val="left" w:pos="0"/>
          <w:tab w:val="left" w:pos="851"/>
        </w:tabs>
        <w:ind w:firstLine="680"/>
        <w:jc w:val="both"/>
      </w:pPr>
      <w:r>
        <w:t>1.2. Daugiabučių namų šildymo sistemų priežiūros (eksploatavimo) maksimalius tarifus     (be PVM) (2 priedas);</w:t>
      </w:r>
    </w:p>
    <w:p w14:paraId="235A58C3" w14:textId="584C9269" w:rsidR="001D5CA6" w:rsidRDefault="001D5CA6" w:rsidP="001D5CA6">
      <w:pPr>
        <w:tabs>
          <w:tab w:val="left" w:pos="0"/>
          <w:tab w:val="left" w:pos="851"/>
        </w:tabs>
        <w:ind w:firstLine="680"/>
        <w:jc w:val="both"/>
      </w:pPr>
      <w:r>
        <w:t>1.3. Daugiabučių namų karšto vandens tiekimo sistemų priežiūros (eksploatavimo) maksimalius tarifus (be PVM) (3 priedas).</w:t>
      </w:r>
    </w:p>
    <w:p w14:paraId="2319D461" w14:textId="0E3AB1B8" w:rsidR="00B43DBB" w:rsidRDefault="00B43DBB" w:rsidP="00A04E49">
      <w:pPr>
        <w:ind w:firstLine="680"/>
        <w:jc w:val="both"/>
      </w:pPr>
      <w:r>
        <w:t>2. Pripažinti netekusiu galios Jurbarko rajono savivaldybės</w:t>
      </w:r>
      <w:r w:rsidRPr="00BE6A70">
        <w:t xml:space="preserve"> </w:t>
      </w:r>
      <w:r>
        <w:t xml:space="preserve">tarybos </w:t>
      </w:r>
      <w:r w:rsidRPr="00E55FDC">
        <w:t>20</w:t>
      </w:r>
      <w:r w:rsidR="000D29E2">
        <w:t>1</w:t>
      </w:r>
      <w:r>
        <w:t>9</w:t>
      </w:r>
      <w:r w:rsidRPr="00E55FDC">
        <w:t xml:space="preserve"> m.</w:t>
      </w:r>
      <w:r>
        <w:t xml:space="preserve"> lapkričio 2</w:t>
      </w:r>
      <w:r w:rsidR="000D29E2">
        <w:t>8</w:t>
      </w:r>
      <w:r>
        <w:t xml:space="preserve"> </w:t>
      </w:r>
      <w:r w:rsidRPr="00E55FDC">
        <w:t>d.</w:t>
      </w:r>
      <w:r w:rsidRPr="00F06208">
        <w:t xml:space="preserve"> </w:t>
      </w:r>
      <w:r>
        <w:t>sprendimą</w:t>
      </w:r>
      <w:r w:rsidRPr="00E55FDC">
        <w:t xml:space="preserve"> Nr.</w:t>
      </w:r>
      <w:r>
        <w:t xml:space="preserve"> T2-33</w:t>
      </w:r>
      <w:r w:rsidR="000D29E2">
        <w:t>6</w:t>
      </w:r>
      <w:r>
        <w:t xml:space="preserve"> </w:t>
      </w:r>
      <w:r w:rsidRPr="00F06208">
        <w:t>„</w:t>
      </w:r>
      <w:r w:rsidR="000D29E2">
        <w:t>D</w:t>
      </w:r>
      <w:r w:rsidR="000D29E2" w:rsidRPr="000D29E2">
        <w:t>ėl daugiabučių namų šildymo ir karšto vandens sistemos priežiūros (eksploatavimo) maksimalių tarifų nustatymo</w:t>
      </w:r>
      <w:r w:rsidRPr="00F06208">
        <w:t>“</w:t>
      </w:r>
      <w:r w:rsidR="00CF3D73" w:rsidRPr="00CF3D73">
        <w:t>.</w:t>
      </w:r>
    </w:p>
    <w:p w14:paraId="4B89E09C" w14:textId="52D43123" w:rsidR="002D4B88" w:rsidRDefault="00A80C24" w:rsidP="00A80C24">
      <w:pPr>
        <w:tabs>
          <w:tab w:val="left" w:pos="993"/>
        </w:tabs>
        <w:jc w:val="both"/>
      </w:pPr>
      <w:r>
        <w:t xml:space="preserve">           3. </w:t>
      </w:r>
      <w:r w:rsidR="002D4B88" w:rsidRPr="00370A5B">
        <w:t>Paskelbti šį sprendimą Teisės aktų registre ir Jurbarko rajono savivaldybės interneto svetainėje.</w:t>
      </w:r>
    </w:p>
    <w:p w14:paraId="037A9BA4" w14:textId="77777777" w:rsidR="00FC1CD3" w:rsidRDefault="00FC1CD3">
      <w:pPr>
        <w:jc w:val="both"/>
      </w:pPr>
    </w:p>
    <w:p w14:paraId="387234D1" w14:textId="77777777" w:rsidR="001D5CA6" w:rsidRDefault="001D5CA6">
      <w:pPr>
        <w:jc w:val="both"/>
      </w:pPr>
    </w:p>
    <w:tbl>
      <w:tblPr>
        <w:tblW w:w="0" w:type="auto"/>
        <w:tblInd w:w="108" w:type="dxa"/>
        <w:tblLook w:val="0000" w:firstRow="0" w:lastRow="0" w:firstColumn="0" w:lastColumn="0" w:noHBand="0" w:noVBand="0"/>
      </w:tblPr>
      <w:tblGrid>
        <w:gridCol w:w="4410"/>
        <w:gridCol w:w="4410"/>
      </w:tblGrid>
      <w:tr w:rsidR="00FC1CD3" w14:paraId="08E3C730" w14:textId="77777777">
        <w:trPr>
          <w:trHeight w:val="180"/>
        </w:trPr>
        <w:tc>
          <w:tcPr>
            <w:tcW w:w="4410" w:type="dxa"/>
          </w:tcPr>
          <w:p w14:paraId="6207C916" w14:textId="77777777" w:rsidR="00FC1CD3" w:rsidRDefault="00F4316F">
            <w:r>
              <w:t>Savivaldybės meras</w:t>
            </w:r>
          </w:p>
        </w:tc>
        <w:tc>
          <w:tcPr>
            <w:tcW w:w="4410" w:type="dxa"/>
          </w:tcPr>
          <w:p w14:paraId="5FBA4B33" w14:textId="77777777" w:rsidR="00FC1CD3" w:rsidRDefault="00FC1CD3">
            <w:pPr>
              <w:jc w:val="right"/>
            </w:pPr>
          </w:p>
        </w:tc>
      </w:tr>
    </w:tbl>
    <w:p w14:paraId="255D1FE1" w14:textId="77777777" w:rsidR="00FC1CD3" w:rsidRDefault="00FC1CD3"/>
    <w:p w14:paraId="725CBCE9" w14:textId="77777777" w:rsidR="00347214" w:rsidRDefault="00347214" w:rsidP="00347214">
      <w:r>
        <w:t xml:space="preserve">Derino: </w:t>
      </w:r>
    </w:p>
    <w:p w14:paraId="6AC825B0" w14:textId="77777777" w:rsidR="00347214" w:rsidRDefault="00347214" w:rsidP="00347214">
      <w:r>
        <w:t>Vicemeras E. Mačieža</w:t>
      </w:r>
    </w:p>
    <w:p w14:paraId="1B5AB246" w14:textId="77777777" w:rsidR="00347214" w:rsidRDefault="00347214" w:rsidP="00347214">
      <w:r>
        <w:t>Administracijos direktorė R. Vančienė</w:t>
      </w:r>
    </w:p>
    <w:p w14:paraId="0175D91C" w14:textId="77777777" w:rsidR="00347214" w:rsidRDefault="00347214" w:rsidP="00347214">
      <w:r>
        <w:t>Teisės ir civilinės metrikacijos skyriaus vyr. specialistė R. Gadliauskienė</w:t>
      </w:r>
    </w:p>
    <w:p w14:paraId="2116CB0F" w14:textId="77777777" w:rsidR="00347214" w:rsidRDefault="00347214" w:rsidP="00347214">
      <w:r>
        <w:t>Tarybos posėdžių sekretorė D. Dačkauskaitė</w:t>
      </w:r>
    </w:p>
    <w:p w14:paraId="0278C7A9" w14:textId="77777777" w:rsidR="00347214" w:rsidRDefault="00347214" w:rsidP="00347214">
      <w:r>
        <w:t>Infrastruktūros ir turto skyriaus vedėja J. Šeflerienė</w:t>
      </w:r>
    </w:p>
    <w:p w14:paraId="5F5995F0" w14:textId="6E9048C4" w:rsidR="00F320CA" w:rsidRDefault="00347214" w:rsidP="00347214">
      <w:r>
        <w:t>Dokumentų ir viešųjų ryšių skyriaus vyr. specialistas A. Gvildys</w:t>
      </w:r>
    </w:p>
    <w:p w14:paraId="0ADA0270" w14:textId="77777777" w:rsidR="00F320CA" w:rsidRDefault="00F320CA"/>
    <w:p w14:paraId="73920A24" w14:textId="77777777" w:rsidR="00F27C80" w:rsidRDefault="00F27C80" w:rsidP="00F320CA"/>
    <w:p w14:paraId="6C9C52A4" w14:textId="77777777" w:rsidR="00347214" w:rsidRDefault="00347214" w:rsidP="00347214">
      <w:pPr>
        <w:pStyle w:val="Antrats"/>
        <w:rPr>
          <w:lang w:eastAsia="de-DE"/>
        </w:rPr>
      </w:pPr>
      <w:r>
        <w:rPr>
          <w:lang w:eastAsia="de-DE"/>
        </w:rPr>
        <w:t>Parengė</w:t>
      </w:r>
    </w:p>
    <w:p w14:paraId="6C2A7C7F" w14:textId="441B4235" w:rsidR="002E1F99" w:rsidRDefault="00347214" w:rsidP="00347214">
      <w:pPr>
        <w:pStyle w:val="Antrats"/>
        <w:tabs>
          <w:tab w:val="clear" w:pos="4153"/>
          <w:tab w:val="clear" w:pos="8306"/>
        </w:tabs>
      </w:pPr>
      <w:r>
        <w:rPr>
          <w:lang w:eastAsia="de-DE"/>
        </w:rPr>
        <w:t>Romanas Semaška, tel. +370 655  07 496,  el. p.  romanas.semaska@jurbarkas.lt</w:t>
      </w:r>
      <w:r w:rsidR="00F7723D">
        <w:t xml:space="preserve"> </w:t>
      </w:r>
    </w:p>
    <w:p w14:paraId="34F6F2EC" w14:textId="77777777" w:rsidR="00D702CB" w:rsidRDefault="00D702CB" w:rsidP="00107C26">
      <w:pPr>
        <w:pStyle w:val="Antrats"/>
        <w:tabs>
          <w:tab w:val="clear" w:pos="4153"/>
          <w:tab w:val="clear" w:pos="8306"/>
        </w:tabs>
      </w:pPr>
    </w:p>
    <w:p w14:paraId="73482C6B" w14:textId="77777777" w:rsidR="004F3965" w:rsidRDefault="004F3965" w:rsidP="00B668F0">
      <w:pPr>
        <w:pStyle w:val="Pavadinimas"/>
        <w:pBdr>
          <w:bottom w:val="single" w:sz="12" w:space="1" w:color="auto"/>
        </w:pBdr>
      </w:pPr>
    </w:p>
    <w:p w14:paraId="40B88CC9" w14:textId="77777777" w:rsidR="00347214" w:rsidRDefault="00347214" w:rsidP="00B668F0">
      <w:pPr>
        <w:pStyle w:val="Pavadinimas"/>
        <w:pBdr>
          <w:bottom w:val="single" w:sz="12" w:space="1" w:color="auto"/>
        </w:pBdr>
      </w:pPr>
    </w:p>
    <w:p w14:paraId="00D21909" w14:textId="519F9C9E" w:rsidR="00B668F0" w:rsidRDefault="00B668F0" w:rsidP="00B668F0">
      <w:pPr>
        <w:pStyle w:val="Pavadinimas"/>
        <w:pBdr>
          <w:bottom w:val="single" w:sz="12" w:space="1" w:color="auto"/>
        </w:pBdr>
      </w:pPr>
      <w:r>
        <w:t>JURBARKO RAJONO SAVIVALDYBĖS ADMINISTRACIJOS</w:t>
      </w:r>
    </w:p>
    <w:p w14:paraId="171724D2" w14:textId="77777777" w:rsidR="00B668F0" w:rsidRDefault="0090071B" w:rsidP="00B668F0">
      <w:pPr>
        <w:pStyle w:val="Pavadinimas"/>
        <w:pBdr>
          <w:bottom w:val="single" w:sz="12" w:space="1" w:color="auto"/>
        </w:pBdr>
      </w:pPr>
      <w:r w:rsidRPr="0090071B">
        <w:t>INFRASTRUKT</w:t>
      </w:r>
      <w:r>
        <w:t>Ū</w:t>
      </w:r>
      <w:r w:rsidRPr="0090071B">
        <w:t>ROS IR TURTO</w:t>
      </w:r>
      <w:r>
        <w:t xml:space="preserve"> </w:t>
      </w:r>
      <w:r w:rsidR="00B668F0">
        <w:t>SKYRIUS</w:t>
      </w:r>
    </w:p>
    <w:p w14:paraId="6DEC48C1" w14:textId="77777777" w:rsidR="002E1F99" w:rsidRDefault="002E1F99" w:rsidP="002E1F99">
      <w:pPr>
        <w:pStyle w:val="Paantrat"/>
      </w:pPr>
      <w:r>
        <w:t>AIŠKINAMASIS RAŠTAS</w:t>
      </w:r>
    </w:p>
    <w:p w14:paraId="1CB00FDC" w14:textId="1B742441" w:rsidR="002E1F99" w:rsidRDefault="002E1F99" w:rsidP="002E1F99">
      <w:pPr>
        <w:jc w:val="center"/>
        <w:rPr>
          <w:b/>
          <w:bCs/>
          <w:caps/>
        </w:rPr>
      </w:pPr>
      <w:r>
        <w:rPr>
          <w:b/>
          <w:bCs/>
          <w:caps/>
        </w:rPr>
        <w:t xml:space="preserve">PRIE JURBARKO RAJONO SAVIVALDYBĖS TARYBOS SPRENDIMO </w:t>
      </w:r>
      <w:r w:rsidRPr="00B43DBB">
        <w:rPr>
          <w:b/>
          <w:bCs/>
          <w:caps/>
        </w:rPr>
        <w:t>„</w:t>
      </w:r>
      <w:r w:rsidR="004F3965" w:rsidRPr="004F3965">
        <w:rPr>
          <w:b/>
        </w:rPr>
        <w:t>DĖL DAUGIABUČIŲ NAMŲ ŠILDYMO IR KARŠTO VANDENS SISTEMOS PRIEŽIŪROS (EKSPLOATAVIMO) MAKSIMALIŲ TARIFŲ NUSTATYMO</w:t>
      </w:r>
      <w:r w:rsidRPr="00B43DBB">
        <w:rPr>
          <w:b/>
          <w:szCs w:val="26"/>
        </w:rPr>
        <w:t>“</w:t>
      </w:r>
      <w:r w:rsidR="00031B2B" w:rsidRPr="00B43DBB">
        <w:rPr>
          <w:b/>
          <w:szCs w:val="26"/>
        </w:rPr>
        <w:t xml:space="preserve">  </w:t>
      </w:r>
      <w:r w:rsidR="00031B2B" w:rsidRPr="00031B2B">
        <w:rPr>
          <w:b/>
          <w:szCs w:val="26"/>
        </w:rPr>
        <w:t xml:space="preserve"> </w:t>
      </w:r>
      <w:r>
        <w:rPr>
          <w:b/>
          <w:bCs/>
          <w:caps/>
        </w:rPr>
        <w:t>projekto</w:t>
      </w:r>
    </w:p>
    <w:p w14:paraId="295D30D5" w14:textId="77777777" w:rsidR="002E1F99" w:rsidRDefault="002E1F99" w:rsidP="00D702CB">
      <w:pPr>
        <w:tabs>
          <w:tab w:val="left" w:pos="567"/>
        </w:tabs>
      </w:pPr>
    </w:p>
    <w:p w14:paraId="772720E9" w14:textId="6A2A76B9" w:rsidR="002E1F99" w:rsidRDefault="00347214" w:rsidP="002E1F99">
      <w:pPr>
        <w:tabs>
          <w:tab w:val="left" w:pos="567"/>
        </w:tabs>
        <w:jc w:val="center"/>
      </w:pPr>
      <w:r>
        <w:t>2025-08-</w:t>
      </w:r>
      <w:r w:rsidR="003E2096">
        <w:t>07</w:t>
      </w:r>
    </w:p>
    <w:p w14:paraId="33267A10" w14:textId="77777777" w:rsidR="002E1F99" w:rsidRDefault="002E1F99" w:rsidP="00D702CB">
      <w:pPr>
        <w:tabs>
          <w:tab w:val="left" w:pos="0"/>
        </w:tabs>
        <w:jc w:val="center"/>
      </w:pPr>
      <w:r>
        <w:t>Jurbarkas</w:t>
      </w:r>
    </w:p>
    <w:p w14:paraId="4E1198B8" w14:textId="77777777" w:rsidR="00381F91" w:rsidRDefault="00381F91" w:rsidP="00D702CB">
      <w:pPr>
        <w:tabs>
          <w:tab w:val="left" w:pos="0"/>
        </w:tabs>
        <w:jc w:val="center"/>
      </w:pPr>
    </w:p>
    <w:p w14:paraId="2A1A5CEB" w14:textId="77777777" w:rsidR="00381F91" w:rsidRPr="0088250A" w:rsidRDefault="00381F91" w:rsidP="00D702CB">
      <w:pPr>
        <w:tabs>
          <w:tab w:val="left" w:pos="0"/>
        </w:tabs>
        <w:jc w:val="center"/>
        <w:rPr>
          <w:sz w:val="22"/>
          <w:szCs w:val="22"/>
        </w:rPr>
      </w:pPr>
    </w:p>
    <w:tbl>
      <w:tblPr>
        <w:tblW w:w="0" w:type="auto"/>
        <w:tblLook w:val="0000" w:firstRow="0" w:lastRow="0" w:firstColumn="0" w:lastColumn="0" w:noHBand="0" w:noVBand="0"/>
      </w:tblPr>
      <w:tblGrid>
        <w:gridCol w:w="9525"/>
      </w:tblGrid>
      <w:tr w:rsidR="006A29E6" w:rsidRPr="0088250A" w14:paraId="4AE6FE9D" w14:textId="77777777" w:rsidTr="00D702CB">
        <w:tc>
          <w:tcPr>
            <w:tcW w:w="9741" w:type="dxa"/>
          </w:tcPr>
          <w:p w14:paraId="6625958C" w14:textId="77777777" w:rsidR="006A29E6" w:rsidRPr="0088250A" w:rsidRDefault="006A29E6" w:rsidP="007371F4">
            <w:pPr>
              <w:tabs>
                <w:tab w:val="left" w:pos="0"/>
              </w:tabs>
              <w:rPr>
                <w:b/>
                <w:bCs/>
                <w:sz w:val="22"/>
                <w:szCs w:val="22"/>
              </w:rPr>
            </w:pPr>
            <w:r w:rsidRPr="0088250A">
              <w:rPr>
                <w:b/>
                <w:bCs/>
                <w:i/>
                <w:iCs/>
                <w:sz w:val="22"/>
                <w:szCs w:val="22"/>
              </w:rPr>
              <w:t>1. Parengto projekto tikslai ir uždaviniai.</w:t>
            </w:r>
          </w:p>
        </w:tc>
      </w:tr>
      <w:tr w:rsidR="006A29E6" w:rsidRPr="0088250A" w14:paraId="3AD8D668" w14:textId="77777777" w:rsidTr="00D702CB">
        <w:tc>
          <w:tcPr>
            <w:tcW w:w="9741" w:type="dxa"/>
          </w:tcPr>
          <w:p w14:paraId="1AC2B650" w14:textId="202D13A5" w:rsidR="006A29E6" w:rsidRPr="0088250A" w:rsidRDefault="00181E22" w:rsidP="00181E22">
            <w:pPr>
              <w:jc w:val="both"/>
              <w:rPr>
                <w:sz w:val="22"/>
                <w:szCs w:val="22"/>
              </w:rPr>
            </w:pPr>
            <w:r w:rsidRPr="0088250A">
              <w:rPr>
                <w:sz w:val="22"/>
                <w:szCs w:val="22"/>
              </w:rPr>
              <w:t xml:space="preserve">             </w:t>
            </w:r>
            <w:r w:rsidR="0002521A" w:rsidRPr="0088250A">
              <w:rPr>
                <w:sz w:val="22"/>
                <w:szCs w:val="22"/>
              </w:rPr>
              <w:t>Nustatyti daugiabučių namų šildymo ir karšto vandens sistemų</w:t>
            </w:r>
            <w:r w:rsidR="001D4F24">
              <w:rPr>
                <w:sz w:val="22"/>
                <w:szCs w:val="22"/>
              </w:rPr>
              <w:t xml:space="preserve"> (</w:t>
            </w:r>
            <w:r w:rsidR="001D4F24" w:rsidRPr="001D4F24">
              <w:rPr>
                <w:sz w:val="22"/>
                <w:szCs w:val="22"/>
              </w:rPr>
              <w:t>šilumos punkt</w:t>
            </w:r>
            <w:r w:rsidR="00D310ED">
              <w:rPr>
                <w:sz w:val="22"/>
                <w:szCs w:val="22"/>
              </w:rPr>
              <w:t>o</w:t>
            </w:r>
            <w:r w:rsidR="001D4F24" w:rsidRPr="001D4F24">
              <w:rPr>
                <w:sz w:val="22"/>
                <w:szCs w:val="22"/>
              </w:rPr>
              <w:t>, šildymo sistem</w:t>
            </w:r>
            <w:r w:rsidR="001D4F24">
              <w:rPr>
                <w:sz w:val="22"/>
                <w:szCs w:val="22"/>
              </w:rPr>
              <w:t xml:space="preserve">os </w:t>
            </w:r>
            <w:r w:rsidR="001D4F24" w:rsidRPr="001D4F24">
              <w:rPr>
                <w:sz w:val="22"/>
                <w:szCs w:val="22"/>
              </w:rPr>
              <w:t xml:space="preserve">  ir karšto vandens tiekimo sistemos</w:t>
            </w:r>
            <w:r w:rsidR="001D4F24">
              <w:rPr>
                <w:sz w:val="22"/>
                <w:szCs w:val="22"/>
              </w:rPr>
              <w:t>)</w:t>
            </w:r>
            <w:r w:rsidR="0002521A" w:rsidRPr="0088250A">
              <w:rPr>
                <w:sz w:val="22"/>
                <w:szCs w:val="22"/>
              </w:rPr>
              <w:t xml:space="preserve"> priežiūros (eksploatavimo)</w:t>
            </w:r>
            <w:r w:rsidRPr="0088250A">
              <w:rPr>
                <w:sz w:val="22"/>
                <w:szCs w:val="22"/>
              </w:rPr>
              <w:t xml:space="preserve"> </w:t>
            </w:r>
            <w:r w:rsidR="00460118" w:rsidRPr="0088250A">
              <w:rPr>
                <w:sz w:val="22"/>
                <w:szCs w:val="22"/>
              </w:rPr>
              <w:t xml:space="preserve">maksimalius </w:t>
            </w:r>
            <w:r w:rsidR="0002521A" w:rsidRPr="0088250A">
              <w:rPr>
                <w:sz w:val="22"/>
                <w:szCs w:val="22"/>
              </w:rPr>
              <w:t>tarifus</w:t>
            </w:r>
            <w:r w:rsidRPr="0088250A">
              <w:rPr>
                <w:sz w:val="22"/>
                <w:szCs w:val="22"/>
              </w:rPr>
              <w:t xml:space="preserve"> penkerių metų laikotarpiui</w:t>
            </w:r>
            <w:r w:rsidR="0002521A" w:rsidRPr="0088250A">
              <w:rPr>
                <w:sz w:val="22"/>
                <w:szCs w:val="22"/>
              </w:rPr>
              <w:t>.</w:t>
            </w:r>
          </w:p>
        </w:tc>
      </w:tr>
      <w:tr w:rsidR="006A29E6" w:rsidRPr="0088250A" w14:paraId="206207BF" w14:textId="77777777" w:rsidTr="00D702CB">
        <w:tc>
          <w:tcPr>
            <w:tcW w:w="9741" w:type="dxa"/>
          </w:tcPr>
          <w:p w14:paraId="2BA6283A" w14:textId="77777777" w:rsidR="006A29E6" w:rsidRPr="0088250A" w:rsidRDefault="006A29E6" w:rsidP="007371F4">
            <w:pPr>
              <w:tabs>
                <w:tab w:val="left" w:pos="0"/>
              </w:tabs>
              <w:rPr>
                <w:b/>
                <w:bCs/>
                <w:sz w:val="22"/>
                <w:szCs w:val="22"/>
              </w:rPr>
            </w:pPr>
            <w:r w:rsidRPr="0088250A">
              <w:rPr>
                <w:b/>
                <w:bCs/>
                <w:i/>
                <w:iCs/>
                <w:sz w:val="22"/>
                <w:szCs w:val="22"/>
              </w:rPr>
              <w:t>2. Kaip šiuo metu yra sureguliuoti projekte aptarti klausimai.</w:t>
            </w:r>
          </w:p>
        </w:tc>
      </w:tr>
      <w:tr w:rsidR="006A29E6" w:rsidRPr="0088250A" w14:paraId="3DE3A1A7" w14:textId="77777777" w:rsidTr="00D702CB">
        <w:tc>
          <w:tcPr>
            <w:tcW w:w="9741" w:type="dxa"/>
          </w:tcPr>
          <w:p w14:paraId="6BCFF995" w14:textId="7C73FEA3" w:rsidR="0002521A" w:rsidRPr="0088250A" w:rsidRDefault="0002521A" w:rsidP="0002521A">
            <w:pPr>
              <w:ind w:firstLine="720"/>
              <w:jc w:val="both"/>
              <w:rPr>
                <w:sz w:val="22"/>
                <w:szCs w:val="22"/>
              </w:rPr>
            </w:pPr>
            <w:r w:rsidRPr="0088250A">
              <w:rPr>
                <w:sz w:val="22"/>
                <w:szCs w:val="22"/>
              </w:rPr>
              <w:t>Šildymo ir karšto vandens sistemų priežiūros tarifų apskaičiavimai atlikti vadovaujantis Valstybinės kainų ir energetikos kontrolės komis</w:t>
            </w:r>
            <w:bookmarkStart w:id="1" w:name="html"/>
            <w:r w:rsidRPr="0088250A">
              <w:rPr>
                <w:sz w:val="22"/>
                <w:szCs w:val="22"/>
              </w:rPr>
              <w:t xml:space="preserve">ijos </w:t>
            </w:r>
            <w:bookmarkEnd w:id="1"/>
            <w:r w:rsidRPr="0088250A">
              <w:rPr>
                <w:sz w:val="22"/>
                <w:szCs w:val="22"/>
              </w:rPr>
              <w:t xml:space="preserve">2003 m. rugpjūčio 7 d. nutarimu Nr. O3-54 „Dėl daugiabučių namų šildymo ir karšto vandens sistemų priežiūros maksimalių tarifų nustatymo“. Šildymo ir karšto vandens sistemų priežiūros darbų sąrašas ir darbų apimtys nustatyti vadovaujantis Lietuvos Respublikos energetikos ministro 2009 m. lapkričio 26 d. įsakymu Nr. 1-229 </w:t>
            </w:r>
            <w:r w:rsidR="009B640D" w:rsidRPr="0088250A">
              <w:rPr>
                <w:sz w:val="22"/>
                <w:szCs w:val="22"/>
              </w:rPr>
              <w:t xml:space="preserve">„Dėl Pastato šildymo ir karšto vandens sistemos priežiūros tvarkos aprašo patvirtinimo“ </w:t>
            </w:r>
            <w:r w:rsidRPr="0088250A">
              <w:rPr>
                <w:sz w:val="22"/>
                <w:szCs w:val="22"/>
              </w:rPr>
              <w:t>patvirtinto Pastato šildymo ir karšto vandens sistemos priežiūros tvarkos aprašo 3 priedo 1 lentelėje nustatytu pastato šildymo ir karšto vandens sistemos priežiūros privalomų darbų bendruoju sąrašu tiems pastato šildymo ir karšto vandens komponentams, kurie yra įrengti pastate.</w:t>
            </w:r>
          </w:p>
          <w:p w14:paraId="147C3075" w14:textId="368E45D5" w:rsidR="009B640D" w:rsidRPr="0088250A" w:rsidRDefault="009B640D" w:rsidP="0002521A">
            <w:pPr>
              <w:jc w:val="both"/>
              <w:rPr>
                <w:sz w:val="22"/>
                <w:szCs w:val="22"/>
              </w:rPr>
            </w:pPr>
            <w:r w:rsidRPr="0088250A">
              <w:rPr>
                <w:sz w:val="22"/>
                <w:szCs w:val="22"/>
              </w:rPr>
              <w:t xml:space="preserve">             Daugiabučių namų šildymo ir karšto vandens tiekimo sistemų priežiūros mokesčio tarifų                     apskaičiavimams pasirinktas daugiabutis gyvenamasis namas, kurio bendrasis plotas 2001</w:t>
            </w:r>
            <w:r w:rsidR="00460FA2" w:rsidRPr="00460FA2">
              <w:rPr>
                <w:sz w:val="22"/>
                <w:szCs w:val="22"/>
              </w:rPr>
              <w:t>–</w:t>
            </w:r>
            <w:r w:rsidRPr="0088250A">
              <w:rPr>
                <w:sz w:val="22"/>
                <w:szCs w:val="22"/>
              </w:rPr>
              <w:t xml:space="preserve">3000 m2, naudingasis plotas </w:t>
            </w:r>
            <w:r w:rsidRPr="0088250A">
              <w:rPr>
                <w:b/>
                <w:bCs/>
                <w:sz w:val="22"/>
                <w:szCs w:val="22"/>
              </w:rPr>
              <w:t>2226 m</w:t>
            </w:r>
            <w:r w:rsidRPr="0088250A">
              <w:rPr>
                <w:b/>
                <w:bCs/>
                <w:sz w:val="22"/>
                <w:szCs w:val="22"/>
                <w:vertAlign w:val="superscript"/>
              </w:rPr>
              <w:t>2</w:t>
            </w:r>
            <w:r w:rsidRPr="0088250A">
              <w:rPr>
                <w:sz w:val="22"/>
                <w:szCs w:val="22"/>
              </w:rPr>
              <w:t xml:space="preserve">.  šildymo ir karšto vandens tiekimo sistemų eksploatavimo laikas po įrengimo ar renovacijos </w:t>
            </w:r>
            <w:r w:rsidRPr="0088250A">
              <w:rPr>
                <w:b/>
                <w:bCs/>
                <w:sz w:val="22"/>
                <w:szCs w:val="22"/>
              </w:rPr>
              <w:t>10</w:t>
            </w:r>
            <w:r w:rsidR="00460FA2" w:rsidRPr="00460FA2">
              <w:rPr>
                <w:b/>
                <w:bCs/>
                <w:sz w:val="22"/>
                <w:szCs w:val="22"/>
              </w:rPr>
              <w:t>–</w:t>
            </w:r>
            <w:r w:rsidRPr="0088250A">
              <w:rPr>
                <w:b/>
                <w:bCs/>
                <w:sz w:val="22"/>
                <w:szCs w:val="22"/>
              </w:rPr>
              <w:t>20</w:t>
            </w:r>
            <w:r w:rsidRPr="0088250A">
              <w:rPr>
                <w:sz w:val="22"/>
                <w:szCs w:val="22"/>
              </w:rPr>
              <w:t xml:space="preserve"> metų. Šilumos punktas priklauso bendrasavininkiams. Priežiūros išlaidos apskaičiuotos atskiroms šildymo ir karšto vandens sistemos dalims: šilumos punktams (mazgams), šildymo sistemos vamzdynams ir karšto vandens tiekimo sistemos vamzdynams. Skaičiavimai atlikti lokalinių sąmatų pagrindu, vadovaujantis statinių statybos skaičiuojamųjų kainų nustatymo principais bei aktualiomis rekomendacijomis. Lokalinės sąmatos daugiabučių namų grupėms suskirstytos pagal šilumos punktų (mazgų) tipus, šildymo sistemų tipus, karšto vandens sistemų tipus. Priežiūros darbų sąnaudos, vadovaujantis </w:t>
            </w:r>
            <w:bookmarkStart w:id="2" w:name="_Hlk203569125"/>
            <w:r w:rsidRPr="0088250A">
              <w:rPr>
                <w:sz w:val="22"/>
                <w:szCs w:val="22"/>
              </w:rPr>
              <w:t xml:space="preserve">UAB „Sistela“ </w:t>
            </w:r>
            <w:r w:rsidR="00B03EE1">
              <w:rPr>
                <w:sz w:val="22"/>
                <w:szCs w:val="22"/>
              </w:rPr>
              <w:t xml:space="preserve">2024 m. spalio mėn. </w:t>
            </w:r>
            <w:r w:rsidRPr="0088250A">
              <w:rPr>
                <w:sz w:val="22"/>
                <w:szCs w:val="22"/>
              </w:rPr>
              <w:t>rekomendacijomis</w:t>
            </w:r>
            <w:bookmarkEnd w:id="2"/>
            <w:r w:rsidRPr="0088250A">
              <w:rPr>
                <w:sz w:val="22"/>
                <w:szCs w:val="22"/>
              </w:rPr>
              <w:t xml:space="preserve">, pagrįstos darbo,  ir mechanizmų </w:t>
            </w:r>
            <w:r w:rsidR="00B03EE1">
              <w:rPr>
                <w:sz w:val="22"/>
                <w:szCs w:val="22"/>
              </w:rPr>
              <w:t xml:space="preserve">       </w:t>
            </w:r>
            <w:r w:rsidRPr="0088250A">
              <w:rPr>
                <w:sz w:val="22"/>
                <w:szCs w:val="22"/>
              </w:rPr>
              <w:t>(be medžiagų vertės) sąnaudų normatyvinių kalkuliacijų pagrindu. Šildymo ir karšto vandens tiekimo sistemų priežiūros darbų kainų apskaičiavimuose pritaikyti tokie skaičiuojamosios kainos ekonominiai normatyvai:</w:t>
            </w:r>
          </w:p>
          <w:p w14:paraId="2D07B14C" w14:textId="77777777" w:rsidR="009B640D" w:rsidRPr="0088250A" w:rsidRDefault="009B640D" w:rsidP="009B640D">
            <w:pPr>
              <w:jc w:val="both"/>
              <w:rPr>
                <w:sz w:val="22"/>
                <w:szCs w:val="22"/>
              </w:rPr>
            </w:pPr>
            <w:r w:rsidRPr="0088250A">
              <w:rPr>
                <w:sz w:val="22"/>
                <w:szCs w:val="22"/>
              </w:rPr>
              <w:t>8 proc. papildomas darbo užmokestis;</w:t>
            </w:r>
          </w:p>
          <w:p w14:paraId="1B2984C2" w14:textId="79C02E10" w:rsidR="009B640D" w:rsidRPr="0088250A" w:rsidRDefault="009B640D" w:rsidP="009B640D">
            <w:pPr>
              <w:jc w:val="both"/>
              <w:rPr>
                <w:sz w:val="22"/>
                <w:szCs w:val="22"/>
              </w:rPr>
            </w:pPr>
            <w:r w:rsidRPr="0088250A">
              <w:rPr>
                <w:sz w:val="22"/>
                <w:szCs w:val="22"/>
              </w:rPr>
              <w:t>1,79 proc. socialinio draudimo išlaidos;</w:t>
            </w:r>
          </w:p>
          <w:p w14:paraId="22D6B948" w14:textId="04E8941A" w:rsidR="009B640D" w:rsidRPr="0088250A" w:rsidRDefault="009B640D" w:rsidP="009B640D">
            <w:pPr>
              <w:jc w:val="both"/>
              <w:rPr>
                <w:sz w:val="22"/>
                <w:szCs w:val="22"/>
              </w:rPr>
            </w:pPr>
            <w:r w:rsidRPr="0088250A">
              <w:rPr>
                <w:sz w:val="22"/>
                <w:szCs w:val="22"/>
              </w:rPr>
              <w:t xml:space="preserve">9 proc. statybvietės išlaidos </w:t>
            </w:r>
          </w:p>
          <w:p w14:paraId="228EB87B" w14:textId="604ED66F" w:rsidR="009B640D" w:rsidRPr="0088250A" w:rsidRDefault="009B640D" w:rsidP="009B640D">
            <w:pPr>
              <w:jc w:val="both"/>
              <w:rPr>
                <w:sz w:val="22"/>
                <w:szCs w:val="22"/>
              </w:rPr>
            </w:pPr>
            <w:r w:rsidRPr="0088250A">
              <w:rPr>
                <w:sz w:val="22"/>
                <w:szCs w:val="22"/>
              </w:rPr>
              <w:t xml:space="preserve">20,9  proc. pridėtinės išlaidos; </w:t>
            </w:r>
          </w:p>
          <w:p w14:paraId="5847F86F" w14:textId="539BF1D5" w:rsidR="009B640D" w:rsidRPr="0088250A" w:rsidRDefault="009B640D" w:rsidP="009B640D">
            <w:pPr>
              <w:jc w:val="both"/>
              <w:rPr>
                <w:sz w:val="22"/>
                <w:szCs w:val="22"/>
              </w:rPr>
            </w:pPr>
            <w:r w:rsidRPr="0088250A">
              <w:rPr>
                <w:sz w:val="22"/>
                <w:szCs w:val="22"/>
              </w:rPr>
              <w:t>5 proc. pelnas;</w:t>
            </w:r>
          </w:p>
          <w:p w14:paraId="0A42C6EF" w14:textId="33E8AC0B" w:rsidR="009B640D" w:rsidRPr="0088250A" w:rsidRDefault="009B640D" w:rsidP="009B640D">
            <w:pPr>
              <w:jc w:val="both"/>
              <w:rPr>
                <w:sz w:val="22"/>
                <w:szCs w:val="22"/>
              </w:rPr>
            </w:pPr>
            <w:r w:rsidRPr="0088250A">
              <w:rPr>
                <w:sz w:val="22"/>
                <w:szCs w:val="22"/>
              </w:rPr>
              <w:t>21 proc. pridėtinės vertės mokestis.</w:t>
            </w:r>
          </w:p>
          <w:p w14:paraId="3752D8CD" w14:textId="767BD0A7" w:rsidR="00B73376" w:rsidRPr="0088250A" w:rsidRDefault="0002521A" w:rsidP="0002521A">
            <w:pPr>
              <w:jc w:val="both"/>
              <w:rPr>
                <w:sz w:val="22"/>
                <w:szCs w:val="22"/>
              </w:rPr>
            </w:pPr>
            <w:r w:rsidRPr="0088250A">
              <w:rPr>
                <w:sz w:val="22"/>
                <w:szCs w:val="22"/>
              </w:rPr>
              <w:t xml:space="preserve"> </w:t>
            </w:r>
            <w:r w:rsidR="009B640D" w:rsidRPr="0088250A">
              <w:rPr>
                <w:sz w:val="22"/>
                <w:szCs w:val="22"/>
              </w:rPr>
              <w:t xml:space="preserve">            Lokalinės sąmatos pridedamos daugiausiai esančių pastatuose sistemų tipams:                                                        </w:t>
            </w:r>
            <w:r w:rsidR="009B640D" w:rsidRPr="0088250A">
              <w:rPr>
                <w:b/>
                <w:bCs/>
                <w:sz w:val="22"/>
                <w:szCs w:val="22"/>
              </w:rPr>
              <w:t>A š. p.</w:t>
            </w:r>
            <w:r w:rsidR="009B640D" w:rsidRPr="0088250A">
              <w:rPr>
                <w:sz w:val="22"/>
                <w:szCs w:val="22"/>
              </w:rPr>
              <w:t xml:space="preserve"> </w:t>
            </w:r>
            <w:r w:rsidR="00460FA2" w:rsidRPr="00460FA2">
              <w:rPr>
                <w:sz w:val="22"/>
                <w:szCs w:val="22"/>
              </w:rPr>
              <w:t>–</w:t>
            </w:r>
            <w:r w:rsidR="009B640D" w:rsidRPr="0088250A">
              <w:rPr>
                <w:sz w:val="22"/>
                <w:szCs w:val="22"/>
              </w:rPr>
              <w:t xml:space="preserve"> priklausomo jungimo šildymo sistemos ir karšto vandens ruošimo automatizuotas šilumos punktas  yra 49 namuose;  </w:t>
            </w:r>
          </w:p>
          <w:p w14:paraId="30184288" w14:textId="601B7F28" w:rsidR="00B73376" w:rsidRPr="0088250A" w:rsidRDefault="009B640D" w:rsidP="0002521A">
            <w:pPr>
              <w:jc w:val="both"/>
              <w:rPr>
                <w:sz w:val="22"/>
                <w:szCs w:val="22"/>
              </w:rPr>
            </w:pPr>
            <w:r w:rsidRPr="0088250A">
              <w:rPr>
                <w:b/>
                <w:bCs/>
                <w:sz w:val="22"/>
                <w:szCs w:val="22"/>
              </w:rPr>
              <w:t>A šild. s.</w:t>
            </w:r>
            <w:r w:rsidRPr="0088250A">
              <w:rPr>
                <w:sz w:val="22"/>
                <w:szCs w:val="22"/>
              </w:rPr>
              <w:t xml:space="preserve"> </w:t>
            </w:r>
            <w:r w:rsidR="00460FA2" w:rsidRPr="00460FA2">
              <w:rPr>
                <w:sz w:val="22"/>
                <w:szCs w:val="22"/>
              </w:rPr>
              <w:t>–</w:t>
            </w:r>
            <w:r w:rsidRPr="0088250A">
              <w:rPr>
                <w:sz w:val="22"/>
                <w:szCs w:val="22"/>
              </w:rPr>
              <w:t xml:space="preserve">  vienvamzdė arba dvivamzdė šildymo sistema (nerenovuota) yra 38 namuose; </w:t>
            </w:r>
          </w:p>
          <w:p w14:paraId="6DC13D02" w14:textId="77777777" w:rsidR="00B73376" w:rsidRPr="0088250A" w:rsidRDefault="009B640D" w:rsidP="0002521A">
            <w:pPr>
              <w:jc w:val="both"/>
              <w:rPr>
                <w:sz w:val="22"/>
                <w:szCs w:val="22"/>
              </w:rPr>
            </w:pPr>
            <w:r w:rsidRPr="0088250A">
              <w:rPr>
                <w:b/>
                <w:bCs/>
                <w:sz w:val="22"/>
                <w:szCs w:val="22"/>
              </w:rPr>
              <w:t>A k. v.</w:t>
            </w:r>
            <w:r w:rsidRPr="0088250A">
              <w:rPr>
                <w:sz w:val="22"/>
                <w:szCs w:val="22"/>
              </w:rPr>
              <w:t xml:space="preserve"> – karšto vandens tiekimo sistema su karšto vandens cirkuliacine linija vonios stove, o virtuvės stovas be cirkuliacijos yra 33 namuose.                                                                                   </w:t>
            </w:r>
          </w:p>
          <w:p w14:paraId="6CB73F6A" w14:textId="6B0E446F" w:rsidR="00B73376" w:rsidRPr="0088250A" w:rsidRDefault="009B640D" w:rsidP="0002521A">
            <w:pPr>
              <w:jc w:val="both"/>
              <w:rPr>
                <w:sz w:val="22"/>
                <w:szCs w:val="22"/>
              </w:rPr>
            </w:pPr>
            <w:r w:rsidRPr="0088250A">
              <w:rPr>
                <w:sz w:val="22"/>
                <w:szCs w:val="22"/>
              </w:rPr>
              <w:t>Priežiūros mokesčio tarifai 1 m</w:t>
            </w:r>
            <w:r w:rsidRPr="0088250A">
              <w:rPr>
                <w:sz w:val="22"/>
                <w:szCs w:val="22"/>
                <w:vertAlign w:val="superscript"/>
              </w:rPr>
              <w:t>2</w:t>
            </w:r>
            <w:r w:rsidRPr="0088250A">
              <w:rPr>
                <w:sz w:val="22"/>
                <w:szCs w:val="22"/>
              </w:rPr>
              <w:t xml:space="preserve"> naudingojo ploto atskirai kiekvienam šildymo ir karšto vandens sistemos elementui paskaičiuojami taip</w:t>
            </w:r>
            <w:r w:rsidR="00B73376" w:rsidRPr="0088250A">
              <w:rPr>
                <w:sz w:val="22"/>
                <w:szCs w:val="22"/>
              </w:rPr>
              <w:t>:</w:t>
            </w:r>
          </w:p>
          <w:p w14:paraId="413F2A6A" w14:textId="77777777" w:rsidR="00B73376" w:rsidRPr="0088250A" w:rsidRDefault="0002521A" w:rsidP="0002521A">
            <w:pPr>
              <w:jc w:val="both"/>
              <w:rPr>
                <w:sz w:val="22"/>
                <w:szCs w:val="22"/>
              </w:rPr>
            </w:pPr>
            <w:r w:rsidRPr="0088250A">
              <w:rPr>
                <w:sz w:val="22"/>
                <w:szCs w:val="22"/>
              </w:rPr>
              <w:t xml:space="preserve"> </w:t>
            </w:r>
            <w:r w:rsidR="00B73376" w:rsidRPr="0088250A">
              <w:rPr>
                <w:sz w:val="22"/>
                <w:szCs w:val="22"/>
              </w:rPr>
              <w:t xml:space="preserve">Tšp = Sšp/ (A x 12) = 1838,10/(2226 x 12)= </w:t>
            </w:r>
            <w:r w:rsidR="00B73376" w:rsidRPr="0088250A">
              <w:rPr>
                <w:b/>
                <w:bCs/>
                <w:sz w:val="22"/>
                <w:szCs w:val="22"/>
              </w:rPr>
              <w:t>0,0688</w:t>
            </w:r>
            <w:r w:rsidR="00B73376" w:rsidRPr="0088250A">
              <w:rPr>
                <w:sz w:val="22"/>
                <w:szCs w:val="22"/>
              </w:rPr>
              <w:t>;</w:t>
            </w:r>
          </w:p>
          <w:p w14:paraId="3452E639" w14:textId="77777777" w:rsidR="00B73376" w:rsidRPr="0088250A" w:rsidRDefault="0002521A" w:rsidP="0002521A">
            <w:pPr>
              <w:jc w:val="both"/>
              <w:rPr>
                <w:sz w:val="22"/>
                <w:szCs w:val="22"/>
              </w:rPr>
            </w:pPr>
            <w:r w:rsidRPr="0088250A">
              <w:rPr>
                <w:sz w:val="22"/>
                <w:szCs w:val="22"/>
              </w:rPr>
              <w:t xml:space="preserve"> </w:t>
            </w:r>
            <w:r w:rsidR="00B73376" w:rsidRPr="0088250A">
              <w:rPr>
                <w:sz w:val="22"/>
                <w:szCs w:val="22"/>
              </w:rPr>
              <w:t xml:space="preserve">Tšs = Sšs/ (A x 12) = 1392,92/(2226 x 12)= </w:t>
            </w:r>
            <w:r w:rsidR="00B73376" w:rsidRPr="0088250A">
              <w:rPr>
                <w:b/>
                <w:bCs/>
                <w:sz w:val="22"/>
                <w:szCs w:val="22"/>
              </w:rPr>
              <w:t>0,0521</w:t>
            </w:r>
            <w:r w:rsidR="00B73376" w:rsidRPr="0088250A">
              <w:rPr>
                <w:sz w:val="22"/>
                <w:szCs w:val="22"/>
              </w:rPr>
              <w:t>;</w:t>
            </w:r>
          </w:p>
          <w:p w14:paraId="413FBF0A" w14:textId="77777777" w:rsidR="00B73376" w:rsidRPr="0088250A" w:rsidRDefault="0002521A" w:rsidP="0002521A">
            <w:pPr>
              <w:jc w:val="both"/>
              <w:rPr>
                <w:sz w:val="22"/>
                <w:szCs w:val="22"/>
              </w:rPr>
            </w:pPr>
            <w:r w:rsidRPr="0088250A">
              <w:rPr>
                <w:sz w:val="22"/>
                <w:szCs w:val="22"/>
              </w:rPr>
              <w:lastRenderedPageBreak/>
              <w:t xml:space="preserve"> </w:t>
            </w:r>
            <w:r w:rsidR="00B73376" w:rsidRPr="0088250A">
              <w:rPr>
                <w:sz w:val="22"/>
                <w:szCs w:val="22"/>
              </w:rPr>
              <w:t xml:space="preserve">Tkv = Skv/ ( A x 12 ) = 844,10/(2226 x 12)= </w:t>
            </w:r>
            <w:r w:rsidR="00B73376" w:rsidRPr="0088250A">
              <w:rPr>
                <w:b/>
                <w:bCs/>
                <w:sz w:val="22"/>
                <w:szCs w:val="22"/>
              </w:rPr>
              <w:t>0,0316</w:t>
            </w:r>
            <w:r w:rsidR="00B73376" w:rsidRPr="0088250A">
              <w:rPr>
                <w:sz w:val="22"/>
                <w:szCs w:val="22"/>
              </w:rPr>
              <w:t>.</w:t>
            </w:r>
          </w:p>
          <w:p w14:paraId="2D534464" w14:textId="33021D08" w:rsidR="00B73376" w:rsidRPr="0088250A" w:rsidRDefault="0002521A" w:rsidP="00B73376">
            <w:pPr>
              <w:jc w:val="both"/>
              <w:rPr>
                <w:sz w:val="22"/>
                <w:szCs w:val="22"/>
              </w:rPr>
            </w:pPr>
            <w:r w:rsidRPr="0088250A">
              <w:rPr>
                <w:sz w:val="22"/>
                <w:szCs w:val="22"/>
              </w:rPr>
              <w:t xml:space="preserve">   </w:t>
            </w:r>
            <w:r w:rsidR="00B73376" w:rsidRPr="0088250A">
              <w:rPr>
                <w:sz w:val="22"/>
                <w:szCs w:val="22"/>
              </w:rPr>
              <w:t xml:space="preserve">  Tšp – </w:t>
            </w:r>
            <w:r w:rsidR="00B73376" w:rsidRPr="0088250A">
              <w:rPr>
                <w:b/>
                <w:bCs/>
                <w:sz w:val="22"/>
                <w:szCs w:val="22"/>
              </w:rPr>
              <w:t>šilumos punkto</w:t>
            </w:r>
            <w:r w:rsidR="00B73376" w:rsidRPr="0088250A">
              <w:rPr>
                <w:sz w:val="22"/>
                <w:szCs w:val="22"/>
              </w:rPr>
              <w:t xml:space="preserve"> priežiūros mokesčio tarifas ( Eur/m2 mėn.)  be PVM;</w:t>
            </w:r>
          </w:p>
          <w:p w14:paraId="6E738CF0" w14:textId="44684EB2" w:rsidR="00B73376" w:rsidRPr="0088250A" w:rsidRDefault="00B73376" w:rsidP="00B73376">
            <w:pPr>
              <w:jc w:val="both"/>
              <w:rPr>
                <w:sz w:val="22"/>
                <w:szCs w:val="22"/>
              </w:rPr>
            </w:pPr>
            <w:r w:rsidRPr="0088250A">
              <w:rPr>
                <w:sz w:val="22"/>
                <w:szCs w:val="22"/>
              </w:rPr>
              <w:t xml:space="preserve">     Tšs – </w:t>
            </w:r>
            <w:r w:rsidRPr="0088250A">
              <w:rPr>
                <w:b/>
                <w:bCs/>
                <w:sz w:val="22"/>
                <w:szCs w:val="22"/>
              </w:rPr>
              <w:t>šildymo sistemos</w:t>
            </w:r>
            <w:r w:rsidRPr="0088250A">
              <w:rPr>
                <w:sz w:val="22"/>
                <w:szCs w:val="22"/>
              </w:rPr>
              <w:t xml:space="preserve"> priežiūros mokesčio tarifas ( Eur/m2 mėn.) be PVM;</w:t>
            </w:r>
          </w:p>
          <w:p w14:paraId="61F2C082" w14:textId="40FA859A" w:rsidR="00B73376" w:rsidRPr="0088250A" w:rsidRDefault="00B73376" w:rsidP="00B73376">
            <w:pPr>
              <w:jc w:val="both"/>
              <w:rPr>
                <w:sz w:val="22"/>
                <w:szCs w:val="22"/>
              </w:rPr>
            </w:pPr>
            <w:r w:rsidRPr="0088250A">
              <w:rPr>
                <w:sz w:val="22"/>
                <w:szCs w:val="22"/>
              </w:rPr>
              <w:t xml:space="preserve">     Tkv – </w:t>
            </w:r>
            <w:r w:rsidRPr="0088250A">
              <w:rPr>
                <w:b/>
                <w:bCs/>
                <w:sz w:val="22"/>
                <w:szCs w:val="22"/>
              </w:rPr>
              <w:t>karšto vandens</w:t>
            </w:r>
            <w:r w:rsidRPr="0088250A">
              <w:rPr>
                <w:sz w:val="22"/>
                <w:szCs w:val="22"/>
              </w:rPr>
              <w:t xml:space="preserve"> </w:t>
            </w:r>
            <w:r w:rsidRPr="0088250A">
              <w:rPr>
                <w:b/>
                <w:bCs/>
                <w:sz w:val="22"/>
                <w:szCs w:val="22"/>
              </w:rPr>
              <w:t>sistemos</w:t>
            </w:r>
            <w:r w:rsidRPr="0088250A">
              <w:rPr>
                <w:sz w:val="22"/>
                <w:szCs w:val="22"/>
              </w:rPr>
              <w:t xml:space="preserve"> priežiūros mokesčio tarifas ( Eur/m2 mėn.) be PVM;</w:t>
            </w:r>
          </w:p>
          <w:p w14:paraId="38D015AA" w14:textId="683AA4CB" w:rsidR="00B73376" w:rsidRPr="0088250A" w:rsidRDefault="00B73376" w:rsidP="00B73376">
            <w:pPr>
              <w:jc w:val="both"/>
              <w:rPr>
                <w:sz w:val="22"/>
                <w:szCs w:val="22"/>
              </w:rPr>
            </w:pPr>
            <w:r w:rsidRPr="0088250A">
              <w:rPr>
                <w:sz w:val="22"/>
                <w:szCs w:val="22"/>
              </w:rPr>
              <w:t xml:space="preserve">     Sšp – metinė priežiūros kaina </w:t>
            </w:r>
            <w:r w:rsidRPr="0088250A">
              <w:rPr>
                <w:b/>
                <w:bCs/>
                <w:sz w:val="22"/>
                <w:szCs w:val="22"/>
              </w:rPr>
              <w:t>šilumos punktui</w:t>
            </w:r>
            <w:r w:rsidRPr="0088250A">
              <w:rPr>
                <w:sz w:val="22"/>
                <w:szCs w:val="22"/>
              </w:rPr>
              <w:t xml:space="preserve"> (Eur)  be PVM  (lok. </w:t>
            </w:r>
            <w:r w:rsidR="00460FA2">
              <w:rPr>
                <w:sz w:val="22"/>
                <w:szCs w:val="22"/>
              </w:rPr>
              <w:t>s</w:t>
            </w:r>
            <w:r w:rsidRPr="0088250A">
              <w:rPr>
                <w:sz w:val="22"/>
                <w:szCs w:val="22"/>
              </w:rPr>
              <w:t>ąm. Nr. 250517);</w:t>
            </w:r>
          </w:p>
          <w:p w14:paraId="21DBFDD1" w14:textId="668B11E2" w:rsidR="00B73376" w:rsidRPr="0088250A" w:rsidRDefault="00B73376" w:rsidP="00B73376">
            <w:pPr>
              <w:jc w:val="both"/>
              <w:rPr>
                <w:sz w:val="22"/>
                <w:szCs w:val="22"/>
              </w:rPr>
            </w:pPr>
            <w:r w:rsidRPr="0088250A">
              <w:rPr>
                <w:sz w:val="22"/>
                <w:szCs w:val="22"/>
              </w:rPr>
              <w:t xml:space="preserve">     Sšs </w:t>
            </w:r>
            <w:r w:rsidR="00460FA2" w:rsidRPr="00460FA2">
              <w:rPr>
                <w:sz w:val="22"/>
                <w:szCs w:val="22"/>
              </w:rPr>
              <w:t>–</w:t>
            </w:r>
            <w:r w:rsidRPr="0088250A">
              <w:rPr>
                <w:sz w:val="22"/>
                <w:szCs w:val="22"/>
              </w:rPr>
              <w:t xml:space="preserve">  metinė priežiūros kaina </w:t>
            </w:r>
            <w:r w:rsidRPr="0088250A">
              <w:rPr>
                <w:b/>
                <w:bCs/>
                <w:sz w:val="22"/>
                <w:szCs w:val="22"/>
              </w:rPr>
              <w:t>šildymo sistemai</w:t>
            </w:r>
            <w:r w:rsidRPr="0088250A">
              <w:rPr>
                <w:sz w:val="22"/>
                <w:szCs w:val="22"/>
              </w:rPr>
              <w:t xml:space="preserve"> (Eur)  be PVM  (lok. </w:t>
            </w:r>
            <w:r w:rsidR="00460FA2">
              <w:rPr>
                <w:sz w:val="22"/>
                <w:szCs w:val="22"/>
              </w:rPr>
              <w:t>s</w:t>
            </w:r>
            <w:r w:rsidRPr="0088250A">
              <w:rPr>
                <w:sz w:val="22"/>
                <w:szCs w:val="22"/>
              </w:rPr>
              <w:t>ąm. Nr. 250516);</w:t>
            </w:r>
          </w:p>
          <w:p w14:paraId="7743D60D" w14:textId="4D8E63FB" w:rsidR="00B73376" w:rsidRPr="0088250A" w:rsidRDefault="00B73376" w:rsidP="00B73376">
            <w:pPr>
              <w:jc w:val="both"/>
              <w:rPr>
                <w:sz w:val="22"/>
                <w:szCs w:val="22"/>
              </w:rPr>
            </w:pPr>
            <w:r w:rsidRPr="0088250A">
              <w:rPr>
                <w:sz w:val="22"/>
                <w:szCs w:val="22"/>
              </w:rPr>
              <w:t xml:space="preserve">     Skv </w:t>
            </w:r>
            <w:r w:rsidR="00460FA2" w:rsidRPr="00460FA2">
              <w:rPr>
                <w:sz w:val="22"/>
                <w:szCs w:val="22"/>
              </w:rPr>
              <w:t>–</w:t>
            </w:r>
            <w:r w:rsidRPr="0088250A">
              <w:rPr>
                <w:sz w:val="22"/>
                <w:szCs w:val="22"/>
              </w:rPr>
              <w:t xml:space="preserve"> metinė priežiūros kaina </w:t>
            </w:r>
            <w:r w:rsidRPr="0088250A">
              <w:rPr>
                <w:b/>
                <w:bCs/>
                <w:sz w:val="22"/>
                <w:szCs w:val="22"/>
              </w:rPr>
              <w:t>karšto vandens sistemai</w:t>
            </w:r>
            <w:r w:rsidRPr="0088250A">
              <w:rPr>
                <w:sz w:val="22"/>
                <w:szCs w:val="22"/>
              </w:rPr>
              <w:t xml:space="preserve">  (Eur)  be PVM (lok. </w:t>
            </w:r>
            <w:r w:rsidR="00460FA2">
              <w:rPr>
                <w:sz w:val="22"/>
                <w:szCs w:val="22"/>
              </w:rPr>
              <w:t>s</w:t>
            </w:r>
            <w:r w:rsidRPr="0088250A">
              <w:rPr>
                <w:sz w:val="22"/>
                <w:szCs w:val="22"/>
              </w:rPr>
              <w:t xml:space="preserve">ąm. Nr. 250518).        </w:t>
            </w:r>
          </w:p>
          <w:p w14:paraId="540423F0" w14:textId="6A5EA5A4" w:rsidR="006A29E6" w:rsidRPr="0088250A" w:rsidRDefault="00B73376" w:rsidP="00B73376">
            <w:pPr>
              <w:jc w:val="both"/>
              <w:rPr>
                <w:sz w:val="22"/>
                <w:szCs w:val="22"/>
              </w:rPr>
            </w:pPr>
            <w:r w:rsidRPr="0088250A">
              <w:rPr>
                <w:sz w:val="22"/>
                <w:szCs w:val="22"/>
              </w:rPr>
              <w:t xml:space="preserve">     A – pasirinkto pastato bendras naudingas plotas ( m</w:t>
            </w:r>
            <w:r w:rsidRPr="0088250A">
              <w:rPr>
                <w:sz w:val="22"/>
                <w:szCs w:val="22"/>
                <w:vertAlign w:val="superscript"/>
              </w:rPr>
              <w:t>2</w:t>
            </w:r>
            <w:r w:rsidRPr="0088250A">
              <w:rPr>
                <w:sz w:val="22"/>
                <w:szCs w:val="22"/>
              </w:rPr>
              <w:t xml:space="preserve">)                                                   </w:t>
            </w:r>
            <w:r w:rsidR="0002521A" w:rsidRPr="0088250A">
              <w:rPr>
                <w:sz w:val="22"/>
                <w:szCs w:val="22"/>
              </w:rPr>
              <w:t xml:space="preserve">   </w:t>
            </w:r>
          </w:p>
        </w:tc>
      </w:tr>
      <w:tr w:rsidR="006A29E6" w:rsidRPr="0088250A" w14:paraId="5B31FBFA" w14:textId="77777777" w:rsidTr="00D702CB">
        <w:tc>
          <w:tcPr>
            <w:tcW w:w="9741" w:type="dxa"/>
          </w:tcPr>
          <w:p w14:paraId="60BD59FC" w14:textId="77777777" w:rsidR="006A29E6" w:rsidRPr="0088250A" w:rsidRDefault="006A29E6" w:rsidP="007371F4">
            <w:pPr>
              <w:tabs>
                <w:tab w:val="left" w:pos="0"/>
              </w:tabs>
              <w:rPr>
                <w:b/>
                <w:bCs/>
                <w:i/>
                <w:iCs/>
                <w:sz w:val="22"/>
                <w:szCs w:val="22"/>
              </w:rPr>
            </w:pPr>
            <w:r w:rsidRPr="0088250A">
              <w:rPr>
                <w:b/>
                <w:bCs/>
                <w:i/>
                <w:iCs/>
                <w:sz w:val="22"/>
                <w:szCs w:val="22"/>
              </w:rPr>
              <w:lastRenderedPageBreak/>
              <w:t>3. Kokių pozityvių rezultatų laukiama.</w:t>
            </w:r>
          </w:p>
        </w:tc>
      </w:tr>
      <w:tr w:rsidR="006A29E6" w:rsidRPr="0088250A" w14:paraId="3A10E59C" w14:textId="77777777" w:rsidTr="00D702CB">
        <w:tc>
          <w:tcPr>
            <w:tcW w:w="9741" w:type="dxa"/>
          </w:tcPr>
          <w:p w14:paraId="279C8116" w14:textId="3E8B71C7" w:rsidR="006A29E6" w:rsidRPr="0088250A" w:rsidRDefault="009B640D" w:rsidP="008E5BA7">
            <w:pPr>
              <w:tabs>
                <w:tab w:val="left" w:pos="0"/>
              </w:tabs>
              <w:jc w:val="both"/>
              <w:rPr>
                <w:sz w:val="22"/>
                <w:szCs w:val="22"/>
              </w:rPr>
            </w:pPr>
            <w:r w:rsidRPr="0088250A">
              <w:rPr>
                <w:bCs/>
                <w:iCs/>
                <w:sz w:val="22"/>
                <w:szCs w:val="22"/>
              </w:rPr>
              <w:t xml:space="preserve">Savivaldybės tarybai pritarus teikiamam sprendimo projektui, teisės aktų nustatyta tvarka bus nustatyti daugiabučių namų šildymo ir karšto vandens vidaus sistemų priežiūros maksimalūs tarifai </w:t>
            </w:r>
            <w:r w:rsidR="00F04626">
              <w:rPr>
                <w:bCs/>
                <w:iCs/>
                <w:sz w:val="22"/>
                <w:szCs w:val="22"/>
              </w:rPr>
              <w:t>penkeriems metams</w:t>
            </w:r>
            <w:r w:rsidR="00B73376" w:rsidRPr="0088250A">
              <w:rPr>
                <w:bCs/>
                <w:iCs/>
                <w:sz w:val="22"/>
                <w:szCs w:val="22"/>
              </w:rPr>
              <w:t>.</w:t>
            </w:r>
          </w:p>
        </w:tc>
      </w:tr>
      <w:tr w:rsidR="006A29E6" w:rsidRPr="0088250A" w14:paraId="42ECB5C1" w14:textId="77777777" w:rsidTr="00D702CB">
        <w:trPr>
          <w:trHeight w:val="549"/>
        </w:trPr>
        <w:tc>
          <w:tcPr>
            <w:tcW w:w="9741" w:type="dxa"/>
          </w:tcPr>
          <w:p w14:paraId="68AC0187" w14:textId="77777777" w:rsidR="006A29E6" w:rsidRDefault="006A29E6" w:rsidP="007371F4">
            <w:pPr>
              <w:tabs>
                <w:tab w:val="left" w:pos="0"/>
              </w:tabs>
              <w:jc w:val="both"/>
              <w:rPr>
                <w:b/>
                <w:bCs/>
                <w:i/>
                <w:iCs/>
                <w:sz w:val="22"/>
                <w:szCs w:val="22"/>
              </w:rPr>
            </w:pPr>
            <w:r w:rsidRPr="0088250A">
              <w:rPr>
                <w:b/>
                <w:bCs/>
                <w:i/>
                <w:iCs/>
                <w:sz w:val="22"/>
                <w:szCs w:val="22"/>
              </w:rPr>
              <w:t>4. Galimos neigiamos priimto projekto pasekmės ir kokių priemonių reikėtų imtis, kad tokių pasekmių būtų išvengta.</w:t>
            </w:r>
          </w:p>
          <w:p w14:paraId="3545697D" w14:textId="29C391A7" w:rsidR="008E5980" w:rsidRPr="008E5980" w:rsidRDefault="008E5980" w:rsidP="007371F4">
            <w:pPr>
              <w:tabs>
                <w:tab w:val="left" w:pos="0"/>
              </w:tabs>
              <w:jc w:val="both"/>
              <w:rPr>
                <w:b/>
                <w:bCs/>
                <w:sz w:val="22"/>
                <w:szCs w:val="22"/>
              </w:rPr>
            </w:pPr>
            <w:r w:rsidRPr="008E5980">
              <w:rPr>
                <w:b/>
                <w:bCs/>
                <w:sz w:val="22"/>
                <w:szCs w:val="22"/>
              </w:rPr>
              <w:t>-</w:t>
            </w:r>
          </w:p>
        </w:tc>
      </w:tr>
      <w:tr w:rsidR="006A29E6" w:rsidRPr="0088250A" w14:paraId="047337B0" w14:textId="77777777" w:rsidTr="00D702CB">
        <w:tc>
          <w:tcPr>
            <w:tcW w:w="9741" w:type="dxa"/>
          </w:tcPr>
          <w:p w14:paraId="0E0582AF" w14:textId="77777777" w:rsidR="006A29E6" w:rsidRPr="0088250A" w:rsidRDefault="006A29E6" w:rsidP="007371F4">
            <w:pPr>
              <w:tabs>
                <w:tab w:val="left" w:pos="0"/>
              </w:tabs>
              <w:jc w:val="both"/>
              <w:rPr>
                <w:b/>
                <w:bCs/>
                <w:i/>
                <w:iCs/>
                <w:sz w:val="22"/>
                <w:szCs w:val="22"/>
              </w:rPr>
            </w:pPr>
            <w:r w:rsidRPr="0088250A">
              <w:rPr>
                <w:b/>
                <w:bCs/>
                <w:i/>
                <w:iCs/>
                <w:sz w:val="22"/>
                <w:szCs w:val="22"/>
              </w:rPr>
              <w:t>5. Kokie šios srities aktai tebegalioja (pateikiamas aktų sąrašas) ir kokius galiojančius aktus būtina pakeisti ar panaikinti, priėmus teikiamą projektą.</w:t>
            </w:r>
          </w:p>
        </w:tc>
      </w:tr>
      <w:tr w:rsidR="006A29E6" w:rsidRPr="0088250A" w14:paraId="5CD5A2CF" w14:textId="77777777" w:rsidTr="00D702CB">
        <w:tc>
          <w:tcPr>
            <w:tcW w:w="9741" w:type="dxa"/>
          </w:tcPr>
          <w:p w14:paraId="41E92B90" w14:textId="77777777" w:rsidR="006A29E6" w:rsidRDefault="00381F91" w:rsidP="009170D1">
            <w:pPr>
              <w:tabs>
                <w:tab w:val="left" w:pos="0"/>
              </w:tabs>
              <w:jc w:val="both"/>
              <w:rPr>
                <w:b/>
                <w:bCs/>
                <w:sz w:val="22"/>
                <w:szCs w:val="22"/>
              </w:rPr>
            </w:pPr>
            <w:r w:rsidRPr="0088250A">
              <w:rPr>
                <w:b/>
                <w:bCs/>
                <w:sz w:val="22"/>
                <w:szCs w:val="22"/>
              </w:rPr>
              <w:t>-</w:t>
            </w:r>
          </w:p>
          <w:p w14:paraId="58630D9A" w14:textId="77777777" w:rsidR="008E5980" w:rsidRPr="00F73EB0" w:rsidRDefault="008E5980" w:rsidP="008E5980">
            <w:pPr>
              <w:tabs>
                <w:tab w:val="left" w:pos="0"/>
              </w:tabs>
              <w:rPr>
                <w:b/>
                <w:bCs/>
                <w:i/>
                <w:iCs/>
                <w:sz w:val="22"/>
                <w:szCs w:val="22"/>
              </w:rPr>
            </w:pPr>
            <w:r w:rsidRPr="00F73EB0">
              <w:rPr>
                <w:b/>
                <w:bCs/>
                <w:i/>
                <w:iCs/>
                <w:sz w:val="22"/>
                <w:szCs w:val="22"/>
              </w:rPr>
              <w:t>6. Projekto rengimo metu gauti specialistų vertinimai ir išvados, ekonominiai apskaičiavimai (sąmatos), konkretūs finansavimo šaltiniai.</w:t>
            </w:r>
          </w:p>
          <w:p w14:paraId="532C12AF" w14:textId="6A9E7FA1" w:rsidR="008E5980" w:rsidRPr="0088250A" w:rsidRDefault="008E5980" w:rsidP="008E5980">
            <w:pPr>
              <w:tabs>
                <w:tab w:val="left" w:pos="0"/>
              </w:tabs>
              <w:jc w:val="both"/>
              <w:rPr>
                <w:b/>
                <w:bCs/>
                <w:sz w:val="22"/>
                <w:szCs w:val="22"/>
              </w:rPr>
            </w:pPr>
            <w:r w:rsidRPr="00F73EB0">
              <w:rPr>
                <w:sz w:val="22"/>
                <w:szCs w:val="22"/>
              </w:rPr>
              <w:t xml:space="preserve">Pridedamos UAB „Jurbarko komunalininkas“ </w:t>
            </w:r>
            <w:r w:rsidR="001F704B">
              <w:rPr>
                <w:sz w:val="22"/>
                <w:szCs w:val="22"/>
              </w:rPr>
              <w:t xml:space="preserve">paskaičiuotos </w:t>
            </w:r>
            <w:r w:rsidRPr="00F73EB0">
              <w:rPr>
                <w:sz w:val="22"/>
                <w:szCs w:val="22"/>
              </w:rPr>
              <w:t>lokalinės sąmatos</w:t>
            </w:r>
          </w:p>
        </w:tc>
      </w:tr>
      <w:tr w:rsidR="006A29E6" w:rsidRPr="0088250A" w14:paraId="2D28AD45" w14:textId="77777777" w:rsidTr="00D702CB">
        <w:tc>
          <w:tcPr>
            <w:tcW w:w="9741" w:type="dxa"/>
          </w:tcPr>
          <w:p w14:paraId="0AD3B3DF" w14:textId="77777777" w:rsidR="006A29E6" w:rsidRPr="0088250A" w:rsidRDefault="006A29E6" w:rsidP="007371F4">
            <w:pPr>
              <w:tabs>
                <w:tab w:val="left" w:pos="0"/>
              </w:tabs>
              <w:jc w:val="both"/>
              <w:rPr>
                <w:b/>
                <w:i/>
                <w:sz w:val="22"/>
                <w:szCs w:val="22"/>
              </w:rPr>
            </w:pPr>
            <w:r w:rsidRPr="0088250A">
              <w:rPr>
                <w:b/>
                <w:i/>
                <w:sz w:val="22"/>
                <w:szCs w:val="22"/>
              </w:rPr>
              <w:t>7. Ar reikalingas projekto antikorupcinis vertinimas</w:t>
            </w:r>
          </w:p>
          <w:p w14:paraId="76A82F3A" w14:textId="7083912C" w:rsidR="006A29E6" w:rsidRPr="0088250A" w:rsidRDefault="003C0605" w:rsidP="007371F4">
            <w:pPr>
              <w:tabs>
                <w:tab w:val="left" w:pos="0"/>
              </w:tabs>
              <w:jc w:val="both"/>
              <w:rPr>
                <w:sz w:val="22"/>
                <w:szCs w:val="22"/>
              </w:rPr>
            </w:pPr>
            <w:r w:rsidRPr="0088250A">
              <w:rPr>
                <w:sz w:val="22"/>
                <w:szCs w:val="22"/>
              </w:rPr>
              <w:t>Ne</w:t>
            </w:r>
          </w:p>
        </w:tc>
      </w:tr>
      <w:tr w:rsidR="006A29E6" w:rsidRPr="0088250A" w14:paraId="73875966" w14:textId="77777777" w:rsidTr="00D702CB">
        <w:tc>
          <w:tcPr>
            <w:tcW w:w="9741" w:type="dxa"/>
          </w:tcPr>
          <w:p w14:paraId="0C8C0ACF" w14:textId="77777777" w:rsidR="006A29E6" w:rsidRPr="0088250A" w:rsidRDefault="006A29E6" w:rsidP="007371F4">
            <w:pPr>
              <w:tabs>
                <w:tab w:val="left" w:pos="0"/>
              </w:tabs>
              <w:jc w:val="both"/>
              <w:rPr>
                <w:b/>
                <w:i/>
                <w:sz w:val="22"/>
                <w:szCs w:val="22"/>
              </w:rPr>
            </w:pPr>
            <w:r w:rsidRPr="0088250A">
              <w:rPr>
                <w:b/>
                <w:i/>
                <w:sz w:val="22"/>
                <w:szCs w:val="22"/>
              </w:rPr>
              <w:t>8. Projekto iniciatorius, autorius ar autorių grupė.</w:t>
            </w:r>
          </w:p>
        </w:tc>
      </w:tr>
      <w:tr w:rsidR="006A29E6" w:rsidRPr="0088250A" w14:paraId="2E726FA4" w14:textId="77777777" w:rsidTr="00D702CB">
        <w:tc>
          <w:tcPr>
            <w:tcW w:w="9741" w:type="dxa"/>
          </w:tcPr>
          <w:p w14:paraId="0350E42D" w14:textId="5D933DD8" w:rsidR="006A29E6" w:rsidRDefault="00381F91" w:rsidP="007371F4">
            <w:pPr>
              <w:tabs>
                <w:tab w:val="left" w:pos="0"/>
              </w:tabs>
              <w:jc w:val="both"/>
              <w:rPr>
                <w:sz w:val="22"/>
                <w:szCs w:val="22"/>
              </w:rPr>
            </w:pPr>
            <w:r w:rsidRPr="0088250A">
              <w:rPr>
                <w:sz w:val="22"/>
                <w:szCs w:val="22"/>
              </w:rPr>
              <w:t>UAB „Jurbarko komunalininkas“, In</w:t>
            </w:r>
            <w:r w:rsidR="003C0605" w:rsidRPr="0088250A">
              <w:rPr>
                <w:sz w:val="22"/>
                <w:szCs w:val="22"/>
              </w:rPr>
              <w:t>f</w:t>
            </w:r>
            <w:r w:rsidRPr="0088250A">
              <w:rPr>
                <w:sz w:val="22"/>
                <w:szCs w:val="22"/>
              </w:rPr>
              <w:t>rastruktūros ir turto skyrius</w:t>
            </w:r>
          </w:p>
          <w:p w14:paraId="661F9DF3" w14:textId="77777777" w:rsidR="008E5980" w:rsidRPr="008E5980" w:rsidRDefault="008E5980" w:rsidP="008E5980">
            <w:pPr>
              <w:tabs>
                <w:tab w:val="left" w:pos="0"/>
              </w:tabs>
              <w:jc w:val="both"/>
              <w:rPr>
                <w:sz w:val="22"/>
                <w:szCs w:val="22"/>
              </w:rPr>
            </w:pPr>
            <w:r w:rsidRPr="008E5980">
              <w:rPr>
                <w:b/>
                <w:bCs/>
                <w:i/>
                <w:iCs/>
                <w:sz w:val="22"/>
                <w:szCs w:val="22"/>
              </w:rPr>
              <w:t>9. Kiti, autorių nuomone, reikalingi pagrindimai ir paaiškinimai.</w:t>
            </w:r>
          </w:p>
          <w:p w14:paraId="2A7D92B8" w14:textId="65FB726E" w:rsidR="008E5980" w:rsidRPr="0088250A" w:rsidRDefault="008E5980" w:rsidP="008E5980">
            <w:pPr>
              <w:tabs>
                <w:tab w:val="left" w:pos="0"/>
              </w:tabs>
              <w:jc w:val="both"/>
              <w:rPr>
                <w:sz w:val="22"/>
                <w:szCs w:val="22"/>
              </w:rPr>
            </w:pPr>
            <w:r w:rsidRPr="008E5980">
              <w:rPr>
                <w:sz w:val="22"/>
                <w:szCs w:val="22"/>
              </w:rPr>
              <w:t>-</w:t>
            </w:r>
          </w:p>
        </w:tc>
      </w:tr>
      <w:tr w:rsidR="006A29E6" w:rsidRPr="0088250A" w14:paraId="49090D8E" w14:textId="77777777" w:rsidTr="00D702CB">
        <w:tc>
          <w:tcPr>
            <w:tcW w:w="9741" w:type="dxa"/>
          </w:tcPr>
          <w:p w14:paraId="7731B566" w14:textId="77777777" w:rsidR="006A29E6" w:rsidRPr="0088250A" w:rsidRDefault="006A29E6" w:rsidP="007371F4">
            <w:pPr>
              <w:tabs>
                <w:tab w:val="left" w:pos="0"/>
              </w:tabs>
              <w:jc w:val="both"/>
              <w:rPr>
                <w:b/>
                <w:i/>
                <w:sz w:val="22"/>
                <w:szCs w:val="22"/>
              </w:rPr>
            </w:pPr>
            <w:r w:rsidRPr="0088250A">
              <w:rPr>
                <w:b/>
                <w:i/>
                <w:sz w:val="22"/>
                <w:szCs w:val="22"/>
              </w:rPr>
              <w:t>10. Sprendimas įteikiamas (kam ir kiek egz.)</w:t>
            </w:r>
          </w:p>
        </w:tc>
      </w:tr>
      <w:tr w:rsidR="006A29E6" w:rsidRPr="0088250A" w14:paraId="3FDB67C1" w14:textId="77777777" w:rsidTr="00D702CB">
        <w:tc>
          <w:tcPr>
            <w:tcW w:w="9741" w:type="dxa"/>
          </w:tcPr>
          <w:p w14:paraId="7B59D208" w14:textId="77777777" w:rsidR="006A29E6" w:rsidRPr="0088250A" w:rsidRDefault="009170D1" w:rsidP="007371F4">
            <w:pPr>
              <w:tabs>
                <w:tab w:val="left" w:pos="0"/>
              </w:tabs>
              <w:jc w:val="both"/>
              <w:rPr>
                <w:b/>
                <w:i/>
                <w:sz w:val="22"/>
                <w:szCs w:val="22"/>
              </w:rPr>
            </w:pPr>
            <w:r w:rsidRPr="0088250A">
              <w:rPr>
                <w:sz w:val="22"/>
                <w:szCs w:val="22"/>
              </w:rPr>
              <w:t>UAB „Jurbarko komunalininkas“</w:t>
            </w:r>
            <w:r w:rsidR="008E5BA7" w:rsidRPr="0088250A">
              <w:rPr>
                <w:sz w:val="22"/>
                <w:szCs w:val="22"/>
              </w:rPr>
              <w:t>, UAB „Sanmonta“</w:t>
            </w:r>
          </w:p>
        </w:tc>
      </w:tr>
    </w:tbl>
    <w:p w14:paraId="5F2831DA" w14:textId="77777777" w:rsidR="006A29E6" w:rsidRDefault="006A29E6" w:rsidP="006A29E6">
      <w:pPr>
        <w:rPr>
          <w:sz w:val="22"/>
          <w:szCs w:val="22"/>
        </w:rPr>
      </w:pPr>
    </w:p>
    <w:p w14:paraId="06CCC8D2" w14:textId="77777777" w:rsidR="00381F91" w:rsidRDefault="00381F91" w:rsidP="006A29E6">
      <w:pPr>
        <w:rPr>
          <w:sz w:val="22"/>
          <w:szCs w:val="22"/>
        </w:rPr>
      </w:pPr>
    </w:p>
    <w:p w14:paraId="472B5653" w14:textId="77777777" w:rsidR="00381F91" w:rsidRDefault="00381F91" w:rsidP="006A29E6">
      <w:pPr>
        <w:rPr>
          <w:sz w:val="22"/>
          <w:szCs w:val="22"/>
        </w:rPr>
      </w:pPr>
    </w:p>
    <w:p w14:paraId="3C08009A" w14:textId="77777777" w:rsidR="00381F91" w:rsidRDefault="00381F91" w:rsidP="006A29E6">
      <w:pPr>
        <w:rPr>
          <w:sz w:val="22"/>
          <w:szCs w:val="22"/>
        </w:rPr>
      </w:pPr>
    </w:p>
    <w:p w14:paraId="587FB4BD" w14:textId="77777777" w:rsidR="00381F91" w:rsidRDefault="00381F91" w:rsidP="006A29E6">
      <w:pPr>
        <w:rPr>
          <w:sz w:val="22"/>
          <w:szCs w:val="22"/>
        </w:rPr>
      </w:pPr>
    </w:p>
    <w:p w14:paraId="2923A960" w14:textId="77777777" w:rsidR="00381F91" w:rsidRDefault="00381F91" w:rsidP="006A29E6">
      <w:pPr>
        <w:rPr>
          <w:sz w:val="22"/>
          <w:szCs w:val="22"/>
        </w:rPr>
      </w:pPr>
    </w:p>
    <w:p w14:paraId="355B0AEE" w14:textId="77777777" w:rsidR="00381F91" w:rsidRDefault="00381F91" w:rsidP="006A29E6">
      <w:pPr>
        <w:rPr>
          <w:sz w:val="22"/>
          <w:szCs w:val="22"/>
        </w:rPr>
      </w:pPr>
    </w:p>
    <w:p w14:paraId="40B72370" w14:textId="77777777" w:rsidR="00381F91" w:rsidRDefault="00381F91" w:rsidP="006A29E6">
      <w:pPr>
        <w:rPr>
          <w:sz w:val="22"/>
          <w:szCs w:val="22"/>
        </w:rPr>
      </w:pPr>
    </w:p>
    <w:p w14:paraId="7B9B384C" w14:textId="77777777" w:rsidR="00381F91" w:rsidRDefault="00381F91" w:rsidP="006A29E6">
      <w:pPr>
        <w:rPr>
          <w:sz w:val="22"/>
          <w:szCs w:val="22"/>
        </w:rPr>
      </w:pPr>
    </w:p>
    <w:p w14:paraId="7F0ACB11" w14:textId="77777777" w:rsidR="00381F91" w:rsidRDefault="00381F91" w:rsidP="006A29E6">
      <w:pPr>
        <w:rPr>
          <w:sz w:val="22"/>
          <w:szCs w:val="22"/>
        </w:rPr>
      </w:pPr>
    </w:p>
    <w:p w14:paraId="6B0138A3" w14:textId="77777777" w:rsidR="00381F91" w:rsidRDefault="00381F91" w:rsidP="006A29E6">
      <w:pPr>
        <w:rPr>
          <w:sz w:val="22"/>
          <w:szCs w:val="22"/>
        </w:rPr>
      </w:pPr>
    </w:p>
    <w:p w14:paraId="336AC2A8" w14:textId="77777777" w:rsidR="00381F91" w:rsidRDefault="00381F91" w:rsidP="006A29E6">
      <w:pPr>
        <w:rPr>
          <w:sz w:val="22"/>
          <w:szCs w:val="22"/>
        </w:rPr>
      </w:pPr>
    </w:p>
    <w:p w14:paraId="0AF75C4D" w14:textId="77777777" w:rsidR="00381F91" w:rsidRDefault="00381F91" w:rsidP="006A29E6">
      <w:pPr>
        <w:rPr>
          <w:sz w:val="22"/>
          <w:szCs w:val="22"/>
        </w:rPr>
      </w:pPr>
    </w:p>
    <w:p w14:paraId="6931E890" w14:textId="77777777" w:rsidR="00381F91" w:rsidRDefault="00381F91" w:rsidP="006A29E6">
      <w:pPr>
        <w:rPr>
          <w:sz w:val="22"/>
          <w:szCs w:val="22"/>
        </w:rPr>
      </w:pPr>
    </w:p>
    <w:p w14:paraId="1D6DD02D" w14:textId="77777777" w:rsidR="00381F91" w:rsidRDefault="00381F91" w:rsidP="006A29E6">
      <w:pPr>
        <w:rPr>
          <w:sz w:val="22"/>
          <w:szCs w:val="22"/>
        </w:rPr>
      </w:pPr>
    </w:p>
    <w:p w14:paraId="33B09778" w14:textId="77777777" w:rsidR="00381F91" w:rsidRDefault="00381F91" w:rsidP="006A29E6">
      <w:pPr>
        <w:rPr>
          <w:sz w:val="22"/>
          <w:szCs w:val="22"/>
        </w:rPr>
      </w:pPr>
    </w:p>
    <w:p w14:paraId="261C0EFE" w14:textId="77777777" w:rsidR="00381F91" w:rsidRDefault="00381F91" w:rsidP="006A29E6">
      <w:pPr>
        <w:rPr>
          <w:sz w:val="22"/>
          <w:szCs w:val="22"/>
        </w:rPr>
      </w:pPr>
    </w:p>
    <w:p w14:paraId="1A98C489" w14:textId="77777777" w:rsidR="00381F91" w:rsidRPr="00D702CB" w:rsidRDefault="00381F91" w:rsidP="006A29E6">
      <w:pPr>
        <w:rPr>
          <w:sz w:val="22"/>
          <w:szCs w:val="22"/>
        </w:rPr>
      </w:pPr>
    </w:p>
    <w:p w14:paraId="240D50C3" w14:textId="77777777" w:rsidR="00B668F0" w:rsidRPr="00D702CB" w:rsidRDefault="00B668F0" w:rsidP="00B668F0">
      <w:pPr>
        <w:rPr>
          <w:sz w:val="22"/>
          <w:szCs w:val="22"/>
        </w:rPr>
      </w:pPr>
      <w:r w:rsidRPr="00D702CB">
        <w:rPr>
          <w:sz w:val="22"/>
          <w:szCs w:val="22"/>
        </w:rPr>
        <w:t>Parengė</w:t>
      </w:r>
    </w:p>
    <w:p w14:paraId="2DE01724" w14:textId="4CD04906" w:rsidR="00B668F0" w:rsidRPr="00D702CB" w:rsidRDefault="00735289" w:rsidP="00B668F0">
      <w:pPr>
        <w:pStyle w:val="Antrats"/>
        <w:tabs>
          <w:tab w:val="clear" w:pos="4153"/>
          <w:tab w:val="clear" w:pos="8306"/>
        </w:tabs>
        <w:rPr>
          <w:sz w:val="22"/>
          <w:szCs w:val="22"/>
          <w:lang w:eastAsia="de-DE"/>
        </w:rPr>
      </w:pPr>
      <w:r>
        <w:rPr>
          <w:sz w:val="22"/>
          <w:szCs w:val="22"/>
          <w:lang w:eastAsia="de-DE"/>
        </w:rPr>
        <w:t>Romanas Semaška</w:t>
      </w:r>
    </w:p>
    <w:p w14:paraId="08E492CD" w14:textId="77777777" w:rsidR="00B668F0" w:rsidRPr="00D702CB" w:rsidRDefault="00B668F0" w:rsidP="00B668F0">
      <w:pPr>
        <w:pStyle w:val="Antrats"/>
        <w:tabs>
          <w:tab w:val="clear" w:pos="4153"/>
          <w:tab w:val="clear" w:pos="8306"/>
        </w:tabs>
        <w:rPr>
          <w:sz w:val="22"/>
          <w:szCs w:val="22"/>
          <w:lang w:eastAsia="de-DE"/>
        </w:rPr>
      </w:pPr>
    </w:p>
    <w:sectPr w:rsidR="00B668F0" w:rsidRPr="00D702CB" w:rsidSect="00D702CB">
      <w:headerReference w:type="even" r:id="rId7"/>
      <w:headerReference w:type="default"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4A9B" w14:textId="77777777" w:rsidR="00282AEF" w:rsidRDefault="00282AEF">
      <w:r>
        <w:separator/>
      </w:r>
    </w:p>
  </w:endnote>
  <w:endnote w:type="continuationSeparator" w:id="0">
    <w:p w14:paraId="06F32C24" w14:textId="77777777" w:rsidR="00282AEF" w:rsidRDefault="0028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E3E8" w14:textId="77777777" w:rsidR="00282AEF" w:rsidRDefault="00282AEF">
      <w:r>
        <w:separator/>
      </w:r>
    </w:p>
  </w:footnote>
  <w:footnote w:type="continuationSeparator" w:id="0">
    <w:p w14:paraId="116AE52F" w14:textId="77777777" w:rsidR="00282AEF" w:rsidRDefault="0028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E62D" w14:textId="77777777" w:rsidR="00FC1CD3" w:rsidRDefault="007A415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AE1E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0576" w14:textId="77777777" w:rsidR="00FC1CD3" w:rsidRDefault="00FC1CD3">
    <w:pPr>
      <w:pStyle w:val="Antrats"/>
      <w:framePr w:wrap="around" w:vAnchor="text" w:hAnchor="margin" w:xAlign="center" w:y="1"/>
      <w:rPr>
        <w:rStyle w:val="Puslapionumeris"/>
      </w:rPr>
    </w:pPr>
  </w:p>
  <w:p w14:paraId="0A7956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E76BD8"/>
    <w:multiLevelType w:val="hybridMultilevel"/>
    <w:tmpl w:val="D66C7A12"/>
    <w:lvl w:ilvl="0" w:tplc="AA0ABC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36762739">
    <w:abstractNumId w:val="4"/>
  </w:num>
  <w:num w:numId="2" w16cid:durableId="534585458">
    <w:abstractNumId w:val="2"/>
  </w:num>
  <w:num w:numId="3" w16cid:durableId="1413547694">
    <w:abstractNumId w:val="5"/>
  </w:num>
  <w:num w:numId="4" w16cid:durableId="777604921">
    <w:abstractNumId w:val="1"/>
  </w:num>
  <w:num w:numId="5" w16cid:durableId="1453791917">
    <w:abstractNumId w:val="7"/>
  </w:num>
  <w:num w:numId="6" w16cid:durableId="330332128">
    <w:abstractNumId w:val="6"/>
  </w:num>
  <w:num w:numId="7" w16cid:durableId="85927506">
    <w:abstractNumId w:val="0"/>
  </w:num>
  <w:num w:numId="8" w16cid:durableId="451637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75AF"/>
    <w:rsid w:val="00015722"/>
    <w:rsid w:val="0002521A"/>
    <w:rsid w:val="000258A2"/>
    <w:rsid w:val="00031B2B"/>
    <w:rsid w:val="0003441C"/>
    <w:rsid w:val="00042FD1"/>
    <w:rsid w:val="00073ECC"/>
    <w:rsid w:val="00076A1D"/>
    <w:rsid w:val="000773EB"/>
    <w:rsid w:val="00085739"/>
    <w:rsid w:val="00093A19"/>
    <w:rsid w:val="000D0A31"/>
    <w:rsid w:val="000D29E2"/>
    <w:rsid w:val="000E1F44"/>
    <w:rsid w:val="00106B89"/>
    <w:rsid w:val="00107C26"/>
    <w:rsid w:val="00116660"/>
    <w:rsid w:val="00117349"/>
    <w:rsid w:val="00124B53"/>
    <w:rsid w:val="0013367C"/>
    <w:rsid w:val="0015078A"/>
    <w:rsid w:val="00152F39"/>
    <w:rsid w:val="0016226A"/>
    <w:rsid w:val="00172D6E"/>
    <w:rsid w:val="00181E22"/>
    <w:rsid w:val="00181E5E"/>
    <w:rsid w:val="00182224"/>
    <w:rsid w:val="001952BC"/>
    <w:rsid w:val="001C4956"/>
    <w:rsid w:val="001D4EA6"/>
    <w:rsid w:val="001D4F24"/>
    <w:rsid w:val="001D5CA6"/>
    <w:rsid w:val="001E5EB1"/>
    <w:rsid w:val="001F704B"/>
    <w:rsid w:val="00203CFC"/>
    <w:rsid w:val="00207BCB"/>
    <w:rsid w:val="0022299C"/>
    <w:rsid w:val="00226341"/>
    <w:rsid w:val="002276A4"/>
    <w:rsid w:val="00251454"/>
    <w:rsid w:val="00281984"/>
    <w:rsid w:val="00282AEF"/>
    <w:rsid w:val="002D4B88"/>
    <w:rsid w:val="002E1F99"/>
    <w:rsid w:val="002F084E"/>
    <w:rsid w:val="002F32E1"/>
    <w:rsid w:val="002F4A2B"/>
    <w:rsid w:val="002F7E49"/>
    <w:rsid w:val="00323FE1"/>
    <w:rsid w:val="00333B43"/>
    <w:rsid w:val="00333FD4"/>
    <w:rsid w:val="003421EA"/>
    <w:rsid w:val="003459E5"/>
    <w:rsid w:val="00347214"/>
    <w:rsid w:val="00372033"/>
    <w:rsid w:val="00376143"/>
    <w:rsid w:val="00381F91"/>
    <w:rsid w:val="003822CB"/>
    <w:rsid w:val="003859D7"/>
    <w:rsid w:val="00392918"/>
    <w:rsid w:val="00394FD0"/>
    <w:rsid w:val="003A7F59"/>
    <w:rsid w:val="003B2523"/>
    <w:rsid w:val="003C0605"/>
    <w:rsid w:val="003D484F"/>
    <w:rsid w:val="003E14B1"/>
    <w:rsid w:val="003E2096"/>
    <w:rsid w:val="003E54A7"/>
    <w:rsid w:val="003F1305"/>
    <w:rsid w:val="004003BA"/>
    <w:rsid w:val="0042073F"/>
    <w:rsid w:val="00433D3F"/>
    <w:rsid w:val="00435B30"/>
    <w:rsid w:val="00445CDE"/>
    <w:rsid w:val="00460118"/>
    <w:rsid w:val="00460718"/>
    <w:rsid w:val="00460FA2"/>
    <w:rsid w:val="00465B72"/>
    <w:rsid w:val="004B0CB9"/>
    <w:rsid w:val="004B1E88"/>
    <w:rsid w:val="004B2369"/>
    <w:rsid w:val="004B3700"/>
    <w:rsid w:val="004B7BDB"/>
    <w:rsid w:val="004F3965"/>
    <w:rsid w:val="00501C69"/>
    <w:rsid w:val="005209D1"/>
    <w:rsid w:val="005231DA"/>
    <w:rsid w:val="00542B92"/>
    <w:rsid w:val="00570AD7"/>
    <w:rsid w:val="00593FFF"/>
    <w:rsid w:val="005B2122"/>
    <w:rsid w:val="005C31CD"/>
    <w:rsid w:val="005D1F24"/>
    <w:rsid w:val="005D7947"/>
    <w:rsid w:val="005E3FCC"/>
    <w:rsid w:val="006046BD"/>
    <w:rsid w:val="0061060B"/>
    <w:rsid w:val="00641E12"/>
    <w:rsid w:val="00673C21"/>
    <w:rsid w:val="00686E66"/>
    <w:rsid w:val="00697D48"/>
    <w:rsid w:val="006A29E6"/>
    <w:rsid w:val="006B72D3"/>
    <w:rsid w:val="006D01D9"/>
    <w:rsid w:val="006E371F"/>
    <w:rsid w:val="006F35F0"/>
    <w:rsid w:val="0073117F"/>
    <w:rsid w:val="0073170A"/>
    <w:rsid w:val="00732616"/>
    <w:rsid w:val="00734333"/>
    <w:rsid w:val="00735289"/>
    <w:rsid w:val="007860A8"/>
    <w:rsid w:val="007A256B"/>
    <w:rsid w:val="007A415D"/>
    <w:rsid w:val="007E13A9"/>
    <w:rsid w:val="007E57D4"/>
    <w:rsid w:val="00826846"/>
    <w:rsid w:val="00832B07"/>
    <w:rsid w:val="00842FB6"/>
    <w:rsid w:val="008554EA"/>
    <w:rsid w:val="00857A58"/>
    <w:rsid w:val="008758B4"/>
    <w:rsid w:val="008770DC"/>
    <w:rsid w:val="0088250A"/>
    <w:rsid w:val="00886BBC"/>
    <w:rsid w:val="00886E2F"/>
    <w:rsid w:val="00891230"/>
    <w:rsid w:val="00892223"/>
    <w:rsid w:val="008962CF"/>
    <w:rsid w:val="00896E6B"/>
    <w:rsid w:val="008A4BEF"/>
    <w:rsid w:val="008A7972"/>
    <w:rsid w:val="008B0D02"/>
    <w:rsid w:val="008B7173"/>
    <w:rsid w:val="008C2222"/>
    <w:rsid w:val="008C4BDA"/>
    <w:rsid w:val="008C7ADA"/>
    <w:rsid w:val="008E5980"/>
    <w:rsid w:val="008E5BA7"/>
    <w:rsid w:val="008E7416"/>
    <w:rsid w:val="0090071B"/>
    <w:rsid w:val="00901F5A"/>
    <w:rsid w:val="00907A9B"/>
    <w:rsid w:val="00913367"/>
    <w:rsid w:val="009170D1"/>
    <w:rsid w:val="00930BCB"/>
    <w:rsid w:val="00931D64"/>
    <w:rsid w:val="00944AAB"/>
    <w:rsid w:val="0096266A"/>
    <w:rsid w:val="00974988"/>
    <w:rsid w:val="0098095A"/>
    <w:rsid w:val="00992B19"/>
    <w:rsid w:val="009A5C06"/>
    <w:rsid w:val="009A6D33"/>
    <w:rsid w:val="009B5344"/>
    <w:rsid w:val="009B640D"/>
    <w:rsid w:val="009C68F2"/>
    <w:rsid w:val="009D6167"/>
    <w:rsid w:val="00A04E49"/>
    <w:rsid w:val="00A151E4"/>
    <w:rsid w:val="00A31AA9"/>
    <w:rsid w:val="00A33F8E"/>
    <w:rsid w:val="00A50EB5"/>
    <w:rsid w:val="00A80C24"/>
    <w:rsid w:val="00A85052"/>
    <w:rsid w:val="00A93FA4"/>
    <w:rsid w:val="00AA3BDF"/>
    <w:rsid w:val="00AC4D3F"/>
    <w:rsid w:val="00AD38A8"/>
    <w:rsid w:val="00AD73BE"/>
    <w:rsid w:val="00AD7C4E"/>
    <w:rsid w:val="00AE072A"/>
    <w:rsid w:val="00AE1124"/>
    <w:rsid w:val="00AE1965"/>
    <w:rsid w:val="00AE4BED"/>
    <w:rsid w:val="00AE61D9"/>
    <w:rsid w:val="00B03EE1"/>
    <w:rsid w:val="00B137E9"/>
    <w:rsid w:val="00B14102"/>
    <w:rsid w:val="00B3497C"/>
    <w:rsid w:val="00B418C7"/>
    <w:rsid w:val="00B42A07"/>
    <w:rsid w:val="00B43DBB"/>
    <w:rsid w:val="00B47873"/>
    <w:rsid w:val="00B54A3C"/>
    <w:rsid w:val="00B57A83"/>
    <w:rsid w:val="00B6085E"/>
    <w:rsid w:val="00B668F0"/>
    <w:rsid w:val="00B73376"/>
    <w:rsid w:val="00B81EF2"/>
    <w:rsid w:val="00B82C13"/>
    <w:rsid w:val="00B8562E"/>
    <w:rsid w:val="00B92B25"/>
    <w:rsid w:val="00B951B0"/>
    <w:rsid w:val="00BA627E"/>
    <w:rsid w:val="00BA7260"/>
    <w:rsid w:val="00BA7D22"/>
    <w:rsid w:val="00BB3563"/>
    <w:rsid w:val="00BD6DC1"/>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85949"/>
    <w:rsid w:val="00CC0BB5"/>
    <w:rsid w:val="00CC5E2F"/>
    <w:rsid w:val="00CE349F"/>
    <w:rsid w:val="00CF3D73"/>
    <w:rsid w:val="00D310ED"/>
    <w:rsid w:val="00D513AA"/>
    <w:rsid w:val="00D52EF0"/>
    <w:rsid w:val="00D702CB"/>
    <w:rsid w:val="00D75F4B"/>
    <w:rsid w:val="00D82C9A"/>
    <w:rsid w:val="00DA0452"/>
    <w:rsid w:val="00DC38E8"/>
    <w:rsid w:val="00DD58E1"/>
    <w:rsid w:val="00DE1ADB"/>
    <w:rsid w:val="00DF4642"/>
    <w:rsid w:val="00E01F65"/>
    <w:rsid w:val="00E0742E"/>
    <w:rsid w:val="00E12D82"/>
    <w:rsid w:val="00E15F15"/>
    <w:rsid w:val="00E3136B"/>
    <w:rsid w:val="00E46E1F"/>
    <w:rsid w:val="00E72754"/>
    <w:rsid w:val="00E96453"/>
    <w:rsid w:val="00EA6026"/>
    <w:rsid w:val="00EB4A11"/>
    <w:rsid w:val="00ED18C9"/>
    <w:rsid w:val="00F0381E"/>
    <w:rsid w:val="00F04626"/>
    <w:rsid w:val="00F20019"/>
    <w:rsid w:val="00F27C80"/>
    <w:rsid w:val="00F320CA"/>
    <w:rsid w:val="00F40651"/>
    <w:rsid w:val="00F4093E"/>
    <w:rsid w:val="00F41A98"/>
    <w:rsid w:val="00F4316F"/>
    <w:rsid w:val="00F51316"/>
    <w:rsid w:val="00F6384B"/>
    <w:rsid w:val="00F65212"/>
    <w:rsid w:val="00F75C89"/>
    <w:rsid w:val="00F7723D"/>
    <w:rsid w:val="00F7769A"/>
    <w:rsid w:val="00F955D6"/>
    <w:rsid w:val="00FA3DE3"/>
    <w:rsid w:val="00FB0BBB"/>
    <w:rsid w:val="00FB6B02"/>
    <w:rsid w:val="00FC1CD3"/>
    <w:rsid w:val="00FC294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82DC"/>
  <w15:docId w15:val="{063FB527-B2B2-4653-8E6B-846A149E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D5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5126</Words>
  <Characters>2923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2019-11-15T08:20:00Z</cp:lastPrinted>
  <dcterms:created xsi:type="dcterms:W3CDTF">2025-08-07T07:57:00Z</dcterms:created>
  <dcterms:modified xsi:type="dcterms:W3CDTF">2025-08-08T07:59:00Z</dcterms:modified>
</cp:coreProperties>
</file>