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7BB9" w14:textId="77777777" w:rsidR="006C1CB1" w:rsidRPr="006C1CB1" w:rsidRDefault="006C1CB1" w:rsidP="006C1CB1">
      <w:pPr>
        <w:jc w:val="right"/>
        <w:rPr>
          <w:rFonts w:eastAsia="Times New Roman" w:cs="Times New Roman"/>
          <w:kern w:val="0"/>
          <w:szCs w:val="24"/>
          <w14:ligatures w14:val="none"/>
        </w:rPr>
      </w:pPr>
      <w:r w:rsidRPr="006C1CB1">
        <w:rPr>
          <w:rFonts w:eastAsia="Times New Roman" w:cs="Times New Roman"/>
          <w:kern w:val="0"/>
          <w:szCs w:val="24"/>
          <w14:ligatures w14:val="none"/>
        </w:rPr>
        <w:t>Projektas</w:t>
      </w:r>
    </w:p>
    <w:p w14:paraId="17626544" w14:textId="77777777" w:rsidR="006C1CB1" w:rsidRPr="006C1CB1" w:rsidRDefault="006C1CB1" w:rsidP="006C1CB1">
      <w:pPr>
        <w:jc w:val="center"/>
        <w:rPr>
          <w:rFonts w:eastAsia="Times New Roman" w:cs="Times New Roman"/>
          <w:b/>
          <w:bCs/>
          <w:kern w:val="0"/>
          <w:szCs w:val="24"/>
          <w14:ligatures w14:val="none"/>
        </w:rPr>
      </w:pPr>
    </w:p>
    <w:p w14:paraId="34D39B53" w14:textId="77777777" w:rsidR="006C1CB1" w:rsidRPr="006C1CB1" w:rsidRDefault="006C1CB1" w:rsidP="006C1CB1">
      <w:pPr>
        <w:jc w:val="center"/>
        <w:rPr>
          <w:rFonts w:eastAsia="Times New Roman" w:cs="Times New Roman"/>
          <w:b/>
          <w:bCs/>
          <w:kern w:val="0"/>
          <w:szCs w:val="24"/>
          <w14:ligatures w14:val="none"/>
        </w:rPr>
      </w:pPr>
    </w:p>
    <w:p w14:paraId="34FA8CC7" w14:textId="77777777" w:rsidR="006C1CB1" w:rsidRDefault="006C1CB1" w:rsidP="006C1CB1">
      <w:pPr>
        <w:jc w:val="center"/>
        <w:rPr>
          <w:rFonts w:eastAsia="Times New Roman" w:cs="Times New Roman"/>
          <w:b/>
          <w:kern w:val="0"/>
          <w:szCs w:val="24"/>
          <w14:ligatures w14:val="none"/>
        </w:rPr>
      </w:pPr>
      <w:r w:rsidRPr="006C1CB1">
        <w:rPr>
          <w:rFonts w:eastAsia="Times New Roman" w:cs="Times New Roman"/>
          <w:b/>
          <w:kern w:val="0"/>
          <w:szCs w:val="24"/>
          <w14:ligatures w14:val="none"/>
        </w:rPr>
        <w:t>JURBARKO RAJONO SAVIVALDYBĖS TARYBA</w:t>
      </w:r>
    </w:p>
    <w:p w14:paraId="5BF6EBBF" w14:textId="77777777" w:rsidR="0066697A" w:rsidRPr="006C1CB1" w:rsidRDefault="0066697A" w:rsidP="006C1CB1">
      <w:pPr>
        <w:jc w:val="center"/>
        <w:rPr>
          <w:rFonts w:eastAsia="Times New Roman" w:cs="Times New Roman"/>
          <w:b/>
          <w:kern w:val="0"/>
          <w:szCs w:val="24"/>
          <w14:ligatures w14:val="none"/>
        </w:rPr>
      </w:pPr>
    </w:p>
    <w:p w14:paraId="0AF78F07" w14:textId="36543E20" w:rsidR="006C1CB1" w:rsidRDefault="0066697A" w:rsidP="0066697A">
      <w:pPr>
        <w:jc w:val="center"/>
        <w:rPr>
          <w:rFonts w:eastAsia="Times New Roman" w:cs="Times New Roman"/>
          <w:b/>
          <w:kern w:val="0"/>
          <w:szCs w:val="24"/>
          <w14:ligatures w14:val="none"/>
        </w:rPr>
      </w:pPr>
      <w:r w:rsidRPr="006C1CB1">
        <w:rPr>
          <w:rFonts w:eastAsia="Times New Roman" w:cs="Times New Roman"/>
          <w:b/>
          <w:kern w:val="0"/>
          <w:szCs w:val="24"/>
          <w14:ligatures w14:val="none"/>
        </w:rPr>
        <w:t>SPRENDIMAS</w:t>
      </w:r>
    </w:p>
    <w:p w14:paraId="2B1D5881" w14:textId="476FB5FA" w:rsidR="0066697A" w:rsidRDefault="0066697A" w:rsidP="0066697A">
      <w:pPr>
        <w:tabs>
          <w:tab w:val="left" w:pos="1296"/>
          <w:tab w:val="center" w:pos="4153"/>
          <w:tab w:val="right" w:pos="8306"/>
        </w:tabs>
        <w:jc w:val="center"/>
        <w:rPr>
          <w:rFonts w:eastAsia="Times New Roman" w:cs="Times New Roman"/>
          <w:b/>
          <w:caps/>
          <w:kern w:val="0"/>
          <w:szCs w:val="24"/>
          <w14:ligatures w14:val="none"/>
        </w:rPr>
      </w:pPr>
      <w:r w:rsidRPr="006C1CB1">
        <w:rPr>
          <w:rFonts w:eastAsia="Times New Roman" w:cs="Times New Roman"/>
          <w:b/>
          <w:caps/>
          <w:kern w:val="0"/>
          <w:szCs w:val="24"/>
          <w14:ligatures w14:val="none"/>
        </w:rPr>
        <w:t xml:space="preserve">DĖL </w:t>
      </w:r>
      <w:r>
        <w:rPr>
          <w:rFonts w:eastAsia="Times New Roman" w:cs="Times New Roman"/>
          <w:b/>
          <w:caps/>
          <w:kern w:val="0"/>
          <w:szCs w:val="24"/>
          <w14:ligatures w14:val="none"/>
        </w:rPr>
        <w:t xml:space="preserve">JURBARKO RAJONO PRIEŠGAISRINĖS TARNYBOS </w:t>
      </w:r>
    </w:p>
    <w:p w14:paraId="2B8E5ECA" w14:textId="1FD91CBD" w:rsidR="0066697A" w:rsidRDefault="0066697A" w:rsidP="0066697A">
      <w:pPr>
        <w:jc w:val="center"/>
        <w:rPr>
          <w:rFonts w:eastAsia="Times New Roman" w:cs="Times New Roman"/>
          <w:b/>
          <w:caps/>
          <w:kern w:val="0"/>
          <w:szCs w:val="24"/>
          <w14:ligatures w14:val="none"/>
        </w:rPr>
      </w:pPr>
      <w:r>
        <w:rPr>
          <w:rFonts w:eastAsia="Times New Roman" w:cs="Times New Roman"/>
          <w:b/>
          <w:caps/>
          <w:kern w:val="0"/>
          <w:szCs w:val="24"/>
          <w14:ligatures w14:val="none"/>
        </w:rPr>
        <w:t>2024 METŲ</w:t>
      </w:r>
      <w:r w:rsidRPr="006C1CB1">
        <w:rPr>
          <w:rFonts w:eastAsia="Times New Roman" w:cs="Times New Roman"/>
          <w:b/>
          <w:caps/>
          <w:kern w:val="0"/>
          <w:szCs w:val="24"/>
          <w14:ligatures w14:val="none"/>
        </w:rPr>
        <w:t xml:space="preserve"> METINIŲ ATASKAITŲ RINKINIO PATVIRTINIMO</w:t>
      </w:r>
    </w:p>
    <w:p w14:paraId="79D29433" w14:textId="77777777" w:rsidR="0066697A" w:rsidRDefault="0066697A" w:rsidP="0066697A">
      <w:pPr>
        <w:jc w:val="center"/>
        <w:rPr>
          <w:rFonts w:eastAsia="Times New Roman" w:cs="Times New Roman"/>
          <w:b/>
          <w:caps/>
          <w:kern w:val="0"/>
          <w:szCs w:val="24"/>
          <w14:ligatures w14:val="none"/>
        </w:rPr>
      </w:pPr>
    </w:p>
    <w:p w14:paraId="429DD0BE" w14:textId="23579799" w:rsidR="0066697A" w:rsidRDefault="0066697A" w:rsidP="0066697A">
      <w:pPr>
        <w:jc w:val="center"/>
        <w:rPr>
          <w:rFonts w:eastAsia="Times New Roman" w:cs="Times New Roman"/>
          <w:kern w:val="0"/>
          <w:szCs w:val="24"/>
          <w14:ligatures w14:val="none"/>
        </w:rPr>
      </w:pPr>
      <w:r w:rsidRPr="006C1CB1">
        <w:rPr>
          <w:rFonts w:eastAsia="Times New Roman" w:cs="Times New Roman"/>
          <w:kern w:val="0"/>
          <w:szCs w:val="24"/>
          <w14:ligatures w14:val="none"/>
        </w:rPr>
        <w:t xml:space="preserve">2025 m. </w:t>
      </w:r>
      <w:r>
        <w:rPr>
          <w:rFonts w:eastAsia="Times New Roman" w:cs="Times New Roman"/>
          <w:kern w:val="0"/>
          <w:szCs w:val="24"/>
          <w14:ligatures w14:val="none"/>
        </w:rPr>
        <w:t>gegužės</w:t>
      </w:r>
      <w:r w:rsidRPr="006C1CB1">
        <w:rPr>
          <w:rFonts w:eastAsia="Times New Roman" w:cs="Times New Roman"/>
          <w:kern w:val="0"/>
          <w:szCs w:val="24"/>
          <w14:ligatures w14:val="none"/>
        </w:rPr>
        <w:t xml:space="preserve"> </w:t>
      </w:r>
      <w:r w:rsidR="005C7D61">
        <w:rPr>
          <w:rFonts w:eastAsia="Times New Roman" w:cs="Times New Roman"/>
          <w:kern w:val="0"/>
          <w:szCs w:val="24"/>
          <w14:ligatures w14:val="none"/>
        </w:rPr>
        <w:t>6</w:t>
      </w:r>
      <w:r w:rsidRPr="006C1CB1">
        <w:rPr>
          <w:rFonts w:eastAsia="Times New Roman" w:cs="Times New Roman"/>
          <w:kern w:val="0"/>
          <w:szCs w:val="24"/>
          <w14:ligatures w14:val="none"/>
        </w:rPr>
        <w:t xml:space="preserve"> d. Nr. TSP</w:t>
      </w:r>
      <w:r>
        <w:rPr>
          <w:rFonts w:eastAsia="Times New Roman" w:cs="Times New Roman"/>
          <w:kern w:val="0"/>
          <w:szCs w:val="24"/>
          <w14:ligatures w14:val="none"/>
        </w:rPr>
        <w:t>-</w:t>
      </w:r>
      <w:r w:rsidR="005C7D61">
        <w:rPr>
          <w:rFonts w:eastAsia="Times New Roman" w:cs="Times New Roman"/>
          <w:kern w:val="0"/>
          <w:szCs w:val="24"/>
          <w14:ligatures w14:val="none"/>
        </w:rPr>
        <w:t>182</w:t>
      </w:r>
    </w:p>
    <w:p w14:paraId="6CB18789" w14:textId="2B868A92" w:rsidR="0066697A" w:rsidRPr="006C1CB1" w:rsidRDefault="0066697A" w:rsidP="0066697A">
      <w:pPr>
        <w:jc w:val="center"/>
        <w:rPr>
          <w:rFonts w:eastAsia="Times New Roman" w:cs="Times New Roman"/>
          <w:kern w:val="0"/>
          <w:szCs w:val="24"/>
          <w14:ligatures w14:val="none"/>
        </w:rPr>
      </w:pPr>
      <w:r w:rsidRPr="006C1CB1">
        <w:rPr>
          <w:rFonts w:eastAsia="Times New Roman" w:cs="Times New Roman"/>
          <w:kern w:val="0"/>
          <w:szCs w:val="24"/>
          <w14:ligatures w14:val="none"/>
        </w:rPr>
        <w:t>Jurbarkas</w:t>
      </w:r>
    </w:p>
    <w:p w14:paraId="5636C620" w14:textId="77777777" w:rsidR="006C1CB1" w:rsidRPr="006C1CB1" w:rsidRDefault="006C1CB1" w:rsidP="006C1CB1">
      <w:pPr>
        <w:rPr>
          <w:rFonts w:eastAsia="Times New Roman" w:cs="Times New Roman"/>
          <w:kern w:val="0"/>
          <w:szCs w:val="24"/>
          <w14:ligatures w14:val="none"/>
        </w:rPr>
      </w:pPr>
    </w:p>
    <w:p w14:paraId="10D58183" w14:textId="28913517" w:rsidR="00DF7F46" w:rsidRPr="00DF7F46" w:rsidRDefault="00DF7F46" w:rsidP="00DF7F46">
      <w:pPr>
        <w:ind w:firstLine="709"/>
        <w:jc w:val="both"/>
        <w:rPr>
          <w:lang w:eastAsia="lt-LT"/>
        </w:rPr>
      </w:pPr>
      <w:r w:rsidRPr="00DF7F46">
        <w:rPr>
          <w:lang w:eastAsia="lt-LT"/>
        </w:rPr>
        <w:t xml:space="preserve">Vadovaudamasi Lietuvos Respublikos vietos savivaldos įstatymo 15 straipsnio 3 dalies 1 punktu, Lietuvos Respublikos viešojo sektoriaus atskaitomybės įstatymo 6 straipsnio 1 dalimi, </w:t>
      </w:r>
      <w:r w:rsidR="001C04E9" w:rsidRPr="001C04E9">
        <w:rPr>
          <w:lang w:eastAsia="lt-LT"/>
        </w:rPr>
        <w:t xml:space="preserve">Viešojo sektoriaus subjekto metinės veiklos ataskaitos, viešojo sektoriaus subjektų grupės metinės veiklos ataskaitos ir valstybės pažangos ataskaitos rengimo tvarkos </w:t>
      </w:r>
      <w:r w:rsidRPr="00DF7F46">
        <w:rPr>
          <w:lang w:eastAsia="lt-LT"/>
        </w:rPr>
        <w:t xml:space="preserve">aprašo, patvirtinto Lietuvos Respublikos Vyriausybės 2019 m. vasario 13 d. nutarimu Nr. 135 </w:t>
      </w:r>
      <w:r w:rsidR="001C04E9">
        <w:rPr>
          <w:lang w:eastAsia="lt-LT"/>
        </w:rPr>
        <w:t xml:space="preserve">(Lietuvos Respublikos Vyriausybės 2023 m. sausio 11 d. nutarimo Nr. 25 redakcija) </w:t>
      </w:r>
      <w:r w:rsidRPr="00DF7F46">
        <w:rPr>
          <w:lang w:eastAsia="lt-LT"/>
        </w:rPr>
        <w:t>„Dėl Viešojo sektoriaus subjekto metinės veiklos ataskaitos</w:t>
      </w:r>
      <w:r w:rsidR="001C04E9">
        <w:rPr>
          <w:lang w:eastAsia="lt-LT"/>
        </w:rPr>
        <w:t>,</w:t>
      </w:r>
      <w:r w:rsidRPr="00DF7F46">
        <w:rPr>
          <w:lang w:eastAsia="lt-LT"/>
        </w:rPr>
        <w:t xml:space="preserve"> viešojo sektoriaus subjektų grupės metinės veiklos ataskaitos </w:t>
      </w:r>
      <w:r w:rsidR="001C04E9">
        <w:rPr>
          <w:lang w:eastAsia="lt-LT"/>
        </w:rPr>
        <w:t xml:space="preserve">ir valstybės pažangos ataskaitos </w:t>
      </w:r>
      <w:r w:rsidRPr="00DF7F46">
        <w:rPr>
          <w:lang w:eastAsia="lt-LT"/>
        </w:rPr>
        <w:t>rengimo tvarkos aprašo patvirtinimo“, 4  punktu ir atsižvelgdama į Jurbarko rajono priešgaisrinės tarnybos 202</w:t>
      </w:r>
      <w:r>
        <w:rPr>
          <w:lang w:eastAsia="lt-LT"/>
        </w:rPr>
        <w:t>5</w:t>
      </w:r>
      <w:r w:rsidRPr="00DF7F46">
        <w:rPr>
          <w:lang w:eastAsia="lt-LT"/>
        </w:rPr>
        <w:t xml:space="preserve"> m. balandžio </w:t>
      </w:r>
      <w:r>
        <w:rPr>
          <w:lang w:eastAsia="lt-LT"/>
        </w:rPr>
        <w:t>22</w:t>
      </w:r>
      <w:r w:rsidRPr="00DF7F46">
        <w:rPr>
          <w:lang w:eastAsia="lt-LT"/>
        </w:rPr>
        <w:t xml:space="preserve"> d. raštą Nr. 5-</w:t>
      </w:r>
      <w:r>
        <w:rPr>
          <w:lang w:eastAsia="lt-LT"/>
        </w:rPr>
        <w:t>20</w:t>
      </w:r>
      <w:r w:rsidRPr="00DF7F46">
        <w:rPr>
          <w:lang w:eastAsia="lt-LT"/>
        </w:rPr>
        <w:t xml:space="preserve"> „Dėl 202</w:t>
      </w:r>
      <w:r>
        <w:rPr>
          <w:lang w:eastAsia="lt-LT"/>
        </w:rPr>
        <w:t>4</w:t>
      </w:r>
      <w:r w:rsidRPr="00DF7F46">
        <w:rPr>
          <w:lang w:eastAsia="lt-LT"/>
        </w:rPr>
        <w:t xml:space="preserve"> metų veiklos ataskaitos pateikimo“ Jurbarko rajono savivaldybės taryba </w:t>
      </w:r>
      <w:r w:rsidRPr="00DF7F46">
        <w:rPr>
          <w:spacing w:val="60"/>
          <w:lang w:eastAsia="lt-LT"/>
        </w:rPr>
        <w:t>nusprendžia</w:t>
      </w:r>
      <w:r w:rsidRPr="00DF7F46">
        <w:rPr>
          <w:lang w:eastAsia="lt-LT"/>
        </w:rPr>
        <w:t>:</w:t>
      </w:r>
    </w:p>
    <w:p w14:paraId="69D633B6" w14:textId="33A4FC2C" w:rsidR="00DF7F46" w:rsidRPr="00DF7F46" w:rsidRDefault="00DF7F46" w:rsidP="00DF7F46">
      <w:pPr>
        <w:ind w:firstLine="709"/>
        <w:jc w:val="both"/>
        <w:rPr>
          <w:lang w:eastAsia="lt-LT"/>
        </w:rPr>
      </w:pPr>
      <w:r w:rsidRPr="00DF7F46">
        <w:rPr>
          <w:lang w:eastAsia="lt-LT"/>
        </w:rPr>
        <w:t>Patvirtinti Jurbarko rajono priešgaisrinės tarnybos 202</w:t>
      </w:r>
      <w:r>
        <w:rPr>
          <w:lang w:eastAsia="lt-LT"/>
        </w:rPr>
        <w:t>4</w:t>
      </w:r>
      <w:r w:rsidRPr="00DF7F46">
        <w:rPr>
          <w:lang w:eastAsia="lt-LT"/>
        </w:rPr>
        <w:t xml:space="preserve"> metų metin</w:t>
      </w:r>
      <w:r>
        <w:rPr>
          <w:lang w:eastAsia="lt-LT"/>
        </w:rPr>
        <w:t>ių</w:t>
      </w:r>
      <w:r w:rsidRPr="00DF7F46">
        <w:rPr>
          <w:lang w:eastAsia="lt-LT"/>
        </w:rPr>
        <w:t xml:space="preserve"> ataskaitų rinkinį:</w:t>
      </w:r>
    </w:p>
    <w:p w14:paraId="07E2B8E5" w14:textId="2F5C7E92" w:rsidR="00DF7F46" w:rsidRDefault="00DF7F46" w:rsidP="00DF7F46">
      <w:pPr>
        <w:pStyle w:val="Sraopastraipa"/>
        <w:numPr>
          <w:ilvl w:val="0"/>
          <w:numId w:val="3"/>
        </w:numPr>
        <w:tabs>
          <w:tab w:val="left" w:pos="993"/>
        </w:tabs>
        <w:ind w:left="0" w:firstLine="709"/>
        <w:jc w:val="both"/>
        <w:rPr>
          <w:lang w:eastAsia="lt-LT"/>
        </w:rPr>
      </w:pPr>
      <w:r w:rsidRPr="00DF7F46">
        <w:rPr>
          <w:lang w:eastAsia="lt-LT"/>
        </w:rPr>
        <w:t>Jurbarko rajono priešgaisrinės tarnybos 202</w:t>
      </w:r>
      <w:r>
        <w:rPr>
          <w:lang w:eastAsia="lt-LT"/>
        </w:rPr>
        <w:t>4</w:t>
      </w:r>
      <w:r w:rsidRPr="00DF7F46">
        <w:rPr>
          <w:lang w:eastAsia="lt-LT"/>
        </w:rPr>
        <w:t xml:space="preserve"> metų veiklos ataskaitą (pridedama);</w:t>
      </w:r>
      <w:r>
        <w:rPr>
          <w:lang w:eastAsia="lt-LT"/>
        </w:rPr>
        <w:t xml:space="preserve"> </w:t>
      </w:r>
    </w:p>
    <w:p w14:paraId="3BBB3EF8" w14:textId="189FCE54" w:rsidR="00DF7F46" w:rsidRDefault="00DF7F46" w:rsidP="00DF7F46">
      <w:pPr>
        <w:pStyle w:val="Sraopastraipa"/>
        <w:numPr>
          <w:ilvl w:val="0"/>
          <w:numId w:val="3"/>
        </w:numPr>
        <w:tabs>
          <w:tab w:val="left" w:pos="993"/>
        </w:tabs>
        <w:ind w:left="0" w:firstLine="709"/>
        <w:jc w:val="both"/>
        <w:rPr>
          <w:lang w:eastAsia="lt-LT"/>
        </w:rPr>
      </w:pPr>
      <w:r w:rsidRPr="00DF7F46">
        <w:rPr>
          <w:lang w:eastAsia="lt-LT"/>
        </w:rPr>
        <w:t>Jurbarko rajono priešgaisrinės tarnybos 202</w:t>
      </w:r>
      <w:r>
        <w:rPr>
          <w:lang w:eastAsia="lt-LT"/>
        </w:rPr>
        <w:t>4</w:t>
      </w:r>
      <w:r w:rsidRPr="00DF7F46">
        <w:rPr>
          <w:lang w:eastAsia="lt-LT"/>
        </w:rPr>
        <w:t xml:space="preserve"> metų finansinių ataskaitų rinkinį (pridedama);</w:t>
      </w:r>
      <w:r>
        <w:rPr>
          <w:lang w:eastAsia="lt-LT"/>
        </w:rPr>
        <w:t xml:space="preserve"> </w:t>
      </w:r>
    </w:p>
    <w:p w14:paraId="170B6265" w14:textId="372EA04A" w:rsidR="00DF7F46" w:rsidRPr="00DF7F46" w:rsidRDefault="00DF7F46" w:rsidP="00DF7F46">
      <w:pPr>
        <w:pStyle w:val="Sraopastraipa"/>
        <w:numPr>
          <w:ilvl w:val="0"/>
          <w:numId w:val="3"/>
        </w:numPr>
        <w:tabs>
          <w:tab w:val="left" w:pos="993"/>
        </w:tabs>
        <w:ind w:left="0" w:firstLine="709"/>
        <w:jc w:val="both"/>
        <w:rPr>
          <w:lang w:eastAsia="lt-LT"/>
        </w:rPr>
      </w:pPr>
      <w:r w:rsidRPr="00DF7F46">
        <w:rPr>
          <w:lang w:eastAsia="lt-LT"/>
        </w:rPr>
        <w:t>Jurbarko rajono priešgaisrinės tarnybos 202</w:t>
      </w:r>
      <w:r>
        <w:rPr>
          <w:lang w:eastAsia="lt-LT"/>
        </w:rPr>
        <w:t>4</w:t>
      </w:r>
      <w:r w:rsidRPr="00DF7F46">
        <w:rPr>
          <w:lang w:eastAsia="lt-LT"/>
        </w:rPr>
        <w:t xml:space="preserve"> metų biudžeto vykdymo ataskaitų rinkinį (pridedama).</w:t>
      </w:r>
    </w:p>
    <w:p w14:paraId="7BDE26BD" w14:textId="09ED08F5" w:rsidR="006C1CB1" w:rsidRPr="006C1CB1" w:rsidRDefault="00DF7F46" w:rsidP="00DF7F46">
      <w:pPr>
        <w:ind w:firstLine="709"/>
        <w:jc w:val="both"/>
        <w:rPr>
          <w:lang w:eastAsia="lt-LT"/>
        </w:rPr>
      </w:pPr>
      <w:r w:rsidRPr="00DF7F46">
        <w:rPr>
          <w:lang w:eastAsia="lt-LT"/>
        </w:rPr>
        <w:t>Šis sprendimas per vieną mėnesį nuo paskelbimo arba įteikimo suinteresuotai šaliai dienos gali būti skundžiamas Lietuvos administracinių ginčų komisijos Kauno apygardos skyriui (Laisvės al.</w:t>
      </w:r>
      <w:r w:rsidR="002B3719">
        <w:rPr>
          <w:lang w:eastAsia="lt-LT"/>
        </w:rPr>
        <w:t> </w:t>
      </w:r>
      <w:r w:rsidRPr="00DF7F46">
        <w:rPr>
          <w:lang w:eastAsia="lt-LT"/>
        </w:rPr>
        <w:t>36, Kaunas) Lietuvos Respublikos ikiteisminio administracinių ginčų nagrinėjimo tvarkos įstatymo nustatyta tvarka arba Regionų apygardos administracinio teismo Kauno rūmams (A.</w:t>
      </w:r>
      <w:r w:rsidR="002B3719">
        <w:rPr>
          <w:lang w:eastAsia="lt-LT"/>
        </w:rPr>
        <w:t> </w:t>
      </w:r>
      <w:r w:rsidRPr="00DF7F46">
        <w:rPr>
          <w:lang w:eastAsia="lt-LT"/>
        </w:rPr>
        <w:t>Mickevičiaus g. 8A, Kaunas) Lietuvos Respublikos administracinių bylų teisenos įstatymo nustatyta tvarka.</w:t>
      </w:r>
    </w:p>
    <w:p w14:paraId="148115ED" w14:textId="77777777" w:rsidR="006C1CB1" w:rsidRPr="006C1CB1" w:rsidRDefault="006C1CB1" w:rsidP="006C1CB1">
      <w:pPr>
        <w:jc w:val="both"/>
        <w:rPr>
          <w:rFonts w:eastAsia="Times New Roman" w:cs="Times New Roman"/>
          <w:kern w:val="0"/>
          <w:szCs w:val="24"/>
          <w14:ligatures w14:val="none"/>
        </w:rPr>
      </w:pPr>
    </w:p>
    <w:p w14:paraId="5C8E5CA1" w14:textId="77777777" w:rsidR="006C1CB1" w:rsidRPr="006C1CB1" w:rsidRDefault="006C1CB1" w:rsidP="006C1CB1">
      <w:pPr>
        <w:rPr>
          <w:rFonts w:eastAsia="Times New Roman" w:cs="Times New Roman"/>
          <w:kern w:val="0"/>
          <w:szCs w:val="24"/>
          <w14:ligatures w14:val="none"/>
        </w:rPr>
      </w:pPr>
    </w:p>
    <w:p w14:paraId="5C847A2F" w14:textId="466B6415" w:rsidR="006C1CB1" w:rsidRPr="006C1CB1" w:rsidRDefault="0066697A" w:rsidP="006C1CB1">
      <w:pPr>
        <w:rPr>
          <w:rFonts w:eastAsia="Times New Roman" w:cs="Times New Roman"/>
          <w:kern w:val="0"/>
          <w:szCs w:val="24"/>
          <w14:ligatures w14:val="none"/>
        </w:rPr>
      </w:pPr>
      <w:r w:rsidRPr="006C1CB1">
        <w:rPr>
          <w:rFonts w:eastAsia="Times New Roman" w:cs="Times New Roman"/>
          <w:kern w:val="0"/>
          <w:szCs w:val="24"/>
          <w14:ligatures w14:val="none"/>
        </w:rPr>
        <w:t>Savivaldybės meras</w:t>
      </w:r>
    </w:p>
    <w:p w14:paraId="615033EA" w14:textId="77777777" w:rsidR="006C1CB1" w:rsidRPr="006C1CB1" w:rsidRDefault="006C1CB1" w:rsidP="006C1CB1">
      <w:pPr>
        <w:rPr>
          <w:rFonts w:eastAsia="Times New Roman" w:cs="Times New Roman"/>
          <w:kern w:val="0"/>
          <w:szCs w:val="24"/>
          <w14:ligatures w14:val="none"/>
        </w:rPr>
      </w:pPr>
    </w:p>
    <w:p w14:paraId="5CE485DA" w14:textId="77777777" w:rsidR="006C1CB1" w:rsidRPr="006C1CB1" w:rsidRDefault="006C1CB1" w:rsidP="006C1CB1">
      <w:pPr>
        <w:rPr>
          <w:rFonts w:eastAsia="Times New Roman" w:cs="Times New Roman"/>
          <w:kern w:val="0"/>
          <w:szCs w:val="24"/>
          <w14:ligatures w14:val="none"/>
        </w:rPr>
      </w:pPr>
    </w:p>
    <w:p w14:paraId="1E969610" w14:textId="77777777" w:rsidR="006C1CB1" w:rsidRPr="006C1CB1" w:rsidRDefault="006C1CB1" w:rsidP="006C1CB1">
      <w:pPr>
        <w:rPr>
          <w:rFonts w:eastAsia="Times New Roman" w:cs="Times New Roman"/>
          <w:kern w:val="0"/>
          <w:szCs w:val="24"/>
          <w14:ligatures w14:val="none"/>
        </w:rPr>
      </w:pPr>
      <w:r w:rsidRPr="006C1CB1">
        <w:rPr>
          <w:rFonts w:eastAsia="Times New Roman" w:cs="Times New Roman"/>
          <w:kern w:val="0"/>
          <w:szCs w:val="24"/>
          <w14:ligatures w14:val="none"/>
        </w:rPr>
        <w:t>Derino:</w:t>
      </w:r>
    </w:p>
    <w:p w14:paraId="1207A2FB" w14:textId="77777777" w:rsidR="006C1CB1" w:rsidRPr="006C1CB1" w:rsidRDefault="006C1CB1" w:rsidP="006C1CB1">
      <w:pPr>
        <w:rPr>
          <w:rFonts w:eastAsia="Times New Roman" w:cs="Times New Roman"/>
          <w:kern w:val="0"/>
          <w:szCs w:val="24"/>
          <w14:ligatures w14:val="none"/>
        </w:rPr>
      </w:pPr>
      <w:r w:rsidRPr="006C1CB1">
        <w:rPr>
          <w:rFonts w:eastAsia="Times New Roman" w:cs="Times New Roman"/>
          <w:kern w:val="0"/>
          <w:szCs w:val="24"/>
          <w14:ligatures w14:val="none"/>
        </w:rPr>
        <w:t xml:space="preserve">Administracijos direktorė R. </w:t>
      </w:r>
      <w:proofErr w:type="spellStart"/>
      <w:r w:rsidRPr="006C1CB1">
        <w:rPr>
          <w:rFonts w:eastAsia="Times New Roman" w:cs="Times New Roman"/>
          <w:kern w:val="0"/>
          <w:szCs w:val="24"/>
          <w14:ligatures w14:val="none"/>
        </w:rPr>
        <w:t>Vančienė</w:t>
      </w:r>
      <w:proofErr w:type="spellEnd"/>
    </w:p>
    <w:p w14:paraId="4A042F61" w14:textId="77777777" w:rsidR="006C1CB1" w:rsidRPr="006C1CB1" w:rsidRDefault="006C1CB1" w:rsidP="006C1CB1">
      <w:pPr>
        <w:rPr>
          <w:rFonts w:eastAsia="Times New Roman" w:cs="Times New Roman"/>
          <w:kern w:val="0"/>
          <w:szCs w:val="24"/>
          <w14:ligatures w14:val="none"/>
        </w:rPr>
      </w:pPr>
      <w:r w:rsidRPr="006C1CB1">
        <w:rPr>
          <w:rFonts w:eastAsia="Times New Roman" w:cs="Times New Roman"/>
          <w:kern w:val="0"/>
          <w:szCs w:val="24"/>
          <w14:ligatures w14:val="none"/>
        </w:rPr>
        <w:t xml:space="preserve">Finansų skyriaus vedėja A. </w:t>
      </w:r>
      <w:proofErr w:type="spellStart"/>
      <w:r w:rsidRPr="006C1CB1">
        <w:rPr>
          <w:rFonts w:eastAsia="Times New Roman" w:cs="Times New Roman"/>
          <w:kern w:val="0"/>
          <w:szCs w:val="24"/>
          <w14:ligatures w14:val="none"/>
        </w:rPr>
        <w:t>Samuilienė</w:t>
      </w:r>
      <w:proofErr w:type="spellEnd"/>
    </w:p>
    <w:p w14:paraId="1D9A7EEC" w14:textId="08D896DA" w:rsidR="006C1CB1" w:rsidRPr="006C1CB1" w:rsidRDefault="006C1CB1" w:rsidP="006C1CB1">
      <w:pPr>
        <w:rPr>
          <w:rFonts w:eastAsia="Times New Roman" w:cs="Times New Roman"/>
          <w:kern w:val="0"/>
          <w:szCs w:val="24"/>
          <w14:ligatures w14:val="none"/>
        </w:rPr>
      </w:pPr>
      <w:r w:rsidRPr="006C1CB1">
        <w:rPr>
          <w:rFonts w:eastAsia="Times New Roman" w:cs="Times New Roman"/>
          <w:kern w:val="0"/>
          <w:szCs w:val="24"/>
          <w14:ligatures w14:val="none"/>
        </w:rPr>
        <w:t xml:space="preserve">Teisės ir civilinės metrikacijos skyriaus vyr. specialistė </w:t>
      </w:r>
      <w:r w:rsidR="007A18D2">
        <w:rPr>
          <w:rFonts w:eastAsia="Times New Roman" w:cs="Times New Roman"/>
          <w:kern w:val="0"/>
          <w:szCs w:val="24"/>
          <w14:ligatures w14:val="none"/>
        </w:rPr>
        <w:t>O</w:t>
      </w:r>
      <w:r w:rsidRPr="006C1CB1">
        <w:rPr>
          <w:rFonts w:eastAsia="Times New Roman" w:cs="Times New Roman"/>
          <w:kern w:val="0"/>
          <w:szCs w:val="24"/>
          <w14:ligatures w14:val="none"/>
        </w:rPr>
        <w:t xml:space="preserve">. </w:t>
      </w:r>
      <w:r w:rsidR="007A18D2">
        <w:rPr>
          <w:rFonts w:eastAsia="Times New Roman" w:cs="Times New Roman"/>
          <w:kern w:val="0"/>
          <w:szCs w:val="24"/>
          <w14:ligatures w14:val="none"/>
        </w:rPr>
        <w:t>Sutkaitienė</w:t>
      </w:r>
      <w:r w:rsidRPr="006C1CB1">
        <w:rPr>
          <w:rFonts w:eastAsia="Times New Roman" w:cs="Times New Roman"/>
          <w:kern w:val="0"/>
          <w:szCs w:val="24"/>
          <w14:ligatures w14:val="none"/>
        </w:rPr>
        <w:t xml:space="preserve"> </w:t>
      </w:r>
    </w:p>
    <w:p w14:paraId="4B03DFAD" w14:textId="77777777" w:rsidR="006C1CB1" w:rsidRPr="006C1CB1" w:rsidRDefault="006C1CB1" w:rsidP="006C1CB1">
      <w:pPr>
        <w:rPr>
          <w:rFonts w:eastAsia="Times New Roman" w:cs="Times New Roman"/>
          <w:kern w:val="0"/>
          <w:szCs w:val="24"/>
          <w14:ligatures w14:val="none"/>
        </w:rPr>
      </w:pPr>
      <w:r w:rsidRPr="006C1CB1">
        <w:rPr>
          <w:rFonts w:eastAsia="Times New Roman" w:cs="Times New Roman"/>
          <w:kern w:val="0"/>
          <w:szCs w:val="24"/>
          <w14:ligatures w14:val="none"/>
        </w:rPr>
        <w:t>Tarybos posėdžių sekretorė D. Dačkauskaitė</w:t>
      </w:r>
    </w:p>
    <w:p w14:paraId="6EA8D5AC" w14:textId="77777777" w:rsidR="006C1CB1" w:rsidRPr="006C1CB1" w:rsidRDefault="006C1CB1" w:rsidP="006C1CB1">
      <w:pPr>
        <w:rPr>
          <w:rFonts w:eastAsia="Times New Roman" w:cs="Times New Roman"/>
          <w:kern w:val="0"/>
          <w:szCs w:val="24"/>
          <w14:ligatures w14:val="none"/>
        </w:rPr>
      </w:pPr>
      <w:r w:rsidRPr="006C1CB1">
        <w:rPr>
          <w:rFonts w:eastAsia="Times New Roman" w:cs="Times New Roman"/>
          <w:kern w:val="0"/>
          <w:szCs w:val="24"/>
          <w14:ligatures w14:val="none"/>
        </w:rPr>
        <w:t>Dokumentų ir viešųjų ryšių skyriaus vyr. specialistas A. Gvildys</w:t>
      </w:r>
    </w:p>
    <w:p w14:paraId="5E1A21EA" w14:textId="77777777" w:rsidR="006C1CB1" w:rsidRPr="006C1CB1" w:rsidRDefault="006C1CB1" w:rsidP="006C1CB1">
      <w:pPr>
        <w:rPr>
          <w:rFonts w:eastAsia="Times New Roman" w:cs="Times New Roman"/>
          <w:kern w:val="0"/>
          <w:szCs w:val="24"/>
          <w14:ligatures w14:val="none"/>
        </w:rPr>
      </w:pPr>
    </w:p>
    <w:p w14:paraId="2B9406B8" w14:textId="77777777" w:rsidR="006C1CB1" w:rsidRDefault="006C1CB1" w:rsidP="006C1CB1">
      <w:pPr>
        <w:rPr>
          <w:rFonts w:eastAsia="Times New Roman" w:cs="Times New Roman"/>
          <w:kern w:val="0"/>
          <w:szCs w:val="24"/>
          <w14:ligatures w14:val="none"/>
        </w:rPr>
      </w:pPr>
    </w:p>
    <w:p w14:paraId="3FBB4424" w14:textId="77777777" w:rsidR="0066697A" w:rsidRDefault="0066697A" w:rsidP="006C1CB1">
      <w:pPr>
        <w:rPr>
          <w:rFonts w:eastAsia="Times New Roman" w:cs="Times New Roman"/>
          <w:kern w:val="0"/>
          <w:szCs w:val="24"/>
          <w14:ligatures w14:val="none"/>
        </w:rPr>
      </w:pPr>
    </w:p>
    <w:p w14:paraId="2D357390" w14:textId="77777777" w:rsidR="0066697A" w:rsidRPr="006C1CB1" w:rsidRDefault="0066697A" w:rsidP="006C1CB1">
      <w:pPr>
        <w:rPr>
          <w:rFonts w:eastAsia="Times New Roman" w:cs="Times New Roman"/>
          <w:kern w:val="0"/>
          <w:szCs w:val="24"/>
          <w14:ligatures w14:val="none"/>
        </w:rPr>
      </w:pPr>
    </w:p>
    <w:p w14:paraId="68D28C38" w14:textId="77777777" w:rsidR="006C1CB1" w:rsidRPr="006C1CB1" w:rsidRDefault="006C1CB1" w:rsidP="006C1CB1">
      <w:pPr>
        <w:rPr>
          <w:rFonts w:eastAsia="Times New Roman" w:cs="Times New Roman"/>
          <w:kern w:val="0"/>
          <w:szCs w:val="24"/>
          <w14:ligatures w14:val="none"/>
        </w:rPr>
      </w:pPr>
      <w:r w:rsidRPr="006C1CB1">
        <w:rPr>
          <w:rFonts w:eastAsia="Times New Roman" w:cs="Times New Roman"/>
          <w:kern w:val="0"/>
          <w:szCs w:val="24"/>
          <w14:ligatures w14:val="none"/>
        </w:rPr>
        <w:t>Parengė</w:t>
      </w:r>
    </w:p>
    <w:p w14:paraId="695A99C8" w14:textId="005CEC50" w:rsidR="007136BA" w:rsidRDefault="0066697A">
      <w:pPr>
        <w:rPr>
          <w:lang w:eastAsia="de-DE"/>
        </w:rPr>
      </w:pPr>
      <w:r>
        <w:rPr>
          <w:lang w:eastAsia="de-DE"/>
        </w:rPr>
        <w:t xml:space="preserve">Martynas </w:t>
      </w:r>
      <w:proofErr w:type="spellStart"/>
      <w:r>
        <w:rPr>
          <w:lang w:eastAsia="de-DE"/>
        </w:rPr>
        <w:t>Kursevičius</w:t>
      </w:r>
      <w:proofErr w:type="spellEnd"/>
      <w:r>
        <w:rPr>
          <w:lang w:eastAsia="de-DE"/>
        </w:rPr>
        <w:t xml:space="preserve">, tel. </w:t>
      </w:r>
      <w:r w:rsidR="002B3719">
        <w:rPr>
          <w:lang w:eastAsia="de-DE"/>
        </w:rPr>
        <w:t>+370</w:t>
      </w:r>
      <w:r>
        <w:rPr>
          <w:lang w:eastAsia="de-DE"/>
        </w:rPr>
        <w:t> 615 12</w:t>
      </w:r>
      <w:r w:rsidR="002B3719">
        <w:rPr>
          <w:lang w:eastAsia="de-DE"/>
        </w:rPr>
        <w:t xml:space="preserve"> </w:t>
      </w:r>
      <w:r>
        <w:rPr>
          <w:lang w:eastAsia="de-DE"/>
        </w:rPr>
        <w:t>386, el. p. martynas.kursevicius@jurbarkas.lt</w:t>
      </w:r>
    </w:p>
    <w:p w14:paraId="6FCCE2AC" w14:textId="77777777" w:rsidR="008F70B1" w:rsidRDefault="008F70B1" w:rsidP="005A778C">
      <w:pPr>
        <w:pStyle w:val="Antrats"/>
        <w:tabs>
          <w:tab w:val="clear" w:pos="4153"/>
          <w:tab w:val="clear" w:pos="8306"/>
        </w:tabs>
        <w:ind w:left="5103"/>
        <w:rPr>
          <w:szCs w:val="24"/>
        </w:rPr>
      </w:pPr>
    </w:p>
    <w:p w14:paraId="26B48A91" w14:textId="0967D7C2" w:rsidR="005A778C" w:rsidRDefault="005A778C" w:rsidP="005A778C">
      <w:pPr>
        <w:pStyle w:val="Antrats"/>
        <w:tabs>
          <w:tab w:val="clear" w:pos="4153"/>
          <w:tab w:val="clear" w:pos="8306"/>
        </w:tabs>
        <w:ind w:left="5103"/>
        <w:rPr>
          <w:szCs w:val="24"/>
        </w:rPr>
      </w:pPr>
      <w:r w:rsidRPr="00846540">
        <w:rPr>
          <w:szCs w:val="24"/>
        </w:rPr>
        <w:lastRenderedPageBreak/>
        <w:t>PATVIRTINTA</w:t>
      </w:r>
    </w:p>
    <w:p w14:paraId="5BEDAAEE" w14:textId="0E27C4C6" w:rsidR="005A778C" w:rsidRPr="005A778C" w:rsidRDefault="005A778C" w:rsidP="005A778C">
      <w:pPr>
        <w:pStyle w:val="Antrats"/>
        <w:tabs>
          <w:tab w:val="clear" w:pos="4153"/>
          <w:tab w:val="clear" w:pos="8306"/>
        </w:tabs>
        <w:ind w:left="5103"/>
      </w:pPr>
      <w:r w:rsidRPr="00846540">
        <w:rPr>
          <w:szCs w:val="24"/>
        </w:rPr>
        <w:t xml:space="preserve">Jurbarko rajono savivaldybės tarybos </w:t>
      </w:r>
    </w:p>
    <w:p w14:paraId="47C34C25" w14:textId="19CBD7E1" w:rsidR="005A778C" w:rsidRPr="00846540" w:rsidRDefault="005A778C" w:rsidP="005A778C">
      <w:pPr>
        <w:tabs>
          <w:tab w:val="left" w:pos="5245"/>
          <w:tab w:val="left" w:pos="6394"/>
        </w:tabs>
        <w:ind w:left="5103"/>
        <w:rPr>
          <w:szCs w:val="24"/>
        </w:rPr>
      </w:pPr>
      <w:r w:rsidRPr="00846540">
        <w:rPr>
          <w:szCs w:val="24"/>
        </w:rPr>
        <w:t>202</w:t>
      </w:r>
      <w:r>
        <w:rPr>
          <w:szCs w:val="24"/>
        </w:rPr>
        <w:t>5</w:t>
      </w:r>
      <w:r w:rsidRPr="00846540">
        <w:rPr>
          <w:szCs w:val="24"/>
        </w:rPr>
        <w:t xml:space="preserve"> m. gegužės </w:t>
      </w:r>
      <w:r>
        <w:rPr>
          <w:szCs w:val="24"/>
        </w:rPr>
        <w:t xml:space="preserve">  </w:t>
      </w:r>
      <w:r w:rsidRPr="00846540">
        <w:rPr>
          <w:szCs w:val="24"/>
        </w:rPr>
        <w:t xml:space="preserve"> d. sprendimu Nr. T2-</w:t>
      </w:r>
    </w:p>
    <w:p w14:paraId="304C18A9" w14:textId="77777777" w:rsidR="0066697A" w:rsidRDefault="0066697A" w:rsidP="005A778C">
      <w:pPr>
        <w:jc w:val="center"/>
      </w:pPr>
    </w:p>
    <w:p w14:paraId="6E6749E3" w14:textId="77777777" w:rsidR="005A778C" w:rsidRDefault="005A778C" w:rsidP="005A778C">
      <w:pPr>
        <w:jc w:val="center"/>
        <w:rPr>
          <w:b/>
        </w:rPr>
      </w:pPr>
      <w:r w:rsidRPr="004F72B1">
        <w:rPr>
          <w:b/>
        </w:rPr>
        <w:t>JURBARKO RAJONO PRIEŠGAISRINĖS TARNYBOS</w:t>
      </w:r>
    </w:p>
    <w:p w14:paraId="0B8A7464" w14:textId="77777777" w:rsidR="005A778C" w:rsidRDefault="005A778C" w:rsidP="005A778C">
      <w:pPr>
        <w:jc w:val="center"/>
        <w:rPr>
          <w:b/>
        </w:rPr>
      </w:pPr>
      <w:r>
        <w:rPr>
          <w:b/>
        </w:rPr>
        <w:t>2024  METŲ VEIKLOS ATASKAITA</w:t>
      </w:r>
    </w:p>
    <w:p w14:paraId="6672F624" w14:textId="77777777" w:rsidR="005A778C" w:rsidRDefault="005A778C" w:rsidP="005A778C">
      <w:pPr>
        <w:tabs>
          <w:tab w:val="left" w:pos="3686"/>
        </w:tabs>
        <w:ind w:left="1080"/>
        <w:rPr>
          <w:b/>
        </w:rPr>
      </w:pPr>
    </w:p>
    <w:p w14:paraId="6359A768" w14:textId="1E62D120" w:rsidR="005A778C" w:rsidRPr="005A778C" w:rsidRDefault="005A778C" w:rsidP="005A778C">
      <w:pPr>
        <w:spacing w:after="120"/>
        <w:jc w:val="center"/>
        <w:rPr>
          <w:b/>
          <w:bCs/>
        </w:rPr>
      </w:pPr>
      <w:r w:rsidRPr="005A778C">
        <w:rPr>
          <w:b/>
          <w:bCs/>
        </w:rPr>
        <w:t>VADOVO ŽODIS</w:t>
      </w:r>
    </w:p>
    <w:p w14:paraId="78E12913" w14:textId="18AF749E" w:rsidR="005A778C" w:rsidRDefault="005A778C" w:rsidP="005A778C">
      <w:pPr>
        <w:overflowPunct w:val="0"/>
        <w:ind w:firstLine="709"/>
        <w:jc w:val="both"/>
        <w:textAlignment w:val="baseline"/>
      </w:pPr>
      <w:r>
        <w:t xml:space="preserve">Jurbarko rajono priešgaisrinė tarnyba </w:t>
      </w:r>
      <w:r w:rsidRPr="004F5CD7">
        <w:t xml:space="preserve">(toliau – Tarnyba) yra </w:t>
      </w:r>
      <w:r>
        <w:t xml:space="preserve">Jurbarko </w:t>
      </w:r>
      <w:r w:rsidRPr="004F5CD7">
        <w:t xml:space="preserve"> savivaldybės biudžetinė įstaiga, Lietuvos Respublikos priešgaisrinių gelbėjimo pajėgų dalis. Tarnyba yra nuolatinės parengties, civilinės saugos ir gelbėjimo sistemos d</w:t>
      </w:r>
      <w:r>
        <w:t>alis, g</w:t>
      </w:r>
      <w:r w:rsidRPr="004F5CD7">
        <w:t>esinant gaisrus, atliekant žmonių ir turto gelbėjimo darbus.</w:t>
      </w:r>
      <w:r>
        <w:t xml:space="preserve"> </w:t>
      </w:r>
      <w:r w:rsidRPr="00BD2B20">
        <w:t>Priešgaisrinės tarnybos ugniagesių komandos į įvykius vyksta pagal patvirtintus pajėgų sutelkimo planus. Iškvietimą į įvykius atlieka Valstybinės priešgaisrinės gelbėjimo tarnybos Bendrasis pagalbos centras.</w:t>
      </w:r>
    </w:p>
    <w:p w14:paraId="70F1C093" w14:textId="77777777" w:rsidR="005A778C" w:rsidRPr="00BD2B20" w:rsidRDefault="005A778C" w:rsidP="005A778C">
      <w:pPr>
        <w:overflowPunct w:val="0"/>
        <w:ind w:firstLine="709"/>
        <w:jc w:val="both"/>
        <w:textAlignment w:val="baseline"/>
      </w:pPr>
      <w:r w:rsidRPr="00BD2B20">
        <w:t xml:space="preserve">Tarnyba savo veikloje vadovaujasi Lietuvos Respublikos Konstitucija, Lietuvos Respublikos Prezidento dekretais, Lietuvos Respublikos biudžetinių įstaigų, Lietuvos Respublikos  civilinės saugos, Lietuvos Respublikos priešgaisrinės saugos ir kitais įstatymais, </w:t>
      </w:r>
      <w:r w:rsidRPr="00BD2B20">
        <w:rPr>
          <w:i/>
        </w:rPr>
        <w:t xml:space="preserve"> </w:t>
      </w:r>
      <w:r w:rsidRPr="00BD2B20">
        <w:t>Lietuvos Respublikos Seimo nutarimais, Lietuvos Respublikos Vyriausybės nutarimais, Vidaus reikalų ministerijos, Priešgaisrinės apsaugos ir gelbėjimo departamento prie Vidaus reikalų ministerijos, Jurbarko rajono savivaldybės institucijų ir kitais teisės aktais.</w:t>
      </w:r>
    </w:p>
    <w:p w14:paraId="0575CAC1" w14:textId="77777777" w:rsidR="005A778C" w:rsidRPr="004F5CD7" w:rsidRDefault="005A778C" w:rsidP="005A778C">
      <w:pPr>
        <w:pStyle w:val="Sraopastraipa"/>
        <w:ind w:left="0" w:firstLine="709"/>
        <w:jc w:val="both"/>
      </w:pPr>
      <w:r w:rsidRPr="004F5CD7">
        <w:t xml:space="preserve">Tarnybos vadovo pagrindinis tikslas yra </w:t>
      </w:r>
      <w:r>
        <w:t>nuolatos užtikrinti Jurbarko</w:t>
      </w:r>
      <w:r w:rsidRPr="004F5CD7">
        <w:t xml:space="preserve"> savivaldybės gyventojams skubią ir kokybišką gaisrų gesinimą bei gelbėjimo darbų paslaugą, kad kryptingai būtų vykdoma prevencinė ir puoselėjama savanoriška ugniagesių veikla.</w:t>
      </w:r>
    </w:p>
    <w:p w14:paraId="12F011A0" w14:textId="77777777" w:rsidR="005A778C" w:rsidRPr="00DA578D" w:rsidRDefault="005A778C" w:rsidP="005A778C">
      <w:pPr>
        <w:pStyle w:val="Sraopastraipa"/>
        <w:ind w:left="0" w:firstLine="709"/>
        <w:jc w:val="both"/>
      </w:pPr>
      <w:r w:rsidRPr="004F5CD7">
        <w:t>Ataskaitiniu laikotarpiu pagrindinis prioritetas Tarnyboje buvo skiriamas užtikrint</w:t>
      </w:r>
      <w:r>
        <w:t xml:space="preserve">i nuolatinę parengtį ir siekti, kad ne mažiau kaip 80 % išvykimų į įvykius </w:t>
      </w:r>
      <w:r w:rsidRPr="004F5CD7">
        <w:t xml:space="preserve"> </w:t>
      </w:r>
      <w:r>
        <w:t>atitiktų</w:t>
      </w:r>
      <w:r w:rsidRPr="004F5CD7">
        <w:t xml:space="preserve"> parengties patvirtintą standartą. </w:t>
      </w:r>
      <w:r w:rsidRPr="00DA578D">
        <w:t xml:space="preserve">      </w:t>
      </w:r>
    </w:p>
    <w:p w14:paraId="1EE0F3DB" w14:textId="5AC3C57B" w:rsidR="005A778C" w:rsidRPr="0082338A" w:rsidRDefault="005A778C" w:rsidP="005A778C">
      <w:pPr>
        <w:tabs>
          <w:tab w:val="left" w:pos="3686"/>
        </w:tabs>
        <w:ind w:firstLine="709"/>
        <w:jc w:val="both"/>
      </w:pPr>
      <w:r>
        <w:t>V</w:t>
      </w:r>
      <w:r w:rsidRPr="0082338A">
        <w:t>eiklos r</w:t>
      </w:r>
      <w:r>
        <w:t>ezultatai išsamiai pateikti 2024</w:t>
      </w:r>
      <w:r w:rsidRPr="0082338A">
        <w:t xml:space="preserve"> m. veiklos </w:t>
      </w:r>
      <w:r>
        <w:t>ataskaitoje, 2024</w:t>
      </w:r>
      <w:r w:rsidRPr="0082338A">
        <w:t xml:space="preserve"> m. finans</w:t>
      </w:r>
      <w:r>
        <w:t>inių ataskaitų rinkinyje ir 2024</w:t>
      </w:r>
      <w:r w:rsidRPr="0082338A">
        <w:t xml:space="preserve"> m. biudžeto vykdymo rinkinio ataskaitose, kurios viešinamos </w:t>
      </w:r>
      <w:r w:rsidR="001926F5">
        <w:t>T</w:t>
      </w:r>
      <w:r w:rsidRPr="0082338A">
        <w:t>arnybos internet</w:t>
      </w:r>
      <w:r w:rsidR="002B3719">
        <w:t>o</w:t>
      </w:r>
      <w:r w:rsidRPr="0082338A">
        <w:t xml:space="preserve"> svetainėje </w:t>
      </w:r>
      <w:hyperlink r:id="rId5" w:history="1">
        <w:r w:rsidRPr="005A778C">
          <w:rPr>
            <w:rStyle w:val="Hipersaitas"/>
            <w:color w:val="auto"/>
            <w:u w:val="none"/>
          </w:rPr>
          <w:t>www.jrpt.lt</w:t>
        </w:r>
      </w:hyperlink>
      <w:r>
        <w:t>.</w:t>
      </w:r>
    </w:p>
    <w:p w14:paraId="5B5B46F1" w14:textId="215D289E" w:rsidR="005A778C" w:rsidRDefault="005A778C" w:rsidP="00B110E4">
      <w:pPr>
        <w:spacing w:before="120" w:after="120"/>
        <w:jc w:val="center"/>
        <w:rPr>
          <w:b/>
        </w:rPr>
      </w:pPr>
      <w:r w:rsidRPr="00B45AE2">
        <w:rPr>
          <w:b/>
        </w:rPr>
        <w:t xml:space="preserve">I.   </w:t>
      </w:r>
      <w:r w:rsidRPr="00DA578D">
        <w:rPr>
          <w:b/>
        </w:rPr>
        <w:t>INFORMACIJA APIE ĮSTAIGĄ</w:t>
      </w:r>
    </w:p>
    <w:p w14:paraId="17D63FC7" w14:textId="1FCCFBF5" w:rsidR="005A778C" w:rsidRPr="00B45AE2" w:rsidRDefault="001926F5" w:rsidP="00B110E4">
      <w:pPr>
        <w:tabs>
          <w:tab w:val="left" w:pos="3686"/>
        </w:tabs>
        <w:ind w:firstLine="709"/>
        <w:jc w:val="both"/>
      </w:pPr>
      <w:r>
        <w:t>T</w:t>
      </w:r>
      <w:r w:rsidR="005A778C" w:rsidRPr="00DA578D">
        <w:t>arnyb</w:t>
      </w:r>
      <w:r w:rsidR="005A778C">
        <w:t xml:space="preserve">a </w:t>
      </w:r>
      <w:r w:rsidR="005A778C" w:rsidRPr="00DA578D">
        <w:t>įkurta 1998 m.</w:t>
      </w:r>
      <w:r w:rsidR="005A778C">
        <w:t>,</w:t>
      </w:r>
      <w:r w:rsidR="005A778C" w:rsidRPr="00DA578D">
        <w:t xml:space="preserve"> atskyrus </w:t>
      </w:r>
      <w:r w:rsidR="005A778C">
        <w:t>rajono gyvenvietėse esančias</w:t>
      </w:r>
      <w:r w:rsidR="005A778C" w:rsidRPr="00DA578D">
        <w:t xml:space="preserve"> ugniagesių komandas nuo Jurbarko miesto priešgaisrinės </w:t>
      </w:r>
      <w:r w:rsidR="005A778C">
        <w:t xml:space="preserve">gelbėjimo </w:t>
      </w:r>
      <w:r w:rsidR="005A778C" w:rsidRPr="00DA578D">
        <w:t>tarnybos sukarintos dalies.</w:t>
      </w:r>
    </w:p>
    <w:p w14:paraId="1159810C" w14:textId="241F13AE" w:rsidR="005A778C" w:rsidRDefault="005A778C" w:rsidP="00B110E4">
      <w:pPr>
        <w:tabs>
          <w:tab w:val="left" w:pos="3686"/>
        </w:tabs>
        <w:ind w:firstLine="709"/>
        <w:jc w:val="both"/>
      </w:pPr>
      <w:r>
        <w:t xml:space="preserve"> </w:t>
      </w:r>
      <w:r w:rsidRPr="00B45AE2">
        <w:t>Įstaigos buveinės adresas: Ugniagesių g. 1, 74182 Jurbarko miestas, telef</w:t>
      </w:r>
      <w:r>
        <w:t>onas (0 447) 71 961, faks. (0</w:t>
      </w:r>
      <w:r w:rsidRPr="00B45AE2">
        <w:t xml:space="preserve"> 447) 71 961, el.</w:t>
      </w:r>
      <w:r w:rsidR="00B110E4">
        <w:t xml:space="preserve"> </w:t>
      </w:r>
      <w:r w:rsidRPr="00B45AE2">
        <w:t xml:space="preserve">p. </w:t>
      </w:r>
      <w:hyperlink r:id="rId6" w:history="1">
        <w:r w:rsidRPr="00B110E4">
          <w:rPr>
            <w:rStyle w:val="Hipersaitas"/>
            <w:color w:val="auto"/>
            <w:u w:val="none"/>
          </w:rPr>
          <w:t>jurbarkopt@gmail.com</w:t>
        </w:r>
      </w:hyperlink>
      <w:r w:rsidRPr="00B110E4">
        <w:t xml:space="preserve">. </w:t>
      </w:r>
    </w:p>
    <w:p w14:paraId="31B87556" w14:textId="4CF79061" w:rsidR="005A778C" w:rsidRPr="00B45AE2" w:rsidRDefault="005A778C" w:rsidP="00B110E4">
      <w:pPr>
        <w:tabs>
          <w:tab w:val="left" w:pos="3686"/>
        </w:tabs>
        <w:ind w:firstLine="709"/>
        <w:jc w:val="both"/>
      </w:pPr>
      <w:r>
        <w:t xml:space="preserve">Nuo 2005 m. birželio 5 d. </w:t>
      </w:r>
      <w:r w:rsidR="001926F5">
        <w:t>T</w:t>
      </w:r>
      <w:r>
        <w:t xml:space="preserve">arnyba turi paramos gavėjo statusą </w:t>
      </w:r>
      <w:r w:rsidRPr="00B45AE2">
        <w:t>pagal Lietuvos Respublikos labdaros ir paramos įstatymą</w:t>
      </w:r>
      <w:r>
        <w:t>.</w:t>
      </w:r>
    </w:p>
    <w:p w14:paraId="0C7A4521" w14:textId="27B57FD4" w:rsidR="005A778C" w:rsidRPr="00B45AE2" w:rsidRDefault="001926F5" w:rsidP="00B110E4">
      <w:pPr>
        <w:tabs>
          <w:tab w:val="left" w:pos="3686"/>
        </w:tabs>
        <w:ind w:firstLine="709"/>
        <w:jc w:val="both"/>
      </w:pPr>
      <w:r>
        <w:t>T</w:t>
      </w:r>
      <w:r w:rsidR="005A778C" w:rsidRPr="00B45AE2">
        <w:t>arnyba turi savo antspaudą, sąsk</w:t>
      </w:r>
      <w:r w:rsidR="005A778C">
        <w:t>aitas banke.</w:t>
      </w:r>
    </w:p>
    <w:p w14:paraId="1A2AAE16" w14:textId="5742BACC" w:rsidR="005A778C" w:rsidRDefault="005A778C" w:rsidP="00B110E4">
      <w:pPr>
        <w:spacing w:before="120" w:after="120"/>
        <w:jc w:val="center"/>
        <w:rPr>
          <w:b/>
        </w:rPr>
      </w:pPr>
      <w:r>
        <w:rPr>
          <w:b/>
        </w:rPr>
        <w:t xml:space="preserve">II. TARNYBOS </w:t>
      </w:r>
      <w:r w:rsidRPr="00DA578D">
        <w:rPr>
          <w:b/>
        </w:rPr>
        <w:t>VEIKLA</w:t>
      </w:r>
    </w:p>
    <w:p w14:paraId="334A8587" w14:textId="07C51493" w:rsidR="005A778C" w:rsidRPr="00DA578D" w:rsidRDefault="005A778C" w:rsidP="00B110E4">
      <w:pPr>
        <w:ind w:firstLine="709"/>
        <w:jc w:val="both"/>
      </w:pPr>
      <w:r w:rsidRPr="00DA578D">
        <w:t>Tarnybos misija – teikti visuomenei operatyvią ir kokybišką pagalbą gaisrų, gelbėjimo darbų, įvykių, ekstremaliųjų įvykių ir situacijų atvejais bei vykdyti gaisrų, ekstremaliųjų įvykių ir situacijų prevenciją</w:t>
      </w:r>
      <w:r>
        <w:t>.</w:t>
      </w:r>
    </w:p>
    <w:p w14:paraId="4CF16BBA" w14:textId="7E1D96F2" w:rsidR="005A778C" w:rsidRPr="00292137" w:rsidRDefault="001926F5" w:rsidP="00B110E4">
      <w:pPr>
        <w:tabs>
          <w:tab w:val="center" w:pos="4153"/>
          <w:tab w:val="right" w:pos="8306"/>
        </w:tabs>
        <w:ind w:firstLine="709"/>
        <w:jc w:val="both"/>
      </w:pPr>
      <w:r>
        <w:t>T</w:t>
      </w:r>
      <w:r w:rsidR="005A778C" w:rsidRPr="00DA578D">
        <w:t xml:space="preserve">arnybos veiklos pobūdis yra įvardintas </w:t>
      </w:r>
      <w:r>
        <w:t>j</w:t>
      </w:r>
      <w:r w:rsidR="005A778C" w:rsidRPr="00DA578D">
        <w:t xml:space="preserve">os nuostatuose, patvirtintuose Jurbarko rajono </w:t>
      </w:r>
      <w:r w:rsidR="005A778C" w:rsidRPr="00292137">
        <w:t>savivaldybės tarybos (toliau – Savivaldybės taryba) 201</w:t>
      </w:r>
      <w:r w:rsidR="00292137" w:rsidRPr="00292137">
        <w:t>5</w:t>
      </w:r>
      <w:r w:rsidR="005A778C" w:rsidRPr="00292137">
        <w:t xml:space="preserve"> m. </w:t>
      </w:r>
      <w:r w:rsidR="00292137" w:rsidRPr="00292137">
        <w:t>gruodžio</w:t>
      </w:r>
      <w:r w:rsidR="005A778C" w:rsidRPr="00292137">
        <w:t xml:space="preserve"> </w:t>
      </w:r>
      <w:r w:rsidR="00292137" w:rsidRPr="00292137">
        <w:t>17</w:t>
      </w:r>
      <w:r w:rsidR="005A778C" w:rsidRPr="00292137">
        <w:t xml:space="preserve"> d. sprendimu Nr. T2-</w:t>
      </w:r>
      <w:r w:rsidR="00292137" w:rsidRPr="00292137">
        <w:t>348</w:t>
      </w:r>
      <w:r w:rsidR="005A778C" w:rsidRPr="00292137">
        <w:t xml:space="preserve"> „Dėl Jurbarko rajono priešgaisrinės tarnybos nuostatų pa</w:t>
      </w:r>
      <w:r w:rsidR="00292137" w:rsidRPr="00292137">
        <w:t>keitimo</w:t>
      </w:r>
      <w:r w:rsidR="005A778C" w:rsidRPr="00292137">
        <w:t xml:space="preserve">“. </w:t>
      </w:r>
    </w:p>
    <w:p w14:paraId="64BE96AF" w14:textId="77777777" w:rsidR="005A778C" w:rsidRPr="00BD2B20" w:rsidRDefault="005A778C" w:rsidP="00B110E4">
      <w:pPr>
        <w:tabs>
          <w:tab w:val="center" w:pos="4153"/>
          <w:tab w:val="right" w:pos="8306"/>
        </w:tabs>
        <w:ind w:firstLine="709"/>
        <w:jc w:val="both"/>
      </w:pPr>
      <w:r w:rsidRPr="00BD2B20">
        <w:t>Vykdydama nuostatuose numatytą veiklą, Tarnyba turi šias teises:</w:t>
      </w:r>
    </w:p>
    <w:p w14:paraId="7EA7A8CA" w14:textId="77777777" w:rsidR="005A778C" w:rsidRPr="00BD2B20" w:rsidRDefault="005A778C" w:rsidP="00B110E4">
      <w:pPr>
        <w:tabs>
          <w:tab w:val="center" w:pos="4153"/>
          <w:tab w:val="right" w:pos="8306"/>
        </w:tabs>
        <w:ind w:firstLine="709"/>
        <w:jc w:val="both"/>
      </w:pPr>
      <w:r w:rsidRPr="00BD2B20">
        <w:t>1. užsiimti nuostatuose numatyta veikla;</w:t>
      </w:r>
    </w:p>
    <w:p w14:paraId="010338D6" w14:textId="77777777" w:rsidR="005A778C" w:rsidRPr="00BD2B20" w:rsidRDefault="005A778C" w:rsidP="00B110E4">
      <w:pPr>
        <w:tabs>
          <w:tab w:val="center" w:pos="4153"/>
          <w:tab w:val="right" w:pos="8306"/>
        </w:tabs>
        <w:ind w:firstLine="709"/>
        <w:jc w:val="both"/>
      </w:pPr>
      <w:r w:rsidRPr="00BD2B20">
        <w:t>2. naudoti, valdyti perduotą patikėjimo teise turtą bei disponuoti juo Lietuvos Respublikos įstatymų, Vyriausybės nutarimų ir kitų teisės aktų bei šių nuostatų nustatyta tvarka;</w:t>
      </w:r>
    </w:p>
    <w:p w14:paraId="73A80922" w14:textId="77777777" w:rsidR="005A778C" w:rsidRPr="00BD2B20" w:rsidRDefault="005A778C" w:rsidP="00B110E4">
      <w:pPr>
        <w:tabs>
          <w:tab w:val="center" w:pos="4153"/>
          <w:tab w:val="right" w:pos="8306"/>
        </w:tabs>
        <w:ind w:firstLine="709"/>
        <w:jc w:val="both"/>
      </w:pPr>
      <w:r w:rsidRPr="00BD2B20">
        <w:t>3. naudoti Tarnybos lėšas nuostatuose numatytiems tikslams ir funkcijoms įgyvendinti;</w:t>
      </w:r>
    </w:p>
    <w:p w14:paraId="107361AE" w14:textId="6F77FC20" w:rsidR="005A778C" w:rsidRPr="00BD2B20" w:rsidRDefault="005A778C" w:rsidP="00B110E4">
      <w:pPr>
        <w:tabs>
          <w:tab w:val="center" w:pos="4153"/>
          <w:tab w:val="right" w:pos="8306"/>
        </w:tabs>
        <w:ind w:firstLine="709"/>
        <w:jc w:val="both"/>
      </w:pPr>
      <w:r w:rsidRPr="00BD2B20">
        <w:t>4. kreiptis į Savivaldybės tarybą dėl nuostatų pakeitimo bei kitais klausimais;</w:t>
      </w:r>
    </w:p>
    <w:p w14:paraId="357706AF" w14:textId="77777777" w:rsidR="005A778C" w:rsidRPr="00BD2B20" w:rsidRDefault="005A778C" w:rsidP="00B110E4">
      <w:pPr>
        <w:tabs>
          <w:tab w:val="center" w:pos="4153"/>
          <w:tab w:val="right" w:pos="8306"/>
        </w:tabs>
        <w:ind w:firstLine="709"/>
        <w:jc w:val="both"/>
      </w:pPr>
      <w:r w:rsidRPr="00BD2B20">
        <w:lastRenderedPageBreak/>
        <w:t>5. kaip biudžetinės įstaigos asignavimų valdytoja, turi teisę naudoti biudžeto lėšas Tarnybai išlaikyti ir sąmatose numatytoms priemonėms finansuoti, taip pat paskirstyti jas savo struktūriniams padaliniams.</w:t>
      </w:r>
    </w:p>
    <w:p w14:paraId="32484370" w14:textId="5A7665E0" w:rsidR="005A778C" w:rsidRPr="00F011F0" w:rsidRDefault="005A778C" w:rsidP="00B110E4">
      <w:pPr>
        <w:tabs>
          <w:tab w:val="left" w:pos="709"/>
        </w:tabs>
        <w:ind w:firstLine="709"/>
        <w:jc w:val="both"/>
      </w:pPr>
      <w:r w:rsidRPr="00DA578D">
        <w:t xml:space="preserve">Pagrindinis </w:t>
      </w:r>
      <w:r w:rsidR="001926F5">
        <w:t>T</w:t>
      </w:r>
      <w:r w:rsidRPr="00DA578D">
        <w:t>arnybos veiklos tikslas – išsaugoti žmonių gyvybę, sveikatą, turtą, apsaugoti aplinką nuo ekstremali</w:t>
      </w:r>
      <w:r>
        <w:t>ų įvykių ir situacijų poveikio.</w:t>
      </w:r>
    </w:p>
    <w:p w14:paraId="194FEDB1" w14:textId="6F4E2BBA" w:rsidR="005A778C" w:rsidRDefault="005A778C" w:rsidP="00B110E4">
      <w:pPr>
        <w:tabs>
          <w:tab w:val="left" w:pos="567"/>
        </w:tabs>
        <w:ind w:firstLine="709"/>
        <w:jc w:val="both"/>
      </w:pPr>
      <w:r>
        <w:t>2024</w:t>
      </w:r>
      <w:r w:rsidRPr="00C92976">
        <w:t xml:space="preserve"> metais</w:t>
      </w:r>
      <w:r w:rsidRPr="00DA578D">
        <w:rPr>
          <w:b/>
        </w:rPr>
        <w:t xml:space="preserve"> </w:t>
      </w:r>
      <w:r w:rsidRPr="00DA578D">
        <w:t>Tarnyba</w:t>
      </w:r>
      <w:r>
        <w:t xml:space="preserve"> </w:t>
      </w:r>
      <w:r w:rsidRPr="00C92976">
        <w:t xml:space="preserve">vykdė </w:t>
      </w:r>
      <w:r>
        <w:t>šią veiklą:</w:t>
      </w:r>
    </w:p>
    <w:p w14:paraId="2A5E5626" w14:textId="28A523CD" w:rsidR="005A778C" w:rsidRPr="00C92976" w:rsidRDefault="005A778C" w:rsidP="0048717A">
      <w:pPr>
        <w:numPr>
          <w:ilvl w:val="0"/>
          <w:numId w:val="16"/>
        </w:numPr>
        <w:tabs>
          <w:tab w:val="left" w:pos="993"/>
        </w:tabs>
        <w:ind w:left="0" w:firstLine="709"/>
        <w:jc w:val="both"/>
      </w:pPr>
      <w:r w:rsidRPr="00C92976">
        <w:t xml:space="preserve">užtikrino </w:t>
      </w:r>
      <w:r w:rsidR="001926F5">
        <w:t>T</w:t>
      </w:r>
      <w:r w:rsidRPr="00C92976">
        <w:t>arnybos nuolatinę parengtį, racionalų technikos ir įrangos panaudojimą. Pasiekta, kad pajėgų sutelkimo planuose num</w:t>
      </w:r>
      <w:r>
        <w:t>atytos pajėgos išvyktų 99</w:t>
      </w:r>
      <w:r w:rsidRPr="00C92976">
        <w:t xml:space="preserve"> proc.;</w:t>
      </w:r>
    </w:p>
    <w:p w14:paraId="001BC826" w14:textId="66ACC940" w:rsidR="005A778C" w:rsidRPr="00C92976" w:rsidRDefault="005A778C" w:rsidP="0048717A">
      <w:pPr>
        <w:numPr>
          <w:ilvl w:val="0"/>
          <w:numId w:val="16"/>
        </w:numPr>
        <w:tabs>
          <w:tab w:val="left" w:pos="993"/>
        </w:tabs>
        <w:ind w:left="0" w:firstLine="709"/>
        <w:jc w:val="both"/>
      </w:pPr>
      <w:r w:rsidRPr="00C92976">
        <w:t xml:space="preserve">užtikrino, kad pirmųjų gelbėjimo pajėgų atvykimo laikas būtų miesto teritorijoje – iki 8 min., kaimo vietovėje </w:t>
      </w:r>
      <w:r w:rsidR="002B3719">
        <w:t>–</w:t>
      </w:r>
      <w:r w:rsidRPr="00C92976">
        <w:t xml:space="preserve"> iki 18 min.;</w:t>
      </w:r>
    </w:p>
    <w:p w14:paraId="44DA1333" w14:textId="77777777" w:rsidR="005A778C" w:rsidRPr="00C92976" w:rsidRDefault="005A778C" w:rsidP="0048717A">
      <w:pPr>
        <w:numPr>
          <w:ilvl w:val="0"/>
          <w:numId w:val="16"/>
        </w:numPr>
        <w:tabs>
          <w:tab w:val="left" w:pos="993"/>
        </w:tabs>
        <w:ind w:left="0" w:firstLine="709"/>
        <w:jc w:val="both"/>
      </w:pPr>
      <w:r w:rsidRPr="00C92976">
        <w:t>atliko Jurbarko rajono gyvenvietėse esančių priešgaisrinių hidrantų patikrinimą;</w:t>
      </w:r>
    </w:p>
    <w:p w14:paraId="7D1F6A9C" w14:textId="77777777" w:rsidR="005A778C" w:rsidRDefault="005A778C" w:rsidP="0048717A">
      <w:pPr>
        <w:numPr>
          <w:ilvl w:val="0"/>
          <w:numId w:val="16"/>
        </w:numPr>
        <w:tabs>
          <w:tab w:val="left" w:pos="993"/>
        </w:tabs>
        <w:ind w:left="0" w:firstLine="709"/>
        <w:jc w:val="both"/>
      </w:pPr>
      <w:r w:rsidRPr="00C92976">
        <w:t xml:space="preserve">pravedė ugniagesių gelbėtojų profesinio tobulinimo ir pasirengimo mokymus ir žinių patikrinimus; </w:t>
      </w:r>
    </w:p>
    <w:p w14:paraId="3949DE28" w14:textId="77777777" w:rsidR="005A778C" w:rsidRPr="00C92976" w:rsidRDefault="005A778C" w:rsidP="0048717A">
      <w:pPr>
        <w:numPr>
          <w:ilvl w:val="0"/>
          <w:numId w:val="16"/>
        </w:numPr>
        <w:tabs>
          <w:tab w:val="left" w:pos="993"/>
        </w:tabs>
        <w:ind w:left="0" w:firstLine="709"/>
        <w:jc w:val="both"/>
      </w:pPr>
      <w:r>
        <w:t>patikrino priešgaisrinių vandens telkinių būklę ir privažiavimus prie jų</w:t>
      </w:r>
      <w:r w:rsidRPr="00C92976">
        <w:t>;</w:t>
      </w:r>
    </w:p>
    <w:p w14:paraId="61DC6531" w14:textId="61B103E6" w:rsidR="005A778C" w:rsidRPr="00C92976" w:rsidRDefault="005A778C" w:rsidP="0048717A">
      <w:pPr>
        <w:numPr>
          <w:ilvl w:val="0"/>
          <w:numId w:val="16"/>
        </w:numPr>
        <w:tabs>
          <w:tab w:val="left" w:pos="993"/>
        </w:tabs>
        <w:ind w:left="0" w:firstLine="709"/>
        <w:jc w:val="both"/>
      </w:pPr>
      <w:r w:rsidRPr="00C92976">
        <w:t xml:space="preserve">vykdė </w:t>
      </w:r>
      <w:r w:rsidR="001926F5">
        <w:t>T</w:t>
      </w:r>
      <w:r w:rsidRPr="00C92976">
        <w:t>arnybos darbuotojų susitikimus su gyventojais, supažindinant juos su priešgaisrine sauga, taip pat aptariant savanorystės organizavimo ir savanorių mokymo klausimus;</w:t>
      </w:r>
    </w:p>
    <w:p w14:paraId="5F22FFA3" w14:textId="77777777" w:rsidR="005A778C" w:rsidRPr="00C92976" w:rsidRDefault="005A778C" w:rsidP="0048717A">
      <w:pPr>
        <w:numPr>
          <w:ilvl w:val="0"/>
          <w:numId w:val="16"/>
        </w:numPr>
        <w:tabs>
          <w:tab w:val="left" w:pos="993"/>
        </w:tabs>
        <w:ind w:left="0" w:firstLine="709"/>
        <w:jc w:val="both"/>
      </w:pPr>
      <w:r w:rsidRPr="00C92976">
        <w:t>vykdė ir įgyvendino priemones, reikalingas profesiniam pasiruošimui tobulinti, atsižvelgiant į Priešgaisrinės apsaugos ir gelbėjimo departamento leidžiamus norminius teisės aktus;</w:t>
      </w:r>
    </w:p>
    <w:p w14:paraId="5CB5ED33" w14:textId="77777777" w:rsidR="005A778C" w:rsidRPr="00C92976" w:rsidRDefault="005A778C" w:rsidP="0048717A">
      <w:pPr>
        <w:numPr>
          <w:ilvl w:val="0"/>
          <w:numId w:val="16"/>
        </w:numPr>
        <w:tabs>
          <w:tab w:val="left" w:pos="993"/>
        </w:tabs>
        <w:ind w:left="0" w:firstLine="709"/>
        <w:jc w:val="both"/>
      </w:pPr>
      <w:r w:rsidRPr="00C92976">
        <w:t>pravedė ugniagesių gelbėtojų, vairuojančių priešgaisrinę techniką mokymus ir žinių patikrinimą pagal nustatytą tvarką;</w:t>
      </w:r>
    </w:p>
    <w:p w14:paraId="4A59A753" w14:textId="77777777" w:rsidR="005A778C" w:rsidRPr="00C92976" w:rsidRDefault="005A778C" w:rsidP="0048717A">
      <w:pPr>
        <w:numPr>
          <w:ilvl w:val="0"/>
          <w:numId w:val="16"/>
        </w:numPr>
        <w:tabs>
          <w:tab w:val="left" w:pos="993"/>
        </w:tabs>
        <w:ind w:left="0" w:firstLine="709"/>
        <w:jc w:val="both"/>
      </w:pPr>
      <w:r w:rsidRPr="00C92976">
        <w:t>vykdė kontrolinius patikrinimus, įvertinant ugniagesių komandų pasirengimą atliekant gaisrų gesinimo darbus įvairiu paros metu;</w:t>
      </w:r>
    </w:p>
    <w:p w14:paraId="6C750745" w14:textId="77777777" w:rsidR="005A778C" w:rsidRPr="00C92976" w:rsidRDefault="005A778C" w:rsidP="0048717A">
      <w:pPr>
        <w:numPr>
          <w:ilvl w:val="0"/>
          <w:numId w:val="16"/>
        </w:numPr>
        <w:tabs>
          <w:tab w:val="left" w:pos="993"/>
        </w:tabs>
        <w:ind w:left="0" w:firstLine="709"/>
        <w:jc w:val="both"/>
      </w:pPr>
      <w:r w:rsidRPr="00C92976">
        <w:t>atliko kasmetinius darbų saugos instruktažus;</w:t>
      </w:r>
    </w:p>
    <w:p w14:paraId="60A4E663" w14:textId="77777777" w:rsidR="005A778C" w:rsidRPr="00C92976" w:rsidRDefault="005A778C" w:rsidP="0048717A">
      <w:pPr>
        <w:numPr>
          <w:ilvl w:val="0"/>
          <w:numId w:val="16"/>
        </w:numPr>
        <w:tabs>
          <w:tab w:val="left" w:pos="993"/>
        </w:tabs>
        <w:ind w:left="0" w:firstLine="709"/>
        <w:jc w:val="both"/>
      </w:pPr>
      <w:r w:rsidRPr="00C92976">
        <w:t>užtikrino, kad skirti asignavimai būtų naudojami pagal paskirtį;</w:t>
      </w:r>
    </w:p>
    <w:p w14:paraId="31275BC7" w14:textId="77777777" w:rsidR="005A778C" w:rsidRPr="00C92976" w:rsidRDefault="005A778C" w:rsidP="0048717A">
      <w:pPr>
        <w:numPr>
          <w:ilvl w:val="0"/>
          <w:numId w:val="16"/>
        </w:numPr>
        <w:tabs>
          <w:tab w:val="left" w:pos="993"/>
        </w:tabs>
        <w:ind w:left="0" w:firstLine="709"/>
        <w:jc w:val="both"/>
      </w:pPr>
      <w:r w:rsidRPr="00C92976">
        <w:t>užtikrino skaidrų viešųjų pirkimų organizavimą bei vykdymą;</w:t>
      </w:r>
    </w:p>
    <w:p w14:paraId="4DF8A5C7" w14:textId="77777777" w:rsidR="005A778C" w:rsidRPr="00C92976" w:rsidRDefault="005A778C" w:rsidP="0048717A">
      <w:pPr>
        <w:numPr>
          <w:ilvl w:val="0"/>
          <w:numId w:val="16"/>
        </w:numPr>
        <w:tabs>
          <w:tab w:val="left" w:pos="993"/>
        </w:tabs>
        <w:ind w:left="0" w:firstLine="709"/>
        <w:jc w:val="both"/>
      </w:pPr>
      <w:r w:rsidRPr="00C92976">
        <w:t>vykdė finansų kontrolę, vadovaujantis apskaitos vadovu;</w:t>
      </w:r>
    </w:p>
    <w:p w14:paraId="56FC9DE1" w14:textId="080A7853" w:rsidR="005A778C" w:rsidRDefault="005A778C" w:rsidP="0048717A">
      <w:pPr>
        <w:numPr>
          <w:ilvl w:val="0"/>
          <w:numId w:val="16"/>
        </w:numPr>
        <w:tabs>
          <w:tab w:val="left" w:pos="993"/>
        </w:tabs>
        <w:ind w:left="0" w:firstLine="709"/>
        <w:jc w:val="both"/>
      </w:pPr>
      <w:r w:rsidRPr="00C92976">
        <w:t>kiekvieną kalendorinį mėnesį sudarė ugniagesių komandų darbuotojų užsiėmimų tvarkaraščius</w:t>
      </w:r>
      <w:r>
        <w:t>.</w:t>
      </w:r>
    </w:p>
    <w:p w14:paraId="574C297A" w14:textId="6874D5D6" w:rsidR="005A778C" w:rsidRPr="00463737" w:rsidRDefault="005A778C" w:rsidP="00B110E4">
      <w:pPr>
        <w:tabs>
          <w:tab w:val="left" w:pos="3756"/>
        </w:tabs>
        <w:spacing w:before="120" w:after="120"/>
        <w:jc w:val="center"/>
        <w:rPr>
          <w:b/>
        </w:rPr>
      </w:pPr>
      <w:r w:rsidRPr="003B6105">
        <w:rPr>
          <w:b/>
        </w:rPr>
        <w:t>I</w:t>
      </w:r>
      <w:r>
        <w:rPr>
          <w:b/>
        </w:rPr>
        <w:t>II</w:t>
      </w:r>
      <w:r w:rsidRPr="00463737">
        <w:rPr>
          <w:b/>
        </w:rPr>
        <w:t>. TARNYBOS PERSONALAS IR KVALIFIKACIJA</w:t>
      </w:r>
    </w:p>
    <w:p w14:paraId="6F51AF25" w14:textId="34ABE5F7" w:rsidR="005A778C" w:rsidRDefault="005A778C" w:rsidP="00B110E4">
      <w:pPr>
        <w:ind w:firstLine="709"/>
        <w:jc w:val="both"/>
      </w:pPr>
      <w:r w:rsidRPr="00463737">
        <w:t xml:space="preserve">Jurbarko rajono savivaldybės </w:t>
      </w:r>
      <w:r>
        <w:t xml:space="preserve">tarybos </w:t>
      </w:r>
      <w:r w:rsidRPr="00463737">
        <w:t xml:space="preserve">2017 m. spalio 26 d. sprendimu Nr. T2-272 „Dėl Jurbarko rajono priešgaisrinės tarnybos didžiausio leistino darbuotojų skaičiaus nustatymo“ </w:t>
      </w:r>
      <w:r>
        <w:t>nustatytas didžiausias leistinas darbuotojų skaičius 49 etatai, iš jų:</w:t>
      </w:r>
    </w:p>
    <w:p w14:paraId="2BB9028C" w14:textId="035FB3F6" w:rsidR="005A778C" w:rsidRDefault="005A778C" w:rsidP="00B110E4">
      <w:pPr>
        <w:ind w:firstLine="709"/>
        <w:jc w:val="both"/>
      </w:pPr>
      <w:r>
        <w:t xml:space="preserve">Viršininkas </w:t>
      </w:r>
      <w:r w:rsidR="00B110E4">
        <w:t>–</w:t>
      </w:r>
      <w:r>
        <w:t xml:space="preserve"> 1 etatas;</w:t>
      </w:r>
    </w:p>
    <w:p w14:paraId="73A3821C" w14:textId="74A9C9C2" w:rsidR="005A778C" w:rsidRDefault="005A778C" w:rsidP="00B110E4">
      <w:pPr>
        <w:ind w:firstLine="709"/>
        <w:jc w:val="both"/>
      </w:pPr>
      <w:r>
        <w:t xml:space="preserve">Vyriausias buhalteris </w:t>
      </w:r>
      <w:r w:rsidR="00B110E4">
        <w:t>–</w:t>
      </w:r>
      <w:r>
        <w:t xml:space="preserve"> 1 etatas;</w:t>
      </w:r>
    </w:p>
    <w:p w14:paraId="62C3506D" w14:textId="77777777" w:rsidR="005A778C" w:rsidRDefault="005A778C" w:rsidP="00B110E4">
      <w:pPr>
        <w:ind w:firstLine="709"/>
        <w:jc w:val="both"/>
      </w:pPr>
      <w:r>
        <w:t>Specialistas – 1 etatas;</w:t>
      </w:r>
    </w:p>
    <w:p w14:paraId="79F140EF" w14:textId="77777777" w:rsidR="005A778C" w:rsidRDefault="005A778C" w:rsidP="00B110E4">
      <w:pPr>
        <w:ind w:firstLine="709"/>
        <w:jc w:val="both"/>
      </w:pPr>
      <w:r>
        <w:t>Vairuotojas – 1 etatas;</w:t>
      </w:r>
    </w:p>
    <w:p w14:paraId="3754FAC6" w14:textId="77777777" w:rsidR="005A778C" w:rsidRDefault="005A778C" w:rsidP="00B110E4">
      <w:pPr>
        <w:ind w:firstLine="709"/>
        <w:jc w:val="both"/>
      </w:pPr>
      <w:r>
        <w:t>Skyrininkas – 5 etatai;</w:t>
      </w:r>
    </w:p>
    <w:p w14:paraId="522551C6" w14:textId="77777777" w:rsidR="005A778C" w:rsidRDefault="005A778C" w:rsidP="00B110E4">
      <w:pPr>
        <w:ind w:firstLine="709"/>
        <w:jc w:val="both"/>
      </w:pPr>
      <w:r>
        <w:t xml:space="preserve">Ugniagesys gelbėtojas – 40 etatų. </w:t>
      </w:r>
    </w:p>
    <w:p w14:paraId="45ECD04C" w14:textId="64D75A31" w:rsidR="005A778C" w:rsidRDefault="005A778C" w:rsidP="00B110E4">
      <w:pPr>
        <w:spacing w:before="120"/>
        <w:ind w:firstLine="709"/>
        <w:jc w:val="both"/>
      </w:pPr>
      <w:r>
        <w:t xml:space="preserve">47 etatai </w:t>
      </w:r>
      <w:r w:rsidRPr="00BD2B20">
        <w:t>(viršinink</w:t>
      </w:r>
      <w:r w:rsidR="00B110E4">
        <w:t>o</w:t>
      </w:r>
      <w:r w:rsidRPr="00BD2B20">
        <w:t>, vyriausi</w:t>
      </w:r>
      <w:r w:rsidR="00B110E4">
        <w:t>ojo</w:t>
      </w:r>
      <w:r w:rsidRPr="00BD2B20">
        <w:t xml:space="preserve"> buhalteri</w:t>
      </w:r>
      <w:r w:rsidR="00B110E4">
        <w:t>o</w:t>
      </w:r>
      <w:r w:rsidRPr="00BD2B20">
        <w:t>, 5 skyrinink</w:t>
      </w:r>
      <w:r w:rsidR="00B110E4">
        <w:t>ų</w:t>
      </w:r>
      <w:r w:rsidRPr="00BD2B20">
        <w:t xml:space="preserve"> ir 40 ugniagesių gelbėtojų</w:t>
      </w:r>
      <w:r w:rsidRPr="00613D3F">
        <w:t>)</w:t>
      </w:r>
      <w:r>
        <w:t xml:space="preserve"> išlaikomi iš </w:t>
      </w:r>
      <w:r w:rsidRPr="00106189">
        <w:t>savivaldybei skirt</w:t>
      </w:r>
      <w:r>
        <w:t>ų valstybės biudžeto asignavimų, 2 etatai (</w:t>
      </w:r>
      <w:r w:rsidRPr="00463737">
        <w:t xml:space="preserve">vairuotojo </w:t>
      </w:r>
      <w:r>
        <w:t xml:space="preserve">ir specialisto) </w:t>
      </w:r>
      <w:r w:rsidR="00B110E4">
        <w:t>–</w:t>
      </w:r>
      <w:r w:rsidRPr="00463737">
        <w:t xml:space="preserve"> iš savivaldybės biudžeto lėšų. </w:t>
      </w:r>
    </w:p>
    <w:p w14:paraId="2AF1EE68" w14:textId="6A47CE63" w:rsidR="005A778C" w:rsidRPr="00DA578D" w:rsidRDefault="005A778C" w:rsidP="00CF523D">
      <w:pPr>
        <w:spacing w:before="120"/>
        <w:ind w:firstLine="709"/>
      </w:pPr>
      <w:r>
        <w:rPr>
          <w:b/>
        </w:rPr>
        <w:t>3.1</w:t>
      </w:r>
      <w:r w:rsidRPr="00DA578D">
        <w:rPr>
          <w:b/>
        </w:rPr>
        <w:t xml:space="preserve"> lentelė.</w:t>
      </w:r>
      <w:r>
        <w:t xml:space="preserve"> Darbuotojų (ugniagesių gelbėtojų ir skyrininkų) amžius</w:t>
      </w:r>
    </w:p>
    <w:tbl>
      <w:tblPr>
        <w:tblpPr w:leftFromText="180" w:rightFromText="180" w:vertAnchor="text" w:horzAnchor="margin" w:tblpXSpec="center"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860"/>
        <w:gridCol w:w="860"/>
        <w:gridCol w:w="860"/>
        <w:gridCol w:w="860"/>
        <w:gridCol w:w="1523"/>
        <w:gridCol w:w="2284"/>
      </w:tblGrid>
      <w:tr w:rsidR="00CF523D" w14:paraId="08F09E06" w14:textId="31573645" w:rsidTr="008C79BF">
        <w:trPr>
          <w:trHeight w:val="558"/>
        </w:trPr>
        <w:tc>
          <w:tcPr>
            <w:tcW w:w="2263" w:type="dxa"/>
          </w:tcPr>
          <w:p w14:paraId="1E53D8F6" w14:textId="77777777" w:rsidR="00CF523D" w:rsidRPr="00CF523D" w:rsidRDefault="00CF523D" w:rsidP="00F32153">
            <w:pPr>
              <w:jc w:val="center"/>
              <w:rPr>
                <w:b/>
                <w:bCs/>
              </w:rPr>
            </w:pPr>
            <w:r w:rsidRPr="00CF523D">
              <w:rPr>
                <w:b/>
                <w:bCs/>
              </w:rPr>
              <w:t>Darbuotojų amžius (metais)</w:t>
            </w:r>
          </w:p>
        </w:tc>
        <w:tc>
          <w:tcPr>
            <w:tcW w:w="816" w:type="dxa"/>
          </w:tcPr>
          <w:p w14:paraId="365F5231" w14:textId="207529FE" w:rsidR="00CF523D" w:rsidRPr="00CF523D" w:rsidRDefault="00CF523D" w:rsidP="002B3719">
            <w:pPr>
              <w:jc w:val="center"/>
              <w:rPr>
                <w:b/>
                <w:bCs/>
              </w:rPr>
            </w:pPr>
            <w:r w:rsidRPr="00CF523D">
              <w:rPr>
                <w:b/>
                <w:bCs/>
              </w:rPr>
              <w:t>31</w:t>
            </w:r>
            <w:r w:rsidR="002B3719">
              <w:rPr>
                <w:b/>
                <w:bCs/>
              </w:rPr>
              <w:t>–</w:t>
            </w:r>
            <w:r w:rsidRPr="00CF523D">
              <w:rPr>
                <w:b/>
                <w:bCs/>
              </w:rPr>
              <w:t>40</w:t>
            </w:r>
          </w:p>
        </w:tc>
        <w:tc>
          <w:tcPr>
            <w:tcW w:w="816" w:type="dxa"/>
          </w:tcPr>
          <w:p w14:paraId="01E0FD71" w14:textId="1AB43E0F" w:rsidR="00CF523D" w:rsidRPr="00CF523D" w:rsidRDefault="00CF523D" w:rsidP="00F32153">
            <w:pPr>
              <w:jc w:val="center"/>
              <w:rPr>
                <w:b/>
                <w:bCs/>
              </w:rPr>
            </w:pPr>
            <w:r w:rsidRPr="00CF523D">
              <w:rPr>
                <w:b/>
                <w:bCs/>
              </w:rPr>
              <w:t>41</w:t>
            </w:r>
            <w:r w:rsidR="002B3719">
              <w:rPr>
                <w:b/>
                <w:bCs/>
              </w:rPr>
              <w:t>–</w:t>
            </w:r>
            <w:r w:rsidRPr="00CF523D">
              <w:rPr>
                <w:b/>
                <w:bCs/>
              </w:rPr>
              <w:t>50</w:t>
            </w:r>
          </w:p>
        </w:tc>
        <w:tc>
          <w:tcPr>
            <w:tcW w:w="816" w:type="dxa"/>
          </w:tcPr>
          <w:p w14:paraId="2F679126" w14:textId="74675BA9" w:rsidR="00CF523D" w:rsidRPr="00CF523D" w:rsidRDefault="00CF523D" w:rsidP="00F32153">
            <w:pPr>
              <w:jc w:val="center"/>
              <w:rPr>
                <w:b/>
                <w:bCs/>
              </w:rPr>
            </w:pPr>
            <w:r w:rsidRPr="00CF523D">
              <w:rPr>
                <w:b/>
                <w:bCs/>
              </w:rPr>
              <w:t>51</w:t>
            </w:r>
            <w:r w:rsidR="002B3719">
              <w:rPr>
                <w:b/>
                <w:bCs/>
              </w:rPr>
              <w:t>–</w:t>
            </w:r>
            <w:r w:rsidRPr="00CF523D">
              <w:rPr>
                <w:b/>
                <w:bCs/>
              </w:rPr>
              <w:t>60</w:t>
            </w:r>
          </w:p>
          <w:p w14:paraId="33382205" w14:textId="77777777" w:rsidR="00CF523D" w:rsidRPr="00CF523D" w:rsidRDefault="00CF523D" w:rsidP="00F32153">
            <w:pPr>
              <w:rPr>
                <w:b/>
                <w:bCs/>
              </w:rPr>
            </w:pPr>
          </w:p>
        </w:tc>
        <w:tc>
          <w:tcPr>
            <w:tcW w:w="816" w:type="dxa"/>
          </w:tcPr>
          <w:p w14:paraId="774764BD" w14:textId="7B24E139" w:rsidR="00CF523D" w:rsidRPr="00CF523D" w:rsidRDefault="00CF523D" w:rsidP="00CF523D">
            <w:pPr>
              <w:jc w:val="center"/>
              <w:rPr>
                <w:b/>
                <w:bCs/>
              </w:rPr>
            </w:pPr>
            <w:r w:rsidRPr="00CF523D">
              <w:rPr>
                <w:b/>
                <w:bCs/>
              </w:rPr>
              <w:t>Virš 60</w:t>
            </w:r>
          </w:p>
        </w:tc>
        <w:tc>
          <w:tcPr>
            <w:tcW w:w="1444" w:type="dxa"/>
          </w:tcPr>
          <w:p w14:paraId="22EC5328" w14:textId="34D5DCBC" w:rsidR="00CF523D" w:rsidRPr="00CF523D" w:rsidRDefault="00CF523D" w:rsidP="00F32153">
            <w:pPr>
              <w:jc w:val="center"/>
              <w:rPr>
                <w:b/>
                <w:bCs/>
              </w:rPr>
            </w:pPr>
            <w:r w:rsidRPr="00CF523D">
              <w:rPr>
                <w:b/>
                <w:bCs/>
              </w:rPr>
              <w:t>Iš viso darbuotojų</w:t>
            </w:r>
          </w:p>
        </w:tc>
        <w:tc>
          <w:tcPr>
            <w:tcW w:w="2166" w:type="dxa"/>
          </w:tcPr>
          <w:p w14:paraId="79C9CE14" w14:textId="2493AB79" w:rsidR="00CF523D" w:rsidRPr="00CF523D" w:rsidRDefault="00CF523D" w:rsidP="00F32153">
            <w:pPr>
              <w:jc w:val="center"/>
              <w:rPr>
                <w:b/>
                <w:bCs/>
              </w:rPr>
            </w:pPr>
            <w:r w:rsidRPr="00CF523D">
              <w:rPr>
                <w:b/>
                <w:bCs/>
              </w:rPr>
              <w:t>Amžiaus vidurkis 2024-12-31 (metais)</w:t>
            </w:r>
          </w:p>
        </w:tc>
      </w:tr>
      <w:tr w:rsidR="00CF523D" w14:paraId="6E4560B8" w14:textId="4DF3CD60" w:rsidTr="008C79BF">
        <w:trPr>
          <w:trHeight w:val="180"/>
        </w:trPr>
        <w:tc>
          <w:tcPr>
            <w:tcW w:w="2263" w:type="dxa"/>
          </w:tcPr>
          <w:p w14:paraId="11EB0D4C" w14:textId="77777777" w:rsidR="00CF523D" w:rsidRPr="00CF523D" w:rsidRDefault="00CF523D" w:rsidP="00CF523D">
            <w:pPr>
              <w:jc w:val="both"/>
              <w:rPr>
                <w:szCs w:val="24"/>
              </w:rPr>
            </w:pPr>
            <w:r w:rsidRPr="00CF523D">
              <w:rPr>
                <w:szCs w:val="24"/>
              </w:rPr>
              <w:t>Darbuotojų skaičius</w:t>
            </w:r>
          </w:p>
        </w:tc>
        <w:tc>
          <w:tcPr>
            <w:tcW w:w="816" w:type="dxa"/>
          </w:tcPr>
          <w:p w14:paraId="0169CA2C" w14:textId="77777777" w:rsidR="00CF523D" w:rsidRPr="00CF523D" w:rsidRDefault="00CF523D" w:rsidP="00F32153">
            <w:pPr>
              <w:ind w:left="-96"/>
              <w:jc w:val="center"/>
              <w:rPr>
                <w:szCs w:val="24"/>
              </w:rPr>
            </w:pPr>
            <w:r w:rsidRPr="00CF523D">
              <w:rPr>
                <w:szCs w:val="24"/>
              </w:rPr>
              <w:t>5</w:t>
            </w:r>
          </w:p>
        </w:tc>
        <w:tc>
          <w:tcPr>
            <w:tcW w:w="816" w:type="dxa"/>
          </w:tcPr>
          <w:p w14:paraId="527D97E1" w14:textId="77777777" w:rsidR="00CF523D" w:rsidRPr="00CF523D" w:rsidRDefault="00CF523D" w:rsidP="00F32153">
            <w:pPr>
              <w:ind w:left="-96"/>
              <w:jc w:val="center"/>
              <w:rPr>
                <w:szCs w:val="24"/>
              </w:rPr>
            </w:pPr>
            <w:r w:rsidRPr="00CF523D">
              <w:rPr>
                <w:szCs w:val="24"/>
              </w:rPr>
              <w:t>5</w:t>
            </w:r>
          </w:p>
        </w:tc>
        <w:tc>
          <w:tcPr>
            <w:tcW w:w="816" w:type="dxa"/>
          </w:tcPr>
          <w:p w14:paraId="37387EC9" w14:textId="77777777" w:rsidR="00CF523D" w:rsidRPr="00CF523D" w:rsidRDefault="00CF523D" w:rsidP="00F32153">
            <w:pPr>
              <w:ind w:left="-96"/>
              <w:jc w:val="center"/>
              <w:rPr>
                <w:szCs w:val="24"/>
              </w:rPr>
            </w:pPr>
            <w:r w:rsidRPr="00CF523D">
              <w:rPr>
                <w:szCs w:val="24"/>
              </w:rPr>
              <w:t>26</w:t>
            </w:r>
          </w:p>
        </w:tc>
        <w:tc>
          <w:tcPr>
            <w:tcW w:w="816" w:type="dxa"/>
          </w:tcPr>
          <w:p w14:paraId="0D64C77B" w14:textId="77777777" w:rsidR="00CF523D" w:rsidRPr="00CF523D" w:rsidRDefault="00CF523D" w:rsidP="00F32153">
            <w:pPr>
              <w:ind w:left="-96"/>
              <w:jc w:val="center"/>
              <w:rPr>
                <w:szCs w:val="24"/>
              </w:rPr>
            </w:pPr>
            <w:r w:rsidRPr="00CF523D">
              <w:rPr>
                <w:szCs w:val="24"/>
              </w:rPr>
              <w:t>8</w:t>
            </w:r>
          </w:p>
        </w:tc>
        <w:tc>
          <w:tcPr>
            <w:tcW w:w="1444" w:type="dxa"/>
          </w:tcPr>
          <w:p w14:paraId="0A5FA4A9" w14:textId="119DACA0" w:rsidR="00CF523D" w:rsidRPr="008C79BF" w:rsidRDefault="00CF523D" w:rsidP="00F32153">
            <w:pPr>
              <w:ind w:left="-96"/>
              <w:jc w:val="center"/>
              <w:rPr>
                <w:b/>
                <w:bCs/>
                <w:szCs w:val="24"/>
              </w:rPr>
            </w:pPr>
            <w:r w:rsidRPr="008C79BF">
              <w:rPr>
                <w:b/>
                <w:bCs/>
                <w:szCs w:val="24"/>
              </w:rPr>
              <w:t>44</w:t>
            </w:r>
          </w:p>
        </w:tc>
        <w:tc>
          <w:tcPr>
            <w:tcW w:w="2166" w:type="dxa"/>
          </w:tcPr>
          <w:p w14:paraId="1D1ABC4F" w14:textId="4D4DC9DF" w:rsidR="00CF523D" w:rsidRPr="00CF523D" w:rsidRDefault="00CF523D" w:rsidP="00F32153">
            <w:pPr>
              <w:ind w:left="-96"/>
              <w:jc w:val="center"/>
              <w:rPr>
                <w:i/>
                <w:iCs/>
                <w:szCs w:val="24"/>
              </w:rPr>
            </w:pPr>
            <w:r w:rsidRPr="00CF523D">
              <w:rPr>
                <w:i/>
                <w:iCs/>
                <w:szCs w:val="24"/>
              </w:rPr>
              <w:t>54 metai</w:t>
            </w:r>
          </w:p>
        </w:tc>
      </w:tr>
    </w:tbl>
    <w:p w14:paraId="3EB5B7B5" w14:textId="40E73377" w:rsidR="00CF523D" w:rsidRDefault="00CF523D" w:rsidP="00CF523D">
      <w:pPr>
        <w:spacing w:before="120"/>
        <w:ind w:firstLine="709"/>
        <w:rPr>
          <w:b/>
        </w:rPr>
      </w:pPr>
      <w:r w:rsidRPr="00B30843">
        <w:t xml:space="preserve">Vidutinis </w:t>
      </w:r>
      <w:r>
        <w:t xml:space="preserve">darbuotojų darbo stažas yra </w:t>
      </w:r>
      <w:r w:rsidRPr="00EE63C2">
        <w:t>13,5</w:t>
      </w:r>
      <w:r w:rsidRPr="00B30843">
        <w:t xml:space="preserve"> metų.</w:t>
      </w:r>
      <w:r>
        <w:t xml:space="preserve"> Tai parodo, kad įstaigoje maža darbuotojų kaita, dauguma darbuotojų turi ilgametę darbo patirtį.</w:t>
      </w:r>
    </w:p>
    <w:p w14:paraId="53A09153" w14:textId="77777777" w:rsidR="00CF523D" w:rsidRDefault="00CF523D" w:rsidP="00CF523D">
      <w:pPr>
        <w:spacing w:before="120"/>
        <w:ind w:firstLine="709"/>
        <w:rPr>
          <w:b/>
        </w:rPr>
      </w:pPr>
    </w:p>
    <w:p w14:paraId="171DC289" w14:textId="77777777" w:rsidR="00CF523D" w:rsidRDefault="00CF523D" w:rsidP="00CF523D">
      <w:pPr>
        <w:spacing w:before="120"/>
        <w:ind w:firstLine="709"/>
        <w:rPr>
          <w:b/>
        </w:rPr>
      </w:pPr>
    </w:p>
    <w:p w14:paraId="2ED552B0" w14:textId="51F3F57E" w:rsidR="005A778C" w:rsidRPr="0095536E" w:rsidRDefault="005A778C" w:rsidP="00CF523D">
      <w:pPr>
        <w:spacing w:before="120"/>
        <w:ind w:firstLine="709"/>
      </w:pPr>
      <w:r>
        <w:rPr>
          <w:b/>
        </w:rPr>
        <w:lastRenderedPageBreak/>
        <w:t>3.2</w:t>
      </w:r>
      <w:r w:rsidRPr="00043423">
        <w:rPr>
          <w:b/>
        </w:rPr>
        <w:t xml:space="preserve"> lentelė.</w:t>
      </w:r>
      <w:r>
        <w:t xml:space="preserve"> Darbuotojų (ugniagesių gelbėtojų ir skyrininkų) profesinė darbo patirtis</w:t>
      </w:r>
    </w:p>
    <w:tbl>
      <w:tblPr>
        <w:tblpPr w:leftFromText="180" w:rightFromText="180"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915"/>
        <w:gridCol w:w="994"/>
        <w:gridCol w:w="1024"/>
        <w:gridCol w:w="1268"/>
        <w:gridCol w:w="1377"/>
      </w:tblGrid>
      <w:tr w:rsidR="00CF523D" w:rsidRPr="00CF523D" w14:paraId="42450D75" w14:textId="608C98B1" w:rsidTr="00CF523D">
        <w:trPr>
          <w:trHeight w:val="516"/>
        </w:trPr>
        <w:tc>
          <w:tcPr>
            <w:tcW w:w="3020" w:type="dxa"/>
          </w:tcPr>
          <w:p w14:paraId="48D1E428" w14:textId="77777777" w:rsidR="00CF523D" w:rsidRPr="008C79BF" w:rsidRDefault="00CF523D" w:rsidP="00CF523D">
            <w:pPr>
              <w:rPr>
                <w:b/>
                <w:bCs/>
              </w:rPr>
            </w:pPr>
            <w:r w:rsidRPr="008C79BF">
              <w:rPr>
                <w:b/>
                <w:bCs/>
              </w:rPr>
              <w:t>Darbuotojų darbo stažas  (metais)</w:t>
            </w:r>
          </w:p>
        </w:tc>
        <w:tc>
          <w:tcPr>
            <w:tcW w:w="915" w:type="dxa"/>
          </w:tcPr>
          <w:p w14:paraId="372AB18B" w14:textId="77777777" w:rsidR="00CF523D" w:rsidRPr="008C79BF" w:rsidRDefault="00CF523D" w:rsidP="008C79BF">
            <w:pPr>
              <w:jc w:val="center"/>
              <w:rPr>
                <w:b/>
                <w:bCs/>
              </w:rPr>
            </w:pPr>
            <w:r w:rsidRPr="008C79BF">
              <w:rPr>
                <w:b/>
                <w:bCs/>
              </w:rPr>
              <w:t>Iki 2 m.</w:t>
            </w:r>
          </w:p>
        </w:tc>
        <w:tc>
          <w:tcPr>
            <w:tcW w:w="994" w:type="dxa"/>
          </w:tcPr>
          <w:p w14:paraId="7BE9E142" w14:textId="406C9CB1" w:rsidR="00CF523D" w:rsidRPr="008C79BF" w:rsidRDefault="00CF523D" w:rsidP="008C79BF">
            <w:pPr>
              <w:jc w:val="center"/>
              <w:rPr>
                <w:b/>
                <w:bCs/>
              </w:rPr>
            </w:pPr>
            <w:r w:rsidRPr="008C79BF">
              <w:rPr>
                <w:b/>
                <w:bCs/>
              </w:rPr>
              <w:t>2</w:t>
            </w:r>
            <w:r w:rsidR="002B3719">
              <w:rPr>
                <w:b/>
                <w:bCs/>
              </w:rPr>
              <w:t>–</w:t>
            </w:r>
            <w:r w:rsidRPr="008C79BF">
              <w:rPr>
                <w:b/>
                <w:bCs/>
              </w:rPr>
              <w:t>5 m.</w:t>
            </w:r>
          </w:p>
        </w:tc>
        <w:tc>
          <w:tcPr>
            <w:tcW w:w="1024" w:type="dxa"/>
          </w:tcPr>
          <w:p w14:paraId="567390EB" w14:textId="78DBF534" w:rsidR="00CF523D" w:rsidRPr="008C79BF" w:rsidRDefault="00CF523D" w:rsidP="008C79BF">
            <w:pPr>
              <w:jc w:val="center"/>
              <w:rPr>
                <w:b/>
                <w:bCs/>
              </w:rPr>
            </w:pPr>
            <w:r w:rsidRPr="008C79BF">
              <w:rPr>
                <w:b/>
                <w:bCs/>
              </w:rPr>
              <w:t>5</w:t>
            </w:r>
            <w:r w:rsidR="002B3719">
              <w:rPr>
                <w:b/>
                <w:bCs/>
              </w:rPr>
              <w:t>–</w:t>
            </w:r>
            <w:r w:rsidRPr="008C79BF">
              <w:rPr>
                <w:b/>
                <w:bCs/>
              </w:rPr>
              <w:t>10 m.</w:t>
            </w:r>
          </w:p>
        </w:tc>
        <w:tc>
          <w:tcPr>
            <w:tcW w:w="1268" w:type="dxa"/>
          </w:tcPr>
          <w:p w14:paraId="2A8B6F99" w14:textId="77777777" w:rsidR="00CF523D" w:rsidRPr="008C79BF" w:rsidRDefault="00CF523D" w:rsidP="008C79BF">
            <w:pPr>
              <w:jc w:val="center"/>
              <w:rPr>
                <w:b/>
                <w:bCs/>
              </w:rPr>
            </w:pPr>
            <w:r w:rsidRPr="008C79BF">
              <w:rPr>
                <w:b/>
                <w:bCs/>
              </w:rPr>
              <w:t>10 m. ir daugiau</w:t>
            </w:r>
          </w:p>
        </w:tc>
        <w:tc>
          <w:tcPr>
            <w:tcW w:w="1256" w:type="dxa"/>
          </w:tcPr>
          <w:p w14:paraId="389B77FC" w14:textId="19AE9D42" w:rsidR="00CF523D" w:rsidRPr="008C79BF" w:rsidRDefault="00CF523D" w:rsidP="008C79BF">
            <w:pPr>
              <w:jc w:val="center"/>
              <w:rPr>
                <w:b/>
                <w:bCs/>
              </w:rPr>
            </w:pPr>
            <w:r w:rsidRPr="008C79BF">
              <w:rPr>
                <w:b/>
                <w:bCs/>
              </w:rPr>
              <w:t>Iš viso darbuotojų</w:t>
            </w:r>
          </w:p>
        </w:tc>
      </w:tr>
      <w:tr w:rsidR="00CF523D" w:rsidRPr="00CF523D" w14:paraId="67208212" w14:textId="57999C71" w:rsidTr="00CF523D">
        <w:trPr>
          <w:trHeight w:val="180"/>
        </w:trPr>
        <w:tc>
          <w:tcPr>
            <w:tcW w:w="3020" w:type="dxa"/>
          </w:tcPr>
          <w:p w14:paraId="6E222947" w14:textId="77777777" w:rsidR="00CF523D" w:rsidRPr="00CF523D" w:rsidRDefault="00CF523D" w:rsidP="00CF523D">
            <w:r w:rsidRPr="00CF523D">
              <w:t>Skyrininkai</w:t>
            </w:r>
          </w:p>
        </w:tc>
        <w:tc>
          <w:tcPr>
            <w:tcW w:w="915" w:type="dxa"/>
          </w:tcPr>
          <w:p w14:paraId="2F967896" w14:textId="77777777" w:rsidR="00CF523D" w:rsidRPr="00CF523D" w:rsidRDefault="00CF523D" w:rsidP="008C79BF">
            <w:pPr>
              <w:jc w:val="center"/>
            </w:pPr>
            <w:r w:rsidRPr="00CF523D">
              <w:t>0</w:t>
            </w:r>
          </w:p>
        </w:tc>
        <w:tc>
          <w:tcPr>
            <w:tcW w:w="994" w:type="dxa"/>
          </w:tcPr>
          <w:p w14:paraId="3A9CECA2" w14:textId="77777777" w:rsidR="00CF523D" w:rsidRPr="00CF523D" w:rsidRDefault="00CF523D" w:rsidP="008C79BF">
            <w:pPr>
              <w:jc w:val="center"/>
            </w:pPr>
            <w:r w:rsidRPr="00CF523D">
              <w:t>1</w:t>
            </w:r>
          </w:p>
        </w:tc>
        <w:tc>
          <w:tcPr>
            <w:tcW w:w="1024" w:type="dxa"/>
          </w:tcPr>
          <w:p w14:paraId="312ECA09" w14:textId="77777777" w:rsidR="00CF523D" w:rsidRPr="00CF523D" w:rsidRDefault="00CF523D" w:rsidP="008C79BF">
            <w:pPr>
              <w:jc w:val="center"/>
            </w:pPr>
            <w:r w:rsidRPr="00CF523D">
              <w:t>0</w:t>
            </w:r>
          </w:p>
        </w:tc>
        <w:tc>
          <w:tcPr>
            <w:tcW w:w="1268" w:type="dxa"/>
          </w:tcPr>
          <w:p w14:paraId="6B09842C" w14:textId="77777777" w:rsidR="00CF523D" w:rsidRPr="00CF523D" w:rsidRDefault="00CF523D" w:rsidP="008C79BF">
            <w:pPr>
              <w:jc w:val="center"/>
            </w:pPr>
            <w:r w:rsidRPr="00CF523D">
              <w:t>4</w:t>
            </w:r>
          </w:p>
        </w:tc>
        <w:tc>
          <w:tcPr>
            <w:tcW w:w="1256" w:type="dxa"/>
          </w:tcPr>
          <w:p w14:paraId="0242196F" w14:textId="14411B46" w:rsidR="00CF523D" w:rsidRPr="00CF523D" w:rsidRDefault="008C79BF" w:rsidP="008C79BF">
            <w:pPr>
              <w:jc w:val="center"/>
            </w:pPr>
            <w:r>
              <w:t>5</w:t>
            </w:r>
          </w:p>
        </w:tc>
      </w:tr>
      <w:tr w:rsidR="00CF523D" w:rsidRPr="00CF523D" w14:paraId="5CE66414" w14:textId="75A0332D" w:rsidTr="00CF523D">
        <w:trPr>
          <w:trHeight w:val="180"/>
        </w:trPr>
        <w:tc>
          <w:tcPr>
            <w:tcW w:w="3020" w:type="dxa"/>
          </w:tcPr>
          <w:p w14:paraId="652AD091" w14:textId="77777777" w:rsidR="00CF523D" w:rsidRPr="00CF523D" w:rsidRDefault="00CF523D" w:rsidP="00CF523D">
            <w:r w:rsidRPr="00CF523D">
              <w:t>Ugniagesiai gelbėtojai</w:t>
            </w:r>
          </w:p>
        </w:tc>
        <w:tc>
          <w:tcPr>
            <w:tcW w:w="915" w:type="dxa"/>
          </w:tcPr>
          <w:p w14:paraId="36903753" w14:textId="77777777" w:rsidR="00CF523D" w:rsidRPr="00CF523D" w:rsidRDefault="00CF523D" w:rsidP="008C79BF">
            <w:pPr>
              <w:jc w:val="center"/>
            </w:pPr>
            <w:r w:rsidRPr="00CF523D">
              <w:t>2</w:t>
            </w:r>
          </w:p>
        </w:tc>
        <w:tc>
          <w:tcPr>
            <w:tcW w:w="994" w:type="dxa"/>
          </w:tcPr>
          <w:p w14:paraId="55A72D2A" w14:textId="77777777" w:rsidR="00CF523D" w:rsidRPr="00CF523D" w:rsidRDefault="00CF523D" w:rsidP="008C79BF">
            <w:pPr>
              <w:jc w:val="center"/>
            </w:pPr>
            <w:r w:rsidRPr="00CF523D">
              <w:t>3</w:t>
            </w:r>
          </w:p>
        </w:tc>
        <w:tc>
          <w:tcPr>
            <w:tcW w:w="1024" w:type="dxa"/>
          </w:tcPr>
          <w:p w14:paraId="097C7F13" w14:textId="77777777" w:rsidR="00CF523D" w:rsidRPr="00CF523D" w:rsidRDefault="00CF523D" w:rsidP="008C79BF">
            <w:pPr>
              <w:jc w:val="center"/>
            </w:pPr>
            <w:r w:rsidRPr="00CF523D">
              <w:t>11</w:t>
            </w:r>
          </w:p>
        </w:tc>
        <w:tc>
          <w:tcPr>
            <w:tcW w:w="1268" w:type="dxa"/>
          </w:tcPr>
          <w:p w14:paraId="0823B514" w14:textId="77777777" w:rsidR="00CF523D" w:rsidRPr="00CF523D" w:rsidRDefault="00CF523D" w:rsidP="008C79BF">
            <w:pPr>
              <w:jc w:val="center"/>
            </w:pPr>
            <w:r w:rsidRPr="00CF523D">
              <w:t>23</w:t>
            </w:r>
          </w:p>
        </w:tc>
        <w:tc>
          <w:tcPr>
            <w:tcW w:w="1256" w:type="dxa"/>
          </w:tcPr>
          <w:p w14:paraId="07D4D746" w14:textId="7F50A9E4" w:rsidR="00CF523D" w:rsidRPr="00CF523D" w:rsidRDefault="008C79BF" w:rsidP="008C79BF">
            <w:pPr>
              <w:jc w:val="center"/>
            </w:pPr>
            <w:r>
              <w:t>39</w:t>
            </w:r>
          </w:p>
        </w:tc>
      </w:tr>
      <w:tr w:rsidR="00CF523D" w:rsidRPr="00CF523D" w14:paraId="2CB70661" w14:textId="77777777" w:rsidTr="00CF523D">
        <w:trPr>
          <w:trHeight w:val="180"/>
        </w:trPr>
        <w:tc>
          <w:tcPr>
            <w:tcW w:w="3020" w:type="dxa"/>
          </w:tcPr>
          <w:p w14:paraId="1A3C1493" w14:textId="0684D00D" w:rsidR="00CF523D" w:rsidRPr="008C79BF" w:rsidRDefault="00CF523D" w:rsidP="008C79BF">
            <w:pPr>
              <w:jc w:val="right"/>
              <w:rPr>
                <w:b/>
                <w:bCs/>
              </w:rPr>
            </w:pPr>
            <w:r w:rsidRPr="008C79BF">
              <w:rPr>
                <w:b/>
                <w:bCs/>
              </w:rPr>
              <w:t>Iš viso:</w:t>
            </w:r>
          </w:p>
        </w:tc>
        <w:tc>
          <w:tcPr>
            <w:tcW w:w="915" w:type="dxa"/>
          </w:tcPr>
          <w:p w14:paraId="0DEE04F3" w14:textId="5492925A" w:rsidR="00CF523D" w:rsidRPr="008C79BF" w:rsidRDefault="008C79BF" w:rsidP="008C79BF">
            <w:pPr>
              <w:jc w:val="center"/>
              <w:rPr>
                <w:b/>
                <w:bCs/>
              </w:rPr>
            </w:pPr>
            <w:r>
              <w:rPr>
                <w:b/>
                <w:bCs/>
              </w:rPr>
              <w:t>2</w:t>
            </w:r>
          </w:p>
        </w:tc>
        <w:tc>
          <w:tcPr>
            <w:tcW w:w="994" w:type="dxa"/>
          </w:tcPr>
          <w:p w14:paraId="7F40A4EE" w14:textId="160570B9" w:rsidR="00CF523D" w:rsidRPr="008C79BF" w:rsidRDefault="008C79BF" w:rsidP="008C79BF">
            <w:pPr>
              <w:jc w:val="center"/>
              <w:rPr>
                <w:b/>
                <w:bCs/>
              </w:rPr>
            </w:pPr>
            <w:r>
              <w:rPr>
                <w:b/>
                <w:bCs/>
              </w:rPr>
              <w:t>4</w:t>
            </w:r>
          </w:p>
        </w:tc>
        <w:tc>
          <w:tcPr>
            <w:tcW w:w="1024" w:type="dxa"/>
          </w:tcPr>
          <w:p w14:paraId="6E0449AD" w14:textId="56F2D5D3" w:rsidR="00CF523D" w:rsidRPr="008C79BF" w:rsidRDefault="008C79BF" w:rsidP="008C79BF">
            <w:pPr>
              <w:jc w:val="center"/>
              <w:rPr>
                <w:b/>
                <w:bCs/>
              </w:rPr>
            </w:pPr>
            <w:r>
              <w:rPr>
                <w:b/>
                <w:bCs/>
              </w:rPr>
              <w:t>11</w:t>
            </w:r>
          </w:p>
        </w:tc>
        <w:tc>
          <w:tcPr>
            <w:tcW w:w="1268" w:type="dxa"/>
          </w:tcPr>
          <w:p w14:paraId="358B5E92" w14:textId="09E4F541" w:rsidR="00CF523D" w:rsidRPr="008C79BF" w:rsidRDefault="008C79BF" w:rsidP="008C79BF">
            <w:pPr>
              <w:jc w:val="center"/>
              <w:rPr>
                <w:b/>
                <w:bCs/>
              </w:rPr>
            </w:pPr>
            <w:r>
              <w:rPr>
                <w:b/>
                <w:bCs/>
              </w:rPr>
              <w:t>27</w:t>
            </w:r>
          </w:p>
        </w:tc>
        <w:tc>
          <w:tcPr>
            <w:tcW w:w="1256" w:type="dxa"/>
          </w:tcPr>
          <w:p w14:paraId="3EB7D018" w14:textId="5D77E6FC" w:rsidR="00CF523D" w:rsidRPr="008C79BF" w:rsidRDefault="008C79BF" w:rsidP="008C79BF">
            <w:pPr>
              <w:jc w:val="center"/>
              <w:rPr>
                <w:b/>
                <w:bCs/>
              </w:rPr>
            </w:pPr>
            <w:r>
              <w:rPr>
                <w:b/>
                <w:bCs/>
              </w:rPr>
              <w:t>44</w:t>
            </w:r>
          </w:p>
        </w:tc>
      </w:tr>
    </w:tbl>
    <w:p w14:paraId="7821D447" w14:textId="77777777" w:rsidR="00C37B61" w:rsidRDefault="005A778C" w:rsidP="00C37B61">
      <w:pPr>
        <w:spacing w:before="120"/>
        <w:ind w:firstLine="709"/>
        <w:jc w:val="both"/>
      </w:pPr>
      <w:r w:rsidRPr="00463737">
        <w:t>Visi dirbantys ugn</w:t>
      </w:r>
      <w:r>
        <w:t>iagesių komandų darbuotojai yra įgiję</w:t>
      </w:r>
      <w:r w:rsidRPr="00463737">
        <w:t xml:space="preserve"> ugniagesio gelbėtojo kvalifikaciją</w:t>
      </w:r>
      <w:r>
        <w:t xml:space="preserve">, </w:t>
      </w:r>
      <w:r w:rsidRPr="00043423">
        <w:t>turi pažymėjimus, suteikiančius teisę vairuoti specialiąsias transporto priemones naudojančias mėlynus ir (ar) raudonus (arba tik mėlynus) žybčiojančius švyturėlius ir (ar) specialiuosius garso signalus)</w:t>
      </w:r>
      <w:r>
        <w:t>,</w:t>
      </w:r>
      <w:r w:rsidRPr="00043423">
        <w:t xml:space="preserve"> yra išklausę  darbo su kvėpavimo organų apsaugos aparatais kursus, ap</w:t>
      </w:r>
      <w:r w:rsidRPr="00463737">
        <w:t xml:space="preserve">mokyti ir testuoti pagal pirmosios medicininės pagalbos teikimo programą, kas du metai profilaktiškai pasitikrina sveikatą. </w:t>
      </w:r>
    </w:p>
    <w:p w14:paraId="0B05EE79" w14:textId="23E900D2" w:rsidR="005A778C" w:rsidRPr="00463737" w:rsidRDefault="005A778C" w:rsidP="00C37B61">
      <w:pPr>
        <w:ind w:firstLine="709"/>
        <w:jc w:val="both"/>
      </w:pPr>
      <w:r w:rsidRPr="00463737">
        <w:t xml:space="preserve">Pagal galimybes </w:t>
      </w:r>
      <w:r w:rsidR="001926F5">
        <w:t>T</w:t>
      </w:r>
      <w:r w:rsidRPr="00463737">
        <w:t xml:space="preserve">arnyba pasirūpina savo darbuotojais nelaimingų atsitikimų atvejais darbe, pakeliui į darbą ar grįžtant iš jo. Kasmet darbuotojai apdraudžiami Darbuotojų civilinės atsakomybės draudimu, </w:t>
      </w:r>
      <w:r w:rsidR="00C37B61">
        <w:t xml:space="preserve">draudimo </w:t>
      </w:r>
      <w:r w:rsidRPr="00463737">
        <w:t xml:space="preserve">suma </w:t>
      </w:r>
      <w:r w:rsidR="00C37B61">
        <w:t xml:space="preserve">– </w:t>
      </w:r>
      <w:r w:rsidRPr="00463737">
        <w:t>15</w:t>
      </w:r>
      <w:r w:rsidR="00C37B61">
        <w:t xml:space="preserve"> tūkst.</w:t>
      </w:r>
      <w:r w:rsidRPr="00463737">
        <w:t xml:space="preserve"> eurų vienam draudžiamajam įvykiui (mirtis dėl nelaimingo atsitikimo) ir 10</w:t>
      </w:r>
      <w:r w:rsidR="00C37B61">
        <w:t xml:space="preserve"> tūkst.</w:t>
      </w:r>
      <w:r w:rsidRPr="00463737">
        <w:t xml:space="preserve"> eurų vienam atvejui nuo ilgalaikių ir negrįžtamų traumų pasekmių. </w:t>
      </w:r>
    </w:p>
    <w:p w14:paraId="5FD1F7B8" w14:textId="77777777" w:rsidR="005A778C" w:rsidRPr="003C746B" w:rsidRDefault="005A778C" w:rsidP="00C37B61">
      <w:pPr>
        <w:spacing w:before="120" w:after="120"/>
        <w:jc w:val="center"/>
        <w:rPr>
          <w:b/>
        </w:rPr>
      </w:pPr>
      <w:r>
        <w:rPr>
          <w:b/>
        </w:rPr>
        <w:t>IV</w:t>
      </w:r>
      <w:r w:rsidRPr="003314C6">
        <w:rPr>
          <w:b/>
        </w:rPr>
        <w:t xml:space="preserve">. TARNYBOS PARENGTIS </w:t>
      </w:r>
    </w:p>
    <w:p w14:paraId="01679280" w14:textId="4026E8C3" w:rsidR="005A778C" w:rsidRPr="003314C6" w:rsidRDefault="001926F5" w:rsidP="00C37B61">
      <w:pPr>
        <w:ind w:firstLine="709"/>
        <w:jc w:val="both"/>
      </w:pPr>
      <w:r>
        <w:t>T</w:t>
      </w:r>
      <w:r w:rsidR="005A778C" w:rsidRPr="003314C6">
        <w:t>arnyba turi struktūrinius padalinius</w:t>
      </w:r>
      <w:r w:rsidR="00C37B61">
        <w:t>, tai yra</w:t>
      </w:r>
      <w:r w:rsidR="005A778C" w:rsidRPr="003314C6">
        <w:t xml:space="preserve"> penkias ugniagesių komandas ir vieną savanorių ugniagesių rinktinę.</w:t>
      </w:r>
    </w:p>
    <w:p w14:paraId="2F8DCFE7" w14:textId="58B0CDF7" w:rsidR="005A778C" w:rsidRPr="00F8679F" w:rsidRDefault="005A778C" w:rsidP="00C37B61">
      <w:pPr>
        <w:spacing w:before="120"/>
        <w:ind w:firstLine="709"/>
        <w:jc w:val="both"/>
      </w:pPr>
      <w:r>
        <w:rPr>
          <w:b/>
        </w:rPr>
        <w:t>4</w:t>
      </w:r>
      <w:r w:rsidRPr="00F8679F">
        <w:rPr>
          <w:b/>
        </w:rPr>
        <w:t>.1 lentelė.</w:t>
      </w:r>
      <w:r w:rsidRPr="00F8679F">
        <w:t xml:space="preserve"> Tarnybos struktūra</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23"/>
      </w:tblGrid>
      <w:tr w:rsidR="005A778C" w:rsidRPr="00F8679F" w14:paraId="736CFA04" w14:textId="77777777" w:rsidTr="00C37B61">
        <w:trPr>
          <w:trHeight w:val="421"/>
          <w:jc w:val="center"/>
        </w:trPr>
        <w:tc>
          <w:tcPr>
            <w:tcW w:w="4106" w:type="dxa"/>
            <w:shd w:val="clear" w:color="auto" w:fill="auto"/>
            <w:vAlign w:val="center"/>
          </w:tcPr>
          <w:p w14:paraId="6E6D8EE2" w14:textId="57704F72" w:rsidR="005A778C" w:rsidRPr="00F8679F" w:rsidRDefault="005A778C" w:rsidP="00C37B61">
            <w:pPr>
              <w:jc w:val="center"/>
              <w:rPr>
                <w:b/>
              </w:rPr>
            </w:pPr>
            <w:r w:rsidRPr="00F8679F">
              <w:rPr>
                <w:b/>
              </w:rPr>
              <w:t>Komandos pavadinimas</w:t>
            </w:r>
          </w:p>
        </w:tc>
        <w:tc>
          <w:tcPr>
            <w:tcW w:w="5623" w:type="dxa"/>
            <w:shd w:val="clear" w:color="auto" w:fill="auto"/>
            <w:vAlign w:val="center"/>
          </w:tcPr>
          <w:p w14:paraId="7C0F5641" w14:textId="522458D2" w:rsidR="005A778C" w:rsidRPr="00F8679F" w:rsidRDefault="005A778C" w:rsidP="00C37B61">
            <w:pPr>
              <w:ind w:firstLine="33"/>
              <w:jc w:val="center"/>
              <w:rPr>
                <w:b/>
              </w:rPr>
            </w:pPr>
            <w:r w:rsidRPr="00F8679F">
              <w:rPr>
                <w:b/>
              </w:rPr>
              <w:t>Adresas</w:t>
            </w:r>
          </w:p>
        </w:tc>
      </w:tr>
      <w:tr w:rsidR="005A778C" w:rsidRPr="00F8679F" w14:paraId="346E3394" w14:textId="77777777" w:rsidTr="00C37B61">
        <w:trPr>
          <w:trHeight w:val="181"/>
          <w:jc w:val="center"/>
        </w:trPr>
        <w:tc>
          <w:tcPr>
            <w:tcW w:w="4106" w:type="dxa"/>
            <w:shd w:val="clear" w:color="auto" w:fill="auto"/>
            <w:vAlign w:val="center"/>
          </w:tcPr>
          <w:p w14:paraId="36C055C7" w14:textId="77777777" w:rsidR="005A778C" w:rsidRPr="00F8679F" w:rsidRDefault="005A778C" w:rsidP="00C37B61">
            <w:proofErr w:type="spellStart"/>
            <w:r w:rsidRPr="00F8679F">
              <w:t>Smalininkų</w:t>
            </w:r>
            <w:proofErr w:type="spellEnd"/>
            <w:r w:rsidRPr="00F8679F">
              <w:t xml:space="preserve"> ugniagesių komanda</w:t>
            </w:r>
          </w:p>
        </w:tc>
        <w:tc>
          <w:tcPr>
            <w:tcW w:w="5623" w:type="dxa"/>
            <w:shd w:val="clear" w:color="auto" w:fill="auto"/>
            <w:vAlign w:val="center"/>
          </w:tcPr>
          <w:p w14:paraId="0BA7838B" w14:textId="77777777" w:rsidR="005A778C" w:rsidRPr="00F8679F" w:rsidRDefault="005A778C" w:rsidP="00C37B61">
            <w:r>
              <w:t xml:space="preserve">Darželio g. 9, </w:t>
            </w:r>
            <w:proofErr w:type="spellStart"/>
            <w:r>
              <w:t>Smalininkai</w:t>
            </w:r>
            <w:proofErr w:type="spellEnd"/>
            <w:r w:rsidRPr="00F8679F">
              <w:t>, Jurbarko r.</w:t>
            </w:r>
            <w:r>
              <w:t xml:space="preserve"> sav.</w:t>
            </w:r>
          </w:p>
        </w:tc>
      </w:tr>
      <w:tr w:rsidR="005A778C" w:rsidRPr="00F8679F" w14:paraId="22BB863B" w14:textId="77777777" w:rsidTr="00C37B61">
        <w:trPr>
          <w:trHeight w:val="181"/>
          <w:jc w:val="center"/>
        </w:trPr>
        <w:tc>
          <w:tcPr>
            <w:tcW w:w="4106" w:type="dxa"/>
            <w:shd w:val="clear" w:color="auto" w:fill="auto"/>
            <w:vAlign w:val="center"/>
          </w:tcPr>
          <w:p w14:paraId="02BD8491" w14:textId="77777777" w:rsidR="005A778C" w:rsidRPr="00F8679F" w:rsidRDefault="005A778C" w:rsidP="00C37B61">
            <w:r w:rsidRPr="00F8679F">
              <w:t>Eržvilko ugniagesių komanda</w:t>
            </w:r>
          </w:p>
        </w:tc>
        <w:tc>
          <w:tcPr>
            <w:tcW w:w="5623" w:type="dxa"/>
            <w:shd w:val="clear" w:color="auto" w:fill="auto"/>
            <w:vAlign w:val="center"/>
          </w:tcPr>
          <w:p w14:paraId="3B937350" w14:textId="77777777" w:rsidR="005A778C" w:rsidRPr="00F8679F" w:rsidRDefault="005A778C" w:rsidP="00C37B61">
            <w:r w:rsidRPr="00F8679F">
              <w:t>Tauragės g</w:t>
            </w:r>
            <w:r>
              <w:t>. 3, Eržvilkas, Jurbarko r. sav.</w:t>
            </w:r>
          </w:p>
        </w:tc>
      </w:tr>
      <w:tr w:rsidR="005A778C" w:rsidRPr="00F8679F" w14:paraId="3CD6C579" w14:textId="77777777" w:rsidTr="00C37B61">
        <w:trPr>
          <w:trHeight w:val="181"/>
          <w:jc w:val="center"/>
        </w:trPr>
        <w:tc>
          <w:tcPr>
            <w:tcW w:w="4106" w:type="dxa"/>
            <w:shd w:val="clear" w:color="auto" w:fill="auto"/>
            <w:vAlign w:val="center"/>
          </w:tcPr>
          <w:p w14:paraId="0F193877" w14:textId="77777777" w:rsidR="005A778C" w:rsidRPr="00F8679F" w:rsidRDefault="005A778C" w:rsidP="00C37B61">
            <w:r w:rsidRPr="00F8679F">
              <w:t>Raudonės ugniagesių komanda</w:t>
            </w:r>
          </w:p>
        </w:tc>
        <w:tc>
          <w:tcPr>
            <w:tcW w:w="5623" w:type="dxa"/>
            <w:shd w:val="clear" w:color="auto" w:fill="auto"/>
            <w:vAlign w:val="center"/>
          </w:tcPr>
          <w:p w14:paraId="5597D517" w14:textId="77777777" w:rsidR="005A778C" w:rsidRPr="00F8679F" w:rsidRDefault="005A778C" w:rsidP="00C37B61">
            <w:r>
              <w:t>Tvenkinių g. 14, Raudonė</w:t>
            </w:r>
            <w:r w:rsidRPr="00F8679F">
              <w:t>, Jurbarko r.</w:t>
            </w:r>
            <w:r>
              <w:t xml:space="preserve"> sav.</w:t>
            </w:r>
          </w:p>
        </w:tc>
      </w:tr>
      <w:tr w:rsidR="005A778C" w:rsidRPr="00F8679F" w14:paraId="02792F47" w14:textId="77777777" w:rsidTr="00C37B61">
        <w:trPr>
          <w:jc w:val="center"/>
        </w:trPr>
        <w:tc>
          <w:tcPr>
            <w:tcW w:w="4106" w:type="dxa"/>
            <w:shd w:val="clear" w:color="auto" w:fill="auto"/>
            <w:vAlign w:val="center"/>
          </w:tcPr>
          <w:p w14:paraId="16627EF0" w14:textId="77777777" w:rsidR="005A778C" w:rsidRPr="00F8679F" w:rsidRDefault="005A778C" w:rsidP="00C37B61">
            <w:r w:rsidRPr="00F8679F">
              <w:t>Šimkaičių ugniagesių komanda</w:t>
            </w:r>
          </w:p>
        </w:tc>
        <w:tc>
          <w:tcPr>
            <w:tcW w:w="5623" w:type="dxa"/>
            <w:shd w:val="clear" w:color="auto" w:fill="auto"/>
            <w:vAlign w:val="center"/>
          </w:tcPr>
          <w:p w14:paraId="5BAC77B5" w14:textId="578B5036" w:rsidR="005A778C" w:rsidRPr="00F8679F" w:rsidRDefault="005A778C" w:rsidP="00C37B61">
            <w:r w:rsidRPr="00F8679F">
              <w:t>J.</w:t>
            </w:r>
            <w:r w:rsidR="00C37B61">
              <w:t xml:space="preserve"> </w:t>
            </w:r>
            <w:r w:rsidRPr="00F8679F">
              <w:t xml:space="preserve">Žemaičio g. </w:t>
            </w:r>
            <w:r>
              <w:t xml:space="preserve">60, </w:t>
            </w:r>
            <w:proofErr w:type="spellStart"/>
            <w:r>
              <w:t>Kniečių</w:t>
            </w:r>
            <w:proofErr w:type="spellEnd"/>
            <w:r>
              <w:t xml:space="preserve">  k., Šimkaičių  sen., Jurbarko r. sav.</w:t>
            </w:r>
          </w:p>
        </w:tc>
      </w:tr>
      <w:tr w:rsidR="005A778C" w:rsidRPr="00F8679F" w14:paraId="22BFDB41" w14:textId="77777777" w:rsidTr="00C37B61">
        <w:trPr>
          <w:jc w:val="center"/>
        </w:trPr>
        <w:tc>
          <w:tcPr>
            <w:tcW w:w="4106" w:type="dxa"/>
            <w:shd w:val="clear" w:color="auto" w:fill="auto"/>
            <w:vAlign w:val="center"/>
          </w:tcPr>
          <w:p w14:paraId="7E176612" w14:textId="77777777" w:rsidR="005A778C" w:rsidRPr="00F8679F" w:rsidRDefault="005A778C" w:rsidP="00C37B61">
            <w:r w:rsidRPr="00F8679F">
              <w:t>Juodaičių ugniagesių komanda</w:t>
            </w:r>
          </w:p>
        </w:tc>
        <w:tc>
          <w:tcPr>
            <w:tcW w:w="5623" w:type="dxa"/>
            <w:shd w:val="clear" w:color="auto" w:fill="auto"/>
            <w:vAlign w:val="center"/>
          </w:tcPr>
          <w:p w14:paraId="62B3B1FB" w14:textId="77777777" w:rsidR="005A778C" w:rsidRPr="00F8679F" w:rsidRDefault="005A778C" w:rsidP="00C37B61">
            <w:r w:rsidRPr="00F8679F">
              <w:t xml:space="preserve">Aušros g. 12, Juodaičių </w:t>
            </w:r>
            <w:r>
              <w:t xml:space="preserve"> </w:t>
            </w:r>
            <w:r w:rsidRPr="00F8679F">
              <w:t>k.,</w:t>
            </w:r>
            <w:r>
              <w:t xml:space="preserve"> Juodaičių sen.,</w:t>
            </w:r>
            <w:r w:rsidRPr="00F8679F">
              <w:t xml:space="preserve"> Jurbarko r.</w:t>
            </w:r>
            <w:r>
              <w:t xml:space="preserve"> sav.</w:t>
            </w:r>
          </w:p>
        </w:tc>
      </w:tr>
      <w:tr w:rsidR="005A778C" w:rsidRPr="00F8679F" w14:paraId="2C6BDE94" w14:textId="77777777" w:rsidTr="00C37B61">
        <w:trPr>
          <w:trHeight w:val="181"/>
          <w:jc w:val="center"/>
        </w:trPr>
        <w:tc>
          <w:tcPr>
            <w:tcW w:w="4106" w:type="dxa"/>
            <w:shd w:val="clear" w:color="auto" w:fill="auto"/>
            <w:vAlign w:val="center"/>
          </w:tcPr>
          <w:p w14:paraId="354B03C3" w14:textId="77777777" w:rsidR="005A778C" w:rsidRPr="00F8679F" w:rsidRDefault="005A778C" w:rsidP="00C37B61">
            <w:r w:rsidRPr="00F8679F">
              <w:t>Viešvilės savanorių ugniagesių rinktinė</w:t>
            </w:r>
          </w:p>
        </w:tc>
        <w:tc>
          <w:tcPr>
            <w:tcW w:w="5623" w:type="dxa"/>
            <w:shd w:val="clear" w:color="auto" w:fill="auto"/>
            <w:vAlign w:val="center"/>
          </w:tcPr>
          <w:p w14:paraId="19DC1DB1" w14:textId="77777777" w:rsidR="005A778C" w:rsidRPr="00F8679F" w:rsidRDefault="005A778C" w:rsidP="00C37B61">
            <w:r w:rsidRPr="00F8679F">
              <w:t>Klaipėdos g. 99,</w:t>
            </w:r>
            <w:r>
              <w:t xml:space="preserve"> Viešvilė</w:t>
            </w:r>
            <w:r w:rsidRPr="00F8679F">
              <w:t>, Jurbarko r.</w:t>
            </w:r>
            <w:r>
              <w:t xml:space="preserve"> sav.</w:t>
            </w:r>
          </w:p>
        </w:tc>
      </w:tr>
    </w:tbl>
    <w:p w14:paraId="4AC1DB8E" w14:textId="4F2067B8" w:rsidR="005A778C" w:rsidRPr="00F8679F" w:rsidRDefault="005A778C" w:rsidP="00C37B61">
      <w:pPr>
        <w:spacing w:before="120"/>
        <w:ind w:firstLine="709"/>
        <w:jc w:val="both"/>
      </w:pPr>
      <w:r>
        <w:t>Ugniagesių komandos nėra juridiniai asmenys</w:t>
      </w:r>
      <w:r w:rsidRPr="004F5CD7">
        <w:t xml:space="preserve"> ir veikia Tarnybos, kaip juridinio asmens, vardu pagal Tarnybos nuostatus ir Tarnybos viršininko suteiktus įgaliojimus.</w:t>
      </w:r>
    </w:p>
    <w:p w14:paraId="769E6186" w14:textId="1D148872" w:rsidR="005A778C" w:rsidRPr="00F76DDB" w:rsidRDefault="005A778C" w:rsidP="00C37B61">
      <w:pPr>
        <w:spacing w:before="120" w:after="120"/>
        <w:jc w:val="center"/>
        <w:rPr>
          <w:b/>
        </w:rPr>
      </w:pPr>
      <w:r>
        <w:rPr>
          <w:b/>
        </w:rPr>
        <w:t xml:space="preserve">V. </w:t>
      </w:r>
      <w:r w:rsidRPr="00F76DDB">
        <w:rPr>
          <w:b/>
        </w:rPr>
        <w:t xml:space="preserve"> GAISRŲ IR GELBĖJIMO DARBŲ STATISTIKA</w:t>
      </w:r>
    </w:p>
    <w:p w14:paraId="4A1A2B33" w14:textId="3CABA5C1" w:rsidR="005A778C" w:rsidRDefault="005A778C" w:rsidP="00C37B61">
      <w:pPr>
        <w:ind w:firstLine="709"/>
        <w:jc w:val="both"/>
      </w:pPr>
      <w:r w:rsidRPr="003E0052">
        <w:t xml:space="preserve">Tarnybos ugniagesiai gelbėtojai </w:t>
      </w:r>
      <w:r w:rsidR="00C37B61">
        <w:t>2024</w:t>
      </w:r>
      <w:r w:rsidR="00C37B61" w:rsidRPr="00E22297">
        <w:t xml:space="preserve"> m. </w:t>
      </w:r>
      <w:r w:rsidRPr="003E0052">
        <w:t xml:space="preserve">į incidentus </w:t>
      </w:r>
      <w:r w:rsidRPr="00E22297">
        <w:t>vyk</w:t>
      </w:r>
      <w:r w:rsidR="00C37B61">
        <w:t>o</w:t>
      </w:r>
      <w:r w:rsidRPr="00E22297">
        <w:t xml:space="preserve"> </w:t>
      </w:r>
      <w:r w:rsidRPr="00CE1FB9">
        <w:t>155</w:t>
      </w:r>
      <w:r>
        <w:t xml:space="preserve"> kartus</w:t>
      </w:r>
      <w:r w:rsidRPr="00E22297">
        <w:t>.</w:t>
      </w:r>
      <w:r>
        <w:t xml:space="preserve"> Lyginant su 2023 m</w:t>
      </w:r>
      <w:r w:rsidR="008107E0">
        <w:t>.</w:t>
      </w:r>
      <w:r>
        <w:t xml:space="preserve"> (160</w:t>
      </w:r>
      <w:r w:rsidR="008107E0">
        <w:t xml:space="preserve"> kartų</w:t>
      </w:r>
      <w:r>
        <w:t>)</w:t>
      </w:r>
      <w:r w:rsidR="008107E0">
        <w:t>,</w:t>
      </w:r>
      <w:r>
        <w:t xml:space="preserve"> bendras išvykimų skaičius sumažėjo </w:t>
      </w:r>
      <w:r w:rsidRPr="00CE1FB9">
        <w:t xml:space="preserve">3,12 </w:t>
      </w:r>
      <w:r w:rsidRPr="00CE1FB9">
        <w:rPr>
          <w:lang w:val="en-US"/>
        </w:rPr>
        <w:t>%</w:t>
      </w:r>
      <w:r>
        <w:t>.</w:t>
      </w:r>
    </w:p>
    <w:p w14:paraId="14B8EC39" w14:textId="6703246C" w:rsidR="005A778C" w:rsidRDefault="005A778C" w:rsidP="00C37B61">
      <w:pPr>
        <w:spacing w:before="120"/>
        <w:ind w:firstLine="709"/>
        <w:jc w:val="both"/>
      </w:pPr>
      <w:r w:rsidRPr="00E22297">
        <w:rPr>
          <w:b/>
        </w:rPr>
        <w:t xml:space="preserve">5.1 </w:t>
      </w:r>
      <w:r>
        <w:rPr>
          <w:b/>
        </w:rPr>
        <w:t xml:space="preserve">lentelė. </w:t>
      </w:r>
      <w:r w:rsidRPr="00E22297">
        <w:t xml:space="preserve"> Ugniagesių komandų išvykimai</w:t>
      </w:r>
      <w:r>
        <w:t xml:space="preserve"> 2024</w:t>
      </w:r>
      <w:r w:rsidRPr="00E22297">
        <w:t xml:space="preserve"> m. </w:t>
      </w:r>
      <w: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2"/>
        <w:gridCol w:w="1134"/>
        <w:gridCol w:w="1842"/>
        <w:gridCol w:w="1276"/>
        <w:gridCol w:w="1418"/>
        <w:gridCol w:w="1275"/>
      </w:tblGrid>
      <w:tr w:rsidR="005A778C" w:rsidRPr="008107E0" w14:paraId="297B34DB" w14:textId="77777777" w:rsidTr="008107E0">
        <w:trPr>
          <w:trHeight w:val="183"/>
          <w:jc w:val="center"/>
        </w:trPr>
        <w:tc>
          <w:tcPr>
            <w:tcW w:w="567" w:type="dxa"/>
            <w:vMerge w:val="restart"/>
            <w:shd w:val="clear" w:color="auto" w:fill="auto"/>
          </w:tcPr>
          <w:p w14:paraId="154B10BD" w14:textId="6CBEA667" w:rsidR="005A778C" w:rsidRPr="008107E0" w:rsidRDefault="005A778C" w:rsidP="008107E0">
            <w:pPr>
              <w:ind w:left="-113" w:right="-104"/>
              <w:jc w:val="center"/>
              <w:rPr>
                <w:b/>
                <w:bCs/>
              </w:rPr>
            </w:pPr>
            <w:r w:rsidRPr="008107E0">
              <w:rPr>
                <w:b/>
                <w:bCs/>
              </w:rPr>
              <w:t>Eil.</w:t>
            </w:r>
            <w:r w:rsidR="008107E0" w:rsidRPr="008107E0">
              <w:rPr>
                <w:b/>
                <w:bCs/>
              </w:rPr>
              <w:t xml:space="preserve"> </w:t>
            </w:r>
            <w:r w:rsidRPr="008107E0">
              <w:rPr>
                <w:b/>
                <w:bCs/>
              </w:rPr>
              <w:t>Nr.</w:t>
            </w:r>
          </w:p>
        </w:tc>
        <w:tc>
          <w:tcPr>
            <w:tcW w:w="2122" w:type="dxa"/>
            <w:vMerge w:val="restart"/>
            <w:shd w:val="clear" w:color="auto" w:fill="auto"/>
          </w:tcPr>
          <w:p w14:paraId="7BCDE7D1" w14:textId="35FED253" w:rsidR="005A778C" w:rsidRPr="008107E0" w:rsidRDefault="005A778C" w:rsidP="008107E0">
            <w:pPr>
              <w:jc w:val="center"/>
              <w:rPr>
                <w:b/>
                <w:bCs/>
              </w:rPr>
            </w:pPr>
            <w:r w:rsidRPr="008107E0">
              <w:rPr>
                <w:b/>
                <w:bCs/>
              </w:rPr>
              <w:t>U</w:t>
            </w:r>
            <w:r w:rsidR="008107E0" w:rsidRPr="008107E0">
              <w:rPr>
                <w:b/>
                <w:bCs/>
              </w:rPr>
              <w:t>gniagesių komand</w:t>
            </w:r>
            <w:r w:rsidRPr="008107E0">
              <w:rPr>
                <w:b/>
                <w:bCs/>
              </w:rPr>
              <w:t>a</w:t>
            </w:r>
          </w:p>
        </w:tc>
        <w:tc>
          <w:tcPr>
            <w:tcW w:w="1134" w:type="dxa"/>
            <w:vMerge w:val="restart"/>
            <w:shd w:val="clear" w:color="auto" w:fill="F2F2F2" w:themeFill="background1" w:themeFillShade="F2"/>
          </w:tcPr>
          <w:p w14:paraId="25432FDE" w14:textId="77777777" w:rsidR="005A778C" w:rsidRPr="008107E0" w:rsidRDefault="005A778C" w:rsidP="008107E0">
            <w:pPr>
              <w:jc w:val="center"/>
              <w:rPr>
                <w:b/>
                <w:bCs/>
              </w:rPr>
            </w:pPr>
            <w:r w:rsidRPr="008107E0">
              <w:rPr>
                <w:b/>
                <w:bCs/>
              </w:rPr>
              <w:t>Gaisrų skaičius</w:t>
            </w:r>
          </w:p>
        </w:tc>
        <w:tc>
          <w:tcPr>
            <w:tcW w:w="3118" w:type="dxa"/>
            <w:gridSpan w:val="2"/>
            <w:shd w:val="clear" w:color="auto" w:fill="auto"/>
          </w:tcPr>
          <w:p w14:paraId="1D9023B4" w14:textId="77777777" w:rsidR="005A778C" w:rsidRPr="008107E0" w:rsidRDefault="005A778C" w:rsidP="008107E0">
            <w:pPr>
              <w:jc w:val="center"/>
              <w:rPr>
                <w:b/>
                <w:bCs/>
              </w:rPr>
            </w:pPr>
            <w:r w:rsidRPr="008107E0">
              <w:rPr>
                <w:b/>
                <w:bCs/>
              </w:rPr>
              <w:t>Gaisrų gesinimas</w:t>
            </w:r>
          </w:p>
        </w:tc>
        <w:tc>
          <w:tcPr>
            <w:tcW w:w="1418" w:type="dxa"/>
            <w:vMerge w:val="restart"/>
            <w:shd w:val="clear" w:color="auto" w:fill="auto"/>
          </w:tcPr>
          <w:p w14:paraId="3DB671E1" w14:textId="77777777" w:rsidR="005A778C" w:rsidRPr="008107E0" w:rsidRDefault="005A778C" w:rsidP="008107E0">
            <w:pPr>
              <w:jc w:val="center"/>
              <w:rPr>
                <w:b/>
                <w:bCs/>
              </w:rPr>
            </w:pPr>
            <w:r w:rsidRPr="008107E0">
              <w:rPr>
                <w:b/>
                <w:bCs/>
              </w:rPr>
              <w:t>Gelbėjimo darbai</w:t>
            </w:r>
          </w:p>
        </w:tc>
        <w:tc>
          <w:tcPr>
            <w:tcW w:w="1275" w:type="dxa"/>
            <w:vMerge w:val="restart"/>
            <w:shd w:val="clear" w:color="auto" w:fill="auto"/>
          </w:tcPr>
          <w:p w14:paraId="1B3B9524" w14:textId="77777777" w:rsidR="005A778C" w:rsidRPr="008107E0" w:rsidRDefault="005A778C" w:rsidP="008107E0">
            <w:pPr>
              <w:jc w:val="center"/>
              <w:rPr>
                <w:b/>
                <w:bCs/>
              </w:rPr>
            </w:pPr>
            <w:r w:rsidRPr="008107E0">
              <w:rPr>
                <w:b/>
                <w:bCs/>
              </w:rPr>
              <w:t>Išvykimai</w:t>
            </w:r>
          </w:p>
          <w:p w14:paraId="57D535BB" w14:textId="77777777" w:rsidR="005A778C" w:rsidRPr="008107E0" w:rsidRDefault="005A778C" w:rsidP="008107E0">
            <w:pPr>
              <w:jc w:val="center"/>
              <w:rPr>
                <w:b/>
                <w:bCs/>
              </w:rPr>
            </w:pPr>
            <w:r w:rsidRPr="008107E0">
              <w:rPr>
                <w:b/>
                <w:bCs/>
              </w:rPr>
              <w:t>iš viso</w:t>
            </w:r>
          </w:p>
        </w:tc>
      </w:tr>
      <w:tr w:rsidR="005A778C" w:rsidRPr="00E22297" w14:paraId="10A4057E" w14:textId="77777777" w:rsidTr="008107E0">
        <w:trPr>
          <w:trHeight w:val="100"/>
          <w:jc w:val="center"/>
        </w:trPr>
        <w:tc>
          <w:tcPr>
            <w:tcW w:w="567" w:type="dxa"/>
            <w:vMerge/>
            <w:shd w:val="clear" w:color="auto" w:fill="auto"/>
          </w:tcPr>
          <w:p w14:paraId="76A77AF0" w14:textId="77777777" w:rsidR="005A778C" w:rsidRPr="00E22297" w:rsidRDefault="005A778C" w:rsidP="00F32153">
            <w:pPr>
              <w:jc w:val="both"/>
            </w:pPr>
          </w:p>
        </w:tc>
        <w:tc>
          <w:tcPr>
            <w:tcW w:w="2122" w:type="dxa"/>
            <w:vMerge/>
            <w:shd w:val="clear" w:color="auto" w:fill="auto"/>
          </w:tcPr>
          <w:p w14:paraId="12245109" w14:textId="77777777" w:rsidR="005A778C" w:rsidRPr="00E22297" w:rsidRDefault="005A778C" w:rsidP="00F32153">
            <w:pPr>
              <w:jc w:val="both"/>
            </w:pPr>
          </w:p>
        </w:tc>
        <w:tc>
          <w:tcPr>
            <w:tcW w:w="1134" w:type="dxa"/>
            <w:vMerge/>
            <w:shd w:val="clear" w:color="auto" w:fill="F2F2F2" w:themeFill="background1" w:themeFillShade="F2"/>
          </w:tcPr>
          <w:p w14:paraId="164585E3" w14:textId="77777777" w:rsidR="005A778C" w:rsidRPr="00E22297" w:rsidRDefault="005A778C" w:rsidP="00F32153">
            <w:pPr>
              <w:jc w:val="both"/>
            </w:pPr>
          </w:p>
        </w:tc>
        <w:tc>
          <w:tcPr>
            <w:tcW w:w="1842" w:type="dxa"/>
            <w:shd w:val="clear" w:color="auto" w:fill="auto"/>
          </w:tcPr>
          <w:p w14:paraId="042E111D" w14:textId="18B08CA3" w:rsidR="005A778C" w:rsidRPr="008107E0" w:rsidRDefault="005A778C" w:rsidP="008107E0">
            <w:pPr>
              <w:jc w:val="center"/>
              <w:rPr>
                <w:sz w:val="22"/>
                <w:szCs w:val="20"/>
              </w:rPr>
            </w:pPr>
            <w:r w:rsidRPr="008107E0">
              <w:rPr>
                <w:sz w:val="22"/>
                <w:szCs w:val="20"/>
              </w:rPr>
              <w:t>Gyvenamajam</w:t>
            </w:r>
            <w:r w:rsidR="008107E0" w:rsidRPr="008107E0">
              <w:rPr>
                <w:sz w:val="22"/>
                <w:szCs w:val="20"/>
              </w:rPr>
              <w:t>e</w:t>
            </w:r>
            <w:r w:rsidRPr="008107E0">
              <w:rPr>
                <w:sz w:val="22"/>
                <w:szCs w:val="20"/>
              </w:rPr>
              <w:t xml:space="preserve"> sektoriuje</w:t>
            </w:r>
          </w:p>
        </w:tc>
        <w:tc>
          <w:tcPr>
            <w:tcW w:w="1276" w:type="dxa"/>
            <w:shd w:val="clear" w:color="auto" w:fill="auto"/>
          </w:tcPr>
          <w:p w14:paraId="76532920" w14:textId="77777777" w:rsidR="005A778C" w:rsidRPr="008107E0" w:rsidRDefault="005A778C" w:rsidP="008107E0">
            <w:pPr>
              <w:jc w:val="center"/>
              <w:rPr>
                <w:sz w:val="22"/>
                <w:szCs w:val="20"/>
              </w:rPr>
            </w:pPr>
            <w:r w:rsidRPr="008107E0">
              <w:rPr>
                <w:sz w:val="22"/>
                <w:szCs w:val="20"/>
              </w:rPr>
              <w:t>Atviroje teritorijoje</w:t>
            </w:r>
          </w:p>
        </w:tc>
        <w:tc>
          <w:tcPr>
            <w:tcW w:w="1418" w:type="dxa"/>
            <w:vMerge/>
            <w:shd w:val="clear" w:color="auto" w:fill="auto"/>
          </w:tcPr>
          <w:p w14:paraId="6F5D952D" w14:textId="77777777" w:rsidR="005A778C" w:rsidRPr="00E22297" w:rsidRDefault="005A778C" w:rsidP="00F32153">
            <w:pPr>
              <w:jc w:val="both"/>
            </w:pPr>
          </w:p>
        </w:tc>
        <w:tc>
          <w:tcPr>
            <w:tcW w:w="1275" w:type="dxa"/>
            <w:vMerge/>
            <w:shd w:val="clear" w:color="auto" w:fill="auto"/>
          </w:tcPr>
          <w:p w14:paraId="7430D68E" w14:textId="77777777" w:rsidR="005A778C" w:rsidRPr="00E22297" w:rsidRDefault="005A778C" w:rsidP="00F32153">
            <w:pPr>
              <w:jc w:val="both"/>
            </w:pPr>
          </w:p>
        </w:tc>
      </w:tr>
      <w:tr w:rsidR="005A778C" w:rsidRPr="00E22297" w14:paraId="4450147D" w14:textId="77777777" w:rsidTr="008107E0">
        <w:trPr>
          <w:jc w:val="center"/>
        </w:trPr>
        <w:tc>
          <w:tcPr>
            <w:tcW w:w="567" w:type="dxa"/>
            <w:shd w:val="clear" w:color="auto" w:fill="auto"/>
          </w:tcPr>
          <w:p w14:paraId="7F7368A5" w14:textId="22CA04F8" w:rsidR="005A778C" w:rsidRPr="00E22297" w:rsidRDefault="005A778C" w:rsidP="008107E0">
            <w:pPr>
              <w:jc w:val="center"/>
            </w:pPr>
            <w:r w:rsidRPr="00E22297">
              <w:t>1</w:t>
            </w:r>
            <w:r w:rsidR="008107E0">
              <w:t>.</w:t>
            </w:r>
          </w:p>
        </w:tc>
        <w:tc>
          <w:tcPr>
            <w:tcW w:w="2122" w:type="dxa"/>
            <w:shd w:val="clear" w:color="auto" w:fill="auto"/>
          </w:tcPr>
          <w:p w14:paraId="098272C9" w14:textId="1D11D099" w:rsidR="005A778C" w:rsidRPr="00E22297" w:rsidRDefault="005A778C" w:rsidP="00F32153">
            <w:pPr>
              <w:jc w:val="both"/>
            </w:pPr>
            <w:r w:rsidRPr="00E22297">
              <w:t>Eržvilk</w:t>
            </w:r>
            <w:r w:rsidR="008107E0">
              <w:t>o</w:t>
            </w:r>
          </w:p>
        </w:tc>
        <w:tc>
          <w:tcPr>
            <w:tcW w:w="1134" w:type="dxa"/>
            <w:shd w:val="clear" w:color="auto" w:fill="F2F2F2" w:themeFill="background1" w:themeFillShade="F2"/>
          </w:tcPr>
          <w:p w14:paraId="6C7A51C6" w14:textId="77777777" w:rsidR="005A778C" w:rsidRPr="00E22297" w:rsidRDefault="005A778C" w:rsidP="00F32153">
            <w:pPr>
              <w:jc w:val="center"/>
            </w:pPr>
            <w:r>
              <w:t>18</w:t>
            </w:r>
          </w:p>
        </w:tc>
        <w:tc>
          <w:tcPr>
            <w:tcW w:w="1842" w:type="dxa"/>
            <w:shd w:val="clear" w:color="auto" w:fill="auto"/>
          </w:tcPr>
          <w:p w14:paraId="2BA00115" w14:textId="77777777" w:rsidR="005A778C" w:rsidRPr="00E22297" w:rsidRDefault="005A778C" w:rsidP="00F32153">
            <w:pPr>
              <w:jc w:val="center"/>
            </w:pPr>
            <w:r>
              <w:t>11</w:t>
            </w:r>
          </w:p>
        </w:tc>
        <w:tc>
          <w:tcPr>
            <w:tcW w:w="1276" w:type="dxa"/>
            <w:shd w:val="clear" w:color="auto" w:fill="auto"/>
          </w:tcPr>
          <w:p w14:paraId="345648B0" w14:textId="77777777" w:rsidR="005A778C" w:rsidRPr="00E22297" w:rsidRDefault="005A778C" w:rsidP="00F32153">
            <w:pPr>
              <w:jc w:val="center"/>
            </w:pPr>
            <w:r>
              <w:t>7</w:t>
            </w:r>
          </w:p>
        </w:tc>
        <w:tc>
          <w:tcPr>
            <w:tcW w:w="1418" w:type="dxa"/>
            <w:shd w:val="clear" w:color="auto" w:fill="auto"/>
          </w:tcPr>
          <w:p w14:paraId="6D2F5B68" w14:textId="77777777" w:rsidR="005A778C" w:rsidRPr="00E22297" w:rsidRDefault="005A778C" w:rsidP="00F32153">
            <w:pPr>
              <w:jc w:val="center"/>
            </w:pPr>
            <w:r>
              <w:t>11</w:t>
            </w:r>
          </w:p>
        </w:tc>
        <w:tc>
          <w:tcPr>
            <w:tcW w:w="1275" w:type="dxa"/>
            <w:shd w:val="clear" w:color="auto" w:fill="auto"/>
          </w:tcPr>
          <w:p w14:paraId="4CD28BF5" w14:textId="77777777" w:rsidR="005A778C" w:rsidRPr="00E22297" w:rsidRDefault="005A778C" w:rsidP="00F32153">
            <w:pPr>
              <w:jc w:val="center"/>
            </w:pPr>
            <w:r>
              <w:t>29</w:t>
            </w:r>
          </w:p>
        </w:tc>
      </w:tr>
      <w:tr w:rsidR="005A778C" w:rsidRPr="00E22297" w14:paraId="025AA2BD" w14:textId="77777777" w:rsidTr="008107E0">
        <w:trPr>
          <w:jc w:val="center"/>
        </w:trPr>
        <w:tc>
          <w:tcPr>
            <w:tcW w:w="567" w:type="dxa"/>
            <w:shd w:val="clear" w:color="auto" w:fill="auto"/>
          </w:tcPr>
          <w:p w14:paraId="4F2EDB1F" w14:textId="3B2D7264" w:rsidR="005A778C" w:rsidRPr="00E22297" w:rsidRDefault="005A778C" w:rsidP="008107E0">
            <w:pPr>
              <w:jc w:val="center"/>
            </w:pPr>
            <w:r w:rsidRPr="00E22297">
              <w:t>2</w:t>
            </w:r>
            <w:r w:rsidR="008107E0">
              <w:t>.</w:t>
            </w:r>
          </w:p>
        </w:tc>
        <w:tc>
          <w:tcPr>
            <w:tcW w:w="2122" w:type="dxa"/>
            <w:shd w:val="clear" w:color="auto" w:fill="auto"/>
          </w:tcPr>
          <w:p w14:paraId="53991AB0" w14:textId="54EC5A13" w:rsidR="005A778C" w:rsidRPr="00E22297" w:rsidRDefault="005A778C" w:rsidP="00F32153">
            <w:pPr>
              <w:jc w:val="both"/>
            </w:pPr>
            <w:r w:rsidRPr="00E22297">
              <w:t>Juodaiči</w:t>
            </w:r>
            <w:r w:rsidR="008107E0">
              <w:t>ų</w:t>
            </w:r>
          </w:p>
        </w:tc>
        <w:tc>
          <w:tcPr>
            <w:tcW w:w="1134" w:type="dxa"/>
            <w:shd w:val="clear" w:color="auto" w:fill="F2F2F2" w:themeFill="background1" w:themeFillShade="F2"/>
          </w:tcPr>
          <w:p w14:paraId="33A1B764" w14:textId="77777777" w:rsidR="005A778C" w:rsidRPr="00E22297" w:rsidRDefault="005A778C" w:rsidP="00F32153">
            <w:pPr>
              <w:jc w:val="center"/>
            </w:pPr>
            <w:r>
              <w:t>16</w:t>
            </w:r>
          </w:p>
        </w:tc>
        <w:tc>
          <w:tcPr>
            <w:tcW w:w="1842" w:type="dxa"/>
            <w:shd w:val="clear" w:color="auto" w:fill="auto"/>
          </w:tcPr>
          <w:p w14:paraId="5E054EEB" w14:textId="77777777" w:rsidR="005A778C" w:rsidRPr="00E22297" w:rsidRDefault="005A778C" w:rsidP="00F32153">
            <w:pPr>
              <w:jc w:val="center"/>
            </w:pPr>
            <w:r>
              <w:t>8</w:t>
            </w:r>
          </w:p>
        </w:tc>
        <w:tc>
          <w:tcPr>
            <w:tcW w:w="1276" w:type="dxa"/>
            <w:shd w:val="clear" w:color="auto" w:fill="auto"/>
          </w:tcPr>
          <w:p w14:paraId="0CB1742D" w14:textId="77777777" w:rsidR="005A778C" w:rsidRPr="00E22297" w:rsidRDefault="005A778C" w:rsidP="00F32153">
            <w:pPr>
              <w:jc w:val="center"/>
            </w:pPr>
            <w:r>
              <w:t>8</w:t>
            </w:r>
          </w:p>
        </w:tc>
        <w:tc>
          <w:tcPr>
            <w:tcW w:w="1418" w:type="dxa"/>
            <w:shd w:val="clear" w:color="auto" w:fill="auto"/>
          </w:tcPr>
          <w:p w14:paraId="0EC29DEB" w14:textId="77777777" w:rsidR="005A778C" w:rsidRPr="00E22297" w:rsidRDefault="005A778C" w:rsidP="00F32153">
            <w:pPr>
              <w:jc w:val="center"/>
            </w:pPr>
            <w:r>
              <w:t>4</w:t>
            </w:r>
          </w:p>
        </w:tc>
        <w:tc>
          <w:tcPr>
            <w:tcW w:w="1275" w:type="dxa"/>
            <w:shd w:val="clear" w:color="auto" w:fill="auto"/>
          </w:tcPr>
          <w:p w14:paraId="5B31035B" w14:textId="77777777" w:rsidR="005A778C" w:rsidRPr="00E22297" w:rsidRDefault="005A778C" w:rsidP="00F32153">
            <w:pPr>
              <w:jc w:val="center"/>
            </w:pPr>
            <w:r>
              <w:t>20</w:t>
            </w:r>
          </w:p>
        </w:tc>
      </w:tr>
      <w:tr w:rsidR="005A778C" w:rsidRPr="00E22297" w14:paraId="453DD052" w14:textId="77777777" w:rsidTr="008107E0">
        <w:trPr>
          <w:jc w:val="center"/>
        </w:trPr>
        <w:tc>
          <w:tcPr>
            <w:tcW w:w="567" w:type="dxa"/>
            <w:shd w:val="clear" w:color="auto" w:fill="auto"/>
          </w:tcPr>
          <w:p w14:paraId="6A21D69E" w14:textId="598A2711" w:rsidR="005A778C" w:rsidRPr="00E22297" w:rsidRDefault="005A778C" w:rsidP="008107E0">
            <w:pPr>
              <w:jc w:val="center"/>
            </w:pPr>
            <w:r w:rsidRPr="00E22297">
              <w:t>3</w:t>
            </w:r>
            <w:r w:rsidR="008107E0">
              <w:t>.</w:t>
            </w:r>
          </w:p>
        </w:tc>
        <w:tc>
          <w:tcPr>
            <w:tcW w:w="2122" w:type="dxa"/>
            <w:shd w:val="clear" w:color="auto" w:fill="auto"/>
          </w:tcPr>
          <w:p w14:paraId="2F3360D1" w14:textId="0A485F5A" w:rsidR="005A778C" w:rsidRPr="00E22297" w:rsidRDefault="005A778C" w:rsidP="00F32153">
            <w:pPr>
              <w:jc w:val="both"/>
            </w:pPr>
            <w:r w:rsidRPr="00E22297">
              <w:t>Raudonė</w:t>
            </w:r>
            <w:r w:rsidR="008107E0">
              <w:t>s</w:t>
            </w:r>
          </w:p>
        </w:tc>
        <w:tc>
          <w:tcPr>
            <w:tcW w:w="1134" w:type="dxa"/>
            <w:shd w:val="clear" w:color="auto" w:fill="F2F2F2" w:themeFill="background1" w:themeFillShade="F2"/>
          </w:tcPr>
          <w:p w14:paraId="6115EE3E" w14:textId="77777777" w:rsidR="005A778C" w:rsidRPr="00E22297" w:rsidRDefault="005A778C" w:rsidP="00F32153">
            <w:pPr>
              <w:jc w:val="center"/>
            </w:pPr>
            <w:r>
              <w:t>20</w:t>
            </w:r>
          </w:p>
        </w:tc>
        <w:tc>
          <w:tcPr>
            <w:tcW w:w="1842" w:type="dxa"/>
            <w:shd w:val="clear" w:color="auto" w:fill="auto"/>
          </w:tcPr>
          <w:p w14:paraId="2161A2D5" w14:textId="77777777" w:rsidR="005A778C" w:rsidRPr="00E22297" w:rsidRDefault="005A778C" w:rsidP="00F32153">
            <w:pPr>
              <w:jc w:val="center"/>
            </w:pPr>
            <w:r>
              <w:t>11</w:t>
            </w:r>
          </w:p>
        </w:tc>
        <w:tc>
          <w:tcPr>
            <w:tcW w:w="1276" w:type="dxa"/>
            <w:shd w:val="clear" w:color="auto" w:fill="auto"/>
          </w:tcPr>
          <w:p w14:paraId="39B084D8" w14:textId="77777777" w:rsidR="005A778C" w:rsidRPr="00E22297" w:rsidRDefault="005A778C" w:rsidP="00F32153">
            <w:pPr>
              <w:jc w:val="center"/>
            </w:pPr>
            <w:r>
              <w:t>9</w:t>
            </w:r>
          </w:p>
        </w:tc>
        <w:tc>
          <w:tcPr>
            <w:tcW w:w="1418" w:type="dxa"/>
            <w:shd w:val="clear" w:color="auto" w:fill="auto"/>
          </w:tcPr>
          <w:p w14:paraId="43E5268A" w14:textId="77777777" w:rsidR="005A778C" w:rsidRPr="00E22297" w:rsidRDefault="005A778C" w:rsidP="00F32153">
            <w:pPr>
              <w:jc w:val="center"/>
            </w:pPr>
            <w:r>
              <w:t>14</w:t>
            </w:r>
          </w:p>
        </w:tc>
        <w:tc>
          <w:tcPr>
            <w:tcW w:w="1275" w:type="dxa"/>
            <w:shd w:val="clear" w:color="auto" w:fill="auto"/>
          </w:tcPr>
          <w:p w14:paraId="49044E54" w14:textId="77777777" w:rsidR="005A778C" w:rsidRPr="00E22297" w:rsidRDefault="005A778C" w:rsidP="00F32153">
            <w:pPr>
              <w:jc w:val="center"/>
            </w:pPr>
            <w:r>
              <w:t>34</w:t>
            </w:r>
          </w:p>
        </w:tc>
      </w:tr>
      <w:tr w:rsidR="005A778C" w:rsidRPr="00E22297" w14:paraId="41D33EE0" w14:textId="77777777" w:rsidTr="008107E0">
        <w:trPr>
          <w:jc w:val="center"/>
        </w:trPr>
        <w:tc>
          <w:tcPr>
            <w:tcW w:w="567" w:type="dxa"/>
            <w:shd w:val="clear" w:color="auto" w:fill="auto"/>
          </w:tcPr>
          <w:p w14:paraId="6F6DB187" w14:textId="24098E9E" w:rsidR="005A778C" w:rsidRPr="00E22297" w:rsidRDefault="005A778C" w:rsidP="008107E0">
            <w:pPr>
              <w:jc w:val="center"/>
            </w:pPr>
            <w:r w:rsidRPr="00E22297">
              <w:t>4</w:t>
            </w:r>
            <w:r w:rsidR="008107E0">
              <w:t>.</w:t>
            </w:r>
          </w:p>
        </w:tc>
        <w:tc>
          <w:tcPr>
            <w:tcW w:w="2122" w:type="dxa"/>
            <w:shd w:val="clear" w:color="auto" w:fill="auto"/>
          </w:tcPr>
          <w:p w14:paraId="5E407CC8" w14:textId="1B6F14B7" w:rsidR="005A778C" w:rsidRPr="00E22297" w:rsidRDefault="005A778C" w:rsidP="00F32153">
            <w:pPr>
              <w:jc w:val="both"/>
            </w:pPr>
            <w:proofErr w:type="spellStart"/>
            <w:r w:rsidRPr="00E22297">
              <w:t>Smalinink</w:t>
            </w:r>
            <w:r w:rsidR="008107E0">
              <w:t>ų</w:t>
            </w:r>
            <w:proofErr w:type="spellEnd"/>
          </w:p>
        </w:tc>
        <w:tc>
          <w:tcPr>
            <w:tcW w:w="1134" w:type="dxa"/>
            <w:shd w:val="clear" w:color="auto" w:fill="F2F2F2" w:themeFill="background1" w:themeFillShade="F2"/>
          </w:tcPr>
          <w:p w14:paraId="6AFFDE7E" w14:textId="77777777" w:rsidR="005A778C" w:rsidRPr="00E22297" w:rsidRDefault="005A778C" w:rsidP="00F32153">
            <w:pPr>
              <w:jc w:val="center"/>
            </w:pPr>
            <w:r>
              <w:t>14</w:t>
            </w:r>
          </w:p>
        </w:tc>
        <w:tc>
          <w:tcPr>
            <w:tcW w:w="1842" w:type="dxa"/>
            <w:shd w:val="clear" w:color="auto" w:fill="auto"/>
          </w:tcPr>
          <w:p w14:paraId="75077FCE" w14:textId="77777777" w:rsidR="005A778C" w:rsidRPr="00E22297" w:rsidRDefault="005A778C" w:rsidP="00F32153">
            <w:pPr>
              <w:jc w:val="center"/>
            </w:pPr>
            <w:r>
              <w:t>9</w:t>
            </w:r>
          </w:p>
        </w:tc>
        <w:tc>
          <w:tcPr>
            <w:tcW w:w="1276" w:type="dxa"/>
            <w:shd w:val="clear" w:color="auto" w:fill="auto"/>
          </w:tcPr>
          <w:p w14:paraId="3BBF01BD" w14:textId="77777777" w:rsidR="005A778C" w:rsidRPr="00E22297" w:rsidRDefault="005A778C" w:rsidP="00F32153">
            <w:pPr>
              <w:jc w:val="center"/>
            </w:pPr>
            <w:r>
              <w:t>5</w:t>
            </w:r>
          </w:p>
        </w:tc>
        <w:tc>
          <w:tcPr>
            <w:tcW w:w="1418" w:type="dxa"/>
            <w:shd w:val="clear" w:color="auto" w:fill="auto"/>
          </w:tcPr>
          <w:p w14:paraId="29B28BE6" w14:textId="77777777" w:rsidR="005A778C" w:rsidRPr="00E22297" w:rsidRDefault="005A778C" w:rsidP="00F32153">
            <w:pPr>
              <w:jc w:val="center"/>
            </w:pPr>
            <w:r>
              <w:t>21</w:t>
            </w:r>
          </w:p>
        </w:tc>
        <w:tc>
          <w:tcPr>
            <w:tcW w:w="1275" w:type="dxa"/>
            <w:shd w:val="clear" w:color="auto" w:fill="auto"/>
          </w:tcPr>
          <w:p w14:paraId="41ADC109" w14:textId="77777777" w:rsidR="005A778C" w:rsidRPr="00E22297" w:rsidRDefault="005A778C" w:rsidP="00F32153">
            <w:pPr>
              <w:jc w:val="center"/>
            </w:pPr>
            <w:r>
              <w:t>35</w:t>
            </w:r>
          </w:p>
        </w:tc>
      </w:tr>
      <w:tr w:rsidR="005A778C" w:rsidRPr="00E22297" w14:paraId="79D03067" w14:textId="77777777" w:rsidTr="008107E0">
        <w:trPr>
          <w:jc w:val="center"/>
        </w:trPr>
        <w:tc>
          <w:tcPr>
            <w:tcW w:w="567" w:type="dxa"/>
            <w:shd w:val="clear" w:color="auto" w:fill="auto"/>
          </w:tcPr>
          <w:p w14:paraId="601FF196" w14:textId="1DB11C44" w:rsidR="005A778C" w:rsidRPr="00E22297" w:rsidRDefault="005A778C" w:rsidP="008107E0">
            <w:pPr>
              <w:jc w:val="center"/>
            </w:pPr>
            <w:r w:rsidRPr="00E22297">
              <w:t>5</w:t>
            </w:r>
            <w:r w:rsidR="008107E0">
              <w:t>.</w:t>
            </w:r>
          </w:p>
        </w:tc>
        <w:tc>
          <w:tcPr>
            <w:tcW w:w="2122" w:type="dxa"/>
            <w:shd w:val="clear" w:color="auto" w:fill="auto"/>
          </w:tcPr>
          <w:p w14:paraId="4483FC01" w14:textId="1F9F33AF" w:rsidR="005A778C" w:rsidRPr="00E22297" w:rsidRDefault="005A778C" w:rsidP="00F32153">
            <w:pPr>
              <w:jc w:val="both"/>
            </w:pPr>
            <w:r w:rsidRPr="00E22297">
              <w:t>Šimkaiči</w:t>
            </w:r>
            <w:r w:rsidR="008107E0">
              <w:t>ų</w:t>
            </w:r>
          </w:p>
        </w:tc>
        <w:tc>
          <w:tcPr>
            <w:tcW w:w="1134" w:type="dxa"/>
            <w:shd w:val="clear" w:color="auto" w:fill="F2F2F2" w:themeFill="background1" w:themeFillShade="F2"/>
          </w:tcPr>
          <w:p w14:paraId="16679D83" w14:textId="77777777" w:rsidR="005A778C" w:rsidRPr="00E22297" w:rsidRDefault="005A778C" w:rsidP="00F32153">
            <w:pPr>
              <w:jc w:val="center"/>
            </w:pPr>
            <w:r>
              <w:t>12</w:t>
            </w:r>
          </w:p>
        </w:tc>
        <w:tc>
          <w:tcPr>
            <w:tcW w:w="1842" w:type="dxa"/>
            <w:shd w:val="clear" w:color="auto" w:fill="auto"/>
          </w:tcPr>
          <w:p w14:paraId="20127AB1" w14:textId="77777777" w:rsidR="005A778C" w:rsidRPr="00E22297" w:rsidRDefault="005A778C" w:rsidP="00F32153">
            <w:pPr>
              <w:jc w:val="center"/>
            </w:pPr>
            <w:r>
              <w:t>10</w:t>
            </w:r>
          </w:p>
        </w:tc>
        <w:tc>
          <w:tcPr>
            <w:tcW w:w="1276" w:type="dxa"/>
            <w:shd w:val="clear" w:color="auto" w:fill="auto"/>
          </w:tcPr>
          <w:p w14:paraId="7FF99271" w14:textId="77777777" w:rsidR="005A778C" w:rsidRPr="00E22297" w:rsidRDefault="005A778C" w:rsidP="00F32153">
            <w:pPr>
              <w:jc w:val="center"/>
            </w:pPr>
            <w:r>
              <w:t>2</w:t>
            </w:r>
          </w:p>
        </w:tc>
        <w:tc>
          <w:tcPr>
            <w:tcW w:w="1418" w:type="dxa"/>
            <w:shd w:val="clear" w:color="auto" w:fill="auto"/>
          </w:tcPr>
          <w:p w14:paraId="2473F775" w14:textId="77777777" w:rsidR="005A778C" w:rsidRPr="00E22297" w:rsidRDefault="005A778C" w:rsidP="00F32153">
            <w:pPr>
              <w:jc w:val="center"/>
            </w:pPr>
            <w:r>
              <w:t>15</w:t>
            </w:r>
          </w:p>
        </w:tc>
        <w:tc>
          <w:tcPr>
            <w:tcW w:w="1275" w:type="dxa"/>
            <w:shd w:val="clear" w:color="auto" w:fill="auto"/>
          </w:tcPr>
          <w:p w14:paraId="0FE90778" w14:textId="77777777" w:rsidR="005A778C" w:rsidRPr="00E22297" w:rsidRDefault="005A778C" w:rsidP="00F32153">
            <w:pPr>
              <w:jc w:val="center"/>
            </w:pPr>
            <w:r>
              <w:t>27</w:t>
            </w:r>
          </w:p>
        </w:tc>
      </w:tr>
      <w:tr w:rsidR="005A778C" w:rsidRPr="00E22297" w14:paraId="3F182813" w14:textId="77777777" w:rsidTr="008107E0">
        <w:trPr>
          <w:jc w:val="center"/>
        </w:trPr>
        <w:tc>
          <w:tcPr>
            <w:tcW w:w="567" w:type="dxa"/>
            <w:shd w:val="clear" w:color="auto" w:fill="auto"/>
          </w:tcPr>
          <w:p w14:paraId="42DDC6E5" w14:textId="2E962084" w:rsidR="005A778C" w:rsidRPr="00E22297" w:rsidRDefault="005A778C" w:rsidP="008107E0">
            <w:pPr>
              <w:jc w:val="center"/>
            </w:pPr>
            <w:r w:rsidRPr="00E22297">
              <w:t>6</w:t>
            </w:r>
            <w:r w:rsidR="008107E0">
              <w:t>.</w:t>
            </w:r>
          </w:p>
        </w:tc>
        <w:tc>
          <w:tcPr>
            <w:tcW w:w="2122" w:type="dxa"/>
            <w:shd w:val="clear" w:color="auto" w:fill="auto"/>
          </w:tcPr>
          <w:p w14:paraId="5124132F" w14:textId="77777777" w:rsidR="005A778C" w:rsidRPr="00E22297" w:rsidRDefault="005A778C" w:rsidP="00F32153">
            <w:pPr>
              <w:jc w:val="both"/>
            </w:pPr>
            <w:r>
              <w:t>Viešvilės SU</w:t>
            </w:r>
          </w:p>
        </w:tc>
        <w:tc>
          <w:tcPr>
            <w:tcW w:w="1134" w:type="dxa"/>
            <w:shd w:val="clear" w:color="auto" w:fill="F2F2F2" w:themeFill="background1" w:themeFillShade="F2"/>
          </w:tcPr>
          <w:p w14:paraId="7000E3AA" w14:textId="77777777" w:rsidR="005A778C" w:rsidRPr="00E22297" w:rsidRDefault="005A778C" w:rsidP="00F32153">
            <w:pPr>
              <w:jc w:val="center"/>
            </w:pPr>
            <w:r>
              <w:t>4</w:t>
            </w:r>
          </w:p>
        </w:tc>
        <w:tc>
          <w:tcPr>
            <w:tcW w:w="1842" w:type="dxa"/>
            <w:shd w:val="clear" w:color="auto" w:fill="auto"/>
          </w:tcPr>
          <w:p w14:paraId="6D2AD8AE" w14:textId="77777777" w:rsidR="005A778C" w:rsidRPr="00E22297" w:rsidRDefault="005A778C" w:rsidP="00F32153">
            <w:pPr>
              <w:jc w:val="center"/>
            </w:pPr>
            <w:r>
              <w:t>2</w:t>
            </w:r>
          </w:p>
        </w:tc>
        <w:tc>
          <w:tcPr>
            <w:tcW w:w="1276" w:type="dxa"/>
            <w:shd w:val="clear" w:color="auto" w:fill="auto"/>
          </w:tcPr>
          <w:p w14:paraId="1FC78905" w14:textId="77777777" w:rsidR="005A778C" w:rsidRPr="00E22297" w:rsidRDefault="005A778C" w:rsidP="00F32153">
            <w:pPr>
              <w:jc w:val="center"/>
            </w:pPr>
            <w:r>
              <w:t>2</w:t>
            </w:r>
          </w:p>
        </w:tc>
        <w:tc>
          <w:tcPr>
            <w:tcW w:w="1418" w:type="dxa"/>
            <w:shd w:val="clear" w:color="auto" w:fill="auto"/>
          </w:tcPr>
          <w:p w14:paraId="44E03765" w14:textId="77777777" w:rsidR="005A778C" w:rsidRPr="00E22297" w:rsidRDefault="005A778C" w:rsidP="00F32153">
            <w:pPr>
              <w:jc w:val="center"/>
            </w:pPr>
            <w:r>
              <w:t>6</w:t>
            </w:r>
          </w:p>
        </w:tc>
        <w:tc>
          <w:tcPr>
            <w:tcW w:w="1275" w:type="dxa"/>
            <w:shd w:val="clear" w:color="auto" w:fill="auto"/>
          </w:tcPr>
          <w:p w14:paraId="68B9E878" w14:textId="77777777" w:rsidR="005A778C" w:rsidRPr="00E22297" w:rsidRDefault="005A778C" w:rsidP="00F32153">
            <w:pPr>
              <w:jc w:val="center"/>
            </w:pPr>
            <w:r>
              <w:t>10</w:t>
            </w:r>
          </w:p>
        </w:tc>
      </w:tr>
      <w:tr w:rsidR="005A778C" w:rsidRPr="00E22297" w14:paraId="1FCA6400" w14:textId="77777777" w:rsidTr="008107E0">
        <w:tblPrEx>
          <w:tblLook w:val="0000" w:firstRow="0" w:lastRow="0" w:firstColumn="0" w:lastColumn="0" w:noHBand="0" w:noVBand="0"/>
        </w:tblPrEx>
        <w:trPr>
          <w:gridBefore w:val="1"/>
          <w:wBefore w:w="567" w:type="dxa"/>
          <w:trHeight w:val="166"/>
          <w:jc w:val="center"/>
        </w:trPr>
        <w:tc>
          <w:tcPr>
            <w:tcW w:w="2122" w:type="dxa"/>
            <w:shd w:val="clear" w:color="auto" w:fill="auto"/>
          </w:tcPr>
          <w:p w14:paraId="1CC62AA2" w14:textId="77777777" w:rsidR="005A778C" w:rsidRPr="00506DAC" w:rsidRDefault="005A778C" w:rsidP="00F32153">
            <w:pPr>
              <w:jc w:val="both"/>
              <w:rPr>
                <w:b/>
              </w:rPr>
            </w:pPr>
            <w:r>
              <w:t xml:space="preserve">      </w:t>
            </w:r>
            <w:r w:rsidRPr="00506DAC">
              <w:rPr>
                <w:b/>
              </w:rPr>
              <w:t xml:space="preserve">IŠ VISO: </w:t>
            </w:r>
          </w:p>
        </w:tc>
        <w:tc>
          <w:tcPr>
            <w:tcW w:w="1134" w:type="dxa"/>
            <w:shd w:val="clear" w:color="auto" w:fill="F2F2F2" w:themeFill="background1" w:themeFillShade="F2"/>
          </w:tcPr>
          <w:p w14:paraId="795E587F" w14:textId="77777777" w:rsidR="005A778C" w:rsidRPr="00506DAC" w:rsidRDefault="005A778C" w:rsidP="00F32153">
            <w:pPr>
              <w:jc w:val="center"/>
              <w:rPr>
                <w:b/>
              </w:rPr>
            </w:pPr>
            <w:r>
              <w:rPr>
                <w:b/>
              </w:rPr>
              <w:t>84</w:t>
            </w:r>
          </w:p>
        </w:tc>
        <w:tc>
          <w:tcPr>
            <w:tcW w:w="1842" w:type="dxa"/>
            <w:shd w:val="clear" w:color="auto" w:fill="auto"/>
          </w:tcPr>
          <w:p w14:paraId="33760390" w14:textId="77777777" w:rsidR="005A778C" w:rsidRPr="00E22297" w:rsidRDefault="005A778C" w:rsidP="00F32153">
            <w:pPr>
              <w:jc w:val="center"/>
            </w:pPr>
            <w:r>
              <w:t>51</w:t>
            </w:r>
          </w:p>
        </w:tc>
        <w:tc>
          <w:tcPr>
            <w:tcW w:w="1276" w:type="dxa"/>
            <w:shd w:val="clear" w:color="auto" w:fill="auto"/>
          </w:tcPr>
          <w:p w14:paraId="517375DE" w14:textId="77777777" w:rsidR="005A778C" w:rsidRPr="00E22297" w:rsidRDefault="005A778C" w:rsidP="00F32153">
            <w:pPr>
              <w:jc w:val="center"/>
            </w:pPr>
            <w:r>
              <w:t>33</w:t>
            </w:r>
          </w:p>
        </w:tc>
        <w:tc>
          <w:tcPr>
            <w:tcW w:w="1418" w:type="dxa"/>
            <w:shd w:val="clear" w:color="auto" w:fill="auto"/>
          </w:tcPr>
          <w:p w14:paraId="557D9539" w14:textId="77777777" w:rsidR="005A778C" w:rsidRPr="00506DAC" w:rsidRDefault="005A778C" w:rsidP="00F32153">
            <w:pPr>
              <w:jc w:val="center"/>
              <w:rPr>
                <w:b/>
              </w:rPr>
            </w:pPr>
            <w:r>
              <w:rPr>
                <w:b/>
              </w:rPr>
              <w:t>71</w:t>
            </w:r>
          </w:p>
        </w:tc>
        <w:tc>
          <w:tcPr>
            <w:tcW w:w="1275" w:type="dxa"/>
            <w:shd w:val="clear" w:color="auto" w:fill="auto"/>
          </w:tcPr>
          <w:p w14:paraId="4DD281CD" w14:textId="77777777" w:rsidR="005A778C" w:rsidRPr="00506DAC" w:rsidRDefault="005A778C" w:rsidP="00F32153">
            <w:pPr>
              <w:jc w:val="center"/>
              <w:rPr>
                <w:b/>
              </w:rPr>
            </w:pPr>
            <w:r>
              <w:rPr>
                <w:b/>
              </w:rPr>
              <w:t>155</w:t>
            </w:r>
          </w:p>
        </w:tc>
      </w:tr>
    </w:tbl>
    <w:p w14:paraId="326B1544" w14:textId="77777777" w:rsidR="005A778C" w:rsidRDefault="005A778C" w:rsidP="005A778C">
      <w:pPr>
        <w:jc w:val="both"/>
      </w:pPr>
    </w:p>
    <w:p w14:paraId="2904998C" w14:textId="68657194" w:rsidR="005A778C" w:rsidRDefault="005A778C" w:rsidP="008107E0">
      <w:pPr>
        <w:ind w:firstLine="709"/>
        <w:jc w:val="both"/>
      </w:pPr>
      <w:r w:rsidRPr="00E22297">
        <w:lastRenderedPageBreak/>
        <w:t xml:space="preserve">Diagramose pateikiami duomenys </w:t>
      </w:r>
      <w:r>
        <w:t xml:space="preserve">apie </w:t>
      </w:r>
      <w:r w:rsidR="001926F5">
        <w:t>T</w:t>
      </w:r>
      <w:r w:rsidRPr="00E22297">
        <w:t xml:space="preserve">arnybos ugniagesių komandų išvykimus į </w:t>
      </w:r>
      <w:r>
        <w:t>gaisrus ir gelbėjimo darbus 2023 ir 2024</w:t>
      </w:r>
      <w:r w:rsidRPr="00E22297">
        <w:t xml:space="preserve"> metais:</w:t>
      </w:r>
    </w:p>
    <w:p w14:paraId="1FA5FF95" w14:textId="3F3B3E14" w:rsidR="005A778C" w:rsidRDefault="005A778C" w:rsidP="000E199F">
      <w:pPr>
        <w:spacing w:before="120"/>
        <w:ind w:firstLine="709"/>
        <w:rPr>
          <w:color w:val="FF0000"/>
        </w:rPr>
      </w:pPr>
      <w:r w:rsidRPr="00A33C75">
        <w:rPr>
          <w:b/>
        </w:rPr>
        <w:t>5.2  diagrama.</w:t>
      </w:r>
      <w:r w:rsidRPr="000A5B7A">
        <w:t xml:space="preserve"> Ugniagesių komandų išvykimai</w:t>
      </w:r>
      <w:r>
        <w:t xml:space="preserve"> į gaisrus </w:t>
      </w:r>
      <w:r w:rsidRPr="00883110">
        <w:t>2023 m. ir 2024 m.</w:t>
      </w:r>
      <w:r w:rsidRPr="000A5B7A">
        <w:t xml:space="preserve"> </w:t>
      </w:r>
      <w:r>
        <w:rPr>
          <w:noProof/>
        </w:rPr>
        <mc:AlternateContent>
          <mc:Choice Requires="wps">
            <w:drawing>
              <wp:anchor distT="0" distB="0" distL="114300" distR="114300" simplePos="0" relativeHeight="251659264" behindDoc="0" locked="0" layoutInCell="1" allowOverlap="1" wp14:anchorId="20772B7B" wp14:editId="16CBD35F">
                <wp:simplePos x="0" y="0"/>
                <wp:positionH relativeFrom="column">
                  <wp:posOffset>-3169920</wp:posOffset>
                </wp:positionH>
                <wp:positionV relativeFrom="paragraph">
                  <wp:posOffset>1962150</wp:posOffset>
                </wp:positionV>
                <wp:extent cx="6400800" cy="1752600"/>
                <wp:effectExtent l="0" t="0" r="0" b="0"/>
                <wp:wrapNone/>
                <wp:docPr id="295096143" name="Antrinis pavadinimas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69BA4AA0" id="Antrinis pavadinimas 2" o:spid="_x0000_s1026" style="position:absolute;margin-left:-249.6pt;margin-top:154.5pt;width:7in;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RNrlAEAACEDAAAOAAAAZHJzL2Uyb0RvYy54bWysUsFu2zAMvQ/oPwi6L7aDNO2MOEXRosWA YivQ9QMUWYqNWaJAqnGyrx+luGnX3YZdBFGkHt975Opq7waxM0g9+EZWs1IK4zW0vd828vnH3edL KSgq36oBvGnkwZC8Wp99Wo2hNnPoYGgNCgbxVI+hkV2MoS4K0p1ximYQjOekBXQqcojbokU1Mrob inlZLosRsA0I2hDx6+0xKdcZ31qj43dryUQxNJK5xXxiPjfpLNYrVW9Rha7XEw31Dyyc6j03PUHd qqjEC/Z/QbleIxDYONPgCrC21yZrYDVV+UHNU6eCyVrYHAonm+j/wepvu6fwiIk6hQfQP0l4uEee RJW8KcZA9akmBTRV7y269IsliH3283Dy0+yj0Py4XJTlZcm2a85VF+fzJQcJVdWv3wNSvDfgRLo0 Enlg2Ue1e6B4LH0tmdgcCSQqG2gPj5i2j392gL+kGL56NudLtVikYedgcX4x5wDfZzZ/ZOJwA3k9 kh7Pq3b9EsH2uf1bn6k9zyELmHYmDfp9nKveNnv9GwAA//8DAFBLAwQUAAYACAAAACEAMjKBRuMA AAAMAQAADwAAAGRycy9kb3ducmV2LnhtbEyPwUrDQBCG74LvsIzgRdpdq5UkZlOkIBYpFFPteZuM STA7m2a3SXx7x5PeZpiPf74/XU22FQP2vnGk4XauQCAVrmyo0vC+f55FIHwwVJrWEWr4Rg+r7PIi NUnpRnrDIQ+V4BDyidFQh9AlUvqiRmv83HVIfPt0vTWB176SZW9GDretXCj1IK1piD/UpsN1jcVX frYaxmI3HPbbF7m7OWwcnTandf7xqvX11fT0CCLgFP5g+NVndcjY6ejOVHrRapjdx/GCWQ13KuZW jCxVxG2OPERLBTJL5f8S2Q8AAAD//wMAUEsBAi0AFAAGAAgAAAAhALaDOJL+AAAA4QEAABMAAAAA AAAAAAAAAAAAAAAAAFtDb250ZW50X1R5cGVzXS54bWxQSwECLQAUAAYACAAAACEAOP0h/9YAAACU AQAACwAAAAAAAAAAAAAAAAAvAQAAX3JlbHMvLnJlbHNQSwECLQAUAAYACAAAACEA+x0Ta5QBAAAh AwAADgAAAAAAAAAAAAAAAAAuAgAAZHJzL2Uyb0RvYy54bWxQSwECLQAUAAYACAAAACEAMjKBRuMA AAAMAQAADwAAAAAAAAAAAAAAAADuAwAAZHJzL2Rvd25yZXYueG1sUEsFBgAAAAAEAAQA8wAAAP4E AAAAAA== " filled="f" stroked="f">
                <o:lock v:ext="edit" grouping="t"/>
              </v:rect>
            </w:pict>
          </mc:Fallback>
        </mc:AlternateContent>
      </w:r>
      <w:r>
        <w:rPr>
          <w:noProof/>
        </w:rPr>
        <mc:AlternateContent>
          <mc:Choice Requires="wps">
            <w:drawing>
              <wp:anchor distT="0" distB="0" distL="114300" distR="114300" simplePos="0" relativeHeight="251661312" behindDoc="0" locked="0" layoutInCell="1" allowOverlap="1" wp14:anchorId="394B2AAD" wp14:editId="5EC96552">
                <wp:simplePos x="0" y="0"/>
                <wp:positionH relativeFrom="column">
                  <wp:posOffset>0</wp:posOffset>
                </wp:positionH>
                <wp:positionV relativeFrom="paragraph">
                  <wp:posOffset>2489200</wp:posOffset>
                </wp:positionV>
                <wp:extent cx="6400800" cy="1752600"/>
                <wp:effectExtent l="0" t="0" r="0" b="0"/>
                <wp:wrapNone/>
                <wp:docPr id="482973914" name="Antrinis pavadinimas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73C4BCD2" id="Antrinis pavadinimas 2" o:spid="_x0000_s1026" style="position:absolute;margin-left:0;margin-top:196pt;width:7in;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RNrlAEAACEDAAAOAAAAZHJzL2Uyb0RvYy54bWysUsFu2zAMvQ/oPwi6L7aDNO2MOEXRosWA YivQ9QMUWYqNWaJAqnGyrx+luGnX3YZdBFGkHt975Opq7waxM0g9+EZWs1IK4zW0vd828vnH3edL KSgq36oBvGnkwZC8Wp99Wo2hNnPoYGgNCgbxVI+hkV2MoS4K0p1ximYQjOekBXQqcojbokU1Mrob inlZLosRsA0I2hDx6+0xKdcZ31qj43dryUQxNJK5xXxiPjfpLNYrVW9Rha7XEw31Dyyc6j03PUHd qqjEC/Z/QbleIxDYONPgCrC21yZrYDVV+UHNU6eCyVrYHAonm+j/wepvu6fwiIk6hQfQP0l4uEee RJW8KcZA9akmBTRV7y269IsliH3283Dy0+yj0Py4XJTlZcm2a85VF+fzJQcJVdWv3wNSvDfgRLo0 Enlg2Ue1e6B4LH0tmdgcCSQqG2gPj5i2j392gL+kGL56NudLtVikYedgcX4x5wDfZzZ/ZOJwA3k9 kh7Pq3b9EsH2uf1bn6k9zyELmHYmDfp9nKveNnv9GwAA//8DAFBLAwQUAAYACAAAACEATwoZVd4A AAAJAQAADwAAAGRycy9kb3ducmV2LnhtbEyPQUvDQBCF74L/YRnBi9jdVgg1ZlOkUCwiFFPteZsd k2B2Ns1uk/jvnZ709g3v8ea9bDW5VgzYh8aThvlMgUAqvW2o0vCx39wvQYRoyJrWE2r4wQCr/Poq M6n1I73jUMRKcAiF1GioY+xSKUNZozNh5jsk1r5870zks6+k7c3I4a6VC6US6UxD/KE2Ha5rLL+L s9MwlrvhsH97kbu7w9bTaXtaF5+vWt/eTM9PICJO8c8Ml/pcHXLudPRnskG0GnhI1PDwuGC4yEot mY4akoRB5pn8vyD/BQAA//8DAFBLAQItABQABgAIAAAAIQC2gziS/gAAAOEBAAATAAAAAAAAAAAA AAAAAAAAAABbQ29udGVudF9UeXBlc10ueG1sUEsBAi0AFAAGAAgAAAAhADj9If/WAAAAlAEAAAsA AAAAAAAAAAAAAAAALwEAAF9yZWxzLy5yZWxzUEsBAi0AFAAGAAgAAAAhAPsdE2uUAQAAIQMAAA4A AAAAAAAAAAAAAAAALgIAAGRycy9lMm9Eb2MueG1sUEsBAi0AFAAGAAgAAAAhAE8KGVXeAAAACQEA AA8AAAAAAAAAAAAAAAAA7gMAAGRycy9kb3ducmV2LnhtbFBLBQYAAAAABAAEAPMAAAD5BAAAAAA= " filled="f" stroked="f">
                <o:lock v:ext="edit" grouping="t"/>
              </v:rect>
            </w:pict>
          </mc:Fallback>
        </mc:AlternateContent>
      </w:r>
      <w:r w:rsidRPr="008576F5">
        <w:rPr>
          <w:noProof/>
        </w:rPr>
        <w:drawing>
          <wp:inline distT="0" distB="0" distL="0" distR="0" wp14:anchorId="05C7663B" wp14:editId="6DB00861">
            <wp:extent cx="6177915" cy="2305878"/>
            <wp:effectExtent l="0" t="0" r="13335" b="18415"/>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14AFF4" w14:textId="444824DA" w:rsidR="005A778C" w:rsidRDefault="005A778C" w:rsidP="000E199F">
      <w:pPr>
        <w:spacing w:before="120"/>
        <w:ind w:firstLine="709"/>
        <w:rPr>
          <w:b/>
        </w:rPr>
      </w:pPr>
      <w:r w:rsidRPr="000A5B7A">
        <w:rPr>
          <w:b/>
        </w:rPr>
        <w:t xml:space="preserve">5.3 </w:t>
      </w:r>
      <w:r>
        <w:rPr>
          <w:b/>
        </w:rPr>
        <w:t>diagrama</w:t>
      </w:r>
      <w:r w:rsidRPr="000A5B7A">
        <w:rPr>
          <w:b/>
        </w:rPr>
        <w:t xml:space="preserve">. </w:t>
      </w:r>
      <w:r w:rsidRPr="000A5B7A">
        <w:t xml:space="preserve"> Ugniagesių komandų išvykimai į gelbė</w:t>
      </w:r>
      <w:r>
        <w:t xml:space="preserve">jimo darbus </w:t>
      </w:r>
      <w:r w:rsidRPr="00883110">
        <w:t>2023 m. ir 2024</w:t>
      </w:r>
      <w:r w:rsidRPr="000A5B7A">
        <w:t xml:space="preserve"> m.</w:t>
      </w:r>
      <w:r>
        <w:rPr>
          <w:noProof/>
        </w:rPr>
        <mc:AlternateContent>
          <mc:Choice Requires="wps">
            <w:drawing>
              <wp:anchor distT="0" distB="0" distL="114300" distR="114300" simplePos="0" relativeHeight="251660288" behindDoc="0" locked="0" layoutInCell="1" allowOverlap="1" wp14:anchorId="7EA3D114" wp14:editId="6D98F814">
                <wp:simplePos x="0" y="0"/>
                <wp:positionH relativeFrom="column">
                  <wp:posOffset>0</wp:posOffset>
                </wp:positionH>
                <wp:positionV relativeFrom="paragraph">
                  <wp:posOffset>2489200</wp:posOffset>
                </wp:positionV>
                <wp:extent cx="6400800" cy="1752600"/>
                <wp:effectExtent l="0" t="0" r="0" b="0"/>
                <wp:wrapNone/>
                <wp:docPr id="3" name="Antrinis pavadinimas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388DCA95" id="Antrinis pavadinimas 2" o:spid="_x0000_s1026" style="position:absolute;margin-left:0;margin-top:196pt;width:7in;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RNrlAEAACEDAAAOAAAAZHJzL2Uyb0RvYy54bWysUsFu2zAMvQ/oPwi6L7aDNO2MOEXRosWA YivQ9QMUWYqNWaJAqnGyrx+luGnX3YZdBFGkHt975Opq7waxM0g9+EZWs1IK4zW0vd828vnH3edL KSgq36oBvGnkwZC8Wp99Wo2hNnPoYGgNCgbxVI+hkV2MoS4K0p1ximYQjOekBXQqcojbokU1Mrob inlZLosRsA0I2hDx6+0xKdcZ31qj43dryUQxNJK5xXxiPjfpLNYrVW9Rha7XEw31Dyyc6j03PUHd qqjEC/Z/QbleIxDYONPgCrC21yZrYDVV+UHNU6eCyVrYHAonm+j/wepvu6fwiIk6hQfQP0l4uEee RJW8KcZA9akmBTRV7y269IsliH3283Dy0+yj0Py4XJTlZcm2a85VF+fzJQcJVdWv3wNSvDfgRLo0 Enlg2Ue1e6B4LH0tmdgcCSQqG2gPj5i2j392gL+kGL56NudLtVikYedgcX4x5wDfZzZ/ZOJwA3k9 kh7Pq3b9EsH2uf1bn6k9zyELmHYmDfp9nKveNnv9GwAA//8DAFBLAwQUAAYACAAAACEATwoZVd4A AAAJAQAADwAAAGRycy9kb3ducmV2LnhtbEyPQUvDQBCF74L/YRnBi9jdVgg1ZlOkUCwiFFPteZsd k2B2Ns1uk/jvnZ709g3v8ea9bDW5VgzYh8aThvlMgUAqvW2o0vCx39wvQYRoyJrWE2r4wQCr/Poq M6n1I73jUMRKcAiF1GioY+xSKUNZozNh5jsk1r5870zks6+k7c3I4a6VC6US6UxD/KE2Ha5rLL+L s9MwlrvhsH97kbu7w9bTaXtaF5+vWt/eTM9PICJO8c8Ml/pcHXLudPRnskG0GnhI1PDwuGC4yEot mY4akoRB5pn8vyD/BQAA//8DAFBLAQItABQABgAIAAAAIQC2gziS/gAAAOEBAAATAAAAAAAAAAAA AAAAAAAAAABbQ29udGVudF9UeXBlc10ueG1sUEsBAi0AFAAGAAgAAAAhADj9If/WAAAAlAEAAAsA AAAAAAAAAAAAAAAALwEAAF9yZWxzLy5yZWxzUEsBAi0AFAAGAAgAAAAhAPsdE2uUAQAAIQMAAA4A AAAAAAAAAAAAAAAALgIAAGRycy9lMm9Eb2MueG1sUEsBAi0AFAAGAAgAAAAhAE8KGVXeAAAACQEA AA8AAAAAAAAAAAAAAAAA7gMAAGRycy9kb3ducmV2LnhtbFBLBQYAAAAABAAEAPMAAAD5BAAAAAA= " filled="f" stroked="f">
                <o:lock v:ext="edit" grouping="t"/>
              </v:rect>
            </w:pict>
          </mc:Fallback>
        </mc:AlternateContent>
      </w:r>
      <w:r w:rsidRPr="008576F5">
        <w:rPr>
          <w:noProof/>
        </w:rPr>
        <w:drawing>
          <wp:inline distT="0" distB="0" distL="0" distR="0" wp14:anchorId="2072155F" wp14:editId="5A24C33F">
            <wp:extent cx="6185535" cy="2600077"/>
            <wp:effectExtent l="0" t="0" r="5715" b="1016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62CA5" w14:textId="2D761D24" w:rsidR="005A778C" w:rsidRPr="00CA79BC" w:rsidRDefault="005A778C" w:rsidP="000E199F">
      <w:pPr>
        <w:spacing w:before="120"/>
        <w:ind w:firstLine="709"/>
        <w:jc w:val="both"/>
      </w:pPr>
      <w:r>
        <w:rPr>
          <w:b/>
        </w:rPr>
        <w:t>5.4</w:t>
      </w:r>
      <w:r w:rsidRPr="00FA47CA">
        <w:rPr>
          <w:b/>
        </w:rPr>
        <w:t xml:space="preserve"> lentelė. </w:t>
      </w:r>
      <w:r>
        <w:t>Gaisrai ir gelbėjimo darbai 2024</w:t>
      </w:r>
      <w:r w:rsidRPr="00FA47CA">
        <w:t xml:space="preserve"> metais gretimose </w:t>
      </w:r>
      <w:r w:rsidR="002B3719">
        <w:t>savivaldybė</w:t>
      </w:r>
      <w:r w:rsidRPr="00FA47CA">
        <w:t>se</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3"/>
        <w:gridCol w:w="3686"/>
        <w:gridCol w:w="1276"/>
        <w:gridCol w:w="2497"/>
      </w:tblGrid>
      <w:tr w:rsidR="005A778C" w:rsidRPr="000E199F" w14:paraId="226CFB4B" w14:textId="77777777" w:rsidTr="002B3719">
        <w:trPr>
          <w:trHeight w:val="181"/>
          <w:jc w:val="center"/>
        </w:trPr>
        <w:tc>
          <w:tcPr>
            <w:tcW w:w="570" w:type="dxa"/>
            <w:shd w:val="clear" w:color="auto" w:fill="auto"/>
          </w:tcPr>
          <w:p w14:paraId="5A6BA9EE" w14:textId="34DF9913" w:rsidR="005A778C" w:rsidRPr="000E199F" w:rsidRDefault="000E199F" w:rsidP="000E199F">
            <w:pPr>
              <w:jc w:val="center"/>
              <w:rPr>
                <w:rFonts w:cs="Times New Roman"/>
                <w:b/>
                <w:bCs/>
                <w:szCs w:val="24"/>
              </w:rPr>
            </w:pPr>
            <w:r w:rsidRPr="000E199F">
              <w:rPr>
                <w:rFonts w:cs="Times New Roman"/>
                <w:b/>
                <w:bCs/>
                <w:szCs w:val="24"/>
              </w:rPr>
              <w:t>Eil. Nr.</w:t>
            </w:r>
          </w:p>
        </w:tc>
        <w:tc>
          <w:tcPr>
            <w:tcW w:w="1693" w:type="dxa"/>
            <w:shd w:val="clear" w:color="auto" w:fill="auto"/>
          </w:tcPr>
          <w:p w14:paraId="6F62F031" w14:textId="77777777" w:rsidR="005A778C" w:rsidRPr="000E199F" w:rsidRDefault="005A778C" w:rsidP="002B3719">
            <w:pPr>
              <w:ind w:right="-106"/>
              <w:jc w:val="center"/>
              <w:rPr>
                <w:rFonts w:cs="Times New Roman"/>
                <w:b/>
                <w:szCs w:val="24"/>
              </w:rPr>
            </w:pPr>
            <w:r w:rsidRPr="000E199F">
              <w:rPr>
                <w:rFonts w:cs="Times New Roman"/>
                <w:b/>
                <w:szCs w:val="24"/>
              </w:rPr>
              <w:t>Išvykusi UK</w:t>
            </w:r>
          </w:p>
        </w:tc>
        <w:tc>
          <w:tcPr>
            <w:tcW w:w="3686" w:type="dxa"/>
            <w:shd w:val="clear" w:color="auto" w:fill="auto"/>
          </w:tcPr>
          <w:p w14:paraId="41A574BF" w14:textId="24BD8DDF" w:rsidR="005A778C" w:rsidRPr="000E199F" w:rsidRDefault="005A778C" w:rsidP="002B3719">
            <w:pPr>
              <w:ind w:right="-61"/>
              <w:jc w:val="center"/>
              <w:rPr>
                <w:rFonts w:cs="Times New Roman"/>
                <w:b/>
                <w:szCs w:val="24"/>
              </w:rPr>
            </w:pPr>
            <w:r w:rsidRPr="000E199F">
              <w:rPr>
                <w:rFonts w:cs="Times New Roman"/>
                <w:b/>
                <w:szCs w:val="24"/>
              </w:rPr>
              <w:t>Gretima s</w:t>
            </w:r>
            <w:r w:rsidR="002B3719">
              <w:rPr>
                <w:rFonts w:cs="Times New Roman"/>
                <w:b/>
                <w:szCs w:val="24"/>
              </w:rPr>
              <w:t>avivaldybė</w:t>
            </w:r>
          </w:p>
        </w:tc>
        <w:tc>
          <w:tcPr>
            <w:tcW w:w="1276" w:type="dxa"/>
            <w:shd w:val="clear" w:color="auto" w:fill="auto"/>
          </w:tcPr>
          <w:p w14:paraId="037CA16D" w14:textId="77777777" w:rsidR="005A778C" w:rsidRPr="000E199F" w:rsidRDefault="005A778C" w:rsidP="002B3719">
            <w:pPr>
              <w:ind w:left="-152" w:right="-64"/>
              <w:jc w:val="center"/>
              <w:rPr>
                <w:rFonts w:cs="Times New Roman"/>
                <w:b/>
                <w:szCs w:val="24"/>
              </w:rPr>
            </w:pPr>
            <w:r w:rsidRPr="000E199F">
              <w:rPr>
                <w:rFonts w:cs="Times New Roman"/>
                <w:b/>
                <w:szCs w:val="24"/>
              </w:rPr>
              <w:t>Data</w:t>
            </w:r>
          </w:p>
        </w:tc>
        <w:tc>
          <w:tcPr>
            <w:tcW w:w="2497" w:type="dxa"/>
            <w:shd w:val="clear" w:color="auto" w:fill="auto"/>
          </w:tcPr>
          <w:p w14:paraId="5F498480" w14:textId="05401F8B" w:rsidR="005A778C" w:rsidRPr="000E199F" w:rsidRDefault="002B3719" w:rsidP="002B3719">
            <w:pPr>
              <w:ind w:right="-22"/>
              <w:jc w:val="center"/>
              <w:rPr>
                <w:rFonts w:cs="Times New Roman"/>
                <w:b/>
                <w:szCs w:val="24"/>
              </w:rPr>
            </w:pPr>
            <w:r>
              <w:rPr>
                <w:rFonts w:cs="Times New Roman"/>
                <w:b/>
                <w:szCs w:val="24"/>
              </w:rPr>
              <w:t>Į</w:t>
            </w:r>
            <w:r w:rsidR="005A778C" w:rsidRPr="000E199F">
              <w:rPr>
                <w:rFonts w:cs="Times New Roman"/>
                <w:b/>
                <w:szCs w:val="24"/>
              </w:rPr>
              <w:t>vykis</w:t>
            </w:r>
          </w:p>
        </w:tc>
      </w:tr>
      <w:tr w:rsidR="005A778C" w:rsidRPr="000E199F" w14:paraId="478EDA94" w14:textId="77777777" w:rsidTr="002B3719">
        <w:trPr>
          <w:trHeight w:val="181"/>
          <w:jc w:val="center"/>
        </w:trPr>
        <w:tc>
          <w:tcPr>
            <w:tcW w:w="570" w:type="dxa"/>
            <w:shd w:val="clear" w:color="auto" w:fill="auto"/>
          </w:tcPr>
          <w:p w14:paraId="49F12916" w14:textId="01003A69" w:rsidR="005A778C" w:rsidRPr="000E199F" w:rsidRDefault="005A778C" w:rsidP="000E199F">
            <w:pPr>
              <w:jc w:val="center"/>
              <w:rPr>
                <w:rFonts w:cs="Times New Roman"/>
                <w:szCs w:val="24"/>
              </w:rPr>
            </w:pPr>
            <w:r w:rsidRPr="000E199F">
              <w:rPr>
                <w:rFonts w:cs="Times New Roman"/>
                <w:szCs w:val="24"/>
              </w:rPr>
              <w:t>1</w:t>
            </w:r>
            <w:r w:rsidR="000E199F">
              <w:rPr>
                <w:rFonts w:cs="Times New Roman"/>
                <w:szCs w:val="24"/>
              </w:rPr>
              <w:t>.</w:t>
            </w:r>
          </w:p>
        </w:tc>
        <w:tc>
          <w:tcPr>
            <w:tcW w:w="1693" w:type="dxa"/>
            <w:shd w:val="clear" w:color="auto" w:fill="auto"/>
          </w:tcPr>
          <w:p w14:paraId="43C21DB7" w14:textId="77777777" w:rsidR="005A778C" w:rsidRPr="000E199F" w:rsidRDefault="005A778C" w:rsidP="002B3719">
            <w:pPr>
              <w:ind w:right="-106"/>
              <w:jc w:val="both"/>
              <w:rPr>
                <w:rFonts w:cs="Times New Roman"/>
                <w:szCs w:val="24"/>
              </w:rPr>
            </w:pPr>
            <w:r w:rsidRPr="000E199F">
              <w:rPr>
                <w:rFonts w:cs="Times New Roman"/>
                <w:szCs w:val="24"/>
              </w:rPr>
              <w:t xml:space="preserve">Eržvilko UK </w:t>
            </w:r>
          </w:p>
        </w:tc>
        <w:tc>
          <w:tcPr>
            <w:tcW w:w="3686" w:type="dxa"/>
            <w:shd w:val="clear" w:color="auto" w:fill="auto"/>
          </w:tcPr>
          <w:p w14:paraId="08FABE77" w14:textId="411F0CB6" w:rsidR="005A778C" w:rsidRPr="000E199F" w:rsidRDefault="005A778C" w:rsidP="002B3719">
            <w:pPr>
              <w:ind w:right="-61"/>
              <w:jc w:val="both"/>
              <w:rPr>
                <w:rFonts w:cs="Times New Roman"/>
                <w:szCs w:val="24"/>
              </w:rPr>
            </w:pPr>
            <w:r w:rsidRPr="000E199F">
              <w:rPr>
                <w:rFonts w:cs="Times New Roman"/>
                <w:szCs w:val="24"/>
              </w:rPr>
              <w:t xml:space="preserve">Tauragės r. </w:t>
            </w:r>
            <w:r w:rsidR="002B3719">
              <w:rPr>
                <w:rFonts w:cs="Times New Roman"/>
                <w:szCs w:val="24"/>
              </w:rPr>
              <w:t xml:space="preserve">sav. </w:t>
            </w:r>
            <w:r w:rsidRPr="000E199F">
              <w:rPr>
                <w:rFonts w:cs="Times New Roman"/>
                <w:szCs w:val="24"/>
              </w:rPr>
              <w:t>Gaurės seniūnija</w:t>
            </w:r>
          </w:p>
        </w:tc>
        <w:tc>
          <w:tcPr>
            <w:tcW w:w="1276" w:type="dxa"/>
            <w:shd w:val="clear" w:color="auto" w:fill="auto"/>
          </w:tcPr>
          <w:p w14:paraId="16698B90" w14:textId="6C41E68C" w:rsidR="005A778C" w:rsidRPr="000E199F" w:rsidRDefault="005A778C" w:rsidP="002B3719">
            <w:pPr>
              <w:ind w:left="-152" w:right="-64"/>
              <w:jc w:val="center"/>
              <w:rPr>
                <w:rFonts w:cs="Times New Roman"/>
                <w:szCs w:val="24"/>
              </w:rPr>
            </w:pPr>
            <w:r w:rsidRPr="000E199F">
              <w:rPr>
                <w:rFonts w:cs="Times New Roman"/>
                <w:szCs w:val="24"/>
              </w:rPr>
              <w:t>2024.01.16</w:t>
            </w:r>
          </w:p>
        </w:tc>
        <w:tc>
          <w:tcPr>
            <w:tcW w:w="2497" w:type="dxa"/>
            <w:shd w:val="clear" w:color="auto" w:fill="auto"/>
          </w:tcPr>
          <w:p w14:paraId="6A1BCCDB" w14:textId="77777777" w:rsidR="005A778C" w:rsidRPr="000E199F" w:rsidRDefault="005A778C" w:rsidP="002B3719">
            <w:pPr>
              <w:ind w:right="-22"/>
              <w:jc w:val="both"/>
              <w:rPr>
                <w:rFonts w:cs="Times New Roman"/>
                <w:szCs w:val="24"/>
              </w:rPr>
            </w:pPr>
            <w:r w:rsidRPr="000E199F">
              <w:rPr>
                <w:rFonts w:cs="Times New Roman"/>
                <w:szCs w:val="24"/>
              </w:rPr>
              <w:t>Degė vasarinė</w:t>
            </w:r>
          </w:p>
        </w:tc>
      </w:tr>
      <w:tr w:rsidR="005A778C" w:rsidRPr="000E199F" w14:paraId="1F8588C0" w14:textId="77777777" w:rsidTr="002B3719">
        <w:trPr>
          <w:trHeight w:val="181"/>
          <w:jc w:val="center"/>
        </w:trPr>
        <w:tc>
          <w:tcPr>
            <w:tcW w:w="570" w:type="dxa"/>
            <w:shd w:val="clear" w:color="auto" w:fill="auto"/>
          </w:tcPr>
          <w:p w14:paraId="4E64449E" w14:textId="00CD6CB8" w:rsidR="005A778C" w:rsidRPr="000E199F" w:rsidRDefault="005A778C" w:rsidP="000E199F">
            <w:pPr>
              <w:jc w:val="center"/>
              <w:rPr>
                <w:rFonts w:cs="Times New Roman"/>
                <w:szCs w:val="24"/>
              </w:rPr>
            </w:pPr>
            <w:r w:rsidRPr="000E199F">
              <w:rPr>
                <w:rFonts w:cs="Times New Roman"/>
                <w:szCs w:val="24"/>
              </w:rPr>
              <w:t>2</w:t>
            </w:r>
            <w:r w:rsidR="000E199F">
              <w:rPr>
                <w:rFonts w:cs="Times New Roman"/>
                <w:szCs w:val="24"/>
              </w:rPr>
              <w:t>.</w:t>
            </w:r>
          </w:p>
        </w:tc>
        <w:tc>
          <w:tcPr>
            <w:tcW w:w="1693" w:type="dxa"/>
            <w:shd w:val="clear" w:color="auto" w:fill="auto"/>
          </w:tcPr>
          <w:p w14:paraId="77A94DF7" w14:textId="77777777" w:rsidR="005A778C" w:rsidRPr="000E199F" w:rsidRDefault="005A778C" w:rsidP="002B3719">
            <w:pPr>
              <w:ind w:right="-106"/>
              <w:jc w:val="both"/>
              <w:rPr>
                <w:rFonts w:cs="Times New Roman"/>
                <w:szCs w:val="24"/>
              </w:rPr>
            </w:pPr>
            <w:r w:rsidRPr="000E199F">
              <w:rPr>
                <w:rFonts w:cs="Times New Roman"/>
                <w:szCs w:val="24"/>
              </w:rPr>
              <w:t>Juodaičių UK</w:t>
            </w:r>
          </w:p>
        </w:tc>
        <w:tc>
          <w:tcPr>
            <w:tcW w:w="3686" w:type="dxa"/>
            <w:shd w:val="clear" w:color="auto" w:fill="auto"/>
          </w:tcPr>
          <w:p w14:paraId="35210480" w14:textId="17A68322" w:rsidR="005A778C" w:rsidRPr="000E199F" w:rsidRDefault="005A778C" w:rsidP="002B3719">
            <w:pPr>
              <w:ind w:right="-61"/>
              <w:jc w:val="both"/>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Ariogalos seniūnija</w:t>
            </w:r>
          </w:p>
        </w:tc>
        <w:tc>
          <w:tcPr>
            <w:tcW w:w="1276" w:type="dxa"/>
            <w:shd w:val="clear" w:color="auto" w:fill="auto"/>
          </w:tcPr>
          <w:p w14:paraId="4EB6816F" w14:textId="77777777" w:rsidR="005A778C" w:rsidRPr="000E199F" w:rsidRDefault="005A778C" w:rsidP="002B3719">
            <w:pPr>
              <w:ind w:left="-152" w:right="-64"/>
              <w:jc w:val="center"/>
              <w:rPr>
                <w:rFonts w:cs="Times New Roman"/>
                <w:szCs w:val="24"/>
              </w:rPr>
            </w:pPr>
            <w:r w:rsidRPr="000E199F">
              <w:rPr>
                <w:rFonts w:cs="Times New Roman"/>
                <w:szCs w:val="24"/>
              </w:rPr>
              <w:t>2024.02.19</w:t>
            </w:r>
          </w:p>
        </w:tc>
        <w:tc>
          <w:tcPr>
            <w:tcW w:w="2497" w:type="dxa"/>
            <w:shd w:val="clear" w:color="auto" w:fill="auto"/>
          </w:tcPr>
          <w:p w14:paraId="4A905E7C" w14:textId="77777777" w:rsidR="005A778C" w:rsidRPr="000E199F" w:rsidRDefault="005A778C" w:rsidP="002B3719">
            <w:pPr>
              <w:ind w:right="-22"/>
              <w:jc w:val="both"/>
              <w:rPr>
                <w:rFonts w:cs="Times New Roman"/>
                <w:szCs w:val="24"/>
              </w:rPr>
            </w:pPr>
            <w:r w:rsidRPr="000E199F">
              <w:rPr>
                <w:rFonts w:cs="Times New Roman"/>
                <w:szCs w:val="24"/>
              </w:rPr>
              <w:t>Degė ūkinis pastatas</w:t>
            </w:r>
          </w:p>
        </w:tc>
      </w:tr>
      <w:tr w:rsidR="005A778C" w:rsidRPr="000E199F" w14:paraId="00313D2D" w14:textId="77777777" w:rsidTr="002B3719">
        <w:trPr>
          <w:trHeight w:val="181"/>
          <w:jc w:val="center"/>
        </w:trPr>
        <w:tc>
          <w:tcPr>
            <w:tcW w:w="570" w:type="dxa"/>
            <w:shd w:val="clear" w:color="auto" w:fill="auto"/>
          </w:tcPr>
          <w:p w14:paraId="60DBEF16" w14:textId="63D08684" w:rsidR="005A778C" w:rsidRPr="000E199F" w:rsidRDefault="005A778C" w:rsidP="000E199F">
            <w:pPr>
              <w:jc w:val="center"/>
              <w:rPr>
                <w:rFonts w:cs="Times New Roman"/>
                <w:szCs w:val="24"/>
              </w:rPr>
            </w:pPr>
            <w:r w:rsidRPr="000E199F">
              <w:rPr>
                <w:rFonts w:cs="Times New Roman"/>
                <w:szCs w:val="24"/>
              </w:rPr>
              <w:t>3</w:t>
            </w:r>
            <w:r w:rsidR="000E199F">
              <w:rPr>
                <w:rFonts w:cs="Times New Roman"/>
                <w:szCs w:val="24"/>
              </w:rPr>
              <w:t>.</w:t>
            </w:r>
          </w:p>
        </w:tc>
        <w:tc>
          <w:tcPr>
            <w:tcW w:w="1693" w:type="dxa"/>
            <w:shd w:val="clear" w:color="auto" w:fill="auto"/>
          </w:tcPr>
          <w:p w14:paraId="707007D0" w14:textId="77777777" w:rsidR="005A778C" w:rsidRPr="000E199F" w:rsidRDefault="005A778C" w:rsidP="002B3719">
            <w:pPr>
              <w:ind w:right="-106"/>
              <w:rPr>
                <w:rFonts w:cs="Times New Roman"/>
                <w:szCs w:val="24"/>
              </w:rPr>
            </w:pPr>
            <w:r w:rsidRPr="000E199F">
              <w:rPr>
                <w:rFonts w:cs="Times New Roman"/>
                <w:szCs w:val="24"/>
              </w:rPr>
              <w:t>Šimkaičių UK</w:t>
            </w:r>
          </w:p>
        </w:tc>
        <w:tc>
          <w:tcPr>
            <w:tcW w:w="3686" w:type="dxa"/>
            <w:shd w:val="clear" w:color="auto" w:fill="auto"/>
          </w:tcPr>
          <w:p w14:paraId="14E8BB30" w14:textId="4C61E529" w:rsidR="005A778C" w:rsidRPr="000E199F" w:rsidRDefault="005A778C" w:rsidP="002B3719">
            <w:pPr>
              <w:ind w:right="-61"/>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Andriušių k</w:t>
            </w:r>
            <w:r w:rsidR="002B3719">
              <w:rPr>
                <w:rFonts w:cs="Times New Roman"/>
                <w:szCs w:val="24"/>
              </w:rPr>
              <w:t>aimas</w:t>
            </w:r>
          </w:p>
        </w:tc>
        <w:tc>
          <w:tcPr>
            <w:tcW w:w="1276" w:type="dxa"/>
            <w:shd w:val="clear" w:color="auto" w:fill="auto"/>
          </w:tcPr>
          <w:p w14:paraId="3F61E765" w14:textId="77777777" w:rsidR="005A778C" w:rsidRPr="000E199F" w:rsidRDefault="005A778C" w:rsidP="002B3719">
            <w:pPr>
              <w:ind w:left="-152" w:right="-64"/>
              <w:jc w:val="center"/>
              <w:rPr>
                <w:rFonts w:cs="Times New Roman"/>
                <w:szCs w:val="24"/>
              </w:rPr>
            </w:pPr>
            <w:r w:rsidRPr="000E199F">
              <w:rPr>
                <w:rFonts w:cs="Times New Roman"/>
                <w:szCs w:val="24"/>
              </w:rPr>
              <w:t>2024.05.23</w:t>
            </w:r>
          </w:p>
        </w:tc>
        <w:tc>
          <w:tcPr>
            <w:tcW w:w="2497" w:type="dxa"/>
            <w:shd w:val="clear" w:color="auto" w:fill="auto"/>
          </w:tcPr>
          <w:p w14:paraId="29F6E80E" w14:textId="77777777" w:rsidR="005A778C" w:rsidRPr="000E199F" w:rsidRDefault="005A778C" w:rsidP="002B3719">
            <w:pPr>
              <w:ind w:right="-22"/>
              <w:rPr>
                <w:rFonts w:cs="Times New Roman"/>
                <w:szCs w:val="24"/>
              </w:rPr>
            </w:pPr>
            <w:r w:rsidRPr="000E199F">
              <w:rPr>
                <w:rFonts w:cs="Times New Roman"/>
                <w:szCs w:val="24"/>
              </w:rPr>
              <w:t>Dalyvavo pratybose</w:t>
            </w:r>
          </w:p>
        </w:tc>
      </w:tr>
      <w:tr w:rsidR="005A778C" w:rsidRPr="000E199F" w14:paraId="129A553C" w14:textId="77777777" w:rsidTr="002B3719">
        <w:trPr>
          <w:trHeight w:val="181"/>
          <w:jc w:val="center"/>
        </w:trPr>
        <w:tc>
          <w:tcPr>
            <w:tcW w:w="570" w:type="dxa"/>
            <w:shd w:val="clear" w:color="auto" w:fill="auto"/>
          </w:tcPr>
          <w:p w14:paraId="7C04A3E3" w14:textId="51C559B8" w:rsidR="005A778C" w:rsidRPr="000E199F" w:rsidRDefault="005A778C" w:rsidP="000E199F">
            <w:pPr>
              <w:jc w:val="center"/>
              <w:rPr>
                <w:rFonts w:cs="Times New Roman"/>
                <w:szCs w:val="24"/>
              </w:rPr>
            </w:pPr>
            <w:r w:rsidRPr="000E199F">
              <w:rPr>
                <w:rFonts w:cs="Times New Roman"/>
                <w:szCs w:val="24"/>
              </w:rPr>
              <w:t>4</w:t>
            </w:r>
            <w:r w:rsidR="000E199F">
              <w:rPr>
                <w:rFonts w:cs="Times New Roman"/>
                <w:szCs w:val="24"/>
              </w:rPr>
              <w:t>.</w:t>
            </w:r>
          </w:p>
        </w:tc>
        <w:tc>
          <w:tcPr>
            <w:tcW w:w="1693" w:type="dxa"/>
            <w:shd w:val="clear" w:color="auto" w:fill="auto"/>
          </w:tcPr>
          <w:p w14:paraId="591032AD" w14:textId="77777777" w:rsidR="005A778C" w:rsidRPr="000E199F" w:rsidRDefault="005A778C" w:rsidP="002B3719">
            <w:pPr>
              <w:ind w:right="-106"/>
              <w:jc w:val="both"/>
              <w:rPr>
                <w:rFonts w:cs="Times New Roman"/>
                <w:szCs w:val="24"/>
              </w:rPr>
            </w:pPr>
            <w:r w:rsidRPr="000E199F">
              <w:rPr>
                <w:rFonts w:cs="Times New Roman"/>
                <w:szCs w:val="24"/>
              </w:rPr>
              <w:t>Juodaičių UK</w:t>
            </w:r>
          </w:p>
        </w:tc>
        <w:tc>
          <w:tcPr>
            <w:tcW w:w="3686" w:type="dxa"/>
            <w:shd w:val="clear" w:color="auto" w:fill="auto"/>
          </w:tcPr>
          <w:p w14:paraId="5D74FEC6" w14:textId="58C0B355" w:rsidR="005A778C" w:rsidRPr="000E199F" w:rsidRDefault="005A778C" w:rsidP="002B3719">
            <w:pPr>
              <w:ind w:right="-61"/>
              <w:jc w:val="both"/>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Ariogalos seniūnija</w:t>
            </w:r>
          </w:p>
        </w:tc>
        <w:tc>
          <w:tcPr>
            <w:tcW w:w="1276" w:type="dxa"/>
            <w:shd w:val="clear" w:color="auto" w:fill="auto"/>
          </w:tcPr>
          <w:p w14:paraId="6C5EC94B" w14:textId="77777777" w:rsidR="005A778C" w:rsidRPr="000E199F" w:rsidRDefault="005A778C" w:rsidP="002B3719">
            <w:pPr>
              <w:ind w:left="-152" w:right="-64"/>
              <w:jc w:val="center"/>
              <w:rPr>
                <w:rFonts w:cs="Times New Roman"/>
                <w:szCs w:val="24"/>
              </w:rPr>
            </w:pPr>
            <w:r w:rsidRPr="000E199F">
              <w:rPr>
                <w:rFonts w:cs="Times New Roman"/>
                <w:szCs w:val="24"/>
              </w:rPr>
              <w:t>2024.05.25</w:t>
            </w:r>
          </w:p>
        </w:tc>
        <w:tc>
          <w:tcPr>
            <w:tcW w:w="2497" w:type="dxa"/>
            <w:shd w:val="clear" w:color="auto" w:fill="auto"/>
          </w:tcPr>
          <w:p w14:paraId="0B5D3A82" w14:textId="77777777" w:rsidR="005A778C" w:rsidRPr="000E199F" w:rsidRDefault="005A778C" w:rsidP="002B3719">
            <w:pPr>
              <w:ind w:right="-22"/>
              <w:jc w:val="both"/>
              <w:rPr>
                <w:rFonts w:cs="Times New Roman"/>
                <w:szCs w:val="24"/>
              </w:rPr>
            </w:pPr>
            <w:r w:rsidRPr="000E199F">
              <w:rPr>
                <w:rFonts w:cs="Times New Roman"/>
                <w:szCs w:val="24"/>
              </w:rPr>
              <w:t>Degė šieno kūgis</w:t>
            </w:r>
          </w:p>
        </w:tc>
      </w:tr>
      <w:tr w:rsidR="005A778C" w:rsidRPr="000E199F" w14:paraId="1B2F5B27" w14:textId="77777777" w:rsidTr="002B3719">
        <w:trPr>
          <w:trHeight w:val="181"/>
          <w:jc w:val="center"/>
        </w:trPr>
        <w:tc>
          <w:tcPr>
            <w:tcW w:w="570" w:type="dxa"/>
            <w:shd w:val="clear" w:color="auto" w:fill="auto"/>
          </w:tcPr>
          <w:p w14:paraId="45C4A7A1" w14:textId="1B0FB852" w:rsidR="005A778C" w:rsidRPr="000E199F" w:rsidRDefault="005A778C" w:rsidP="000E199F">
            <w:pPr>
              <w:jc w:val="center"/>
              <w:rPr>
                <w:rFonts w:cs="Times New Roman"/>
                <w:szCs w:val="24"/>
              </w:rPr>
            </w:pPr>
            <w:r w:rsidRPr="000E199F">
              <w:rPr>
                <w:rFonts w:cs="Times New Roman"/>
                <w:szCs w:val="24"/>
              </w:rPr>
              <w:t>5</w:t>
            </w:r>
            <w:r w:rsidR="000E199F">
              <w:rPr>
                <w:rFonts w:cs="Times New Roman"/>
                <w:szCs w:val="24"/>
              </w:rPr>
              <w:t>.</w:t>
            </w:r>
          </w:p>
        </w:tc>
        <w:tc>
          <w:tcPr>
            <w:tcW w:w="1693" w:type="dxa"/>
            <w:shd w:val="clear" w:color="auto" w:fill="auto"/>
          </w:tcPr>
          <w:p w14:paraId="245F943F" w14:textId="77777777" w:rsidR="005A778C" w:rsidRPr="000E199F" w:rsidRDefault="005A778C" w:rsidP="002B3719">
            <w:pPr>
              <w:ind w:right="-106"/>
              <w:rPr>
                <w:rFonts w:cs="Times New Roman"/>
                <w:szCs w:val="24"/>
              </w:rPr>
            </w:pPr>
            <w:r w:rsidRPr="000E199F">
              <w:rPr>
                <w:rFonts w:cs="Times New Roman"/>
                <w:szCs w:val="24"/>
              </w:rPr>
              <w:t>Šimkaičių UK</w:t>
            </w:r>
          </w:p>
        </w:tc>
        <w:tc>
          <w:tcPr>
            <w:tcW w:w="3686" w:type="dxa"/>
            <w:shd w:val="clear" w:color="auto" w:fill="auto"/>
          </w:tcPr>
          <w:p w14:paraId="01C6F6AE" w14:textId="71E723D2" w:rsidR="005A778C" w:rsidRPr="000E199F" w:rsidRDefault="005A778C" w:rsidP="002B3719">
            <w:pPr>
              <w:ind w:right="-61"/>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Girkalnio seniūnija</w:t>
            </w:r>
          </w:p>
        </w:tc>
        <w:tc>
          <w:tcPr>
            <w:tcW w:w="1276" w:type="dxa"/>
            <w:shd w:val="clear" w:color="auto" w:fill="auto"/>
          </w:tcPr>
          <w:p w14:paraId="48F210C1" w14:textId="77777777" w:rsidR="005A778C" w:rsidRPr="000E199F" w:rsidRDefault="005A778C" w:rsidP="002B3719">
            <w:pPr>
              <w:ind w:left="-152" w:right="-64"/>
              <w:jc w:val="center"/>
              <w:rPr>
                <w:rFonts w:cs="Times New Roman"/>
                <w:szCs w:val="24"/>
              </w:rPr>
            </w:pPr>
            <w:r w:rsidRPr="000E199F">
              <w:rPr>
                <w:rFonts w:cs="Times New Roman"/>
                <w:szCs w:val="24"/>
              </w:rPr>
              <w:t>2024.05.27</w:t>
            </w:r>
          </w:p>
        </w:tc>
        <w:tc>
          <w:tcPr>
            <w:tcW w:w="2497" w:type="dxa"/>
            <w:shd w:val="clear" w:color="auto" w:fill="auto"/>
          </w:tcPr>
          <w:p w14:paraId="0979A804" w14:textId="77777777" w:rsidR="005A778C" w:rsidRPr="000E199F" w:rsidRDefault="005A778C" w:rsidP="002B3719">
            <w:pPr>
              <w:ind w:right="-22"/>
              <w:rPr>
                <w:rFonts w:cs="Times New Roman"/>
                <w:szCs w:val="24"/>
              </w:rPr>
            </w:pPr>
            <w:r w:rsidRPr="000E199F">
              <w:rPr>
                <w:rFonts w:cs="Times New Roman"/>
                <w:szCs w:val="24"/>
              </w:rPr>
              <w:t>Degė šiaudų kūgis</w:t>
            </w:r>
          </w:p>
        </w:tc>
      </w:tr>
      <w:tr w:rsidR="005A778C" w:rsidRPr="000E199F" w14:paraId="3644FCBE" w14:textId="77777777" w:rsidTr="002B3719">
        <w:trPr>
          <w:trHeight w:val="181"/>
          <w:jc w:val="center"/>
        </w:trPr>
        <w:tc>
          <w:tcPr>
            <w:tcW w:w="570" w:type="dxa"/>
            <w:shd w:val="clear" w:color="auto" w:fill="auto"/>
          </w:tcPr>
          <w:p w14:paraId="02C89567" w14:textId="451ED869" w:rsidR="005A778C" w:rsidRPr="000E199F" w:rsidRDefault="005A778C" w:rsidP="000E199F">
            <w:pPr>
              <w:jc w:val="center"/>
              <w:rPr>
                <w:rFonts w:cs="Times New Roman"/>
                <w:szCs w:val="24"/>
              </w:rPr>
            </w:pPr>
            <w:r w:rsidRPr="000E199F">
              <w:rPr>
                <w:rFonts w:cs="Times New Roman"/>
                <w:szCs w:val="24"/>
              </w:rPr>
              <w:t>6</w:t>
            </w:r>
            <w:r w:rsidR="000E199F">
              <w:rPr>
                <w:rFonts w:cs="Times New Roman"/>
                <w:szCs w:val="24"/>
              </w:rPr>
              <w:t>.</w:t>
            </w:r>
          </w:p>
        </w:tc>
        <w:tc>
          <w:tcPr>
            <w:tcW w:w="1693" w:type="dxa"/>
            <w:shd w:val="clear" w:color="auto" w:fill="auto"/>
          </w:tcPr>
          <w:p w14:paraId="641846AA" w14:textId="77777777" w:rsidR="005A778C" w:rsidRPr="000E199F" w:rsidRDefault="005A778C" w:rsidP="002B3719">
            <w:pPr>
              <w:ind w:right="-106"/>
              <w:jc w:val="both"/>
              <w:rPr>
                <w:rFonts w:cs="Times New Roman"/>
                <w:szCs w:val="24"/>
              </w:rPr>
            </w:pPr>
            <w:proofErr w:type="spellStart"/>
            <w:r w:rsidRPr="000E199F">
              <w:rPr>
                <w:rFonts w:cs="Times New Roman"/>
                <w:szCs w:val="24"/>
              </w:rPr>
              <w:t>Smalininkų</w:t>
            </w:r>
            <w:proofErr w:type="spellEnd"/>
            <w:r w:rsidRPr="000E199F">
              <w:rPr>
                <w:rFonts w:cs="Times New Roman"/>
                <w:szCs w:val="24"/>
              </w:rPr>
              <w:t xml:space="preserve"> UK</w:t>
            </w:r>
          </w:p>
        </w:tc>
        <w:tc>
          <w:tcPr>
            <w:tcW w:w="3686" w:type="dxa"/>
            <w:shd w:val="clear" w:color="auto" w:fill="auto"/>
          </w:tcPr>
          <w:p w14:paraId="125BD515" w14:textId="07712B5C" w:rsidR="005A778C" w:rsidRPr="000E199F" w:rsidRDefault="005A778C" w:rsidP="002B3719">
            <w:pPr>
              <w:ind w:right="-61"/>
              <w:jc w:val="both"/>
              <w:rPr>
                <w:rFonts w:cs="Times New Roman"/>
                <w:szCs w:val="24"/>
              </w:rPr>
            </w:pPr>
            <w:r w:rsidRPr="000E199F">
              <w:rPr>
                <w:rFonts w:cs="Times New Roman"/>
                <w:szCs w:val="24"/>
              </w:rPr>
              <w:t xml:space="preserve">Šakių r. </w:t>
            </w:r>
            <w:r w:rsidR="002B3719">
              <w:rPr>
                <w:rFonts w:cs="Times New Roman"/>
                <w:szCs w:val="24"/>
              </w:rPr>
              <w:t xml:space="preserve">sav. </w:t>
            </w:r>
            <w:r w:rsidRPr="000E199F">
              <w:rPr>
                <w:rFonts w:cs="Times New Roman"/>
                <w:szCs w:val="24"/>
              </w:rPr>
              <w:t>Kidulių seniūnija</w:t>
            </w:r>
          </w:p>
        </w:tc>
        <w:tc>
          <w:tcPr>
            <w:tcW w:w="1276" w:type="dxa"/>
            <w:shd w:val="clear" w:color="auto" w:fill="auto"/>
          </w:tcPr>
          <w:p w14:paraId="680A51A1" w14:textId="77777777" w:rsidR="005A778C" w:rsidRPr="000E199F" w:rsidRDefault="005A778C" w:rsidP="002B3719">
            <w:pPr>
              <w:ind w:left="-152" w:right="-64"/>
              <w:jc w:val="center"/>
              <w:rPr>
                <w:rFonts w:cs="Times New Roman"/>
                <w:szCs w:val="24"/>
              </w:rPr>
            </w:pPr>
            <w:r w:rsidRPr="000E199F">
              <w:rPr>
                <w:rFonts w:cs="Times New Roman"/>
                <w:szCs w:val="24"/>
              </w:rPr>
              <w:t>2024.06.05</w:t>
            </w:r>
          </w:p>
        </w:tc>
        <w:tc>
          <w:tcPr>
            <w:tcW w:w="2497" w:type="dxa"/>
            <w:shd w:val="clear" w:color="auto" w:fill="auto"/>
          </w:tcPr>
          <w:p w14:paraId="6EEA86DF" w14:textId="77777777" w:rsidR="005A778C" w:rsidRPr="000E199F" w:rsidRDefault="005A778C" w:rsidP="002B3719">
            <w:pPr>
              <w:ind w:right="-22"/>
              <w:jc w:val="both"/>
              <w:rPr>
                <w:rFonts w:cs="Times New Roman"/>
                <w:szCs w:val="24"/>
              </w:rPr>
            </w:pPr>
            <w:r w:rsidRPr="000E199F">
              <w:rPr>
                <w:rFonts w:cs="Times New Roman"/>
                <w:szCs w:val="24"/>
              </w:rPr>
              <w:t>Degė miškas</w:t>
            </w:r>
          </w:p>
        </w:tc>
      </w:tr>
      <w:tr w:rsidR="005A778C" w:rsidRPr="000E199F" w14:paraId="203B36D5" w14:textId="77777777" w:rsidTr="002B3719">
        <w:trPr>
          <w:trHeight w:val="181"/>
          <w:jc w:val="center"/>
        </w:trPr>
        <w:tc>
          <w:tcPr>
            <w:tcW w:w="570" w:type="dxa"/>
            <w:shd w:val="clear" w:color="auto" w:fill="auto"/>
          </w:tcPr>
          <w:p w14:paraId="0FA0D5E0" w14:textId="4B611DF1" w:rsidR="005A778C" w:rsidRPr="000E199F" w:rsidRDefault="005A778C" w:rsidP="000E199F">
            <w:pPr>
              <w:jc w:val="center"/>
              <w:rPr>
                <w:rFonts w:cs="Times New Roman"/>
                <w:szCs w:val="24"/>
              </w:rPr>
            </w:pPr>
            <w:r w:rsidRPr="000E199F">
              <w:rPr>
                <w:rFonts w:cs="Times New Roman"/>
                <w:szCs w:val="24"/>
              </w:rPr>
              <w:t>7</w:t>
            </w:r>
            <w:r w:rsidR="000E199F">
              <w:rPr>
                <w:rFonts w:cs="Times New Roman"/>
                <w:szCs w:val="24"/>
              </w:rPr>
              <w:t>.</w:t>
            </w:r>
          </w:p>
        </w:tc>
        <w:tc>
          <w:tcPr>
            <w:tcW w:w="1693" w:type="dxa"/>
            <w:shd w:val="clear" w:color="auto" w:fill="auto"/>
          </w:tcPr>
          <w:p w14:paraId="2839A57A" w14:textId="77777777" w:rsidR="005A778C" w:rsidRPr="000E199F" w:rsidRDefault="005A778C" w:rsidP="002B3719">
            <w:pPr>
              <w:ind w:right="-106"/>
              <w:jc w:val="both"/>
              <w:rPr>
                <w:rFonts w:cs="Times New Roman"/>
                <w:szCs w:val="24"/>
              </w:rPr>
            </w:pPr>
            <w:r w:rsidRPr="000E199F">
              <w:rPr>
                <w:rFonts w:cs="Times New Roman"/>
                <w:szCs w:val="24"/>
              </w:rPr>
              <w:t>Juodaičių UK</w:t>
            </w:r>
          </w:p>
        </w:tc>
        <w:tc>
          <w:tcPr>
            <w:tcW w:w="3686" w:type="dxa"/>
            <w:shd w:val="clear" w:color="auto" w:fill="auto"/>
          </w:tcPr>
          <w:p w14:paraId="468E0E84" w14:textId="663F7A16" w:rsidR="005A778C" w:rsidRPr="000E199F" w:rsidRDefault="005A778C" w:rsidP="002B3719">
            <w:pPr>
              <w:ind w:right="-61"/>
              <w:jc w:val="both"/>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Ariogalos seniūnija</w:t>
            </w:r>
          </w:p>
        </w:tc>
        <w:tc>
          <w:tcPr>
            <w:tcW w:w="1276" w:type="dxa"/>
            <w:shd w:val="clear" w:color="auto" w:fill="auto"/>
          </w:tcPr>
          <w:p w14:paraId="52CFA595" w14:textId="77777777" w:rsidR="005A778C" w:rsidRPr="000E199F" w:rsidRDefault="005A778C" w:rsidP="002B3719">
            <w:pPr>
              <w:ind w:left="-152" w:right="-64"/>
              <w:jc w:val="center"/>
              <w:rPr>
                <w:rFonts w:cs="Times New Roman"/>
                <w:szCs w:val="24"/>
              </w:rPr>
            </w:pPr>
            <w:r w:rsidRPr="000E199F">
              <w:rPr>
                <w:rFonts w:cs="Times New Roman"/>
                <w:szCs w:val="24"/>
              </w:rPr>
              <w:t>2024.08.02</w:t>
            </w:r>
          </w:p>
        </w:tc>
        <w:tc>
          <w:tcPr>
            <w:tcW w:w="2497" w:type="dxa"/>
            <w:shd w:val="clear" w:color="auto" w:fill="auto"/>
          </w:tcPr>
          <w:p w14:paraId="031037D9" w14:textId="77777777" w:rsidR="005A778C" w:rsidRPr="000E199F" w:rsidRDefault="005A778C" w:rsidP="002B3719">
            <w:pPr>
              <w:ind w:right="-22"/>
              <w:jc w:val="both"/>
              <w:rPr>
                <w:rFonts w:cs="Times New Roman"/>
                <w:szCs w:val="24"/>
              </w:rPr>
            </w:pPr>
            <w:r w:rsidRPr="000E199F">
              <w:rPr>
                <w:rFonts w:cs="Times New Roman"/>
                <w:szCs w:val="24"/>
              </w:rPr>
              <w:t>Degė elektros skydinė</w:t>
            </w:r>
          </w:p>
        </w:tc>
      </w:tr>
      <w:tr w:rsidR="005A778C" w:rsidRPr="000E199F" w14:paraId="6F949C48" w14:textId="77777777" w:rsidTr="002B3719">
        <w:trPr>
          <w:trHeight w:val="181"/>
          <w:jc w:val="center"/>
        </w:trPr>
        <w:tc>
          <w:tcPr>
            <w:tcW w:w="570" w:type="dxa"/>
            <w:shd w:val="clear" w:color="auto" w:fill="auto"/>
          </w:tcPr>
          <w:p w14:paraId="1AB3494C" w14:textId="67C692AC" w:rsidR="005A778C" w:rsidRPr="000E199F" w:rsidRDefault="005A778C" w:rsidP="000E199F">
            <w:pPr>
              <w:jc w:val="center"/>
              <w:rPr>
                <w:rFonts w:cs="Times New Roman"/>
                <w:szCs w:val="24"/>
              </w:rPr>
            </w:pPr>
            <w:r w:rsidRPr="000E199F">
              <w:rPr>
                <w:rFonts w:cs="Times New Roman"/>
                <w:szCs w:val="24"/>
              </w:rPr>
              <w:t>8</w:t>
            </w:r>
            <w:r w:rsidR="000E199F">
              <w:rPr>
                <w:rFonts w:cs="Times New Roman"/>
                <w:szCs w:val="24"/>
              </w:rPr>
              <w:t>.</w:t>
            </w:r>
          </w:p>
        </w:tc>
        <w:tc>
          <w:tcPr>
            <w:tcW w:w="1693" w:type="dxa"/>
            <w:shd w:val="clear" w:color="auto" w:fill="auto"/>
          </w:tcPr>
          <w:p w14:paraId="6B0FB0C3" w14:textId="77777777" w:rsidR="005A778C" w:rsidRPr="000E199F" w:rsidRDefault="005A778C" w:rsidP="002B3719">
            <w:pPr>
              <w:ind w:right="-106"/>
              <w:jc w:val="both"/>
              <w:rPr>
                <w:rFonts w:cs="Times New Roman"/>
                <w:szCs w:val="24"/>
              </w:rPr>
            </w:pPr>
            <w:r w:rsidRPr="000E199F">
              <w:rPr>
                <w:rFonts w:cs="Times New Roman"/>
                <w:szCs w:val="24"/>
              </w:rPr>
              <w:t xml:space="preserve">Eržvilko UK </w:t>
            </w:r>
          </w:p>
        </w:tc>
        <w:tc>
          <w:tcPr>
            <w:tcW w:w="3686" w:type="dxa"/>
            <w:shd w:val="clear" w:color="auto" w:fill="auto"/>
          </w:tcPr>
          <w:p w14:paraId="53FD25F8" w14:textId="67192D92" w:rsidR="005A778C" w:rsidRPr="000E199F" w:rsidRDefault="005A778C" w:rsidP="002B3719">
            <w:pPr>
              <w:ind w:right="-61"/>
              <w:jc w:val="both"/>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Viduklės seniūnija</w:t>
            </w:r>
          </w:p>
        </w:tc>
        <w:tc>
          <w:tcPr>
            <w:tcW w:w="1276" w:type="dxa"/>
            <w:shd w:val="clear" w:color="auto" w:fill="auto"/>
          </w:tcPr>
          <w:p w14:paraId="31A6821F" w14:textId="77777777" w:rsidR="005A778C" w:rsidRPr="000E199F" w:rsidRDefault="005A778C" w:rsidP="002B3719">
            <w:pPr>
              <w:ind w:left="-152" w:right="-64"/>
              <w:jc w:val="center"/>
              <w:rPr>
                <w:rFonts w:cs="Times New Roman"/>
                <w:szCs w:val="24"/>
              </w:rPr>
            </w:pPr>
            <w:r w:rsidRPr="000E199F">
              <w:rPr>
                <w:rFonts w:cs="Times New Roman"/>
                <w:szCs w:val="24"/>
              </w:rPr>
              <w:t>2024.09.08</w:t>
            </w:r>
          </w:p>
        </w:tc>
        <w:tc>
          <w:tcPr>
            <w:tcW w:w="2497" w:type="dxa"/>
            <w:shd w:val="clear" w:color="auto" w:fill="auto"/>
          </w:tcPr>
          <w:p w14:paraId="5BDAAFBC" w14:textId="77777777" w:rsidR="005A778C" w:rsidRPr="000E199F" w:rsidRDefault="005A778C" w:rsidP="002B3719">
            <w:pPr>
              <w:ind w:right="-22"/>
              <w:jc w:val="both"/>
              <w:rPr>
                <w:rFonts w:cs="Times New Roman"/>
                <w:szCs w:val="24"/>
              </w:rPr>
            </w:pPr>
            <w:r w:rsidRPr="000E199F">
              <w:rPr>
                <w:rFonts w:cs="Times New Roman"/>
                <w:szCs w:val="24"/>
              </w:rPr>
              <w:t>Degė padangos</w:t>
            </w:r>
          </w:p>
        </w:tc>
      </w:tr>
      <w:tr w:rsidR="005A778C" w:rsidRPr="000E199F" w14:paraId="72590A27" w14:textId="77777777" w:rsidTr="002B3719">
        <w:trPr>
          <w:trHeight w:val="181"/>
          <w:jc w:val="center"/>
        </w:trPr>
        <w:tc>
          <w:tcPr>
            <w:tcW w:w="570" w:type="dxa"/>
            <w:shd w:val="clear" w:color="auto" w:fill="auto"/>
          </w:tcPr>
          <w:p w14:paraId="333C5FF5" w14:textId="47F5AE72" w:rsidR="005A778C" w:rsidRPr="000E199F" w:rsidRDefault="005A778C" w:rsidP="000E199F">
            <w:pPr>
              <w:jc w:val="center"/>
              <w:rPr>
                <w:rFonts w:cs="Times New Roman"/>
                <w:szCs w:val="24"/>
              </w:rPr>
            </w:pPr>
            <w:r w:rsidRPr="000E199F">
              <w:rPr>
                <w:rFonts w:cs="Times New Roman"/>
                <w:szCs w:val="24"/>
              </w:rPr>
              <w:t>9</w:t>
            </w:r>
            <w:r w:rsidR="000E199F">
              <w:rPr>
                <w:rFonts w:cs="Times New Roman"/>
                <w:szCs w:val="24"/>
              </w:rPr>
              <w:t>.</w:t>
            </w:r>
          </w:p>
        </w:tc>
        <w:tc>
          <w:tcPr>
            <w:tcW w:w="1693" w:type="dxa"/>
            <w:shd w:val="clear" w:color="auto" w:fill="auto"/>
          </w:tcPr>
          <w:p w14:paraId="2E39FFC3" w14:textId="77777777" w:rsidR="005A778C" w:rsidRPr="000E199F" w:rsidRDefault="005A778C" w:rsidP="002B3719">
            <w:pPr>
              <w:ind w:right="-106"/>
              <w:jc w:val="both"/>
              <w:rPr>
                <w:rFonts w:cs="Times New Roman"/>
                <w:szCs w:val="24"/>
              </w:rPr>
            </w:pPr>
            <w:proofErr w:type="spellStart"/>
            <w:r w:rsidRPr="000E199F">
              <w:rPr>
                <w:rFonts w:cs="Times New Roman"/>
                <w:szCs w:val="24"/>
              </w:rPr>
              <w:t>Smalininkų</w:t>
            </w:r>
            <w:proofErr w:type="spellEnd"/>
            <w:r w:rsidRPr="000E199F">
              <w:rPr>
                <w:rFonts w:cs="Times New Roman"/>
                <w:szCs w:val="24"/>
              </w:rPr>
              <w:t xml:space="preserve"> UK</w:t>
            </w:r>
          </w:p>
        </w:tc>
        <w:tc>
          <w:tcPr>
            <w:tcW w:w="3686" w:type="dxa"/>
            <w:shd w:val="clear" w:color="auto" w:fill="auto"/>
          </w:tcPr>
          <w:p w14:paraId="0215B9CE" w14:textId="5DD0C75A" w:rsidR="005A778C" w:rsidRPr="000E199F" w:rsidRDefault="005A778C" w:rsidP="002B3719">
            <w:pPr>
              <w:ind w:right="-61"/>
              <w:jc w:val="both"/>
              <w:rPr>
                <w:rFonts w:cs="Times New Roman"/>
                <w:szCs w:val="24"/>
              </w:rPr>
            </w:pPr>
            <w:r w:rsidRPr="000E199F">
              <w:rPr>
                <w:rFonts w:cs="Times New Roman"/>
                <w:szCs w:val="24"/>
              </w:rPr>
              <w:t xml:space="preserve">Šakių r. </w:t>
            </w:r>
            <w:r w:rsidR="002B3719">
              <w:rPr>
                <w:rFonts w:cs="Times New Roman"/>
                <w:szCs w:val="24"/>
              </w:rPr>
              <w:t xml:space="preserve">sav. </w:t>
            </w:r>
            <w:r w:rsidRPr="000E199F">
              <w:rPr>
                <w:rFonts w:cs="Times New Roman"/>
                <w:szCs w:val="24"/>
              </w:rPr>
              <w:t>Kidulių seniūnija</w:t>
            </w:r>
          </w:p>
        </w:tc>
        <w:tc>
          <w:tcPr>
            <w:tcW w:w="1276" w:type="dxa"/>
            <w:shd w:val="clear" w:color="auto" w:fill="auto"/>
          </w:tcPr>
          <w:p w14:paraId="1685BEC6" w14:textId="77777777" w:rsidR="005A778C" w:rsidRPr="000E199F" w:rsidRDefault="005A778C" w:rsidP="002B3719">
            <w:pPr>
              <w:ind w:left="-152" w:right="-64"/>
              <w:jc w:val="center"/>
              <w:rPr>
                <w:rFonts w:cs="Times New Roman"/>
                <w:szCs w:val="24"/>
              </w:rPr>
            </w:pPr>
            <w:r w:rsidRPr="000E199F">
              <w:rPr>
                <w:rFonts w:cs="Times New Roman"/>
                <w:szCs w:val="24"/>
              </w:rPr>
              <w:t>2024.09.28</w:t>
            </w:r>
          </w:p>
        </w:tc>
        <w:tc>
          <w:tcPr>
            <w:tcW w:w="2497" w:type="dxa"/>
            <w:shd w:val="clear" w:color="auto" w:fill="auto"/>
          </w:tcPr>
          <w:p w14:paraId="23F4687B" w14:textId="77777777" w:rsidR="005A778C" w:rsidRPr="000E199F" w:rsidRDefault="005A778C" w:rsidP="002B3719">
            <w:pPr>
              <w:ind w:right="-22"/>
              <w:jc w:val="both"/>
              <w:rPr>
                <w:rFonts w:cs="Times New Roman"/>
                <w:szCs w:val="24"/>
              </w:rPr>
            </w:pPr>
            <w:r w:rsidRPr="000E199F">
              <w:rPr>
                <w:rFonts w:cs="Times New Roman"/>
                <w:szCs w:val="24"/>
              </w:rPr>
              <w:t>Degė ūkinis pastatas</w:t>
            </w:r>
          </w:p>
        </w:tc>
      </w:tr>
      <w:tr w:rsidR="005A778C" w:rsidRPr="000E199F" w14:paraId="3A506F85" w14:textId="77777777" w:rsidTr="002B3719">
        <w:trPr>
          <w:trHeight w:val="181"/>
          <w:jc w:val="center"/>
        </w:trPr>
        <w:tc>
          <w:tcPr>
            <w:tcW w:w="570" w:type="dxa"/>
            <w:shd w:val="clear" w:color="auto" w:fill="auto"/>
          </w:tcPr>
          <w:p w14:paraId="5CE76158" w14:textId="37321CB6" w:rsidR="005A778C" w:rsidRPr="000E199F" w:rsidRDefault="005A778C" w:rsidP="000E199F">
            <w:pPr>
              <w:jc w:val="center"/>
              <w:rPr>
                <w:rFonts w:cs="Times New Roman"/>
                <w:szCs w:val="24"/>
              </w:rPr>
            </w:pPr>
            <w:r w:rsidRPr="000E199F">
              <w:rPr>
                <w:rFonts w:cs="Times New Roman"/>
                <w:szCs w:val="24"/>
              </w:rPr>
              <w:t>10</w:t>
            </w:r>
            <w:r w:rsidR="000E199F">
              <w:rPr>
                <w:rFonts w:cs="Times New Roman"/>
                <w:szCs w:val="24"/>
              </w:rPr>
              <w:t>.</w:t>
            </w:r>
          </w:p>
        </w:tc>
        <w:tc>
          <w:tcPr>
            <w:tcW w:w="1693" w:type="dxa"/>
            <w:shd w:val="clear" w:color="auto" w:fill="auto"/>
          </w:tcPr>
          <w:p w14:paraId="338E4B74" w14:textId="77777777" w:rsidR="005A778C" w:rsidRPr="000E199F" w:rsidRDefault="005A778C" w:rsidP="002B3719">
            <w:pPr>
              <w:ind w:right="-106"/>
              <w:jc w:val="both"/>
              <w:rPr>
                <w:rFonts w:cs="Times New Roman"/>
                <w:szCs w:val="24"/>
              </w:rPr>
            </w:pPr>
            <w:r w:rsidRPr="000E199F">
              <w:rPr>
                <w:rFonts w:cs="Times New Roman"/>
                <w:szCs w:val="24"/>
              </w:rPr>
              <w:t xml:space="preserve">Eržvilko UK </w:t>
            </w:r>
          </w:p>
        </w:tc>
        <w:tc>
          <w:tcPr>
            <w:tcW w:w="3686" w:type="dxa"/>
            <w:shd w:val="clear" w:color="auto" w:fill="auto"/>
          </w:tcPr>
          <w:p w14:paraId="74F17CDA" w14:textId="788F78A7" w:rsidR="005A778C" w:rsidRPr="000E199F" w:rsidRDefault="005A778C" w:rsidP="002B3719">
            <w:pPr>
              <w:ind w:right="-61"/>
              <w:jc w:val="both"/>
              <w:rPr>
                <w:rFonts w:cs="Times New Roman"/>
                <w:szCs w:val="24"/>
              </w:rPr>
            </w:pPr>
            <w:r w:rsidRPr="000E199F">
              <w:rPr>
                <w:rFonts w:cs="Times New Roman"/>
                <w:szCs w:val="24"/>
              </w:rPr>
              <w:t xml:space="preserve">Tauragės r. </w:t>
            </w:r>
            <w:r w:rsidR="002B3719">
              <w:rPr>
                <w:rFonts w:cs="Times New Roman"/>
                <w:szCs w:val="24"/>
              </w:rPr>
              <w:t xml:space="preserve">sav. </w:t>
            </w:r>
            <w:r w:rsidRPr="000E199F">
              <w:rPr>
                <w:rFonts w:cs="Times New Roman"/>
                <w:szCs w:val="24"/>
              </w:rPr>
              <w:t>Gaurės seniūnija</w:t>
            </w:r>
          </w:p>
        </w:tc>
        <w:tc>
          <w:tcPr>
            <w:tcW w:w="1276" w:type="dxa"/>
            <w:shd w:val="clear" w:color="auto" w:fill="auto"/>
          </w:tcPr>
          <w:p w14:paraId="6F4F9D9F" w14:textId="77777777" w:rsidR="005A778C" w:rsidRPr="000E199F" w:rsidRDefault="005A778C" w:rsidP="002B3719">
            <w:pPr>
              <w:ind w:left="-152" w:right="-64"/>
              <w:jc w:val="center"/>
              <w:rPr>
                <w:rFonts w:cs="Times New Roman"/>
                <w:szCs w:val="24"/>
              </w:rPr>
            </w:pPr>
            <w:r w:rsidRPr="000E199F">
              <w:rPr>
                <w:rFonts w:cs="Times New Roman"/>
                <w:szCs w:val="24"/>
              </w:rPr>
              <w:t>2024.10.04</w:t>
            </w:r>
          </w:p>
        </w:tc>
        <w:tc>
          <w:tcPr>
            <w:tcW w:w="2497" w:type="dxa"/>
            <w:shd w:val="clear" w:color="auto" w:fill="auto"/>
          </w:tcPr>
          <w:p w14:paraId="5C5EC24A" w14:textId="77777777" w:rsidR="005A778C" w:rsidRPr="000E199F" w:rsidRDefault="005A778C" w:rsidP="002B3719">
            <w:pPr>
              <w:ind w:right="-22"/>
              <w:jc w:val="both"/>
              <w:rPr>
                <w:rFonts w:cs="Times New Roman"/>
                <w:szCs w:val="24"/>
              </w:rPr>
            </w:pPr>
            <w:r w:rsidRPr="000E199F">
              <w:rPr>
                <w:rFonts w:cs="Times New Roman"/>
                <w:szCs w:val="24"/>
              </w:rPr>
              <w:t>Degė gyvenamas namas</w:t>
            </w:r>
          </w:p>
        </w:tc>
      </w:tr>
      <w:tr w:rsidR="005A778C" w:rsidRPr="000E199F" w14:paraId="57B0CE32" w14:textId="77777777" w:rsidTr="002B3719">
        <w:trPr>
          <w:trHeight w:val="181"/>
          <w:jc w:val="center"/>
        </w:trPr>
        <w:tc>
          <w:tcPr>
            <w:tcW w:w="570" w:type="dxa"/>
            <w:shd w:val="clear" w:color="auto" w:fill="auto"/>
          </w:tcPr>
          <w:p w14:paraId="3AD3049A" w14:textId="18844F08" w:rsidR="005A778C" w:rsidRPr="000E199F" w:rsidRDefault="005A778C" w:rsidP="000E199F">
            <w:pPr>
              <w:jc w:val="center"/>
              <w:rPr>
                <w:rFonts w:cs="Times New Roman"/>
                <w:szCs w:val="24"/>
              </w:rPr>
            </w:pPr>
            <w:r w:rsidRPr="000E199F">
              <w:rPr>
                <w:rFonts w:cs="Times New Roman"/>
                <w:szCs w:val="24"/>
              </w:rPr>
              <w:t>11</w:t>
            </w:r>
            <w:r w:rsidR="000E199F">
              <w:rPr>
                <w:rFonts w:cs="Times New Roman"/>
                <w:szCs w:val="24"/>
              </w:rPr>
              <w:t>.</w:t>
            </w:r>
          </w:p>
        </w:tc>
        <w:tc>
          <w:tcPr>
            <w:tcW w:w="1693" w:type="dxa"/>
            <w:shd w:val="clear" w:color="auto" w:fill="auto"/>
          </w:tcPr>
          <w:p w14:paraId="4C646621" w14:textId="77777777" w:rsidR="005A778C" w:rsidRPr="000E199F" w:rsidRDefault="005A778C" w:rsidP="002B3719">
            <w:pPr>
              <w:ind w:right="-106"/>
              <w:jc w:val="both"/>
              <w:rPr>
                <w:rFonts w:cs="Times New Roman"/>
                <w:szCs w:val="24"/>
              </w:rPr>
            </w:pPr>
            <w:r w:rsidRPr="000E199F">
              <w:rPr>
                <w:rFonts w:cs="Times New Roman"/>
                <w:szCs w:val="24"/>
              </w:rPr>
              <w:t>Šimkaičių UK</w:t>
            </w:r>
          </w:p>
        </w:tc>
        <w:tc>
          <w:tcPr>
            <w:tcW w:w="3686" w:type="dxa"/>
            <w:shd w:val="clear" w:color="auto" w:fill="auto"/>
          </w:tcPr>
          <w:p w14:paraId="42AEE631" w14:textId="3FB9DA0D" w:rsidR="005A778C" w:rsidRPr="000E199F" w:rsidRDefault="005A778C" w:rsidP="002B3719">
            <w:pPr>
              <w:ind w:right="-61"/>
              <w:jc w:val="both"/>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Girkalnio seniūnija</w:t>
            </w:r>
          </w:p>
        </w:tc>
        <w:tc>
          <w:tcPr>
            <w:tcW w:w="1276" w:type="dxa"/>
            <w:shd w:val="clear" w:color="auto" w:fill="auto"/>
          </w:tcPr>
          <w:p w14:paraId="4AC1B659" w14:textId="77777777" w:rsidR="005A778C" w:rsidRPr="000E199F" w:rsidRDefault="005A778C" w:rsidP="002B3719">
            <w:pPr>
              <w:ind w:left="-152" w:right="-64"/>
              <w:jc w:val="center"/>
              <w:rPr>
                <w:rFonts w:cs="Times New Roman"/>
                <w:szCs w:val="24"/>
              </w:rPr>
            </w:pPr>
            <w:r w:rsidRPr="000E199F">
              <w:rPr>
                <w:rFonts w:cs="Times New Roman"/>
                <w:szCs w:val="24"/>
              </w:rPr>
              <w:t>2024.10.24</w:t>
            </w:r>
          </w:p>
        </w:tc>
        <w:tc>
          <w:tcPr>
            <w:tcW w:w="2497" w:type="dxa"/>
            <w:shd w:val="clear" w:color="auto" w:fill="auto"/>
          </w:tcPr>
          <w:p w14:paraId="047D584A" w14:textId="77777777" w:rsidR="005A778C" w:rsidRPr="000E199F" w:rsidRDefault="005A778C" w:rsidP="002B3719">
            <w:pPr>
              <w:ind w:right="-22"/>
              <w:jc w:val="both"/>
              <w:rPr>
                <w:rFonts w:cs="Times New Roman"/>
                <w:szCs w:val="24"/>
              </w:rPr>
            </w:pPr>
            <w:r w:rsidRPr="000E199F">
              <w:rPr>
                <w:rFonts w:cs="Times New Roman"/>
                <w:szCs w:val="24"/>
              </w:rPr>
              <w:t>Eismo įvykis</w:t>
            </w:r>
          </w:p>
        </w:tc>
      </w:tr>
      <w:tr w:rsidR="005A778C" w:rsidRPr="000E199F" w14:paraId="1A9B5BA3" w14:textId="77777777" w:rsidTr="002B3719">
        <w:trPr>
          <w:trHeight w:val="181"/>
          <w:jc w:val="center"/>
        </w:trPr>
        <w:tc>
          <w:tcPr>
            <w:tcW w:w="570" w:type="dxa"/>
            <w:shd w:val="clear" w:color="auto" w:fill="auto"/>
          </w:tcPr>
          <w:p w14:paraId="34E340A9" w14:textId="26D8A260" w:rsidR="005A778C" w:rsidRPr="000E199F" w:rsidRDefault="005A778C" w:rsidP="000E199F">
            <w:pPr>
              <w:jc w:val="center"/>
              <w:rPr>
                <w:rFonts w:cs="Times New Roman"/>
                <w:szCs w:val="24"/>
              </w:rPr>
            </w:pPr>
            <w:r w:rsidRPr="000E199F">
              <w:rPr>
                <w:rFonts w:cs="Times New Roman"/>
                <w:szCs w:val="24"/>
              </w:rPr>
              <w:t>12</w:t>
            </w:r>
            <w:r w:rsidR="000E199F">
              <w:rPr>
                <w:rFonts w:cs="Times New Roman"/>
                <w:szCs w:val="24"/>
              </w:rPr>
              <w:t>.</w:t>
            </w:r>
          </w:p>
        </w:tc>
        <w:tc>
          <w:tcPr>
            <w:tcW w:w="1693" w:type="dxa"/>
            <w:shd w:val="clear" w:color="auto" w:fill="auto"/>
          </w:tcPr>
          <w:p w14:paraId="0D346DD6" w14:textId="77777777" w:rsidR="005A778C" w:rsidRPr="000E199F" w:rsidRDefault="005A778C" w:rsidP="002B3719">
            <w:pPr>
              <w:ind w:right="-106"/>
              <w:jc w:val="both"/>
              <w:rPr>
                <w:rFonts w:cs="Times New Roman"/>
                <w:szCs w:val="24"/>
              </w:rPr>
            </w:pPr>
            <w:r w:rsidRPr="000E199F">
              <w:rPr>
                <w:rFonts w:cs="Times New Roman"/>
                <w:szCs w:val="24"/>
              </w:rPr>
              <w:t>Juodaičių UK</w:t>
            </w:r>
          </w:p>
        </w:tc>
        <w:tc>
          <w:tcPr>
            <w:tcW w:w="3686" w:type="dxa"/>
            <w:shd w:val="clear" w:color="auto" w:fill="auto"/>
          </w:tcPr>
          <w:p w14:paraId="2F66676F" w14:textId="5C0197C7" w:rsidR="005A778C" w:rsidRPr="000E199F" w:rsidRDefault="005A778C" w:rsidP="002B3719">
            <w:pPr>
              <w:ind w:right="-61"/>
              <w:jc w:val="both"/>
              <w:rPr>
                <w:rFonts w:cs="Times New Roman"/>
                <w:szCs w:val="24"/>
              </w:rPr>
            </w:pPr>
            <w:r w:rsidRPr="000E199F">
              <w:rPr>
                <w:rFonts w:cs="Times New Roman"/>
                <w:szCs w:val="24"/>
              </w:rPr>
              <w:t xml:space="preserve">Raseinių r. </w:t>
            </w:r>
            <w:r w:rsidR="002B3719">
              <w:rPr>
                <w:rFonts w:cs="Times New Roman"/>
                <w:szCs w:val="24"/>
              </w:rPr>
              <w:t xml:space="preserve">sav. </w:t>
            </w:r>
            <w:r w:rsidRPr="000E199F">
              <w:rPr>
                <w:rFonts w:cs="Times New Roman"/>
                <w:szCs w:val="24"/>
              </w:rPr>
              <w:t>Ariogalos seniūnija</w:t>
            </w:r>
          </w:p>
        </w:tc>
        <w:tc>
          <w:tcPr>
            <w:tcW w:w="1276" w:type="dxa"/>
            <w:shd w:val="clear" w:color="auto" w:fill="auto"/>
          </w:tcPr>
          <w:p w14:paraId="069AEC1D" w14:textId="77777777" w:rsidR="005A778C" w:rsidRPr="000E199F" w:rsidRDefault="005A778C" w:rsidP="002B3719">
            <w:pPr>
              <w:ind w:left="-152" w:right="-64"/>
              <w:jc w:val="center"/>
              <w:rPr>
                <w:rFonts w:cs="Times New Roman"/>
                <w:szCs w:val="24"/>
              </w:rPr>
            </w:pPr>
            <w:r w:rsidRPr="000E199F">
              <w:rPr>
                <w:rFonts w:cs="Times New Roman"/>
                <w:szCs w:val="24"/>
              </w:rPr>
              <w:t>2024.10.25</w:t>
            </w:r>
          </w:p>
        </w:tc>
        <w:tc>
          <w:tcPr>
            <w:tcW w:w="2497" w:type="dxa"/>
            <w:shd w:val="clear" w:color="auto" w:fill="auto"/>
          </w:tcPr>
          <w:p w14:paraId="0060BF66" w14:textId="77777777" w:rsidR="005A778C" w:rsidRPr="000E199F" w:rsidRDefault="005A778C" w:rsidP="002B3719">
            <w:pPr>
              <w:ind w:right="-22"/>
              <w:jc w:val="both"/>
              <w:rPr>
                <w:rFonts w:cs="Times New Roman"/>
                <w:szCs w:val="24"/>
              </w:rPr>
            </w:pPr>
            <w:r w:rsidRPr="000E199F">
              <w:rPr>
                <w:rFonts w:cs="Times New Roman"/>
                <w:szCs w:val="24"/>
              </w:rPr>
              <w:t>Degė ūkinis pastatas</w:t>
            </w:r>
          </w:p>
        </w:tc>
      </w:tr>
    </w:tbl>
    <w:p w14:paraId="55173CCE" w14:textId="77777777" w:rsidR="005A778C" w:rsidRDefault="005A778C" w:rsidP="005A778C">
      <w:pPr>
        <w:rPr>
          <w:b/>
        </w:rPr>
      </w:pPr>
    </w:p>
    <w:p w14:paraId="778482B4" w14:textId="77777777" w:rsidR="005A778C" w:rsidRDefault="005A778C" w:rsidP="005A778C">
      <w:pPr>
        <w:rPr>
          <w:b/>
        </w:rPr>
      </w:pPr>
    </w:p>
    <w:p w14:paraId="3EF25E08" w14:textId="77777777" w:rsidR="000E199F" w:rsidRDefault="000E199F" w:rsidP="005A778C">
      <w:pPr>
        <w:rPr>
          <w:b/>
        </w:rPr>
      </w:pPr>
    </w:p>
    <w:p w14:paraId="31973DEF" w14:textId="07027218" w:rsidR="005A778C" w:rsidRDefault="005A778C" w:rsidP="000E199F">
      <w:pPr>
        <w:spacing w:before="120"/>
        <w:ind w:firstLine="709"/>
      </w:pPr>
      <w:r w:rsidRPr="0049680A">
        <w:rPr>
          <w:b/>
        </w:rPr>
        <w:lastRenderedPageBreak/>
        <w:t>5.</w:t>
      </w:r>
      <w:r>
        <w:rPr>
          <w:b/>
        </w:rPr>
        <w:t>5 diagrama</w:t>
      </w:r>
      <w:r w:rsidRPr="0049680A">
        <w:rPr>
          <w:b/>
        </w:rPr>
        <w:t xml:space="preserve">. </w:t>
      </w:r>
      <w:r w:rsidRPr="0049680A">
        <w:t>Gaisrai ir gelbėjimo darbai</w:t>
      </w:r>
      <w:r>
        <w:t xml:space="preserve"> 2023 ir</w:t>
      </w:r>
      <w:r w:rsidRPr="0049680A">
        <w:t xml:space="preserve"> 2024 metais gretimose </w:t>
      </w:r>
      <w:r w:rsidR="002B3719">
        <w:t>savivaldybė</w:t>
      </w:r>
      <w:r w:rsidRPr="0049680A">
        <w:t>se</w:t>
      </w:r>
    </w:p>
    <w:p w14:paraId="0ADBCCD4" w14:textId="6CB01D21" w:rsidR="000E199F" w:rsidRPr="003A3F43" w:rsidRDefault="000E199F" w:rsidP="00FD0015">
      <w:pPr>
        <w:jc w:val="center"/>
      </w:pPr>
      <w:r>
        <w:rPr>
          <w:noProof/>
        </w:rPr>
        <w:drawing>
          <wp:inline distT="0" distB="0" distL="0" distR="0" wp14:anchorId="3B5A6BAE" wp14:editId="49B362E8">
            <wp:extent cx="5301615" cy="2099145"/>
            <wp:effectExtent l="57150" t="0" r="51435" b="111125"/>
            <wp:docPr id="1809871934" name="Diagrama 1">
              <a:extLst xmlns:a="http://schemas.openxmlformats.org/drawingml/2006/main">
                <a:ext uri="{FF2B5EF4-FFF2-40B4-BE49-F238E27FC236}">
                  <a16:creationId xmlns:a16="http://schemas.microsoft.com/office/drawing/2014/main" id="{072C2409-6118-FA6E-0BB1-C723DA270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21A371" w14:textId="57E310B2" w:rsidR="005A778C" w:rsidRPr="00D518B8" w:rsidRDefault="005A778C" w:rsidP="00FD0015">
      <w:pPr>
        <w:spacing w:before="120"/>
        <w:ind w:firstLine="709"/>
      </w:pPr>
      <w:r w:rsidRPr="00B432FA">
        <w:rPr>
          <w:b/>
        </w:rPr>
        <w:t>5.</w:t>
      </w:r>
      <w:r>
        <w:rPr>
          <w:b/>
        </w:rPr>
        <w:t>6</w:t>
      </w:r>
      <w:r w:rsidRPr="00B432FA">
        <w:rPr>
          <w:b/>
        </w:rPr>
        <w:t xml:space="preserve"> lentelė. </w:t>
      </w:r>
      <w:r w:rsidRPr="00D518B8">
        <w:t>Gaisrų ir gelbėjimo darbų skaičius gretimuose rajonuose 2022–2024 metais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1701"/>
        <w:gridCol w:w="1701"/>
        <w:gridCol w:w="1701"/>
        <w:gridCol w:w="1804"/>
        <w:gridCol w:w="1598"/>
      </w:tblGrid>
      <w:tr w:rsidR="00FD0015" w:rsidRPr="00B432FA" w14:paraId="37B0ED8B" w14:textId="77777777" w:rsidTr="00FD0015">
        <w:trPr>
          <w:trHeight w:val="657"/>
          <w:jc w:val="center"/>
        </w:trPr>
        <w:tc>
          <w:tcPr>
            <w:tcW w:w="885" w:type="dxa"/>
            <w:vAlign w:val="center"/>
          </w:tcPr>
          <w:p w14:paraId="0787FEEB" w14:textId="77777777" w:rsidR="00FD0015" w:rsidRPr="00B432FA" w:rsidRDefault="00FD0015" w:rsidP="00FD0015">
            <w:pPr>
              <w:jc w:val="center"/>
              <w:rPr>
                <w:b/>
              </w:rPr>
            </w:pPr>
            <w:r w:rsidRPr="00B432FA">
              <w:rPr>
                <w:b/>
              </w:rPr>
              <w:t>Metai</w:t>
            </w:r>
          </w:p>
        </w:tc>
        <w:tc>
          <w:tcPr>
            <w:tcW w:w="1701" w:type="dxa"/>
            <w:vAlign w:val="center"/>
          </w:tcPr>
          <w:p w14:paraId="074B412F" w14:textId="77777777" w:rsidR="00FD0015" w:rsidRPr="00B432FA" w:rsidRDefault="00FD0015" w:rsidP="00FD0015">
            <w:pPr>
              <w:ind w:left="-151" w:right="-73"/>
              <w:jc w:val="center"/>
              <w:rPr>
                <w:b/>
              </w:rPr>
            </w:pPr>
            <w:r w:rsidRPr="00B432FA">
              <w:rPr>
                <w:b/>
              </w:rPr>
              <w:t>E</w:t>
            </w:r>
            <w:r>
              <w:rPr>
                <w:b/>
              </w:rPr>
              <w:t>ržvilko UK</w:t>
            </w:r>
          </w:p>
        </w:tc>
        <w:tc>
          <w:tcPr>
            <w:tcW w:w="1701" w:type="dxa"/>
            <w:vAlign w:val="center"/>
          </w:tcPr>
          <w:p w14:paraId="6D106A4F" w14:textId="77777777" w:rsidR="00FD0015" w:rsidRPr="00B432FA" w:rsidRDefault="00FD0015" w:rsidP="00FD0015">
            <w:pPr>
              <w:ind w:left="-151" w:right="-73"/>
              <w:jc w:val="center"/>
              <w:rPr>
                <w:b/>
              </w:rPr>
            </w:pPr>
            <w:r>
              <w:rPr>
                <w:b/>
              </w:rPr>
              <w:t>Juodaičių UK</w:t>
            </w:r>
          </w:p>
        </w:tc>
        <w:tc>
          <w:tcPr>
            <w:tcW w:w="1701" w:type="dxa"/>
            <w:vAlign w:val="center"/>
          </w:tcPr>
          <w:p w14:paraId="29CB486B" w14:textId="77777777" w:rsidR="00FD0015" w:rsidRPr="00B432FA" w:rsidRDefault="00FD0015" w:rsidP="00FD0015">
            <w:pPr>
              <w:ind w:left="-151" w:right="-73"/>
              <w:jc w:val="center"/>
              <w:rPr>
                <w:b/>
              </w:rPr>
            </w:pPr>
            <w:r>
              <w:rPr>
                <w:b/>
              </w:rPr>
              <w:t>Šimkaičių UK</w:t>
            </w:r>
          </w:p>
        </w:tc>
        <w:tc>
          <w:tcPr>
            <w:tcW w:w="1804" w:type="dxa"/>
            <w:vAlign w:val="center"/>
          </w:tcPr>
          <w:p w14:paraId="76A6041D" w14:textId="77777777" w:rsidR="00FD0015" w:rsidRPr="00B432FA" w:rsidRDefault="00FD0015" w:rsidP="00FD0015">
            <w:pPr>
              <w:ind w:left="-1" w:right="-73"/>
              <w:jc w:val="center"/>
              <w:rPr>
                <w:b/>
              </w:rPr>
            </w:pPr>
            <w:proofErr w:type="spellStart"/>
            <w:r>
              <w:rPr>
                <w:b/>
              </w:rPr>
              <w:t>Smalininkų</w:t>
            </w:r>
            <w:proofErr w:type="spellEnd"/>
            <w:r>
              <w:rPr>
                <w:b/>
              </w:rPr>
              <w:t xml:space="preserve"> UK</w:t>
            </w:r>
          </w:p>
        </w:tc>
        <w:tc>
          <w:tcPr>
            <w:tcW w:w="1598" w:type="dxa"/>
            <w:vAlign w:val="center"/>
          </w:tcPr>
          <w:p w14:paraId="59F8C52B" w14:textId="77777777" w:rsidR="00FD0015" w:rsidRPr="00B432FA" w:rsidRDefault="00FD0015" w:rsidP="00FD0015">
            <w:pPr>
              <w:ind w:left="-151" w:right="-73"/>
              <w:jc w:val="center"/>
              <w:rPr>
                <w:b/>
              </w:rPr>
            </w:pPr>
            <w:r>
              <w:rPr>
                <w:b/>
              </w:rPr>
              <w:t>Raudonės UK</w:t>
            </w:r>
          </w:p>
        </w:tc>
      </w:tr>
      <w:tr w:rsidR="005A778C" w:rsidRPr="00D518B8" w14:paraId="72D8E8D3" w14:textId="77777777" w:rsidTr="00FD0015">
        <w:trPr>
          <w:trHeight w:val="181"/>
          <w:jc w:val="center"/>
        </w:trPr>
        <w:tc>
          <w:tcPr>
            <w:tcW w:w="885" w:type="dxa"/>
          </w:tcPr>
          <w:p w14:paraId="51C4E0BA" w14:textId="77777777" w:rsidR="005A778C" w:rsidRPr="00D518B8" w:rsidRDefault="005A778C" w:rsidP="00FD0015">
            <w:pPr>
              <w:jc w:val="center"/>
            </w:pPr>
            <w:r w:rsidRPr="00D518B8">
              <w:t>2022</w:t>
            </w:r>
          </w:p>
        </w:tc>
        <w:tc>
          <w:tcPr>
            <w:tcW w:w="1701" w:type="dxa"/>
          </w:tcPr>
          <w:p w14:paraId="08EE14EB" w14:textId="77777777" w:rsidR="005A778C" w:rsidRPr="00D518B8" w:rsidRDefault="005A778C" w:rsidP="00F32153">
            <w:pPr>
              <w:jc w:val="center"/>
            </w:pPr>
            <w:r w:rsidRPr="00D518B8">
              <w:t>0</w:t>
            </w:r>
          </w:p>
        </w:tc>
        <w:tc>
          <w:tcPr>
            <w:tcW w:w="1701" w:type="dxa"/>
          </w:tcPr>
          <w:p w14:paraId="30A52A94" w14:textId="77777777" w:rsidR="005A778C" w:rsidRPr="00D518B8" w:rsidRDefault="005A778C" w:rsidP="00F32153">
            <w:pPr>
              <w:jc w:val="center"/>
            </w:pPr>
            <w:r w:rsidRPr="00D518B8">
              <w:t>4</w:t>
            </w:r>
          </w:p>
        </w:tc>
        <w:tc>
          <w:tcPr>
            <w:tcW w:w="1701" w:type="dxa"/>
          </w:tcPr>
          <w:p w14:paraId="4B5F33E0" w14:textId="77777777" w:rsidR="005A778C" w:rsidRPr="00D518B8" w:rsidRDefault="005A778C" w:rsidP="00F32153">
            <w:pPr>
              <w:jc w:val="center"/>
            </w:pPr>
            <w:r w:rsidRPr="00D518B8">
              <w:t>1</w:t>
            </w:r>
          </w:p>
        </w:tc>
        <w:tc>
          <w:tcPr>
            <w:tcW w:w="1804" w:type="dxa"/>
          </w:tcPr>
          <w:p w14:paraId="1E55F67D" w14:textId="77777777" w:rsidR="005A778C" w:rsidRPr="00D518B8" w:rsidRDefault="005A778C" w:rsidP="00F32153">
            <w:pPr>
              <w:jc w:val="center"/>
            </w:pPr>
            <w:r w:rsidRPr="00D518B8">
              <w:t>0</w:t>
            </w:r>
          </w:p>
        </w:tc>
        <w:tc>
          <w:tcPr>
            <w:tcW w:w="1598" w:type="dxa"/>
          </w:tcPr>
          <w:p w14:paraId="62DDD247" w14:textId="77777777" w:rsidR="005A778C" w:rsidRPr="00D518B8" w:rsidRDefault="005A778C" w:rsidP="00F32153">
            <w:pPr>
              <w:jc w:val="center"/>
            </w:pPr>
            <w:r w:rsidRPr="00D518B8">
              <w:t>0</w:t>
            </w:r>
          </w:p>
        </w:tc>
      </w:tr>
      <w:tr w:rsidR="005A778C" w:rsidRPr="00D518B8" w14:paraId="1ADFCB48" w14:textId="77777777" w:rsidTr="00FD0015">
        <w:trPr>
          <w:trHeight w:val="181"/>
          <w:jc w:val="center"/>
        </w:trPr>
        <w:tc>
          <w:tcPr>
            <w:tcW w:w="885" w:type="dxa"/>
          </w:tcPr>
          <w:p w14:paraId="0668CA3C" w14:textId="77777777" w:rsidR="005A778C" w:rsidRPr="00D518B8" w:rsidRDefault="005A778C" w:rsidP="00FD0015">
            <w:pPr>
              <w:jc w:val="center"/>
            </w:pPr>
            <w:r w:rsidRPr="00D518B8">
              <w:t>2023</w:t>
            </w:r>
          </w:p>
        </w:tc>
        <w:tc>
          <w:tcPr>
            <w:tcW w:w="1701" w:type="dxa"/>
          </w:tcPr>
          <w:p w14:paraId="7D2322B4" w14:textId="77777777" w:rsidR="005A778C" w:rsidRPr="00D518B8" w:rsidRDefault="005A778C" w:rsidP="00F32153">
            <w:pPr>
              <w:jc w:val="center"/>
            </w:pPr>
            <w:r w:rsidRPr="00D518B8">
              <w:t>1</w:t>
            </w:r>
          </w:p>
        </w:tc>
        <w:tc>
          <w:tcPr>
            <w:tcW w:w="1701" w:type="dxa"/>
          </w:tcPr>
          <w:p w14:paraId="47F75B76" w14:textId="77777777" w:rsidR="005A778C" w:rsidRPr="00D518B8" w:rsidRDefault="005A778C" w:rsidP="00F32153">
            <w:pPr>
              <w:jc w:val="center"/>
            </w:pPr>
            <w:r w:rsidRPr="00D518B8">
              <w:t>3</w:t>
            </w:r>
          </w:p>
        </w:tc>
        <w:tc>
          <w:tcPr>
            <w:tcW w:w="1701" w:type="dxa"/>
          </w:tcPr>
          <w:p w14:paraId="777C924F" w14:textId="77777777" w:rsidR="005A778C" w:rsidRPr="00D518B8" w:rsidRDefault="005A778C" w:rsidP="00F32153">
            <w:pPr>
              <w:jc w:val="center"/>
            </w:pPr>
            <w:r w:rsidRPr="00D518B8">
              <w:t>4</w:t>
            </w:r>
          </w:p>
        </w:tc>
        <w:tc>
          <w:tcPr>
            <w:tcW w:w="1804" w:type="dxa"/>
          </w:tcPr>
          <w:p w14:paraId="0105D5BE" w14:textId="77777777" w:rsidR="005A778C" w:rsidRPr="00D518B8" w:rsidRDefault="005A778C" w:rsidP="00F32153">
            <w:pPr>
              <w:jc w:val="center"/>
            </w:pPr>
            <w:r w:rsidRPr="00D518B8">
              <w:t>0</w:t>
            </w:r>
          </w:p>
        </w:tc>
        <w:tc>
          <w:tcPr>
            <w:tcW w:w="1598" w:type="dxa"/>
          </w:tcPr>
          <w:p w14:paraId="57E58302" w14:textId="77777777" w:rsidR="005A778C" w:rsidRPr="00D518B8" w:rsidRDefault="005A778C" w:rsidP="00F32153">
            <w:pPr>
              <w:jc w:val="center"/>
            </w:pPr>
            <w:r w:rsidRPr="00D518B8">
              <w:t>0</w:t>
            </w:r>
          </w:p>
        </w:tc>
      </w:tr>
      <w:tr w:rsidR="005A778C" w:rsidRPr="00D518B8" w14:paraId="412C57E7" w14:textId="77777777" w:rsidTr="00FD0015">
        <w:trPr>
          <w:trHeight w:val="181"/>
          <w:jc w:val="center"/>
        </w:trPr>
        <w:tc>
          <w:tcPr>
            <w:tcW w:w="885" w:type="dxa"/>
          </w:tcPr>
          <w:p w14:paraId="16864926" w14:textId="77777777" w:rsidR="005A778C" w:rsidRPr="00D518B8" w:rsidRDefault="005A778C" w:rsidP="00FD0015">
            <w:pPr>
              <w:jc w:val="center"/>
            </w:pPr>
            <w:r w:rsidRPr="00D518B8">
              <w:t>2024</w:t>
            </w:r>
          </w:p>
        </w:tc>
        <w:tc>
          <w:tcPr>
            <w:tcW w:w="1701" w:type="dxa"/>
          </w:tcPr>
          <w:p w14:paraId="38B0EEED" w14:textId="77777777" w:rsidR="005A778C" w:rsidRPr="00D518B8" w:rsidRDefault="005A778C" w:rsidP="00F32153">
            <w:pPr>
              <w:jc w:val="center"/>
            </w:pPr>
            <w:r w:rsidRPr="00D518B8">
              <w:t>3</w:t>
            </w:r>
          </w:p>
        </w:tc>
        <w:tc>
          <w:tcPr>
            <w:tcW w:w="1701" w:type="dxa"/>
          </w:tcPr>
          <w:p w14:paraId="76CAD5CF" w14:textId="77777777" w:rsidR="005A778C" w:rsidRPr="00D518B8" w:rsidRDefault="005A778C" w:rsidP="00F32153">
            <w:pPr>
              <w:jc w:val="center"/>
            </w:pPr>
            <w:r w:rsidRPr="00D518B8">
              <w:t>4</w:t>
            </w:r>
          </w:p>
        </w:tc>
        <w:tc>
          <w:tcPr>
            <w:tcW w:w="1701" w:type="dxa"/>
          </w:tcPr>
          <w:p w14:paraId="5E794CA0" w14:textId="77777777" w:rsidR="005A778C" w:rsidRPr="00D518B8" w:rsidRDefault="005A778C" w:rsidP="00F32153">
            <w:pPr>
              <w:jc w:val="center"/>
            </w:pPr>
            <w:r w:rsidRPr="00D518B8">
              <w:t>3</w:t>
            </w:r>
          </w:p>
        </w:tc>
        <w:tc>
          <w:tcPr>
            <w:tcW w:w="1804" w:type="dxa"/>
          </w:tcPr>
          <w:p w14:paraId="6E7D7BA6" w14:textId="77777777" w:rsidR="005A778C" w:rsidRPr="00D518B8" w:rsidRDefault="005A778C" w:rsidP="00F32153">
            <w:pPr>
              <w:jc w:val="center"/>
            </w:pPr>
            <w:r w:rsidRPr="00D518B8">
              <w:t>2</w:t>
            </w:r>
          </w:p>
        </w:tc>
        <w:tc>
          <w:tcPr>
            <w:tcW w:w="1598" w:type="dxa"/>
          </w:tcPr>
          <w:p w14:paraId="5EFD943A" w14:textId="77777777" w:rsidR="005A778C" w:rsidRPr="00D518B8" w:rsidRDefault="005A778C" w:rsidP="00F32153">
            <w:pPr>
              <w:jc w:val="center"/>
            </w:pPr>
            <w:r w:rsidRPr="00D518B8">
              <w:t>0</w:t>
            </w:r>
          </w:p>
        </w:tc>
      </w:tr>
    </w:tbl>
    <w:p w14:paraId="6E456E33" w14:textId="1CAF82FC" w:rsidR="005A778C" w:rsidRPr="00CA79BC" w:rsidRDefault="005A778C" w:rsidP="00FD0015">
      <w:pPr>
        <w:spacing w:before="120"/>
        <w:ind w:firstLine="709"/>
      </w:pPr>
      <w:r>
        <w:rPr>
          <w:b/>
        </w:rPr>
        <w:t xml:space="preserve">5.7 </w:t>
      </w:r>
      <w:r w:rsidRPr="00FA47CA">
        <w:rPr>
          <w:b/>
        </w:rPr>
        <w:t xml:space="preserve">lentelė. </w:t>
      </w:r>
      <w:r>
        <w:t>Gaisrai ir gelbėjimo darbai 2024</w:t>
      </w:r>
      <w:r w:rsidRPr="00FA47CA">
        <w:t xml:space="preserve"> metais seniūnijose</w:t>
      </w:r>
      <w:r w:rsidR="00FD0015">
        <w:t xml:space="preserve"> </w:t>
      </w:r>
      <w:r>
        <w:t>(Jurbarko PGT duomenimis)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1917"/>
        <w:gridCol w:w="2361"/>
      </w:tblGrid>
      <w:tr w:rsidR="00FD0015" w:rsidRPr="00285F2E" w14:paraId="3B99685A" w14:textId="77777777" w:rsidTr="00FD0015">
        <w:trPr>
          <w:trHeight w:val="571"/>
          <w:jc w:val="center"/>
        </w:trPr>
        <w:tc>
          <w:tcPr>
            <w:tcW w:w="2731" w:type="dxa"/>
            <w:vAlign w:val="center"/>
          </w:tcPr>
          <w:p w14:paraId="78A17B7B" w14:textId="77777777" w:rsidR="00FD0015" w:rsidRPr="00285F2E" w:rsidRDefault="00FD0015" w:rsidP="00F32153">
            <w:pPr>
              <w:rPr>
                <w:b/>
              </w:rPr>
            </w:pPr>
            <w:r w:rsidRPr="00285F2E">
              <w:rPr>
                <w:b/>
              </w:rPr>
              <w:t>Seniūnijos pavadinimas</w:t>
            </w:r>
          </w:p>
        </w:tc>
        <w:tc>
          <w:tcPr>
            <w:tcW w:w="1917" w:type="dxa"/>
            <w:vAlign w:val="center"/>
          </w:tcPr>
          <w:p w14:paraId="660B1FAF" w14:textId="71034055" w:rsidR="00FD0015" w:rsidRPr="00285F2E" w:rsidRDefault="00FD0015" w:rsidP="00FD0015">
            <w:pPr>
              <w:jc w:val="center"/>
              <w:rPr>
                <w:b/>
              </w:rPr>
            </w:pPr>
            <w:r w:rsidRPr="00285F2E">
              <w:rPr>
                <w:b/>
              </w:rPr>
              <w:t>Gaisrų skaičius</w:t>
            </w:r>
          </w:p>
        </w:tc>
        <w:tc>
          <w:tcPr>
            <w:tcW w:w="2361" w:type="dxa"/>
            <w:vAlign w:val="center"/>
          </w:tcPr>
          <w:p w14:paraId="53CB5C1B" w14:textId="1C5BAE3F" w:rsidR="00FD0015" w:rsidRPr="00285F2E" w:rsidRDefault="00FD0015" w:rsidP="00F32153">
            <w:pPr>
              <w:jc w:val="center"/>
              <w:rPr>
                <w:b/>
              </w:rPr>
            </w:pPr>
            <w:r w:rsidRPr="00285F2E">
              <w:rPr>
                <w:b/>
              </w:rPr>
              <w:t>Gelbėjimo darbų skaičius</w:t>
            </w:r>
          </w:p>
        </w:tc>
      </w:tr>
      <w:tr w:rsidR="005A778C" w:rsidRPr="00285F2E" w14:paraId="11A3F989" w14:textId="77777777" w:rsidTr="00F32153">
        <w:trPr>
          <w:trHeight w:val="135"/>
          <w:jc w:val="center"/>
        </w:trPr>
        <w:tc>
          <w:tcPr>
            <w:tcW w:w="2731" w:type="dxa"/>
          </w:tcPr>
          <w:p w14:paraId="781FAFCC" w14:textId="77777777" w:rsidR="005A778C" w:rsidRPr="00285F2E" w:rsidRDefault="005A778C" w:rsidP="00F32153">
            <w:r w:rsidRPr="00285F2E">
              <w:t>Jurbarko m. ir seniūnija</w:t>
            </w:r>
          </w:p>
        </w:tc>
        <w:tc>
          <w:tcPr>
            <w:tcW w:w="1917" w:type="dxa"/>
          </w:tcPr>
          <w:p w14:paraId="72A81C78" w14:textId="77777777" w:rsidR="005A778C" w:rsidRPr="00285F2E" w:rsidRDefault="005A778C" w:rsidP="00F32153">
            <w:pPr>
              <w:jc w:val="center"/>
            </w:pPr>
            <w:r>
              <w:t>22</w:t>
            </w:r>
          </w:p>
        </w:tc>
        <w:tc>
          <w:tcPr>
            <w:tcW w:w="2361" w:type="dxa"/>
          </w:tcPr>
          <w:p w14:paraId="36590F12" w14:textId="77777777" w:rsidR="005A778C" w:rsidRPr="00285F2E" w:rsidRDefault="005A778C" w:rsidP="00F32153">
            <w:pPr>
              <w:jc w:val="center"/>
            </w:pPr>
            <w:r>
              <w:t>44</w:t>
            </w:r>
          </w:p>
        </w:tc>
      </w:tr>
      <w:tr w:rsidR="005A778C" w:rsidRPr="00285F2E" w14:paraId="3296351C" w14:textId="77777777" w:rsidTr="00F32153">
        <w:trPr>
          <w:trHeight w:val="135"/>
          <w:jc w:val="center"/>
        </w:trPr>
        <w:tc>
          <w:tcPr>
            <w:tcW w:w="2731" w:type="dxa"/>
          </w:tcPr>
          <w:p w14:paraId="5AA8C7FF" w14:textId="77777777" w:rsidR="005A778C" w:rsidRPr="00285F2E" w:rsidRDefault="005A778C" w:rsidP="00F32153">
            <w:r w:rsidRPr="00285F2E">
              <w:t>Girdžių sen.</w:t>
            </w:r>
          </w:p>
        </w:tc>
        <w:tc>
          <w:tcPr>
            <w:tcW w:w="1917" w:type="dxa"/>
          </w:tcPr>
          <w:p w14:paraId="180D6991" w14:textId="77777777" w:rsidR="005A778C" w:rsidRPr="00285F2E" w:rsidRDefault="005A778C" w:rsidP="00F32153">
            <w:pPr>
              <w:jc w:val="center"/>
            </w:pPr>
            <w:r>
              <w:t>6</w:t>
            </w:r>
          </w:p>
        </w:tc>
        <w:tc>
          <w:tcPr>
            <w:tcW w:w="2361" w:type="dxa"/>
          </w:tcPr>
          <w:p w14:paraId="559790AE" w14:textId="77777777" w:rsidR="005A778C" w:rsidRPr="00285F2E" w:rsidRDefault="005A778C" w:rsidP="00F32153">
            <w:pPr>
              <w:jc w:val="center"/>
            </w:pPr>
            <w:r>
              <w:t>4</w:t>
            </w:r>
          </w:p>
        </w:tc>
      </w:tr>
      <w:tr w:rsidR="005A778C" w:rsidRPr="00285F2E" w14:paraId="01133434" w14:textId="77777777" w:rsidTr="00F32153">
        <w:trPr>
          <w:trHeight w:val="135"/>
          <w:jc w:val="center"/>
        </w:trPr>
        <w:tc>
          <w:tcPr>
            <w:tcW w:w="2731" w:type="dxa"/>
          </w:tcPr>
          <w:p w14:paraId="47803B1A" w14:textId="77777777" w:rsidR="005A778C" w:rsidRPr="00285F2E" w:rsidRDefault="005A778C" w:rsidP="00F32153">
            <w:r w:rsidRPr="00285F2E">
              <w:t>Jurbarkų sen.</w:t>
            </w:r>
          </w:p>
        </w:tc>
        <w:tc>
          <w:tcPr>
            <w:tcW w:w="1917" w:type="dxa"/>
          </w:tcPr>
          <w:p w14:paraId="1D683CAC" w14:textId="77777777" w:rsidR="005A778C" w:rsidRPr="00285F2E" w:rsidRDefault="005A778C" w:rsidP="00F32153">
            <w:pPr>
              <w:jc w:val="center"/>
            </w:pPr>
            <w:r>
              <w:t>11</w:t>
            </w:r>
          </w:p>
        </w:tc>
        <w:tc>
          <w:tcPr>
            <w:tcW w:w="2361" w:type="dxa"/>
          </w:tcPr>
          <w:p w14:paraId="42EC5F5C" w14:textId="77777777" w:rsidR="005A778C" w:rsidRPr="00285F2E" w:rsidRDefault="005A778C" w:rsidP="00F32153">
            <w:pPr>
              <w:jc w:val="center"/>
            </w:pPr>
            <w:r>
              <w:t>26</w:t>
            </w:r>
          </w:p>
        </w:tc>
      </w:tr>
      <w:tr w:rsidR="005A778C" w:rsidRPr="00285F2E" w14:paraId="39CFC73E" w14:textId="77777777" w:rsidTr="00F32153">
        <w:trPr>
          <w:trHeight w:val="135"/>
          <w:jc w:val="center"/>
        </w:trPr>
        <w:tc>
          <w:tcPr>
            <w:tcW w:w="2731" w:type="dxa"/>
          </w:tcPr>
          <w:p w14:paraId="58C651F5" w14:textId="77777777" w:rsidR="005A778C" w:rsidRPr="00285F2E" w:rsidRDefault="005A778C" w:rsidP="00F32153">
            <w:r w:rsidRPr="00285F2E">
              <w:t>Šimkaičių sen.</w:t>
            </w:r>
          </w:p>
        </w:tc>
        <w:tc>
          <w:tcPr>
            <w:tcW w:w="1917" w:type="dxa"/>
          </w:tcPr>
          <w:p w14:paraId="4B42FE25" w14:textId="77777777" w:rsidR="005A778C" w:rsidRPr="00285F2E" w:rsidRDefault="005A778C" w:rsidP="00F32153">
            <w:pPr>
              <w:jc w:val="center"/>
            </w:pPr>
            <w:r>
              <w:t>7</w:t>
            </w:r>
          </w:p>
        </w:tc>
        <w:tc>
          <w:tcPr>
            <w:tcW w:w="2361" w:type="dxa"/>
          </w:tcPr>
          <w:p w14:paraId="641CA416" w14:textId="77777777" w:rsidR="005A778C" w:rsidRPr="00285F2E" w:rsidRDefault="005A778C" w:rsidP="00F32153">
            <w:pPr>
              <w:jc w:val="center"/>
            </w:pPr>
            <w:r>
              <w:t>13</w:t>
            </w:r>
          </w:p>
        </w:tc>
      </w:tr>
      <w:tr w:rsidR="005A778C" w:rsidRPr="00285F2E" w14:paraId="26464FA5" w14:textId="77777777" w:rsidTr="00F32153">
        <w:trPr>
          <w:trHeight w:val="135"/>
          <w:jc w:val="center"/>
        </w:trPr>
        <w:tc>
          <w:tcPr>
            <w:tcW w:w="2731" w:type="dxa"/>
          </w:tcPr>
          <w:p w14:paraId="731B7AE6" w14:textId="77777777" w:rsidR="005A778C" w:rsidRPr="00285F2E" w:rsidRDefault="005A778C" w:rsidP="00F32153">
            <w:r w:rsidRPr="00285F2E">
              <w:t>Skirsnemunės sen.</w:t>
            </w:r>
          </w:p>
        </w:tc>
        <w:tc>
          <w:tcPr>
            <w:tcW w:w="1917" w:type="dxa"/>
          </w:tcPr>
          <w:p w14:paraId="0046C08C" w14:textId="77777777" w:rsidR="005A778C" w:rsidRPr="00285F2E" w:rsidRDefault="005A778C" w:rsidP="00F32153">
            <w:pPr>
              <w:jc w:val="center"/>
            </w:pPr>
            <w:r>
              <w:t>10</w:t>
            </w:r>
          </w:p>
        </w:tc>
        <w:tc>
          <w:tcPr>
            <w:tcW w:w="2361" w:type="dxa"/>
          </w:tcPr>
          <w:p w14:paraId="3555590E" w14:textId="77777777" w:rsidR="005A778C" w:rsidRPr="00285F2E" w:rsidRDefault="005A778C" w:rsidP="00F32153">
            <w:pPr>
              <w:jc w:val="center"/>
            </w:pPr>
            <w:r>
              <w:t>8</w:t>
            </w:r>
          </w:p>
        </w:tc>
      </w:tr>
      <w:tr w:rsidR="005A778C" w:rsidRPr="00285F2E" w14:paraId="76B83032" w14:textId="77777777" w:rsidTr="00F32153">
        <w:trPr>
          <w:trHeight w:val="240"/>
          <w:jc w:val="center"/>
        </w:trPr>
        <w:tc>
          <w:tcPr>
            <w:tcW w:w="2731" w:type="dxa"/>
          </w:tcPr>
          <w:p w14:paraId="726A41D5" w14:textId="77777777" w:rsidR="005A778C" w:rsidRPr="00285F2E" w:rsidRDefault="005A778C" w:rsidP="00F32153">
            <w:r w:rsidRPr="00285F2E">
              <w:t>Eržvilko sen.</w:t>
            </w:r>
          </w:p>
        </w:tc>
        <w:tc>
          <w:tcPr>
            <w:tcW w:w="1917" w:type="dxa"/>
          </w:tcPr>
          <w:p w14:paraId="716C80DC" w14:textId="77777777" w:rsidR="005A778C" w:rsidRPr="00285F2E" w:rsidRDefault="005A778C" w:rsidP="00F32153">
            <w:pPr>
              <w:jc w:val="center"/>
            </w:pPr>
            <w:r>
              <w:t>8</w:t>
            </w:r>
          </w:p>
        </w:tc>
        <w:tc>
          <w:tcPr>
            <w:tcW w:w="2361" w:type="dxa"/>
          </w:tcPr>
          <w:p w14:paraId="6A987B1E" w14:textId="77777777" w:rsidR="005A778C" w:rsidRPr="00285F2E" w:rsidRDefault="005A778C" w:rsidP="00F32153">
            <w:pPr>
              <w:jc w:val="center"/>
            </w:pPr>
            <w:r>
              <w:t>8</w:t>
            </w:r>
          </w:p>
        </w:tc>
      </w:tr>
      <w:tr w:rsidR="005A778C" w:rsidRPr="00285F2E" w14:paraId="7DA2CA2F" w14:textId="77777777" w:rsidTr="00F32153">
        <w:trPr>
          <w:trHeight w:val="135"/>
          <w:jc w:val="center"/>
        </w:trPr>
        <w:tc>
          <w:tcPr>
            <w:tcW w:w="2731" w:type="dxa"/>
          </w:tcPr>
          <w:p w14:paraId="131DE980" w14:textId="77777777" w:rsidR="005A778C" w:rsidRPr="00285F2E" w:rsidRDefault="005A778C" w:rsidP="00F32153">
            <w:proofErr w:type="spellStart"/>
            <w:r w:rsidRPr="00285F2E">
              <w:t>Smalininkų</w:t>
            </w:r>
            <w:proofErr w:type="spellEnd"/>
            <w:r w:rsidRPr="00285F2E">
              <w:t xml:space="preserve">  sen.</w:t>
            </w:r>
          </w:p>
        </w:tc>
        <w:tc>
          <w:tcPr>
            <w:tcW w:w="1917" w:type="dxa"/>
          </w:tcPr>
          <w:p w14:paraId="7D93865F" w14:textId="77777777" w:rsidR="005A778C" w:rsidRPr="00285F2E" w:rsidRDefault="005A778C" w:rsidP="00F32153">
            <w:pPr>
              <w:jc w:val="center"/>
            </w:pPr>
            <w:r>
              <w:t>6</w:t>
            </w:r>
          </w:p>
        </w:tc>
        <w:tc>
          <w:tcPr>
            <w:tcW w:w="2361" w:type="dxa"/>
          </w:tcPr>
          <w:p w14:paraId="1F96F787" w14:textId="77777777" w:rsidR="005A778C" w:rsidRPr="00285F2E" w:rsidRDefault="005A778C" w:rsidP="00F32153">
            <w:pPr>
              <w:jc w:val="center"/>
            </w:pPr>
            <w:r>
              <w:t>7</w:t>
            </w:r>
          </w:p>
        </w:tc>
      </w:tr>
      <w:tr w:rsidR="005A778C" w:rsidRPr="00285F2E" w14:paraId="35F0D818" w14:textId="77777777" w:rsidTr="00F32153">
        <w:trPr>
          <w:trHeight w:val="135"/>
          <w:jc w:val="center"/>
        </w:trPr>
        <w:tc>
          <w:tcPr>
            <w:tcW w:w="2731" w:type="dxa"/>
          </w:tcPr>
          <w:p w14:paraId="69336C9A" w14:textId="77777777" w:rsidR="005A778C" w:rsidRPr="00285F2E" w:rsidRDefault="005A778C" w:rsidP="00F32153">
            <w:r w:rsidRPr="00285F2E">
              <w:t>Viešvilės sen.</w:t>
            </w:r>
          </w:p>
        </w:tc>
        <w:tc>
          <w:tcPr>
            <w:tcW w:w="1917" w:type="dxa"/>
          </w:tcPr>
          <w:p w14:paraId="74DA2FC7" w14:textId="77777777" w:rsidR="005A778C" w:rsidRPr="00285F2E" w:rsidRDefault="005A778C" w:rsidP="00F32153">
            <w:pPr>
              <w:jc w:val="center"/>
            </w:pPr>
            <w:r>
              <w:t>3</w:t>
            </w:r>
          </w:p>
        </w:tc>
        <w:tc>
          <w:tcPr>
            <w:tcW w:w="2361" w:type="dxa"/>
          </w:tcPr>
          <w:p w14:paraId="7167CB58" w14:textId="77777777" w:rsidR="005A778C" w:rsidRPr="00285F2E" w:rsidRDefault="005A778C" w:rsidP="00F32153">
            <w:pPr>
              <w:jc w:val="center"/>
            </w:pPr>
            <w:r>
              <w:t>14</w:t>
            </w:r>
          </w:p>
        </w:tc>
      </w:tr>
      <w:tr w:rsidR="005A778C" w:rsidRPr="00285F2E" w14:paraId="3F9137EA" w14:textId="77777777" w:rsidTr="00F32153">
        <w:trPr>
          <w:trHeight w:val="135"/>
          <w:jc w:val="center"/>
        </w:trPr>
        <w:tc>
          <w:tcPr>
            <w:tcW w:w="2731" w:type="dxa"/>
          </w:tcPr>
          <w:p w14:paraId="739EE490" w14:textId="77777777" w:rsidR="005A778C" w:rsidRPr="00285F2E" w:rsidRDefault="005A778C" w:rsidP="00F32153">
            <w:r w:rsidRPr="00285F2E">
              <w:t>Juodaičių sen.</w:t>
            </w:r>
          </w:p>
        </w:tc>
        <w:tc>
          <w:tcPr>
            <w:tcW w:w="1917" w:type="dxa"/>
          </w:tcPr>
          <w:p w14:paraId="31B34BF8" w14:textId="77777777" w:rsidR="005A778C" w:rsidRPr="00285F2E" w:rsidRDefault="005A778C" w:rsidP="00F32153">
            <w:pPr>
              <w:jc w:val="center"/>
            </w:pPr>
            <w:r>
              <w:t>0</w:t>
            </w:r>
          </w:p>
        </w:tc>
        <w:tc>
          <w:tcPr>
            <w:tcW w:w="2361" w:type="dxa"/>
          </w:tcPr>
          <w:p w14:paraId="4676330C" w14:textId="77777777" w:rsidR="005A778C" w:rsidRPr="00285F2E" w:rsidRDefault="005A778C" w:rsidP="00F32153">
            <w:pPr>
              <w:jc w:val="center"/>
            </w:pPr>
            <w:r>
              <w:t>2</w:t>
            </w:r>
          </w:p>
        </w:tc>
      </w:tr>
      <w:tr w:rsidR="005A778C" w:rsidRPr="00285F2E" w14:paraId="2AC2081A" w14:textId="77777777" w:rsidTr="00F32153">
        <w:trPr>
          <w:trHeight w:val="135"/>
          <w:jc w:val="center"/>
        </w:trPr>
        <w:tc>
          <w:tcPr>
            <w:tcW w:w="2731" w:type="dxa"/>
          </w:tcPr>
          <w:p w14:paraId="411ADCB5" w14:textId="77777777" w:rsidR="005A778C" w:rsidRPr="00285F2E" w:rsidRDefault="005A778C" w:rsidP="00F32153">
            <w:r w:rsidRPr="00285F2E">
              <w:t>Seredžiaus sen.</w:t>
            </w:r>
          </w:p>
        </w:tc>
        <w:tc>
          <w:tcPr>
            <w:tcW w:w="1917" w:type="dxa"/>
          </w:tcPr>
          <w:p w14:paraId="3E91D748" w14:textId="77777777" w:rsidR="005A778C" w:rsidRPr="00285F2E" w:rsidRDefault="005A778C" w:rsidP="00F32153">
            <w:pPr>
              <w:jc w:val="center"/>
            </w:pPr>
            <w:r>
              <w:t>8</w:t>
            </w:r>
          </w:p>
        </w:tc>
        <w:tc>
          <w:tcPr>
            <w:tcW w:w="2361" w:type="dxa"/>
          </w:tcPr>
          <w:p w14:paraId="7BFCC297" w14:textId="77777777" w:rsidR="005A778C" w:rsidRPr="00285F2E" w:rsidRDefault="005A778C" w:rsidP="00F32153">
            <w:pPr>
              <w:jc w:val="center"/>
            </w:pPr>
            <w:r>
              <w:t>2</w:t>
            </w:r>
          </w:p>
        </w:tc>
      </w:tr>
      <w:tr w:rsidR="005A778C" w:rsidRPr="00285F2E" w14:paraId="6CB8F6BC" w14:textId="77777777" w:rsidTr="00F32153">
        <w:trPr>
          <w:trHeight w:val="135"/>
          <w:jc w:val="center"/>
        </w:trPr>
        <w:tc>
          <w:tcPr>
            <w:tcW w:w="2731" w:type="dxa"/>
          </w:tcPr>
          <w:p w14:paraId="70BDA0FD" w14:textId="77777777" w:rsidR="005A778C" w:rsidRPr="00285F2E" w:rsidRDefault="005A778C" w:rsidP="00F32153">
            <w:r w:rsidRPr="00285F2E">
              <w:t>Veliuonos sen.</w:t>
            </w:r>
          </w:p>
        </w:tc>
        <w:tc>
          <w:tcPr>
            <w:tcW w:w="1917" w:type="dxa"/>
          </w:tcPr>
          <w:p w14:paraId="35D5F80E" w14:textId="77777777" w:rsidR="005A778C" w:rsidRPr="00285F2E" w:rsidRDefault="005A778C" w:rsidP="00F32153">
            <w:pPr>
              <w:jc w:val="center"/>
            </w:pPr>
            <w:r>
              <w:t>10</w:t>
            </w:r>
          </w:p>
        </w:tc>
        <w:tc>
          <w:tcPr>
            <w:tcW w:w="2361" w:type="dxa"/>
          </w:tcPr>
          <w:p w14:paraId="6C9A0B86" w14:textId="77777777" w:rsidR="005A778C" w:rsidRPr="00285F2E" w:rsidRDefault="005A778C" w:rsidP="00F32153">
            <w:pPr>
              <w:jc w:val="center"/>
            </w:pPr>
            <w:r>
              <w:t>2</w:t>
            </w:r>
          </w:p>
        </w:tc>
      </w:tr>
      <w:tr w:rsidR="005A778C" w:rsidRPr="00285F2E" w14:paraId="5A253FF6" w14:textId="77777777" w:rsidTr="00F32153">
        <w:trPr>
          <w:trHeight w:val="135"/>
          <w:jc w:val="center"/>
        </w:trPr>
        <w:tc>
          <w:tcPr>
            <w:tcW w:w="2731" w:type="dxa"/>
          </w:tcPr>
          <w:p w14:paraId="0EDE693C" w14:textId="77777777" w:rsidR="005A778C" w:rsidRPr="00285F2E" w:rsidRDefault="005A778C" w:rsidP="00F32153">
            <w:r w:rsidRPr="00285F2E">
              <w:t>Raudonės sen.</w:t>
            </w:r>
          </w:p>
        </w:tc>
        <w:tc>
          <w:tcPr>
            <w:tcW w:w="1917" w:type="dxa"/>
          </w:tcPr>
          <w:p w14:paraId="0577DBAC" w14:textId="77777777" w:rsidR="005A778C" w:rsidRPr="00285F2E" w:rsidRDefault="005A778C" w:rsidP="00F32153">
            <w:pPr>
              <w:jc w:val="center"/>
            </w:pPr>
            <w:r>
              <w:t>5</w:t>
            </w:r>
          </w:p>
        </w:tc>
        <w:tc>
          <w:tcPr>
            <w:tcW w:w="2361" w:type="dxa"/>
          </w:tcPr>
          <w:p w14:paraId="623303CA" w14:textId="77777777" w:rsidR="005A778C" w:rsidRPr="00285F2E" w:rsidRDefault="005A778C" w:rsidP="00F32153">
            <w:pPr>
              <w:jc w:val="center"/>
            </w:pPr>
            <w:r>
              <w:t>13</w:t>
            </w:r>
          </w:p>
        </w:tc>
      </w:tr>
    </w:tbl>
    <w:p w14:paraId="34FF8D13" w14:textId="0B2D0B96" w:rsidR="005A778C" w:rsidRPr="000400F8" w:rsidRDefault="005A778C" w:rsidP="00FD0015">
      <w:pPr>
        <w:spacing w:before="120"/>
        <w:ind w:firstLine="709"/>
        <w:rPr>
          <w:b/>
        </w:rPr>
      </w:pPr>
      <w:r>
        <w:rPr>
          <w:b/>
        </w:rPr>
        <w:t>5.8</w:t>
      </w:r>
      <w:r w:rsidRPr="000400F8">
        <w:rPr>
          <w:b/>
        </w:rPr>
        <w:t xml:space="preserve"> lentelė. </w:t>
      </w:r>
      <w:r>
        <w:t>2024</w:t>
      </w:r>
      <w:r w:rsidRPr="000400F8">
        <w:t xml:space="preserve"> metais degę objektai</w:t>
      </w:r>
      <w:r>
        <w:t xml:space="preserve"> (Jurbarko PGT duomenimis)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417"/>
      </w:tblGrid>
      <w:tr w:rsidR="005A778C" w:rsidRPr="000400F8" w14:paraId="4DAA37E4" w14:textId="77777777" w:rsidTr="00FD0015">
        <w:trPr>
          <w:trHeight w:val="578"/>
          <w:jc w:val="center"/>
        </w:trPr>
        <w:tc>
          <w:tcPr>
            <w:tcW w:w="5670" w:type="dxa"/>
            <w:vAlign w:val="center"/>
          </w:tcPr>
          <w:p w14:paraId="4AD3E034" w14:textId="67F78531" w:rsidR="005A778C" w:rsidRPr="000400F8" w:rsidRDefault="005A778C" w:rsidP="00F32153">
            <w:pPr>
              <w:rPr>
                <w:b/>
              </w:rPr>
            </w:pPr>
            <w:r w:rsidRPr="000400F8">
              <w:rPr>
                <w:b/>
              </w:rPr>
              <w:t>Objekt</w:t>
            </w:r>
            <w:r w:rsidR="00FD0015">
              <w:rPr>
                <w:b/>
              </w:rPr>
              <w:t>o</w:t>
            </w:r>
            <w:r w:rsidRPr="000400F8">
              <w:rPr>
                <w:b/>
              </w:rPr>
              <w:t xml:space="preserve"> pavadinimas</w:t>
            </w:r>
          </w:p>
        </w:tc>
        <w:tc>
          <w:tcPr>
            <w:tcW w:w="1417" w:type="dxa"/>
            <w:vAlign w:val="center"/>
          </w:tcPr>
          <w:p w14:paraId="3D4CFD9D" w14:textId="77777777" w:rsidR="005A778C" w:rsidRPr="000400F8" w:rsidRDefault="005A778C" w:rsidP="00FD0015">
            <w:pPr>
              <w:jc w:val="center"/>
              <w:rPr>
                <w:b/>
              </w:rPr>
            </w:pPr>
            <w:r w:rsidRPr="000400F8">
              <w:rPr>
                <w:b/>
              </w:rPr>
              <w:t>Skaičius</w:t>
            </w:r>
          </w:p>
        </w:tc>
      </w:tr>
      <w:tr w:rsidR="005A778C" w:rsidRPr="000400F8" w14:paraId="304C7C50" w14:textId="77777777" w:rsidTr="00FD0015">
        <w:trPr>
          <w:jc w:val="center"/>
        </w:trPr>
        <w:tc>
          <w:tcPr>
            <w:tcW w:w="5670" w:type="dxa"/>
          </w:tcPr>
          <w:p w14:paraId="162F0717" w14:textId="77777777" w:rsidR="005A778C" w:rsidRPr="000400F8" w:rsidRDefault="005A778C" w:rsidP="00F32153">
            <w:r>
              <w:t>Kaminai, s</w:t>
            </w:r>
            <w:r w:rsidRPr="000400F8">
              <w:t>uodžiai dūmtraukyje</w:t>
            </w:r>
          </w:p>
        </w:tc>
        <w:tc>
          <w:tcPr>
            <w:tcW w:w="1417" w:type="dxa"/>
          </w:tcPr>
          <w:p w14:paraId="252FA7FE" w14:textId="77777777" w:rsidR="005A778C" w:rsidRPr="000400F8" w:rsidRDefault="005A778C" w:rsidP="00F32153">
            <w:pPr>
              <w:jc w:val="center"/>
            </w:pPr>
            <w:r>
              <w:t>21</w:t>
            </w:r>
          </w:p>
        </w:tc>
      </w:tr>
      <w:tr w:rsidR="005A778C" w:rsidRPr="000400F8" w14:paraId="1B661A0E" w14:textId="77777777" w:rsidTr="00FD0015">
        <w:trPr>
          <w:jc w:val="center"/>
        </w:trPr>
        <w:tc>
          <w:tcPr>
            <w:tcW w:w="5670" w:type="dxa"/>
          </w:tcPr>
          <w:p w14:paraId="0149D605" w14:textId="77777777" w:rsidR="005A778C" w:rsidRDefault="005A778C" w:rsidP="00F32153">
            <w:r>
              <w:t>Elektros skirstymo spintos (skydinės)</w:t>
            </w:r>
          </w:p>
        </w:tc>
        <w:tc>
          <w:tcPr>
            <w:tcW w:w="1417" w:type="dxa"/>
          </w:tcPr>
          <w:p w14:paraId="08A41FD6" w14:textId="77777777" w:rsidR="005A778C" w:rsidRPr="000400F8" w:rsidRDefault="005A778C" w:rsidP="00F32153">
            <w:pPr>
              <w:jc w:val="center"/>
            </w:pPr>
            <w:r>
              <w:t>6</w:t>
            </w:r>
          </w:p>
        </w:tc>
      </w:tr>
      <w:tr w:rsidR="005A778C" w:rsidRPr="000400F8" w14:paraId="2BEA3335" w14:textId="77777777" w:rsidTr="00FD0015">
        <w:trPr>
          <w:jc w:val="center"/>
        </w:trPr>
        <w:tc>
          <w:tcPr>
            <w:tcW w:w="5670" w:type="dxa"/>
          </w:tcPr>
          <w:p w14:paraId="37024ABD" w14:textId="77777777" w:rsidR="005A778C" w:rsidRDefault="005A778C" w:rsidP="00F32153">
            <w:r w:rsidRPr="00BA1380">
              <w:t>Gyvenamieji namai</w:t>
            </w:r>
          </w:p>
        </w:tc>
        <w:tc>
          <w:tcPr>
            <w:tcW w:w="1417" w:type="dxa"/>
          </w:tcPr>
          <w:p w14:paraId="6DFA06F7" w14:textId="77777777" w:rsidR="005A778C" w:rsidRPr="000400F8" w:rsidRDefault="005A778C" w:rsidP="00F32153">
            <w:pPr>
              <w:jc w:val="center"/>
            </w:pPr>
            <w:r>
              <w:t>12</w:t>
            </w:r>
          </w:p>
        </w:tc>
      </w:tr>
      <w:tr w:rsidR="005A778C" w:rsidRPr="000400F8" w14:paraId="3CD140B7" w14:textId="77777777" w:rsidTr="00FD0015">
        <w:trPr>
          <w:jc w:val="center"/>
        </w:trPr>
        <w:tc>
          <w:tcPr>
            <w:tcW w:w="5670" w:type="dxa"/>
          </w:tcPr>
          <w:p w14:paraId="52BB4D4C" w14:textId="77777777" w:rsidR="005A778C" w:rsidRDefault="005A778C" w:rsidP="00F32153">
            <w:r>
              <w:t>Ūkiniai pastatai</w:t>
            </w:r>
          </w:p>
        </w:tc>
        <w:tc>
          <w:tcPr>
            <w:tcW w:w="1417" w:type="dxa"/>
          </w:tcPr>
          <w:p w14:paraId="76913CAA" w14:textId="77777777" w:rsidR="005A778C" w:rsidRPr="000400F8" w:rsidRDefault="005A778C" w:rsidP="00F32153">
            <w:pPr>
              <w:jc w:val="center"/>
            </w:pPr>
            <w:r>
              <w:t>17</w:t>
            </w:r>
          </w:p>
        </w:tc>
      </w:tr>
      <w:tr w:rsidR="005A778C" w:rsidRPr="000400F8" w14:paraId="3E16451A" w14:textId="77777777" w:rsidTr="00FD0015">
        <w:trPr>
          <w:jc w:val="center"/>
        </w:trPr>
        <w:tc>
          <w:tcPr>
            <w:tcW w:w="5670" w:type="dxa"/>
          </w:tcPr>
          <w:p w14:paraId="42AC892B" w14:textId="77777777" w:rsidR="005A778C" w:rsidRPr="000400F8" w:rsidRDefault="005A778C" w:rsidP="00F32153">
            <w:r>
              <w:t>Miškas, miško paklotė</w:t>
            </w:r>
          </w:p>
        </w:tc>
        <w:tc>
          <w:tcPr>
            <w:tcW w:w="1417" w:type="dxa"/>
          </w:tcPr>
          <w:p w14:paraId="7017048B" w14:textId="77777777" w:rsidR="005A778C" w:rsidRPr="000400F8" w:rsidRDefault="005A778C" w:rsidP="00F32153">
            <w:pPr>
              <w:jc w:val="center"/>
            </w:pPr>
            <w:r>
              <w:t>2</w:t>
            </w:r>
          </w:p>
        </w:tc>
      </w:tr>
      <w:tr w:rsidR="005A778C" w:rsidRPr="000400F8" w14:paraId="14E8DF68" w14:textId="77777777" w:rsidTr="00FD0015">
        <w:trPr>
          <w:jc w:val="center"/>
        </w:trPr>
        <w:tc>
          <w:tcPr>
            <w:tcW w:w="5670" w:type="dxa"/>
          </w:tcPr>
          <w:p w14:paraId="7765D2FB" w14:textId="77777777" w:rsidR="005A778C" w:rsidRDefault="005A778C" w:rsidP="00F32153">
            <w:r>
              <w:t>Pievos, sausa žolė</w:t>
            </w:r>
          </w:p>
        </w:tc>
        <w:tc>
          <w:tcPr>
            <w:tcW w:w="1417" w:type="dxa"/>
          </w:tcPr>
          <w:p w14:paraId="185BCD8A" w14:textId="77777777" w:rsidR="005A778C" w:rsidRDefault="005A778C" w:rsidP="00F32153">
            <w:pPr>
              <w:jc w:val="center"/>
            </w:pPr>
            <w:r>
              <w:t>8</w:t>
            </w:r>
          </w:p>
        </w:tc>
      </w:tr>
      <w:tr w:rsidR="005A778C" w:rsidRPr="000400F8" w14:paraId="7B2B6D9F" w14:textId="77777777" w:rsidTr="00FD0015">
        <w:trPr>
          <w:jc w:val="center"/>
        </w:trPr>
        <w:tc>
          <w:tcPr>
            <w:tcW w:w="5670" w:type="dxa"/>
          </w:tcPr>
          <w:p w14:paraId="44CF5C11" w14:textId="77777777" w:rsidR="005A778C" w:rsidRPr="000400F8" w:rsidRDefault="005A778C" w:rsidP="00F32153">
            <w:r>
              <w:t>Atliekos, š</w:t>
            </w:r>
            <w:r w:rsidRPr="000400F8">
              <w:t>iukšlės</w:t>
            </w:r>
            <w:r>
              <w:t>, laužai</w:t>
            </w:r>
          </w:p>
        </w:tc>
        <w:tc>
          <w:tcPr>
            <w:tcW w:w="1417" w:type="dxa"/>
          </w:tcPr>
          <w:p w14:paraId="620BD65C" w14:textId="77777777" w:rsidR="005A778C" w:rsidRPr="000400F8" w:rsidRDefault="005A778C" w:rsidP="00F32153">
            <w:pPr>
              <w:jc w:val="center"/>
            </w:pPr>
            <w:r>
              <w:t>5</w:t>
            </w:r>
          </w:p>
        </w:tc>
      </w:tr>
      <w:tr w:rsidR="005A778C" w:rsidRPr="000400F8" w14:paraId="106E0B3D" w14:textId="77777777" w:rsidTr="00FD0015">
        <w:trPr>
          <w:jc w:val="center"/>
        </w:trPr>
        <w:tc>
          <w:tcPr>
            <w:tcW w:w="5670" w:type="dxa"/>
          </w:tcPr>
          <w:p w14:paraId="4C1963AC" w14:textId="77777777" w:rsidR="005A778C" w:rsidRPr="000400F8" w:rsidRDefault="005A778C" w:rsidP="00F32153">
            <w:r>
              <w:t>Automobiliai</w:t>
            </w:r>
          </w:p>
        </w:tc>
        <w:tc>
          <w:tcPr>
            <w:tcW w:w="1417" w:type="dxa"/>
          </w:tcPr>
          <w:p w14:paraId="0511A184" w14:textId="77777777" w:rsidR="005A778C" w:rsidRPr="000400F8" w:rsidRDefault="005A778C" w:rsidP="00F32153">
            <w:pPr>
              <w:jc w:val="center"/>
            </w:pPr>
            <w:r>
              <w:t>5</w:t>
            </w:r>
          </w:p>
        </w:tc>
      </w:tr>
      <w:tr w:rsidR="005A778C" w:rsidRPr="000400F8" w14:paraId="38E5A8A5" w14:textId="77777777" w:rsidTr="00FD0015">
        <w:trPr>
          <w:jc w:val="center"/>
        </w:trPr>
        <w:tc>
          <w:tcPr>
            <w:tcW w:w="5670" w:type="dxa"/>
          </w:tcPr>
          <w:p w14:paraId="68B1E52B" w14:textId="77777777" w:rsidR="005A778C" w:rsidRPr="000400F8" w:rsidRDefault="005A778C" w:rsidP="00F32153">
            <w:r>
              <w:t>Šiukšlių konteineriai</w:t>
            </w:r>
          </w:p>
        </w:tc>
        <w:tc>
          <w:tcPr>
            <w:tcW w:w="1417" w:type="dxa"/>
          </w:tcPr>
          <w:p w14:paraId="0BB1A3CD" w14:textId="77777777" w:rsidR="005A778C" w:rsidRPr="000400F8" w:rsidRDefault="005A778C" w:rsidP="00F32153">
            <w:pPr>
              <w:jc w:val="center"/>
            </w:pPr>
            <w:r>
              <w:t>7</w:t>
            </w:r>
          </w:p>
        </w:tc>
      </w:tr>
      <w:tr w:rsidR="005A778C" w:rsidRPr="000400F8" w14:paraId="06E811C3" w14:textId="77777777" w:rsidTr="00FD0015">
        <w:trPr>
          <w:jc w:val="center"/>
        </w:trPr>
        <w:tc>
          <w:tcPr>
            <w:tcW w:w="5670" w:type="dxa"/>
          </w:tcPr>
          <w:p w14:paraId="5D838C1E" w14:textId="77777777" w:rsidR="005A778C" w:rsidRDefault="005A778C" w:rsidP="00F32153">
            <w:r>
              <w:t>Medžiai</w:t>
            </w:r>
          </w:p>
        </w:tc>
        <w:tc>
          <w:tcPr>
            <w:tcW w:w="1417" w:type="dxa"/>
          </w:tcPr>
          <w:p w14:paraId="1AA3545C" w14:textId="77777777" w:rsidR="005A778C" w:rsidRDefault="005A778C" w:rsidP="00F32153">
            <w:pPr>
              <w:jc w:val="center"/>
            </w:pPr>
            <w:r>
              <w:t>2</w:t>
            </w:r>
          </w:p>
        </w:tc>
      </w:tr>
      <w:tr w:rsidR="005A778C" w:rsidRPr="000400F8" w14:paraId="250D6DB7" w14:textId="77777777" w:rsidTr="00FD0015">
        <w:trPr>
          <w:jc w:val="center"/>
        </w:trPr>
        <w:tc>
          <w:tcPr>
            <w:tcW w:w="5670" w:type="dxa"/>
          </w:tcPr>
          <w:p w14:paraId="0FFE0C22" w14:textId="77777777" w:rsidR="005A778C" w:rsidRDefault="005A778C" w:rsidP="00F32153">
            <w:r>
              <w:t>Ražienos</w:t>
            </w:r>
          </w:p>
        </w:tc>
        <w:tc>
          <w:tcPr>
            <w:tcW w:w="1417" w:type="dxa"/>
          </w:tcPr>
          <w:p w14:paraId="202420DC" w14:textId="77777777" w:rsidR="005A778C" w:rsidRDefault="005A778C" w:rsidP="00F32153">
            <w:pPr>
              <w:jc w:val="center"/>
            </w:pPr>
            <w:r>
              <w:t>7</w:t>
            </w:r>
          </w:p>
        </w:tc>
      </w:tr>
      <w:tr w:rsidR="005A778C" w:rsidRPr="000400F8" w14:paraId="45F0E176" w14:textId="77777777" w:rsidTr="00FD0015">
        <w:trPr>
          <w:jc w:val="center"/>
        </w:trPr>
        <w:tc>
          <w:tcPr>
            <w:tcW w:w="5670" w:type="dxa"/>
          </w:tcPr>
          <w:p w14:paraId="0F36DE80" w14:textId="77777777" w:rsidR="005A778C" w:rsidRDefault="005A778C" w:rsidP="00F32153">
            <w:r>
              <w:t>Žemės ūkio technika</w:t>
            </w:r>
          </w:p>
        </w:tc>
        <w:tc>
          <w:tcPr>
            <w:tcW w:w="1417" w:type="dxa"/>
          </w:tcPr>
          <w:p w14:paraId="47027FE2" w14:textId="77777777" w:rsidR="005A778C" w:rsidRDefault="005A778C" w:rsidP="00F32153">
            <w:pPr>
              <w:jc w:val="center"/>
            </w:pPr>
            <w:r>
              <w:t>4</w:t>
            </w:r>
          </w:p>
        </w:tc>
      </w:tr>
    </w:tbl>
    <w:p w14:paraId="450635F9" w14:textId="77777777" w:rsidR="005A778C" w:rsidRDefault="005A778C" w:rsidP="005A778C"/>
    <w:p w14:paraId="5157358E" w14:textId="192B8A16" w:rsidR="005A778C" w:rsidRPr="000400F8" w:rsidRDefault="005A778C" w:rsidP="00FD0015">
      <w:pPr>
        <w:ind w:firstLine="709"/>
        <w:rPr>
          <w:b/>
        </w:rPr>
      </w:pPr>
      <w:r>
        <w:rPr>
          <w:b/>
        </w:rPr>
        <w:t>5.9</w:t>
      </w:r>
      <w:r w:rsidRPr="000400F8">
        <w:rPr>
          <w:b/>
        </w:rPr>
        <w:t xml:space="preserve"> lentelė</w:t>
      </w:r>
      <w:r w:rsidRPr="00043423">
        <w:rPr>
          <w:b/>
        </w:rPr>
        <w:t>.</w:t>
      </w:r>
      <w:r w:rsidRPr="00043423">
        <w:t xml:space="preserve"> </w:t>
      </w:r>
      <w:r>
        <w:t>2023</w:t>
      </w:r>
      <w:r w:rsidRPr="00043423">
        <w:t xml:space="preserve"> ir</w:t>
      </w:r>
      <w:r>
        <w:t xml:space="preserve"> 2024</w:t>
      </w:r>
      <w:r w:rsidRPr="000400F8">
        <w:t xml:space="preserve"> metais kilusių gaisrų priežastys</w:t>
      </w:r>
      <w:r>
        <w:t xml:space="preserve"> </w:t>
      </w:r>
      <w:r w:rsidRPr="00681697">
        <w:t>(Jurbarko PGT duomenimis)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1139"/>
        <w:gridCol w:w="1139"/>
      </w:tblGrid>
      <w:tr w:rsidR="005A778C" w:rsidRPr="000400F8" w14:paraId="44D0D9F6" w14:textId="77777777" w:rsidTr="00FD0015">
        <w:trPr>
          <w:trHeight w:val="447"/>
          <w:jc w:val="center"/>
        </w:trPr>
        <w:tc>
          <w:tcPr>
            <w:tcW w:w="6232" w:type="dxa"/>
          </w:tcPr>
          <w:p w14:paraId="19AE5EFB" w14:textId="77777777" w:rsidR="005A778C" w:rsidRPr="000400F8" w:rsidRDefault="005A778C" w:rsidP="00F32153">
            <w:pPr>
              <w:rPr>
                <w:b/>
              </w:rPr>
            </w:pPr>
            <w:r w:rsidRPr="000400F8">
              <w:rPr>
                <w:b/>
              </w:rPr>
              <w:t>Priežasties pavadinimas</w:t>
            </w:r>
          </w:p>
        </w:tc>
        <w:tc>
          <w:tcPr>
            <w:tcW w:w="1139" w:type="dxa"/>
            <w:vAlign w:val="center"/>
          </w:tcPr>
          <w:p w14:paraId="7E16467B" w14:textId="7E13CF5B" w:rsidR="005A778C" w:rsidRPr="000400F8" w:rsidRDefault="005A778C" w:rsidP="00F32153">
            <w:pPr>
              <w:jc w:val="center"/>
              <w:rPr>
                <w:b/>
              </w:rPr>
            </w:pPr>
            <w:r w:rsidRPr="000400F8">
              <w:rPr>
                <w:b/>
              </w:rPr>
              <w:t>20</w:t>
            </w:r>
            <w:r>
              <w:rPr>
                <w:b/>
              </w:rPr>
              <w:t>23</w:t>
            </w:r>
            <w:r w:rsidR="00FD0015">
              <w:rPr>
                <w:b/>
              </w:rPr>
              <w:t xml:space="preserve"> m.</w:t>
            </w:r>
          </w:p>
        </w:tc>
        <w:tc>
          <w:tcPr>
            <w:tcW w:w="1139" w:type="dxa"/>
            <w:vAlign w:val="center"/>
          </w:tcPr>
          <w:p w14:paraId="4C85D1DD" w14:textId="1C4C5624" w:rsidR="005A778C" w:rsidRPr="000400F8" w:rsidRDefault="005A778C" w:rsidP="00F32153">
            <w:pPr>
              <w:jc w:val="center"/>
              <w:rPr>
                <w:b/>
              </w:rPr>
            </w:pPr>
            <w:r w:rsidRPr="000400F8">
              <w:rPr>
                <w:b/>
              </w:rPr>
              <w:t>202</w:t>
            </w:r>
            <w:r>
              <w:rPr>
                <w:b/>
              </w:rPr>
              <w:t>4</w:t>
            </w:r>
            <w:r w:rsidR="00FD0015">
              <w:rPr>
                <w:b/>
              </w:rPr>
              <w:t xml:space="preserve"> m.</w:t>
            </w:r>
          </w:p>
        </w:tc>
      </w:tr>
      <w:tr w:rsidR="005A778C" w:rsidRPr="000400F8" w14:paraId="3371E3EB" w14:textId="77777777" w:rsidTr="00FD0015">
        <w:trPr>
          <w:trHeight w:val="181"/>
          <w:jc w:val="center"/>
        </w:trPr>
        <w:tc>
          <w:tcPr>
            <w:tcW w:w="6232" w:type="dxa"/>
          </w:tcPr>
          <w:p w14:paraId="1B468192" w14:textId="77777777" w:rsidR="005A778C" w:rsidRPr="000400F8" w:rsidRDefault="005A778C" w:rsidP="00F32153">
            <w:r>
              <w:t>Pašalinis ugnies šaltinis</w:t>
            </w:r>
          </w:p>
        </w:tc>
        <w:tc>
          <w:tcPr>
            <w:tcW w:w="1139" w:type="dxa"/>
            <w:vAlign w:val="center"/>
          </w:tcPr>
          <w:p w14:paraId="7AE57149" w14:textId="77777777" w:rsidR="005A778C" w:rsidRPr="000400F8" w:rsidRDefault="005A778C" w:rsidP="00F32153">
            <w:pPr>
              <w:jc w:val="center"/>
            </w:pPr>
            <w:r>
              <w:t>3</w:t>
            </w:r>
          </w:p>
        </w:tc>
        <w:tc>
          <w:tcPr>
            <w:tcW w:w="1139" w:type="dxa"/>
            <w:vAlign w:val="center"/>
          </w:tcPr>
          <w:p w14:paraId="4F380703" w14:textId="77777777" w:rsidR="005A778C" w:rsidRPr="000400F8" w:rsidRDefault="005A778C" w:rsidP="00F32153">
            <w:pPr>
              <w:jc w:val="center"/>
            </w:pPr>
            <w:r>
              <w:t>4</w:t>
            </w:r>
          </w:p>
        </w:tc>
      </w:tr>
      <w:tr w:rsidR="005A778C" w:rsidRPr="000400F8" w14:paraId="576CF50A" w14:textId="77777777" w:rsidTr="00FD0015">
        <w:trPr>
          <w:trHeight w:val="181"/>
          <w:jc w:val="center"/>
        </w:trPr>
        <w:tc>
          <w:tcPr>
            <w:tcW w:w="6232" w:type="dxa"/>
          </w:tcPr>
          <w:p w14:paraId="33418271" w14:textId="77777777" w:rsidR="005A778C" w:rsidRDefault="005A778C" w:rsidP="00F32153">
            <w:r>
              <w:t>Savaiminis medžiagų užsidegimas</w:t>
            </w:r>
          </w:p>
        </w:tc>
        <w:tc>
          <w:tcPr>
            <w:tcW w:w="1139" w:type="dxa"/>
            <w:vAlign w:val="center"/>
          </w:tcPr>
          <w:p w14:paraId="7335FB3F" w14:textId="77777777" w:rsidR="005A778C" w:rsidRDefault="005A778C" w:rsidP="00F32153">
            <w:pPr>
              <w:jc w:val="center"/>
            </w:pPr>
            <w:r>
              <w:t>4</w:t>
            </w:r>
          </w:p>
        </w:tc>
        <w:tc>
          <w:tcPr>
            <w:tcW w:w="1139" w:type="dxa"/>
            <w:vAlign w:val="center"/>
          </w:tcPr>
          <w:p w14:paraId="78F483B0" w14:textId="77777777" w:rsidR="005A778C" w:rsidRDefault="005A778C" w:rsidP="00F32153">
            <w:pPr>
              <w:jc w:val="center"/>
            </w:pPr>
            <w:r>
              <w:t>5</w:t>
            </w:r>
          </w:p>
        </w:tc>
      </w:tr>
      <w:tr w:rsidR="005A778C" w:rsidRPr="000400F8" w14:paraId="77EE5108" w14:textId="77777777" w:rsidTr="00FD0015">
        <w:trPr>
          <w:trHeight w:val="181"/>
          <w:jc w:val="center"/>
        </w:trPr>
        <w:tc>
          <w:tcPr>
            <w:tcW w:w="6232" w:type="dxa"/>
          </w:tcPr>
          <w:p w14:paraId="0A017573" w14:textId="77777777" w:rsidR="005A778C" w:rsidRPr="000400F8" w:rsidRDefault="005A778C" w:rsidP="00F32153">
            <w:r w:rsidRPr="000400F8">
              <w:t>Buitinių atliekų (šiukšlių deginimas)</w:t>
            </w:r>
          </w:p>
        </w:tc>
        <w:tc>
          <w:tcPr>
            <w:tcW w:w="1139" w:type="dxa"/>
            <w:vAlign w:val="center"/>
          </w:tcPr>
          <w:p w14:paraId="75037712" w14:textId="77777777" w:rsidR="005A778C" w:rsidRPr="000400F8" w:rsidRDefault="005A778C" w:rsidP="00F32153">
            <w:pPr>
              <w:jc w:val="center"/>
            </w:pPr>
            <w:r>
              <w:t>2</w:t>
            </w:r>
          </w:p>
        </w:tc>
        <w:tc>
          <w:tcPr>
            <w:tcW w:w="1139" w:type="dxa"/>
            <w:vAlign w:val="center"/>
          </w:tcPr>
          <w:p w14:paraId="20FBD385" w14:textId="77777777" w:rsidR="005A778C" w:rsidRPr="000400F8" w:rsidRDefault="005A778C" w:rsidP="00F32153">
            <w:pPr>
              <w:jc w:val="center"/>
            </w:pPr>
            <w:r>
              <w:t>1</w:t>
            </w:r>
          </w:p>
        </w:tc>
      </w:tr>
      <w:tr w:rsidR="005A778C" w:rsidRPr="000400F8" w14:paraId="4923F404" w14:textId="77777777" w:rsidTr="00FD0015">
        <w:trPr>
          <w:trHeight w:val="70"/>
          <w:jc w:val="center"/>
        </w:trPr>
        <w:tc>
          <w:tcPr>
            <w:tcW w:w="6232" w:type="dxa"/>
          </w:tcPr>
          <w:p w14:paraId="0CA79732" w14:textId="77777777" w:rsidR="005A778C" w:rsidRPr="000400F8" w:rsidRDefault="005A778C" w:rsidP="00F32153">
            <w:r w:rsidRPr="000400F8">
              <w:t xml:space="preserve">Elektros </w:t>
            </w:r>
            <w:r>
              <w:t>įrenginių, prietaisų, elektros instaliacijos gedimai</w:t>
            </w:r>
          </w:p>
        </w:tc>
        <w:tc>
          <w:tcPr>
            <w:tcW w:w="1139" w:type="dxa"/>
          </w:tcPr>
          <w:p w14:paraId="1460133D" w14:textId="77777777" w:rsidR="005A778C" w:rsidRPr="000400F8" w:rsidRDefault="005A778C" w:rsidP="00F32153">
            <w:pPr>
              <w:jc w:val="center"/>
            </w:pPr>
            <w:r>
              <w:t>5</w:t>
            </w:r>
          </w:p>
        </w:tc>
        <w:tc>
          <w:tcPr>
            <w:tcW w:w="1139" w:type="dxa"/>
          </w:tcPr>
          <w:p w14:paraId="44CEB5DF" w14:textId="77777777" w:rsidR="005A778C" w:rsidRPr="000400F8" w:rsidRDefault="005A778C" w:rsidP="00F32153">
            <w:pPr>
              <w:jc w:val="center"/>
            </w:pPr>
            <w:r>
              <w:t>31</w:t>
            </w:r>
          </w:p>
        </w:tc>
      </w:tr>
      <w:tr w:rsidR="005A778C" w:rsidRPr="000400F8" w14:paraId="43CFA8EE" w14:textId="77777777" w:rsidTr="00FD0015">
        <w:trPr>
          <w:trHeight w:val="324"/>
          <w:jc w:val="center"/>
        </w:trPr>
        <w:tc>
          <w:tcPr>
            <w:tcW w:w="6232" w:type="dxa"/>
          </w:tcPr>
          <w:p w14:paraId="03552CA7" w14:textId="77777777" w:rsidR="005A778C" w:rsidRPr="000400F8" w:rsidRDefault="005A778C" w:rsidP="00F32153">
            <w:r w:rsidRPr="000400F8">
              <w:t xml:space="preserve">Transporto priemonių </w:t>
            </w:r>
            <w:r>
              <w:t>dujų įrangos</w:t>
            </w:r>
            <w:r w:rsidRPr="000400F8">
              <w:t xml:space="preserve"> gedimai</w:t>
            </w:r>
          </w:p>
        </w:tc>
        <w:tc>
          <w:tcPr>
            <w:tcW w:w="1139" w:type="dxa"/>
          </w:tcPr>
          <w:p w14:paraId="759EA50F" w14:textId="77777777" w:rsidR="005A778C" w:rsidRPr="000400F8" w:rsidRDefault="005A778C" w:rsidP="00F32153">
            <w:pPr>
              <w:jc w:val="center"/>
            </w:pPr>
            <w:r>
              <w:t>4</w:t>
            </w:r>
          </w:p>
        </w:tc>
        <w:tc>
          <w:tcPr>
            <w:tcW w:w="1139" w:type="dxa"/>
          </w:tcPr>
          <w:p w14:paraId="622F189A" w14:textId="77777777" w:rsidR="005A778C" w:rsidRPr="000400F8" w:rsidRDefault="005A778C" w:rsidP="00F32153">
            <w:pPr>
              <w:jc w:val="center"/>
            </w:pPr>
            <w:r>
              <w:t>1</w:t>
            </w:r>
          </w:p>
        </w:tc>
      </w:tr>
      <w:tr w:rsidR="005A778C" w:rsidRPr="000400F8" w14:paraId="1491DC4C" w14:textId="77777777" w:rsidTr="00FD0015">
        <w:trPr>
          <w:trHeight w:val="324"/>
          <w:jc w:val="center"/>
        </w:trPr>
        <w:tc>
          <w:tcPr>
            <w:tcW w:w="6232" w:type="dxa"/>
          </w:tcPr>
          <w:p w14:paraId="10909C43" w14:textId="77777777" w:rsidR="005A778C" w:rsidRPr="000400F8" w:rsidRDefault="005A778C" w:rsidP="00F32153">
            <w:r>
              <w:t>Transporto priemonių elektros instaliacijos gedimai</w:t>
            </w:r>
          </w:p>
        </w:tc>
        <w:tc>
          <w:tcPr>
            <w:tcW w:w="1139" w:type="dxa"/>
          </w:tcPr>
          <w:p w14:paraId="16C77C1A" w14:textId="77777777" w:rsidR="005A778C" w:rsidRDefault="005A778C" w:rsidP="00F32153">
            <w:pPr>
              <w:jc w:val="center"/>
            </w:pPr>
            <w:r>
              <w:t>4</w:t>
            </w:r>
          </w:p>
        </w:tc>
        <w:tc>
          <w:tcPr>
            <w:tcW w:w="1139" w:type="dxa"/>
          </w:tcPr>
          <w:p w14:paraId="7DF0A90A" w14:textId="77777777" w:rsidR="005A778C" w:rsidRDefault="005A778C" w:rsidP="00F32153">
            <w:pPr>
              <w:jc w:val="center"/>
            </w:pPr>
            <w:r>
              <w:t>2</w:t>
            </w:r>
          </w:p>
        </w:tc>
      </w:tr>
      <w:tr w:rsidR="005A778C" w:rsidRPr="000400F8" w14:paraId="43EEA38C" w14:textId="77777777" w:rsidTr="00FD0015">
        <w:trPr>
          <w:trHeight w:val="324"/>
          <w:jc w:val="center"/>
        </w:trPr>
        <w:tc>
          <w:tcPr>
            <w:tcW w:w="6232" w:type="dxa"/>
          </w:tcPr>
          <w:p w14:paraId="3ABD063C" w14:textId="77777777" w:rsidR="005A778C" w:rsidRPr="000400F8" w:rsidRDefault="005A778C" w:rsidP="00F32153">
            <w:r>
              <w:t>Transporto priemonių kuro tiekimo sistemos gedimai</w:t>
            </w:r>
          </w:p>
        </w:tc>
        <w:tc>
          <w:tcPr>
            <w:tcW w:w="1139" w:type="dxa"/>
          </w:tcPr>
          <w:p w14:paraId="00A4EF3D" w14:textId="77777777" w:rsidR="005A778C" w:rsidRPr="000400F8" w:rsidRDefault="005A778C" w:rsidP="00F32153">
            <w:pPr>
              <w:jc w:val="center"/>
            </w:pPr>
            <w:r>
              <w:t>1</w:t>
            </w:r>
          </w:p>
        </w:tc>
        <w:tc>
          <w:tcPr>
            <w:tcW w:w="1139" w:type="dxa"/>
          </w:tcPr>
          <w:p w14:paraId="527A968E" w14:textId="77777777" w:rsidR="005A778C" w:rsidRPr="000400F8" w:rsidRDefault="005A778C" w:rsidP="00F32153">
            <w:pPr>
              <w:jc w:val="center"/>
            </w:pPr>
            <w:r>
              <w:t>2</w:t>
            </w:r>
          </w:p>
        </w:tc>
      </w:tr>
      <w:tr w:rsidR="005A778C" w:rsidRPr="000400F8" w14:paraId="59938601" w14:textId="77777777" w:rsidTr="00FD0015">
        <w:trPr>
          <w:trHeight w:val="324"/>
          <w:jc w:val="center"/>
        </w:trPr>
        <w:tc>
          <w:tcPr>
            <w:tcW w:w="6232" w:type="dxa"/>
          </w:tcPr>
          <w:p w14:paraId="35050E9F" w14:textId="77777777" w:rsidR="005A778C" w:rsidRPr="000400F8" w:rsidRDefault="005A778C" w:rsidP="00F32153">
            <w:r w:rsidRPr="000400F8">
              <w:t xml:space="preserve">Krosnys </w:t>
            </w:r>
            <w:r>
              <w:t>–</w:t>
            </w:r>
            <w:r w:rsidRPr="000400F8">
              <w:t xml:space="preserve"> dūmtraukiai</w:t>
            </w:r>
          </w:p>
        </w:tc>
        <w:tc>
          <w:tcPr>
            <w:tcW w:w="1139" w:type="dxa"/>
          </w:tcPr>
          <w:p w14:paraId="1E0EBEA8" w14:textId="77777777" w:rsidR="005A778C" w:rsidRPr="000400F8" w:rsidRDefault="005A778C" w:rsidP="00F32153">
            <w:pPr>
              <w:jc w:val="center"/>
            </w:pPr>
            <w:r>
              <w:t>14</w:t>
            </w:r>
          </w:p>
        </w:tc>
        <w:tc>
          <w:tcPr>
            <w:tcW w:w="1139" w:type="dxa"/>
          </w:tcPr>
          <w:p w14:paraId="36B50527" w14:textId="77777777" w:rsidR="005A778C" w:rsidRPr="000400F8" w:rsidRDefault="005A778C" w:rsidP="00F32153">
            <w:pPr>
              <w:jc w:val="center"/>
            </w:pPr>
            <w:r>
              <w:t>22</w:t>
            </w:r>
          </w:p>
        </w:tc>
      </w:tr>
      <w:tr w:rsidR="005A778C" w:rsidRPr="000400F8" w14:paraId="35D9B817" w14:textId="77777777" w:rsidTr="00FD0015">
        <w:trPr>
          <w:jc w:val="center"/>
        </w:trPr>
        <w:tc>
          <w:tcPr>
            <w:tcW w:w="6232" w:type="dxa"/>
          </w:tcPr>
          <w:p w14:paraId="0B88B03B" w14:textId="77777777" w:rsidR="005A778C" w:rsidRPr="000400F8" w:rsidRDefault="005A778C" w:rsidP="00F32153">
            <w:r w:rsidRPr="000400F8">
              <w:t>Neatsargus elgesys</w:t>
            </w:r>
          </w:p>
        </w:tc>
        <w:tc>
          <w:tcPr>
            <w:tcW w:w="1139" w:type="dxa"/>
          </w:tcPr>
          <w:p w14:paraId="15DD6F13" w14:textId="77777777" w:rsidR="005A778C" w:rsidRPr="000400F8" w:rsidRDefault="005A778C" w:rsidP="00F32153">
            <w:pPr>
              <w:jc w:val="center"/>
            </w:pPr>
            <w:r>
              <w:t>11</w:t>
            </w:r>
          </w:p>
        </w:tc>
        <w:tc>
          <w:tcPr>
            <w:tcW w:w="1139" w:type="dxa"/>
          </w:tcPr>
          <w:p w14:paraId="6AFAE2BF" w14:textId="77777777" w:rsidR="005A778C" w:rsidRPr="000400F8" w:rsidRDefault="005A778C" w:rsidP="00F32153">
            <w:pPr>
              <w:jc w:val="center"/>
            </w:pPr>
            <w:r>
              <w:t>7</w:t>
            </w:r>
          </w:p>
        </w:tc>
      </w:tr>
      <w:tr w:rsidR="005A778C" w:rsidRPr="000400F8" w14:paraId="55E1D08A" w14:textId="77777777" w:rsidTr="00FD0015">
        <w:trPr>
          <w:jc w:val="center"/>
        </w:trPr>
        <w:tc>
          <w:tcPr>
            <w:tcW w:w="6232" w:type="dxa"/>
          </w:tcPr>
          <w:p w14:paraId="7C782A2F" w14:textId="77777777" w:rsidR="005A778C" w:rsidRPr="000400F8" w:rsidRDefault="005A778C" w:rsidP="00F32153">
            <w:r w:rsidRPr="000400F8">
              <w:t>Neatsargus rūkymas</w:t>
            </w:r>
          </w:p>
        </w:tc>
        <w:tc>
          <w:tcPr>
            <w:tcW w:w="1139" w:type="dxa"/>
          </w:tcPr>
          <w:p w14:paraId="28F7597E" w14:textId="77777777" w:rsidR="005A778C" w:rsidRPr="000400F8" w:rsidRDefault="005A778C" w:rsidP="00F32153">
            <w:pPr>
              <w:jc w:val="center"/>
            </w:pPr>
            <w:r>
              <w:t>5</w:t>
            </w:r>
          </w:p>
        </w:tc>
        <w:tc>
          <w:tcPr>
            <w:tcW w:w="1139" w:type="dxa"/>
          </w:tcPr>
          <w:p w14:paraId="3430F989" w14:textId="77777777" w:rsidR="005A778C" w:rsidRPr="000400F8" w:rsidRDefault="005A778C" w:rsidP="00F32153">
            <w:pPr>
              <w:jc w:val="center"/>
            </w:pPr>
            <w:r>
              <w:t>5</w:t>
            </w:r>
          </w:p>
        </w:tc>
      </w:tr>
      <w:tr w:rsidR="005A778C" w:rsidRPr="000400F8" w14:paraId="43A9232B" w14:textId="77777777" w:rsidTr="00FD0015">
        <w:trPr>
          <w:jc w:val="center"/>
        </w:trPr>
        <w:tc>
          <w:tcPr>
            <w:tcW w:w="6232" w:type="dxa"/>
          </w:tcPr>
          <w:p w14:paraId="530A1AD1" w14:textId="77777777" w:rsidR="005A778C" w:rsidRPr="000400F8" w:rsidRDefault="005A778C" w:rsidP="00F32153">
            <w:r w:rsidRPr="000400F8">
              <w:t>Vaikų išdykavimas</w:t>
            </w:r>
          </w:p>
        </w:tc>
        <w:tc>
          <w:tcPr>
            <w:tcW w:w="1139" w:type="dxa"/>
          </w:tcPr>
          <w:p w14:paraId="45B3B837" w14:textId="77777777" w:rsidR="005A778C" w:rsidRPr="000400F8" w:rsidRDefault="005A778C" w:rsidP="00F32153">
            <w:pPr>
              <w:jc w:val="center"/>
            </w:pPr>
            <w:r>
              <w:t>1</w:t>
            </w:r>
          </w:p>
        </w:tc>
        <w:tc>
          <w:tcPr>
            <w:tcW w:w="1139" w:type="dxa"/>
          </w:tcPr>
          <w:p w14:paraId="1AAEEC3A" w14:textId="77777777" w:rsidR="005A778C" w:rsidRPr="000400F8" w:rsidRDefault="005A778C" w:rsidP="00F32153">
            <w:pPr>
              <w:jc w:val="center"/>
            </w:pPr>
            <w:r>
              <w:t>3</w:t>
            </w:r>
          </w:p>
        </w:tc>
      </w:tr>
      <w:tr w:rsidR="005A778C" w:rsidRPr="000400F8" w14:paraId="48FDA6E9" w14:textId="77777777" w:rsidTr="00FD0015">
        <w:trPr>
          <w:jc w:val="center"/>
        </w:trPr>
        <w:tc>
          <w:tcPr>
            <w:tcW w:w="6232" w:type="dxa"/>
          </w:tcPr>
          <w:p w14:paraId="4AB70801" w14:textId="77777777" w:rsidR="005A778C" w:rsidRPr="000400F8" w:rsidRDefault="005A778C" w:rsidP="00F32153">
            <w:r w:rsidRPr="000400F8">
              <w:t>Žolės, ražienų deginimas</w:t>
            </w:r>
          </w:p>
        </w:tc>
        <w:tc>
          <w:tcPr>
            <w:tcW w:w="1139" w:type="dxa"/>
          </w:tcPr>
          <w:p w14:paraId="6ABAF0F7" w14:textId="77777777" w:rsidR="005A778C" w:rsidRPr="000400F8" w:rsidRDefault="005A778C" w:rsidP="00F32153">
            <w:pPr>
              <w:jc w:val="center"/>
            </w:pPr>
            <w:r>
              <w:t>3</w:t>
            </w:r>
          </w:p>
        </w:tc>
        <w:tc>
          <w:tcPr>
            <w:tcW w:w="1139" w:type="dxa"/>
          </w:tcPr>
          <w:p w14:paraId="20BB356F" w14:textId="77777777" w:rsidR="005A778C" w:rsidRPr="000400F8" w:rsidRDefault="005A778C" w:rsidP="00F32153">
            <w:pPr>
              <w:jc w:val="center"/>
            </w:pPr>
            <w:r>
              <w:t>2</w:t>
            </w:r>
          </w:p>
        </w:tc>
      </w:tr>
      <w:tr w:rsidR="005A778C" w:rsidRPr="000400F8" w14:paraId="483DC778" w14:textId="77777777" w:rsidTr="00FD0015">
        <w:trPr>
          <w:jc w:val="center"/>
        </w:trPr>
        <w:tc>
          <w:tcPr>
            <w:tcW w:w="6232" w:type="dxa"/>
          </w:tcPr>
          <w:p w14:paraId="45F90C57" w14:textId="77777777" w:rsidR="005A778C" w:rsidRPr="000400F8" w:rsidRDefault="005A778C" w:rsidP="00F32153">
            <w:r w:rsidRPr="000400F8">
              <w:t>Tyčinė žmonių veika (padegimai)</w:t>
            </w:r>
          </w:p>
        </w:tc>
        <w:tc>
          <w:tcPr>
            <w:tcW w:w="1139" w:type="dxa"/>
          </w:tcPr>
          <w:p w14:paraId="7E5B3B52" w14:textId="77777777" w:rsidR="005A778C" w:rsidRPr="000400F8" w:rsidRDefault="005A778C" w:rsidP="00F32153">
            <w:pPr>
              <w:jc w:val="center"/>
            </w:pPr>
            <w:r>
              <w:t>3</w:t>
            </w:r>
          </w:p>
        </w:tc>
        <w:tc>
          <w:tcPr>
            <w:tcW w:w="1139" w:type="dxa"/>
          </w:tcPr>
          <w:p w14:paraId="0CFFB134" w14:textId="77777777" w:rsidR="005A778C" w:rsidRPr="000400F8" w:rsidRDefault="005A778C" w:rsidP="00F32153">
            <w:pPr>
              <w:jc w:val="center"/>
            </w:pPr>
            <w:r>
              <w:t>5</w:t>
            </w:r>
          </w:p>
        </w:tc>
      </w:tr>
      <w:tr w:rsidR="005A778C" w:rsidRPr="000400F8" w14:paraId="09AE6942" w14:textId="77777777" w:rsidTr="00FD0015">
        <w:trPr>
          <w:jc w:val="center"/>
        </w:trPr>
        <w:tc>
          <w:tcPr>
            <w:tcW w:w="6232" w:type="dxa"/>
          </w:tcPr>
          <w:p w14:paraId="051A2D8D" w14:textId="77777777" w:rsidR="005A778C" w:rsidRDefault="005A778C" w:rsidP="00F32153">
            <w:r>
              <w:t>Kitos priežastys</w:t>
            </w:r>
          </w:p>
        </w:tc>
        <w:tc>
          <w:tcPr>
            <w:tcW w:w="1139" w:type="dxa"/>
          </w:tcPr>
          <w:p w14:paraId="58521D5D" w14:textId="77777777" w:rsidR="005A778C" w:rsidRDefault="005A778C" w:rsidP="00F32153">
            <w:pPr>
              <w:jc w:val="center"/>
            </w:pPr>
            <w:r>
              <w:t>3</w:t>
            </w:r>
          </w:p>
        </w:tc>
        <w:tc>
          <w:tcPr>
            <w:tcW w:w="1139" w:type="dxa"/>
          </w:tcPr>
          <w:p w14:paraId="613D59E4" w14:textId="77777777" w:rsidR="005A778C" w:rsidRDefault="005A778C" w:rsidP="00F32153">
            <w:pPr>
              <w:jc w:val="center"/>
            </w:pPr>
            <w:r>
              <w:t>6</w:t>
            </w:r>
          </w:p>
        </w:tc>
      </w:tr>
    </w:tbl>
    <w:p w14:paraId="7EB73C64" w14:textId="77777777" w:rsidR="005A778C" w:rsidRPr="000400F8" w:rsidRDefault="005A778C" w:rsidP="00FD0015">
      <w:pPr>
        <w:spacing w:before="120"/>
        <w:ind w:firstLine="709"/>
        <w:jc w:val="both"/>
      </w:pPr>
      <w:r w:rsidRPr="000400F8">
        <w:t>Pagrindinės gaisrų priežastys nekinta – neatsargus žmonių elgesys su ugnimi, pievų deginimas, netvarkinga elektros įranga, buitinių elektros prietaisų eksploatavimo, krosnių, židinių ir dūmtraukių įrengimo bei jų eksploatavimo taisyklių pažeidimai.</w:t>
      </w:r>
    </w:p>
    <w:p w14:paraId="5694BE1E" w14:textId="405FBB56" w:rsidR="005A778C" w:rsidRPr="000400F8" w:rsidRDefault="005A778C" w:rsidP="00FD0015">
      <w:pPr>
        <w:ind w:firstLine="709"/>
        <w:jc w:val="both"/>
      </w:pPr>
      <w:r w:rsidRPr="000400F8">
        <w:t>Dažni</w:t>
      </w:r>
      <w:r w:rsidR="009B56DD">
        <w:t>ausiai</w:t>
      </w:r>
      <w:r w:rsidRPr="000400F8">
        <w:t xml:space="preserve"> gaisrus sukelia ir jų aukomis </w:t>
      </w:r>
      <w:r w:rsidR="009B56DD">
        <w:t xml:space="preserve">tampa </w:t>
      </w:r>
      <w:r w:rsidRPr="000400F8">
        <w:t xml:space="preserve">asmenys, sunkiai keičiantys socialinius įgūdžius, gyvenantys iš </w:t>
      </w:r>
      <w:r w:rsidR="009B56DD">
        <w:t xml:space="preserve">socialinių </w:t>
      </w:r>
      <w:r w:rsidRPr="000400F8">
        <w:t>pašalpų, mėgstantys vartoti alkoholį, rūkantys lovoje.</w:t>
      </w:r>
    </w:p>
    <w:p w14:paraId="11644106" w14:textId="7A39DDB1" w:rsidR="005A778C" w:rsidRPr="000400F8" w:rsidRDefault="005A778C" w:rsidP="00FD0015">
      <w:pPr>
        <w:spacing w:before="120"/>
        <w:ind w:firstLine="709"/>
      </w:pPr>
      <w:r>
        <w:rPr>
          <w:b/>
        </w:rPr>
        <w:t>5.10</w:t>
      </w:r>
      <w:r w:rsidRPr="000400F8">
        <w:rPr>
          <w:b/>
        </w:rPr>
        <w:t xml:space="preserve"> lentelė. </w:t>
      </w:r>
      <w:r w:rsidRPr="000400F8">
        <w:t xml:space="preserve">Gaisrų </w:t>
      </w:r>
      <w:r>
        <w:t>ir gelbėjimo darbų skaičius 2022–2024</w:t>
      </w:r>
      <w:r w:rsidRPr="000400F8">
        <w:t xml:space="preserve"> metais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126"/>
        <w:gridCol w:w="2867"/>
      </w:tblGrid>
      <w:tr w:rsidR="00FD0015" w:rsidRPr="000400F8" w14:paraId="58B5473D" w14:textId="77777777" w:rsidTr="00FD0015">
        <w:trPr>
          <w:trHeight w:val="543"/>
          <w:jc w:val="center"/>
        </w:trPr>
        <w:tc>
          <w:tcPr>
            <w:tcW w:w="2302" w:type="dxa"/>
            <w:vAlign w:val="center"/>
          </w:tcPr>
          <w:p w14:paraId="4E1F4065" w14:textId="77777777" w:rsidR="00FD0015" w:rsidRPr="000400F8" w:rsidRDefault="00FD0015" w:rsidP="00FD0015">
            <w:pPr>
              <w:jc w:val="center"/>
              <w:rPr>
                <w:b/>
              </w:rPr>
            </w:pPr>
            <w:r w:rsidRPr="000400F8">
              <w:rPr>
                <w:b/>
              </w:rPr>
              <w:t>Metai</w:t>
            </w:r>
          </w:p>
        </w:tc>
        <w:tc>
          <w:tcPr>
            <w:tcW w:w="2126" w:type="dxa"/>
            <w:vAlign w:val="center"/>
          </w:tcPr>
          <w:p w14:paraId="1FF64BE5" w14:textId="6CE7006C" w:rsidR="00FD0015" w:rsidRPr="000400F8" w:rsidRDefault="00FD0015" w:rsidP="00F32153">
            <w:pPr>
              <w:rPr>
                <w:b/>
              </w:rPr>
            </w:pPr>
            <w:r w:rsidRPr="000400F8">
              <w:rPr>
                <w:b/>
              </w:rPr>
              <w:t>Gaisrų skaičius</w:t>
            </w:r>
          </w:p>
        </w:tc>
        <w:tc>
          <w:tcPr>
            <w:tcW w:w="2867" w:type="dxa"/>
            <w:vAlign w:val="center"/>
          </w:tcPr>
          <w:p w14:paraId="46CA4491" w14:textId="66BDD471" w:rsidR="00FD0015" w:rsidRPr="000400F8" w:rsidRDefault="00FD0015" w:rsidP="00F32153">
            <w:pPr>
              <w:rPr>
                <w:b/>
              </w:rPr>
            </w:pPr>
            <w:r w:rsidRPr="000400F8">
              <w:rPr>
                <w:b/>
              </w:rPr>
              <w:t>Gelbėjimo darbų skaičius</w:t>
            </w:r>
          </w:p>
        </w:tc>
      </w:tr>
      <w:tr w:rsidR="005A778C" w:rsidRPr="000400F8" w14:paraId="478E1D48" w14:textId="77777777" w:rsidTr="00F32153">
        <w:trPr>
          <w:trHeight w:val="135"/>
          <w:jc w:val="center"/>
        </w:trPr>
        <w:tc>
          <w:tcPr>
            <w:tcW w:w="2302" w:type="dxa"/>
          </w:tcPr>
          <w:p w14:paraId="1D5E95F3" w14:textId="77777777" w:rsidR="005A778C" w:rsidRPr="000400F8" w:rsidRDefault="005A778C" w:rsidP="00F32153">
            <w:pPr>
              <w:jc w:val="center"/>
            </w:pPr>
            <w:r>
              <w:t>2022</w:t>
            </w:r>
          </w:p>
        </w:tc>
        <w:tc>
          <w:tcPr>
            <w:tcW w:w="2126" w:type="dxa"/>
          </w:tcPr>
          <w:p w14:paraId="50AB5A40" w14:textId="77777777" w:rsidR="005A778C" w:rsidRPr="000400F8" w:rsidRDefault="005A778C" w:rsidP="00F32153">
            <w:pPr>
              <w:jc w:val="center"/>
            </w:pPr>
            <w:r>
              <w:t>89</w:t>
            </w:r>
          </w:p>
        </w:tc>
        <w:tc>
          <w:tcPr>
            <w:tcW w:w="2867" w:type="dxa"/>
          </w:tcPr>
          <w:p w14:paraId="58B23452" w14:textId="77777777" w:rsidR="005A778C" w:rsidRPr="000400F8" w:rsidRDefault="005A778C" w:rsidP="00F32153">
            <w:pPr>
              <w:jc w:val="center"/>
            </w:pPr>
            <w:r>
              <w:t>74</w:t>
            </w:r>
          </w:p>
        </w:tc>
      </w:tr>
      <w:tr w:rsidR="005A778C" w:rsidRPr="000400F8" w14:paraId="088D71C8" w14:textId="77777777" w:rsidTr="00F32153">
        <w:trPr>
          <w:trHeight w:val="135"/>
          <w:jc w:val="center"/>
        </w:trPr>
        <w:tc>
          <w:tcPr>
            <w:tcW w:w="2302" w:type="dxa"/>
          </w:tcPr>
          <w:p w14:paraId="320637C9" w14:textId="77777777" w:rsidR="005A778C" w:rsidRPr="000400F8" w:rsidRDefault="005A778C" w:rsidP="00F32153">
            <w:pPr>
              <w:jc w:val="center"/>
            </w:pPr>
            <w:r>
              <w:t>2023</w:t>
            </w:r>
          </w:p>
        </w:tc>
        <w:tc>
          <w:tcPr>
            <w:tcW w:w="2126" w:type="dxa"/>
          </w:tcPr>
          <w:p w14:paraId="3396F1B0" w14:textId="77777777" w:rsidR="005A778C" w:rsidRPr="000400F8" w:rsidRDefault="005A778C" w:rsidP="00F32153">
            <w:pPr>
              <w:jc w:val="center"/>
            </w:pPr>
            <w:r>
              <w:t>64</w:t>
            </w:r>
          </w:p>
        </w:tc>
        <w:tc>
          <w:tcPr>
            <w:tcW w:w="2867" w:type="dxa"/>
          </w:tcPr>
          <w:p w14:paraId="40C2B458" w14:textId="77777777" w:rsidR="005A778C" w:rsidRPr="000400F8" w:rsidRDefault="005A778C" w:rsidP="00F32153">
            <w:pPr>
              <w:jc w:val="center"/>
            </w:pPr>
            <w:r>
              <w:t>96</w:t>
            </w:r>
          </w:p>
        </w:tc>
      </w:tr>
      <w:tr w:rsidR="005A778C" w:rsidRPr="000400F8" w14:paraId="6BA5D440" w14:textId="77777777" w:rsidTr="00F32153">
        <w:trPr>
          <w:trHeight w:val="135"/>
          <w:jc w:val="center"/>
        </w:trPr>
        <w:tc>
          <w:tcPr>
            <w:tcW w:w="2302" w:type="dxa"/>
          </w:tcPr>
          <w:p w14:paraId="3552C905" w14:textId="77777777" w:rsidR="005A778C" w:rsidRPr="000400F8" w:rsidRDefault="005A778C" w:rsidP="00F32153">
            <w:pPr>
              <w:jc w:val="center"/>
            </w:pPr>
            <w:r>
              <w:t>2024</w:t>
            </w:r>
          </w:p>
        </w:tc>
        <w:tc>
          <w:tcPr>
            <w:tcW w:w="2126" w:type="dxa"/>
          </w:tcPr>
          <w:p w14:paraId="43F6839B" w14:textId="77777777" w:rsidR="005A778C" w:rsidRPr="000400F8" w:rsidRDefault="005A778C" w:rsidP="00F32153">
            <w:pPr>
              <w:jc w:val="center"/>
            </w:pPr>
            <w:r>
              <w:t>84</w:t>
            </w:r>
          </w:p>
        </w:tc>
        <w:tc>
          <w:tcPr>
            <w:tcW w:w="2867" w:type="dxa"/>
          </w:tcPr>
          <w:p w14:paraId="6323B363" w14:textId="77777777" w:rsidR="005A778C" w:rsidRPr="000400F8" w:rsidRDefault="005A778C" w:rsidP="00F32153">
            <w:pPr>
              <w:jc w:val="center"/>
            </w:pPr>
            <w:r>
              <w:t>71</w:t>
            </w:r>
          </w:p>
        </w:tc>
      </w:tr>
    </w:tbl>
    <w:p w14:paraId="66B1B9B8" w14:textId="18221044" w:rsidR="005A778C" w:rsidRPr="000400F8" w:rsidRDefault="005A778C" w:rsidP="009B56DD">
      <w:pPr>
        <w:spacing w:before="120"/>
        <w:ind w:firstLine="709"/>
        <w:jc w:val="both"/>
      </w:pPr>
      <w:r>
        <w:rPr>
          <w:b/>
        </w:rPr>
        <w:t>5.11</w:t>
      </w:r>
      <w:r w:rsidRPr="000400F8">
        <w:rPr>
          <w:b/>
        </w:rPr>
        <w:t xml:space="preserve"> lentelė. </w:t>
      </w:r>
      <w:r w:rsidRPr="000400F8">
        <w:t>Žuvusiųjų gaisruose skaičiu</w:t>
      </w:r>
      <w:r>
        <w:t>s Jurbarko rajone ir mieste 2022–2023</w:t>
      </w:r>
      <w:r w:rsidRPr="000400F8">
        <w:t xml:space="preserve"> metais</w:t>
      </w:r>
      <w:r>
        <w:t xml:space="preserve"> </w:t>
      </w:r>
      <w:r w:rsidRPr="0066653F">
        <w:t>(Jurbarko PGT duomenimis)</w:t>
      </w:r>
    </w:p>
    <w:tbl>
      <w:tblPr>
        <w:tblW w:w="688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89"/>
        <w:gridCol w:w="1689"/>
        <w:gridCol w:w="1689"/>
      </w:tblGrid>
      <w:tr w:rsidR="005A778C" w:rsidRPr="000400F8" w14:paraId="3A687811" w14:textId="77777777" w:rsidTr="00F32153">
        <w:trPr>
          <w:trHeight w:val="297"/>
        </w:trPr>
        <w:tc>
          <w:tcPr>
            <w:tcW w:w="1813" w:type="dxa"/>
            <w:vAlign w:val="center"/>
          </w:tcPr>
          <w:p w14:paraId="4B2EBD2E" w14:textId="77777777" w:rsidR="005A778C" w:rsidRPr="000400F8" w:rsidRDefault="005A778C" w:rsidP="00F32153">
            <w:pPr>
              <w:rPr>
                <w:b/>
              </w:rPr>
            </w:pPr>
            <w:r w:rsidRPr="000400F8">
              <w:rPr>
                <w:b/>
              </w:rPr>
              <w:t>Metai</w:t>
            </w:r>
          </w:p>
        </w:tc>
        <w:tc>
          <w:tcPr>
            <w:tcW w:w="1689" w:type="dxa"/>
            <w:vAlign w:val="center"/>
          </w:tcPr>
          <w:p w14:paraId="5B1C78C8" w14:textId="77777777" w:rsidR="005A778C" w:rsidRPr="000400F8" w:rsidRDefault="005A778C" w:rsidP="00F32153">
            <w:pPr>
              <w:jc w:val="center"/>
              <w:rPr>
                <w:b/>
              </w:rPr>
            </w:pPr>
            <w:r>
              <w:rPr>
                <w:b/>
              </w:rPr>
              <w:t>2022</w:t>
            </w:r>
          </w:p>
        </w:tc>
        <w:tc>
          <w:tcPr>
            <w:tcW w:w="1689" w:type="dxa"/>
            <w:vAlign w:val="center"/>
          </w:tcPr>
          <w:p w14:paraId="6E528026" w14:textId="77777777" w:rsidR="005A778C" w:rsidRPr="000400F8" w:rsidRDefault="005A778C" w:rsidP="00F32153">
            <w:pPr>
              <w:jc w:val="center"/>
              <w:rPr>
                <w:b/>
              </w:rPr>
            </w:pPr>
            <w:r w:rsidRPr="000E5710">
              <w:rPr>
                <w:b/>
              </w:rPr>
              <w:t>202</w:t>
            </w:r>
            <w:r>
              <w:rPr>
                <w:b/>
              </w:rPr>
              <w:t>3</w:t>
            </w:r>
          </w:p>
        </w:tc>
        <w:tc>
          <w:tcPr>
            <w:tcW w:w="1689" w:type="dxa"/>
            <w:vAlign w:val="center"/>
          </w:tcPr>
          <w:p w14:paraId="6E0B166E" w14:textId="77777777" w:rsidR="005A778C" w:rsidRPr="000400F8" w:rsidRDefault="005A778C" w:rsidP="00F32153">
            <w:pPr>
              <w:jc w:val="center"/>
              <w:rPr>
                <w:b/>
              </w:rPr>
            </w:pPr>
            <w:r w:rsidRPr="000400F8">
              <w:rPr>
                <w:b/>
              </w:rPr>
              <w:t>202</w:t>
            </w:r>
            <w:r>
              <w:rPr>
                <w:b/>
              </w:rPr>
              <w:t>4</w:t>
            </w:r>
          </w:p>
        </w:tc>
      </w:tr>
      <w:tr w:rsidR="005A778C" w:rsidRPr="000400F8" w14:paraId="77C96BDF" w14:textId="77777777" w:rsidTr="00F32153">
        <w:trPr>
          <w:trHeight w:val="393"/>
        </w:trPr>
        <w:tc>
          <w:tcPr>
            <w:tcW w:w="1813" w:type="dxa"/>
            <w:vAlign w:val="center"/>
          </w:tcPr>
          <w:p w14:paraId="54D2F2A0" w14:textId="77777777" w:rsidR="005A778C" w:rsidRPr="000400F8" w:rsidRDefault="005A778C" w:rsidP="00F32153">
            <w:pPr>
              <w:rPr>
                <w:b/>
              </w:rPr>
            </w:pPr>
            <w:r w:rsidRPr="000400F8">
              <w:rPr>
                <w:b/>
              </w:rPr>
              <w:t>Aukų skaičius</w:t>
            </w:r>
          </w:p>
        </w:tc>
        <w:tc>
          <w:tcPr>
            <w:tcW w:w="1689" w:type="dxa"/>
            <w:vAlign w:val="center"/>
          </w:tcPr>
          <w:p w14:paraId="3BB2C4C8" w14:textId="77777777" w:rsidR="005A778C" w:rsidRPr="000400F8" w:rsidRDefault="005A778C" w:rsidP="00F32153">
            <w:pPr>
              <w:jc w:val="center"/>
            </w:pPr>
            <w:r>
              <w:t>2</w:t>
            </w:r>
          </w:p>
        </w:tc>
        <w:tc>
          <w:tcPr>
            <w:tcW w:w="1689" w:type="dxa"/>
            <w:vAlign w:val="center"/>
          </w:tcPr>
          <w:p w14:paraId="543412A2" w14:textId="77777777" w:rsidR="005A778C" w:rsidRPr="000400F8" w:rsidRDefault="005A778C" w:rsidP="00F32153">
            <w:pPr>
              <w:jc w:val="center"/>
            </w:pPr>
            <w:r>
              <w:t>1</w:t>
            </w:r>
          </w:p>
        </w:tc>
        <w:tc>
          <w:tcPr>
            <w:tcW w:w="1689" w:type="dxa"/>
            <w:vAlign w:val="center"/>
          </w:tcPr>
          <w:p w14:paraId="6CBBB2DB" w14:textId="77777777" w:rsidR="005A778C" w:rsidRPr="000400F8" w:rsidRDefault="005A778C" w:rsidP="00F32153">
            <w:pPr>
              <w:jc w:val="center"/>
            </w:pPr>
            <w:r>
              <w:t>0</w:t>
            </w:r>
          </w:p>
        </w:tc>
      </w:tr>
    </w:tbl>
    <w:p w14:paraId="7695DF1A" w14:textId="021526C9" w:rsidR="005A778C" w:rsidRDefault="005A778C" w:rsidP="009B56DD">
      <w:pPr>
        <w:spacing w:before="120"/>
        <w:ind w:firstLine="709"/>
        <w:jc w:val="both"/>
      </w:pPr>
      <w:r>
        <w:t>2024</w:t>
      </w:r>
      <w:r w:rsidRPr="00BD2B20">
        <w:t xml:space="preserve"> met</w:t>
      </w:r>
      <w:r w:rsidR="009B56DD">
        <w:t>ai</w:t>
      </w:r>
      <w:r w:rsidRPr="00BD2B20">
        <w:t>s neatsinaujino n</w:t>
      </w:r>
      <w:r w:rsidR="002B3719">
        <w:t>ė</w:t>
      </w:r>
      <w:r w:rsidRPr="00BD2B20">
        <w:t xml:space="preserve"> vienas gaisras po</w:t>
      </w:r>
      <w:r w:rsidR="009B56DD">
        <w:t xml:space="preserve"> jo</w:t>
      </w:r>
      <w:r w:rsidRPr="00BD2B20">
        <w:t xml:space="preserve"> užgesinimo. Tai yra geras rodiklis</w:t>
      </w:r>
      <w:r w:rsidR="002B3719">
        <w:t>,</w:t>
      </w:r>
      <w:r w:rsidRPr="00BD2B20">
        <w:t xml:space="preserve"> parod</w:t>
      </w:r>
      <w:r w:rsidR="009B56DD">
        <w:t>antis</w:t>
      </w:r>
      <w:r w:rsidRPr="00BD2B20">
        <w:t xml:space="preserve">, kad ugniagesiai </w:t>
      </w:r>
      <w:r>
        <w:t xml:space="preserve">gelbėtojai </w:t>
      </w:r>
      <w:r w:rsidRPr="00BD2B20">
        <w:t>nepalieka neužbaigtų darbų.</w:t>
      </w:r>
    </w:p>
    <w:p w14:paraId="70943BC0" w14:textId="2AE88AFE" w:rsidR="005A778C" w:rsidRPr="000400F8" w:rsidRDefault="005A778C" w:rsidP="009B56DD">
      <w:pPr>
        <w:spacing w:before="120" w:after="120"/>
        <w:jc w:val="center"/>
        <w:rPr>
          <w:b/>
        </w:rPr>
      </w:pPr>
      <w:r w:rsidRPr="000400F8">
        <w:rPr>
          <w:b/>
        </w:rPr>
        <w:t>V</w:t>
      </w:r>
      <w:r>
        <w:rPr>
          <w:b/>
        </w:rPr>
        <w:t>I</w:t>
      </w:r>
      <w:r w:rsidRPr="000400F8">
        <w:rPr>
          <w:b/>
        </w:rPr>
        <w:t>.  PAGRINDINIAI FINANSINIAI RODIKLIAI</w:t>
      </w:r>
    </w:p>
    <w:p w14:paraId="06875B37" w14:textId="007D91F7" w:rsidR="005A778C" w:rsidRPr="00505073" w:rsidRDefault="005A778C" w:rsidP="009B56DD">
      <w:pPr>
        <w:ind w:firstLine="709"/>
        <w:jc w:val="both"/>
      </w:pPr>
      <w:r>
        <w:t>2024</w:t>
      </w:r>
      <w:r w:rsidRPr="00505073">
        <w:t xml:space="preserve"> metais </w:t>
      </w:r>
      <w:r w:rsidR="009B56DD" w:rsidRPr="00505073">
        <w:t>valstyb</w:t>
      </w:r>
      <w:r w:rsidR="009B56DD">
        <w:t>inėms</w:t>
      </w:r>
      <w:r w:rsidR="009B56DD" w:rsidRPr="00505073">
        <w:t xml:space="preserve"> </w:t>
      </w:r>
      <w:r w:rsidR="009B56DD">
        <w:t>(</w:t>
      </w:r>
      <w:r w:rsidR="009B56DD" w:rsidRPr="00505073">
        <w:t>perduot</w:t>
      </w:r>
      <w:r w:rsidR="009B56DD">
        <w:t>oms</w:t>
      </w:r>
      <w:r w:rsidR="009B56DD" w:rsidRPr="00505073">
        <w:t xml:space="preserve"> savivaldybėms</w:t>
      </w:r>
      <w:r w:rsidR="009B56DD">
        <w:t xml:space="preserve">) funkcijoms atlikti, </w:t>
      </w:r>
      <w:r w:rsidR="001926F5">
        <w:t>T</w:t>
      </w:r>
      <w:r w:rsidRPr="00505073">
        <w:t xml:space="preserve">arnybos ūkinei veiklai vykdyti gauta </w:t>
      </w:r>
      <w:r>
        <w:t xml:space="preserve">849 700 eurų. </w:t>
      </w:r>
      <w:r w:rsidRPr="00505073">
        <w:t xml:space="preserve"> Iš jų: </w:t>
      </w:r>
    </w:p>
    <w:p w14:paraId="11C300B0" w14:textId="77777777" w:rsidR="005A778C" w:rsidRDefault="005A778C" w:rsidP="009B56DD">
      <w:pPr>
        <w:numPr>
          <w:ilvl w:val="0"/>
          <w:numId w:val="15"/>
        </w:numPr>
        <w:tabs>
          <w:tab w:val="clear" w:pos="1778"/>
          <w:tab w:val="num" w:pos="993"/>
        </w:tabs>
        <w:ind w:left="0" w:firstLine="709"/>
        <w:jc w:val="both"/>
      </w:pPr>
      <w:r>
        <w:t xml:space="preserve">darbo užmokesčiui ir </w:t>
      </w:r>
      <w:r w:rsidRPr="00916841">
        <w:t>s</w:t>
      </w:r>
      <w:r>
        <w:t xml:space="preserve">ocialinio draudimo įmokoms 754 342 eurai; </w:t>
      </w:r>
    </w:p>
    <w:p w14:paraId="00FE10C9" w14:textId="77777777" w:rsidR="005A778C" w:rsidRDefault="005A778C" w:rsidP="009B56DD">
      <w:pPr>
        <w:numPr>
          <w:ilvl w:val="0"/>
          <w:numId w:val="15"/>
        </w:numPr>
        <w:tabs>
          <w:tab w:val="clear" w:pos="1778"/>
          <w:tab w:val="num" w:pos="0"/>
          <w:tab w:val="num" w:pos="993"/>
          <w:tab w:val="left" w:pos="1843"/>
        </w:tabs>
        <w:ind w:left="0" w:firstLine="709"/>
        <w:jc w:val="both"/>
      </w:pPr>
      <w:r>
        <w:t>medikamentams 17 eurų;</w:t>
      </w:r>
    </w:p>
    <w:p w14:paraId="2DD6A3BC" w14:textId="77777777" w:rsidR="005A778C" w:rsidRDefault="005A778C" w:rsidP="009B56DD">
      <w:pPr>
        <w:numPr>
          <w:ilvl w:val="0"/>
          <w:numId w:val="15"/>
        </w:numPr>
        <w:tabs>
          <w:tab w:val="clear" w:pos="1778"/>
          <w:tab w:val="num" w:pos="0"/>
          <w:tab w:val="num" w:pos="993"/>
          <w:tab w:val="left" w:pos="1843"/>
        </w:tabs>
        <w:ind w:left="0" w:firstLine="709"/>
        <w:jc w:val="both"/>
      </w:pPr>
      <w:r>
        <w:t>ryšiams 21 euras;</w:t>
      </w:r>
    </w:p>
    <w:p w14:paraId="1E5421AE" w14:textId="26B80B01" w:rsidR="005A778C" w:rsidRDefault="005A778C" w:rsidP="009B56DD">
      <w:pPr>
        <w:tabs>
          <w:tab w:val="num" w:pos="993"/>
        </w:tabs>
        <w:ind w:firstLine="709"/>
        <w:jc w:val="both"/>
      </w:pPr>
      <w:r>
        <w:t xml:space="preserve">- </w:t>
      </w:r>
      <w:r w:rsidR="009B56DD">
        <w:tab/>
      </w:r>
      <w:r>
        <w:t>socialinei paramai 3 528 eurai;</w:t>
      </w:r>
    </w:p>
    <w:p w14:paraId="1C9CC44A" w14:textId="0D4EFDA1" w:rsidR="005A778C" w:rsidRDefault="005A778C" w:rsidP="009B56DD">
      <w:pPr>
        <w:tabs>
          <w:tab w:val="num" w:pos="993"/>
        </w:tabs>
        <w:ind w:firstLine="709"/>
        <w:jc w:val="both"/>
      </w:pPr>
      <w:r>
        <w:t>-</w:t>
      </w:r>
      <w:r w:rsidR="009B56DD">
        <w:tab/>
      </w:r>
      <w:r>
        <w:t>transporto išlaikymui 12 849  eurai</w:t>
      </w:r>
      <w:r w:rsidRPr="00916841">
        <w:t xml:space="preserve"> (degalai, tepalai, atsarginės dalys, automobilių TA, automobilių privalomasis drau</w:t>
      </w:r>
      <w:r>
        <w:t>dimas);</w:t>
      </w:r>
    </w:p>
    <w:p w14:paraId="45230793" w14:textId="57CDB6BD" w:rsidR="005A778C" w:rsidRDefault="005A778C" w:rsidP="009B56DD">
      <w:pPr>
        <w:tabs>
          <w:tab w:val="num" w:pos="993"/>
          <w:tab w:val="left" w:pos="1276"/>
          <w:tab w:val="left" w:pos="1418"/>
          <w:tab w:val="left" w:pos="1843"/>
        </w:tabs>
        <w:ind w:firstLine="709"/>
        <w:jc w:val="both"/>
      </w:pPr>
      <w:r>
        <w:t>-</w:t>
      </w:r>
      <w:r w:rsidR="009B56DD">
        <w:tab/>
      </w:r>
      <w:r>
        <w:t>kvalifikacijos kėlimui  377 eurai  (</w:t>
      </w:r>
      <w:r w:rsidRPr="00692F11">
        <w:t xml:space="preserve">trys </w:t>
      </w:r>
      <w:r>
        <w:t xml:space="preserve"> seminarai); </w:t>
      </w:r>
    </w:p>
    <w:p w14:paraId="6BE6712F" w14:textId="77777777" w:rsidR="005A778C" w:rsidRDefault="005A778C" w:rsidP="009B56DD">
      <w:pPr>
        <w:numPr>
          <w:ilvl w:val="0"/>
          <w:numId w:val="15"/>
        </w:numPr>
        <w:tabs>
          <w:tab w:val="clear" w:pos="1778"/>
          <w:tab w:val="num" w:pos="993"/>
        </w:tabs>
        <w:ind w:left="0" w:firstLine="709"/>
        <w:jc w:val="both"/>
      </w:pPr>
      <w:r>
        <w:t>komunalinėms paslaugoms  12 097 eurai;</w:t>
      </w:r>
      <w:r w:rsidRPr="00916841">
        <w:t xml:space="preserve"> </w:t>
      </w:r>
    </w:p>
    <w:p w14:paraId="02910FAA" w14:textId="4291275A" w:rsidR="005A778C" w:rsidRDefault="005A778C" w:rsidP="009B56DD">
      <w:pPr>
        <w:numPr>
          <w:ilvl w:val="0"/>
          <w:numId w:val="15"/>
        </w:numPr>
        <w:tabs>
          <w:tab w:val="clear" w:pos="1778"/>
          <w:tab w:val="num" w:pos="993"/>
        </w:tabs>
        <w:ind w:left="0" w:firstLine="709"/>
        <w:jc w:val="both"/>
      </w:pPr>
      <w:r>
        <w:t>ugniagesių aprangai ir avalynei  (t.</w:t>
      </w:r>
      <w:r w:rsidR="009E40D7">
        <w:t xml:space="preserve"> </w:t>
      </w:r>
      <w:r>
        <w:t xml:space="preserve">y. ugniagesio batai, ugniagesio pirštinės, apsauginiai ugniagesio </w:t>
      </w:r>
      <w:proofErr w:type="spellStart"/>
      <w:r>
        <w:t>puskombinezoniai</w:t>
      </w:r>
      <w:proofErr w:type="spellEnd"/>
      <w:r>
        <w:t xml:space="preserve">, darbiniai  švarkai ir kelnės) 29 932 eurai; </w:t>
      </w:r>
    </w:p>
    <w:p w14:paraId="12129C57" w14:textId="77777777" w:rsidR="005A778C" w:rsidRDefault="005A778C" w:rsidP="009B56DD">
      <w:pPr>
        <w:numPr>
          <w:ilvl w:val="0"/>
          <w:numId w:val="15"/>
        </w:numPr>
        <w:tabs>
          <w:tab w:val="clear" w:pos="1778"/>
          <w:tab w:val="num" w:pos="993"/>
        </w:tabs>
        <w:ind w:left="0" w:firstLine="709"/>
        <w:jc w:val="both"/>
      </w:pPr>
      <w:r>
        <w:lastRenderedPageBreak/>
        <w:t>informacinių technologijų prekė</w:t>
      </w:r>
      <w:r w:rsidRPr="00043423">
        <w:t>ms</w:t>
      </w:r>
      <w:r>
        <w:t xml:space="preserve"> (www.jrpt.lt svetainės priežiūra, spausdintuvų </w:t>
      </w:r>
      <w:proofErr w:type="spellStart"/>
      <w:r>
        <w:t>toneriai</w:t>
      </w:r>
      <w:proofErr w:type="spellEnd"/>
      <w:r>
        <w:t xml:space="preserve">) 391 euras; </w:t>
      </w:r>
    </w:p>
    <w:p w14:paraId="6F047632" w14:textId="1F587295" w:rsidR="005A778C" w:rsidRDefault="005A778C" w:rsidP="009B56DD">
      <w:pPr>
        <w:tabs>
          <w:tab w:val="num" w:pos="993"/>
        </w:tabs>
        <w:ind w:firstLine="709"/>
        <w:jc w:val="both"/>
      </w:pPr>
      <w:r>
        <w:t>-</w:t>
      </w:r>
      <w:r w:rsidR="009B56DD">
        <w:tab/>
      </w:r>
      <w:r>
        <w:t>kitoms prekėms 27 071 euras;</w:t>
      </w:r>
    </w:p>
    <w:p w14:paraId="19373CAD" w14:textId="6807EE31" w:rsidR="005A778C" w:rsidRDefault="005A778C" w:rsidP="009B56DD">
      <w:pPr>
        <w:tabs>
          <w:tab w:val="num" w:pos="993"/>
        </w:tabs>
        <w:ind w:firstLine="709"/>
        <w:jc w:val="both"/>
      </w:pPr>
      <w:r>
        <w:t>-</w:t>
      </w:r>
      <w:r w:rsidR="009B56DD">
        <w:tab/>
      </w:r>
      <w:r>
        <w:t xml:space="preserve">ilgalaikio turto įsigijimui 9 075 eurai. </w:t>
      </w:r>
    </w:p>
    <w:p w14:paraId="0B4680EE" w14:textId="20218FAA" w:rsidR="005A778C" w:rsidRPr="009E40D7" w:rsidRDefault="005A778C" w:rsidP="009E40D7">
      <w:pPr>
        <w:spacing w:before="120"/>
        <w:ind w:firstLine="709"/>
        <w:jc w:val="both"/>
      </w:pPr>
      <w:r w:rsidRPr="009E40D7">
        <w:t xml:space="preserve">Iš savivaldybės biudžeto 2024 metais gauta 73 000 eurų. Iš jų panaudota: </w:t>
      </w:r>
    </w:p>
    <w:p w14:paraId="2ACCF3D1" w14:textId="77777777" w:rsidR="005A778C" w:rsidRDefault="005A778C" w:rsidP="009E40D7">
      <w:pPr>
        <w:numPr>
          <w:ilvl w:val="0"/>
          <w:numId w:val="15"/>
        </w:numPr>
        <w:tabs>
          <w:tab w:val="clear" w:pos="1778"/>
          <w:tab w:val="left" w:pos="993"/>
        </w:tabs>
        <w:ind w:left="0" w:firstLine="709"/>
        <w:jc w:val="both"/>
      </w:pPr>
      <w:r w:rsidRPr="00916841">
        <w:t>darbo užmokesčiui</w:t>
      </w:r>
      <w:r>
        <w:t xml:space="preserve"> ir socialinio</w:t>
      </w:r>
      <w:r w:rsidRPr="002957F3">
        <w:t xml:space="preserve"> </w:t>
      </w:r>
      <w:r>
        <w:t>d</w:t>
      </w:r>
      <w:r w:rsidRPr="002957F3">
        <w:t xml:space="preserve">raudimo įmokoms </w:t>
      </w:r>
      <w:r>
        <w:t>28 060 eurų;</w:t>
      </w:r>
      <w:r w:rsidRPr="00916841">
        <w:t xml:space="preserve"> </w:t>
      </w:r>
    </w:p>
    <w:p w14:paraId="13B26C19" w14:textId="77777777" w:rsidR="005A778C" w:rsidRDefault="005A778C" w:rsidP="009E40D7">
      <w:pPr>
        <w:numPr>
          <w:ilvl w:val="0"/>
          <w:numId w:val="15"/>
        </w:numPr>
        <w:tabs>
          <w:tab w:val="clear" w:pos="1778"/>
          <w:tab w:val="num" w:pos="0"/>
          <w:tab w:val="left" w:pos="993"/>
          <w:tab w:val="left" w:pos="1843"/>
        </w:tabs>
        <w:ind w:left="0" w:firstLine="709"/>
        <w:jc w:val="both"/>
      </w:pPr>
      <w:r w:rsidRPr="00495368">
        <w:t xml:space="preserve">prekių ir paslaugų naudojimo išlaidoms </w:t>
      </w:r>
      <w:r>
        <w:t>5 050 eurų</w:t>
      </w:r>
      <w:r w:rsidRPr="00495368">
        <w:t xml:space="preserve"> </w:t>
      </w:r>
      <w:r>
        <w:t xml:space="preserve">(transporto išlaikymo išlaidos, </w:t>
      </w:r>
      <w:r w:rsidRPr="00495368">
        <w:t>s</w:t>
      </w:r>
      <w:r>
        <w:t>tatybinės medžiagos garažo įruošimui);</w:t>
      </w:r>
    </w:p>
    <w:p w14:paraId="3EE9C663" w14:textId="2F4A91B9" w:rsidR="005A778C" w:rsidRDefault="005A778C" w:rsidP="009E40D7">
      <w:pPr>
        <w:numPr>
          <w:ilvl w:val="0"/>
          <w:numId w:val="15"/>
        </w:numPr>
        <w:tabs>
          <w:tab w:val="clear" w:pos="1778"/>
          <w:tab w:val="num" w:pos="0"/>
          <w:tab w:val="left" w:pos="993"/>
          <w:tab w:val="left" w:pos="1843"/>
        </w:tabs>
        <w:ind w:left="0" w:firstLine="709"/>
        <w:jc w:val="both"/>
      </w:pPr>
      <w:r>
        <w:t>gaisriniam automobiliui</w:t>
      </w:r>
      <w:r w:rsidRPr="00D04C66">
        <w:t xml:space="preserve"> </w:t>
      </w:r>
      <w:r w:rsidR="002B3719">
        <w:t>„</w:t>
      </w:r>
      <w:r w:rsidRPr="00D04C66">
        <w:t>Mer</w:t>
      </w:r>
      <w:r w:rsidR="009B56DD">
        <w:t>c</w:t>
      </w:r>
      <w:r w:rsidRPr="00D04C66">
        <w:t>edes</w:t>
      </w:r>
      <w:r w:rsidR="009E40D7">
        <w:t>-</w:t>
      </w:r>
      <w:r w:rsidRPr="00D04C66">
        <w:t>Benz 1124 AF</w:t>
      </w:r>
      <w:r w:rsidR="002B3719">
        <w:t>“</w:t>
      </w:r>
      <w:r w:rsidRPr="00D04C66">
        <w:t xml:space="preserve"> </w:t>
      </w:r>
      <w:r>
        <w:t>39 890 eurų (Šimkaičių UK).</w:t>
      </w:r>
    </w:p>
    <w:p w14:paraId="4456B762" w14:textId="464354D2" w:rsidR="005A778C" w:rsidRDefault="005A778C" w:rsidP="009E40D7">
      <w:pPr>
        <w:spacing w:before="120"/>
        <w:ind w:firstLine="709"/>
      </w:pPr>
      <w:r>
        <w:rPr>
          <w:b/>
        </w:rPr>
        <w:t>6.1 diagrama</w:t>
      </w:r>
      <w:r w:rsidRPr="00B822CD">
        <w:rPr>
          <w:b/>
        </w:rPr>
        <w:t>.</w:t>
      </w:r>
      <w:r>
        <w:t xml:space="preserve"> Biudžeto asignavimai 2022–2024 metais </w:t>
      </w:r>
    </w:p>
    <w:p w14:paraId="4DC5FCDF" w14:textId="24E91147" w:rsidR="005A778C" w:rsidRDefault="005A778C" w:rsidP="009E40D7">
      <w:pPr>
        <w:jc w:val="center"/>
      </w:pPr>
      <w:r w:rsidRPr="00454A81">
        <w:rPr>
          <w:noProof/>
        </w:rPr>
        <w:drawing>
          <wp:inline distT="0" distB="0" distL="0" distR="0" wp14:anchorId="5593DD06" wp14:editId="713AB164">
            <wp:extent cx="5419090" cy="2282025"/>
            <wp:effectExtent l="0" t="0" r="10160" b="4445"/>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8AF554" w14:textId="25272001" w:rsidR="005A778C" w:rsidRDefault="005A778C" w:rsidP="009E40D7">
      <w:pPr>
        <w:spacing w:before="120"/>
        <w:ind w:firstLine="709"/>
      </w:pPr>
      <w:r w:rsidRPr="00B7727D">
        <w:rPr>
          <w:b/>
        </w:rPr>
        <w:t>6</w:t>
      </w:r>
      <w:r>
        <w:rPr>
          <w:b/>
        </w:rPr>
        <w:t>.2</w:t>
      </w:r>
      <w:r w:rsidRPr="00B7727D">
        <w:rPr>
          <w:b/>
        </w:rPr>
        <w:t xml:space="preserve"> lentelė.</w:t>
      </w:r>
      <w:r>
        <w:t xml:space="preserve"> Biudžeto asignavimai 2022–2024</w:t>
      </w:r>
      <w:r w:rsidRPr="00B7727D">
        <w:t xml:space="preserve"> metais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3432"/>
        <w:gridCol w:w="3969"/>
      </w:tblGrid>
      <w:tr w:rsidR="005A778C" w14:paraId="0ADE3072" w14:textId="77777777" w:rsidTr="009E40D7">
        <w:trPr>
          <w:trHeight w:val="540"/>
          <w:jc w:val="center"/>
        </w:trPr>
        <w:tc>
          <w:tcPr>
            <w:tcW w:w="816" w:type="dxa"/>
            <w:tcBorders>
              <w:top w:val="single" w:sz="4" w:space="0" w:color="auto"/>
              <w:left w:val="single" w:sz="4" w:space="0" w:color="auto"/>
              <w:bottom w:val="single" w:sz="4" w:space="0" w:color="auto"/>
              <w:right w:val="single" w:sz="4" w:space="0" w:color="auto"/>
            </w:tcBorders>
            <w:vAlign w:val="center"/>
          </w:tcPr>
          <w:p w14:paraId="0BF26DB0" w14:textId="77777777" w:rsidR="005A778C" w:rsidRDefault="005A778C" w:rsidP="00F32153">
            <w:pPr>
              <w:jc w:val="center"/>
              <w:rPr>
                <w:b/>
              </w:rPr>
            </w:pPr>
            <w:r>
              <w:rPr>
                <w:b/>
              </w:rPr>
              <w:t>Metai</w:t>
            </w:r>
          </w:p>
        </w:tc>
        <w:tc>
          <w:tcPr>
            <w:tcW w:w="3432" w:type="dxa"/>
            <w:tcBorders>
              <w:top w:val="single" w:sz="4" w:space="0" w:color="auto"/>
              <w:left w:val="single" w:sz="4" w:space="0" w:color="auto"/>
              <w:bottom w:val="single" w:sz="4" w:space="0" w:color="auto"/>
              <w:right w:val="single" w:sz="4" w:space="0" w:color="auto"/>
            </w:tcBorders>
            <w:vAlign w:val="center"/>
          </w:tcPr>
          <w:p w14:paraId="6E66A811" w14:textId="568D6A9B" w:rsidR="005A778C" w:rsidRDefault="005A778C" w:rsidP="00F32153">
            <w:pPr>
              <w:jc w:val="center"/>
              <w:rPr>
                <w:b/>
              </w:rPr>
            </w:pPr>
            <w:r>
              <w:rPr>
                <w:b/>
              </w:rPr>
              <w:t>Valstybės biudžeto asignavimai</w:t>
            </w:r>
            <w:r w:rsidR="009E40D7">
              <w:rPr>
                <w:b/>
              </w:rPr>
              <w:t>, Eur</w:t>
            </w:r>
          </w:p>
        </w:tc>
        <w:tc>
          <w:tcPr>
            <w:tcW w:w="3969" w:type="dxa"/>
            <w:tcBorders>
              <w:top w:val="single" w:sz="4" w:space="0" w:color="auto"/>
              <w:left w:val="single" w:sz="4" w:space="0" w:color="auto"/>
              <w:bottom w:val="single" w:sz="4" w:space="0" w:color="auto"/>
              <w:right w:val="single" w:sz="4" w:space="0" w:color="auto"/>
            </w:tcBorders>
            <w:vAlign w:val="center"/>
          </w:tcPr>
          <w:p w14:paraId="734A77AE" w14:textId="45223975" w:rsidR="005A778C" w:rsidRDefault="005A778C" w:rsidP="00F32153">
            <w:pPr>
              <w:jc w:val="center"/>
              <w:rPr>
                <w:b/>
              </w:rPr>
            </w:pPr>
            <w:r>
              <w:rPr>
                <w:b/>
              </w:rPr>
              <w:t xml:space="preserve"> Jurbarko rajono savivaldybės biudžeto skirtos lėšos</w:t>
            </w:r>
            <w:r w:rsidR="009E40D7">
              <w:rPr>
                <w:b/>
              </w:rPr>
              <w:t>,</w:t>
            </w:r>
            <w:r>
              <w:rPr>
                <w:b/>
              </w:rPr>
              <w:t xml:space="preserve"> Eur</w:t>
            </w:r>
          </w:p>
        </w:tc>
      </w:tr>
      <w:tr w:rsidR="005A778C" w14:paraId="0B9AC5D8" w14:textId="77777777" w:rsidTr="009E40D7">
        <w:trPr>
          <w:trHeight w:val="274"/>
          <w:jc w:val="center"/>
        </w:trPr>
        <w:tc>
          <w:tcPr>
            <w:tcW w:w="816" w:type="dxa"/>
            <w:tcBorders>
              <w:top w:val="single" w:sz="4" w:space="0" w:color="auto"/>
              <w:left w:val="single" w:sz="4" w:space="0" w:color="auto"/>
              <w:bottom w:val="single" w:sz="4" w:space="0" w:color="auto"/>
              <w:right w:val="single" w:sz="4" w:space="0" w:color="auto"/>
            </w:tcBorders>
            <w:vAlign w:val="center"/>
          </w:tcPr>
          <w:p w14:paraId="08F53DFD" w14:textId="77777777" w:rsidR="005A778C" w:rsidRPr="009338C4" w:rsidRDefault="005A778C" w:rsidP="00F32153">
            <w:pPr>
              <w:jc w:val="center"/>
            </w:pPr>
            <w:r w:rsidRPr="009338C4">
              <w:t xml:space="preserve">2024 </w:t>
            </w:r>
          </w:p>
        </w:tc>
        <w:tc>
          <w:tcPr>
            <w:tcW w:w="3432" w:type="dxa"/>
            <w:tcBorders>
              <w:top w:val="single" w:sz="4" w:space="0" w:color="auto"/>
              <w:left w:val="single" w:sz="4" w:space="0" w:color="auto"/>
              <w:bottom w:val="single" w:sz="4" w:space="0" w:color="auto"/>
              <w:right w:val="single" w:sz="4" w:space="0" w:color="auto"/>
            </w:tcBorders>
            <w:vAlign w:val="center"/>
          </w:tcPr>
          <w:p w14:paraId="4357CBB5" w14:textId="6ECC1B88" w:rsidR="005A778C" w:rsidRPr="0085385C" w:rsidRDefault="005A778C" w:rsidP="00F32153">
            <w:pPr>
              <w:jc w:val="center"/>
            </w:pPr>
            <w:r w:rsidRPr="0085385C">
              <w:t>849 700</w:t>
            </w:r>
          </w:p>
        </w:tc>
        <w:tc>
          <w:tcPr>
            <w:tcW w:w="3969" w:type="dxa"/>
            <w:tcBorders>
              <w:top w:val="single" w:sz="4" w:space="0" w:color="auto"/>
              <w:left w:val="single" w:sz="4" w:space="0" w:color="auto"/>
              <w:bottom w:val="single" w:sz="4" w:space="0" w:color="auto"/>
              <w:right w:val="single" w:sz="4" w:space="0" w:color="auto"/>
            </w:tcBorders>
            <w:vAlign w:val="center"/>
          </w:tcPr>
          <w:p w14:paraId="1A2EAC75" w14:textId="7AC97D3F" w:rsidR="005A778C" w:rsidRPr="0085385C" w:rsidRDefault="005A778C" w:rsidP="00F32153">
            <w:pPr>
              <w:jc w:val="center"/>
            </w:pPr>
            <w:r w:rsidRPr="0085385C">
              <w:t>73 000</w:t>
            </w:r>
          </w:p>
        </w:tc>
      </w:tr>
      <w:tr w:rsidR="005A778C" w14:paraId="28C622E2" w14:textId="77777777" w:rsidTr="009E40D7">
        <w:trPr>
          <w:trHeight w:val="279"/>
          <w:jc w:val="center"/>
        </w:trPr>
        <w:tc>
          <w:tcPr>
            <w:tcW w:w="816" w:type="dxa"/>
            <w:tcBorders>
              <w:top w:val="single" w:sz="4" w:space="0" w:color="auto"/>
              <w:left w:val="single" w:sz="4" w:space="0" w:color="auto"/>
              <w:bottom w:val="single" w:sz="4" w:space="0" w:color="auto"/>
              <w:right w:val="single" w:sz="4" w:space="0" w:color="auto"/>
            </w:tcBorders>
            <w:vAlign w:val="center"/>
          </w:tcPr>
          <w:p w14:paraId="4BA4B1EE" w14:textId="77777777" w:rsidR="005A778C" w:rsidRPr="008D2045" w:rsidRDefault="005A778C" w:rsidP="00F32153">
            <w:pPr>
              <w:jc w:val="center"/>
            </w:pPr>
            <w:r>
              <w:t>2023</w:t>
            </w:r>
          </w:p>
        </w:tc>
        <w:tc>
          <w:tcPr>
            <w:tcW w:w="3432" w:type="dxa"/>
            <w:tcBorders>
              <w:top w:val="single" w:sz="4" w:space="0" w:color="auto"/>
              <w:left w:val="single" w:sz="4" w:space="0" w:color="auto"/>
              <w:bottom w:val="single" w:sz="4" w:space="0" w:color="auto"/>
              <w:right w:val="single" w:sz="4" w:space="0" w:color="auto"/>
            </w:tcBorders>
            <w:vAlign w:val="center"/>
          </w:tcPr>
          <w:p w14:paraId="084AD5B9" w14:textId="77971E2E" w:rsidR="005A778C" w:rsidRPr="002D45BE" w:rsidRDefault="005A778C" w:rsidP="00F32153">
            <w:pPr>
              <w:jc w:val="center"/>
            </w:pPr>
            <w:r>
              <w:t xml:space="preserve"> </w:t>
            </w:r>
            <w:r w:rsidRPr="000375D7">
              <w:t>754 100</w:t>
            </w:r>
            <w: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39F5E104" w14:textId="7A59CCAA" w:rsidR="005A778C" w:rsidRPr="001D6414" w:rsidRDefault="005A778C" w:rsidP="00F32153">
            <w:pPr>
              <w:jc w:val="center"/>
            </w:pPr>
            <w:r>
              <w:t>60 900</w:t>
            </w:r>
          </w:p>
        </w:tc>
      </w:tr>
      <w:tr w:rsidR="005A778C" w14:paraId="3BF951E1" w14:textId="77777777" w:rsidTr="009E40D7">
        <w:trPr>
          <w:trHeight w:val="279"/>
          <w:jc w:val="center"/>
        </w:trPr>
        <w:tc>
          <w:tcPr>
            <w:tcW w:w="816" w:type="dxa"/>
            <w:tcBorders>
              <w:top w:val="single" w:sz="4" w:space="0" w:color="auto"/>
              <w:left w:val="single" w:sz="4" w:space="0" w:color="auto"/>
              <w:bottom w:val="single" w:sz="4" w:space="0" w:color="auto"/>
              <w:right w:val="single" w:sz="4" w:space="0" w:color="auto"/>
            </w:tcBorders>
            <w:vAlign w:val="center"/>
          </w:tcPr>
          <w:p w14:paraId="5434F611" w14:textId="77777777" w:rsidR="005A778C" w:rsidRPr="008D2045" w:rsidRDefault="005A778C" w:rsidP="00F32153">
            <w:pPr>
              <w:jc w:val="center"/>
            </w:pPr>
            <w:r>
              <w:t>2022</w:t>
            </w:r>
          </w:p>
        </w:tc>
        <w:tc>
          <w:tcPr>
            <w:tcW w:w="3432" w:type="dxa"/>
            <w:tcBorders>
              <w:top w:val="single" w:sz="4" w:space="0" w:color="auto"/>
              <w:left w:val="single" w:sz="4" w:space="0" w:color="auto"/>
              <w:bottom w:val="single" w:sz="4" w:space="0" w:color="auto"/>
              <w:right w:val="single" w:sz="4" w:space="0" w:color="auto"/>
            </w:tcBorders>
            <w:vAlign w:val="center"/>
          </w:tcPr>
          <w:p w14:paraId="0ED0CC56" w14:textId="586D4932" w:rsidR="005A778C" w:rsidRPr="002D45BE" w:rsidRDefault="005A778C" w:rsidP="00F32153">
            <w:pPr>
              <w:jc w:val="center"/>
            </w:pPr>
            <w:r w:rsidRPr="002D45BE">
              <w:t>690</w:t>
            </w:r>
            <w:r>
              <w:t xml:space="preserve"> </w:t>
            </w:r>
            <w:r w:rsidRPr="002D45BE">
              <w:t>200</w:t>
            </w:r>
            <w:r>
              <w:t xml:space="preserve"> </w:t>
            </w:r>
            <w:r w:rsidRPr="002D45BE">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7B3BB0C4" w14:textId="516773AD" w:rsidR="005A778C" w:rsidRPr="001D6414" w:rsidRDefault="005A778C" w:rsidP="00F32153">
            <w:pPr>
              <w:jc w:val="center"/>
            </w:pPr>
            <w:r>
              <w:t>76 414</w:t>
            </w:r>
          </w:p>
        </w:tc>
      </w:tr>
    </w:tbl>
    <w:p w14:paraId="218CBDDC" w14:textId="2797F000" w:rsidR="005A778C" w:rsidRDefault="005A778C" w:rsidP="009E40D7">
      <w:pPr>
        <w:spacing w:before="120"/>
        <w:ind w:firstLine="709"/>
        <w:rPr>
          <w:b/>
        </w:rPr>
      </w:pPr>
      <w:r>
        <w:rPr>
          <w:b/>
        </w:rPr>
        <w:t>6.3</w:t>
      </w:r>
      <w:r w:rsidRPr="00796361">
        <w:rPr>
          <w:b/>
        </w:rPr>
        <w:t xml:space="preserve"> lentelė. </w:t>
      </w:r>
      <w:r>
        <w:t>Pareigybės ir koeficientai 2024</w:t>
      </w:r>
      <w:r w:rsidRPr="00796361">
        <w:t xml:space="preserve"> metais</w:t>
      </w:r>
      <w:r w:rsidRPr="00796361">
        <w:rPr>
          <w:b/>
        </w:rPr>
        <w:t xml:space="preserve"> </w:t>
      </w:r>
    </w:p>
    <w:tbl>
      <w:tblPr>
        <w:tblpPr w:leftFromText="180" w:rightFromText="180" w:vertAnchor="text" w:horzAnchor="margin" w:tblpXSpec="center" w:tblpY="20"/>
        <w:tblW w:w="9249" w:type="dxa"/>
        <w:tblCellMar>
          <w:top w:w="7" w:type="dxa"/>
          <w:right w:w="101" w:type="dxa"/>
        </w:tblCellMar>
        <w:tblLook w:val="04A0" w:firstRow="1" w:lastRow="0" w:firstColumn="1" w:lastColumn="0" w:noHBand="0" w:noVBand="1"/>
      </w:tblPr>
      <w:tblGrid>
        <w:gridCol w:w="2405"/>
        <w:gridCol w:w="2268"/>
        <w:gridCol w:w="2091"/>
        <w:gridCol w:w="2485"/>
      </w:tblGrid>
      <w:tr w:rsidR="005A778C" w:rsidRPr="00796361" w14:paraId="4136639A" w14:textId="77777777" w:rsidTr="009E40D7">
        <w:trPr>
          <w:trHeight w:val="282"/>
        </w:trPr>
        <w:tc>
          <w:tcPr>
            <w:tcW w:w="2405" w:type="dxa"/>
            <w:vMerge w:val="restart"/>
            <w:tcBorders>
              <w:top w:val="single" w:sz="4" w:space="0" w:color="000000"/>
              <w:left w:val="single" w:sz="4" w:space="0" w:color="000000"/>
              <w:bottom w:val="single" w:sz="4" w:space="0" w:color="000000"/>
              <w:right w:val="single" w:sz="4" w:space="0" w:color="000000"/>
            </w:tcBorders>
            <w:vAlign w:val="center"/>
            <w:hideMark/>
          </w:tcPr>
          <w:p w14:paraId="2F5C5812" w14:textId="77777777" w:rsidR="005A778C" w:rsidRPr="00796361" w:rsidRDefault="005A778C" w:rsidP="00F32153">
            <w:pPr>
              <w:jc w:val="center"/>
              <w:rPr>
                <w:b/>
              </w:rPr>
            </w:pPr>
            <w:r w:rsidRPr="00796361">
              <w:rPr>
                <w:b/>
              </w:rPr>
              <w:t>Pareigybės pavadinimas</w:t>
            </w:r>
          </w:p>
        </w:tc>
        <w:tc>
          <w:tcPr>
            <w:tcW w:w="6844" w:type="dxa"/>
            <w:gridSpan w:val="3"/>
            <w:tcBorders>
              <w:top w:val="single" w:sz="4" w:space="0" w:color="000000"/>
              <w:left w:val="single" w:sz="4" w:space="0" w:color="000000"/>
              <w:bottom w:val="single" w:sz="4" w:space="0" w:color="000000"/>
              <w:right w:val="single" w:sz="4" w:space="0" w:color="000000"/>
            </w:tcBorders>
            <w:vAlign w:val="center"/>
            <w:hideMark/>
          </w:tcPr>
          <w:p w14:paraId="04AB7865" w14:textId="77777777" w:rsidR="005A778C" w:rsidRPr="00796361" w:rsidRDefault="005A778C" w:rsidP="00F32153">
            <w:pPr>
              <w:jc w:val="center"/>
              <w:rPr>
                <w:b/>
              </w:rPr>
            </w:pPr>
            <w:r>
              <w:rPr>
                <w:b/>
              </w:rPr>
              <w:t>Informacija apie pareigybes 2024</w:t>
            </w:r>
            <w:r w:rsidRPr="00796361">
              <w:rPr>
                <w:b/>
              </w:rPr>
              <w:t xml:space="preserve"> m.</w:t>
            </w:r>
          </w:p>
        </w:tc>
      </w:tr>
      <w:tr w:rsidR="005A778C" w:rsidRPr="00796361" w14:paraId="218EAD02" w14:textId="77777777" w:rsidTr="009E40D7">
        <w:trPr>
          <w:trHeight w:val="539"/>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14:paraId="5E97EB87" w14:textId="77777777" w:rsidR="005A778C" w:rsidRPr="00796361" w:rsidRDefault="005A778C" w:rsidP="00F32153">
            <w:pPr>
              <w:jc w:val="center"/>
              <w:rPr>
                <w:b/>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533790E" w14:textId="77777777" w:rsidR="005A778C" w:rsidRPr="009E40D7" w:rsidRDefault="005A778C" w:rsidP="00F32153">
            <w:pPr>
              <w:jc w:val="center"/>
              <w:rPr>
                <w:bCs/>
                <w:sz w:val="22"/>
              </w:rPr>
            </w:pPr>
            <w:r w:rsidRPr="009E40D7">
              <w:rPr>
                <w:bCs/>
                <w:sz w:val="22"/>
              </w:rPr>
              <w:t>Patvirtintų pareigybių skaičius</w:t>
            </w:r>
          </w:p>
        </w:tc>
        <w:tc>
          <w:tcPr>
            <w:tcW w:w="2091" w:type="dxa"/>
            <w:tcBorders>
              <w:top w:val="single" w:sz="4" w:space="0" w:color="000000"/>
              <w:left w:val="single" w:sz="4" w:space="0" w:color="000000"/>
              <w:bottom w:val="single" w:sz="4" w:space="0" w:color="000000"/>
              <w:right w:val="single" w:sz="4" w:space="0" w:color="000000"/>
            </w:tcBorders>
            <w:vAlign w:val="center"/>
            <w:hideMark/>
          </w:tcPr>
          <w:p w14:paraId="22B7CDDA" w14:textId="77777777" w:rsidR="005A778C" w:rsidRPr="009E40D7" w:rsidRDefault="005A778C" w:rsidP="00F32153">
            <w:pPr>
              <w:jc w:val="center"/>
              <w:rPr>
                <w:bCs/>
                <w:sz w:val="22"/>
              </w:rPr>
            </w:pPr>
            <w:r w:rsidRPr="009E40D7">
              <w:rPr>
                <w:bCs/>
                <w:sz w:val="22"/>
              </w:rPr>
              <w:t>Faktinis pareigybių skaičius</w:t>
            </w:r>
          </w:p>
        </w:tc>
        <w:tc>
          <w:tcPr>
            <w:tcW w:w="2485" w:type="dxa"/>
            <w:tcBorders>
              <w:top w:val="single" w:sz="4" w:space="0" w:color="000000"/>
              <w:left w:val="single" w:sz="4" w:space="0" w:color="000000"/>
              <w:bottom w:val="single" w:sz="4" w:space="0" w:color="000000"/>
              <w:right w:val="single" w:sz="4" w:space="0" w:color="000000"/>
            </w:tcBorders>
            <w:vAlign w:val="center"/>
            <w:hideMark/>
          </w:tcPr>
          <w:p w14:paraId="0060EDC7" w14:textId="77777777" w:rsidR="005A778C" w:rsidRPr="009E40D7" w:rsidRDefault="005A778C" w:rsidP="00F32153">
            <w:pPr>
              <w:jc w:val="center"/>
              <w:rPr>
                <w:bCs/>
                <w:sz w:val="22"/>
              </w:rPr>
            </w:pPr>
            <w:r w:rsidRPr="009E40D7">
              <w:rPr>
                <w:bCs/>
                <w:sz w:val="22"/>
              </w:rPr>
              <w:t>Pareigybės kategorija (koeficientas)</w:t>
            </w:r>
          </w:p>
        </w:tc>
      </w:tr>
      <w:tr w:rsidR="005A778C" w:rsidRPr="00796361" w14:paraId="3D4BD694" w14:textId="77777777" w:rsidTr="009E40D7">
        <w:trPr>
          <w:trHeight w:val="282"/>
        </w:trPr>
        <w:tc>
          <w:tcPr>
            <w:tcW w:w="2405" w:type="dxa"/>
            <w:tcBorders>
              <w:top w:val="single" w:sz="4" w:space="0" w:color="000000"/>
              <w:left w:val="single" w:sz="4" w:space="0" w:color="000000"/>
              <w:bottom w:val="single" w:sz="4" w:space="0" w:color="000000"/>
              <w:right w:val="single" w:sz="4" w:space="0" w:color="000000"/>
            </w:tcBorders>
            <w:hideMark/>
          </w:tcPr>
          <w:p w14:paraId="798FE4AA" w14:textId="77777777" w:rsidR="005A778C" w:rsidRPr="00796361" w:rsidRDefault="005A778C" w:rsidP="009E40D7">
            <w:r w:rsidRPr="00796361">
              <w:t xml:space="preserve">Viršininkas </w:t>
            </w:r>
          </w:p>
        </w:tc>
        <w:tc>
          <w:tcPr>
            <w:tcW w:w="2268" w:type="dxa"/>
            <w:tcBorders>
              <w:top w:val="single" w:sz="4" w:space="0" w:color="000000"/>
              <w:left w:val="single" w:sz="4" w:space="0" w:color="000000"/>
              <w:bottom w:val="single" w:sz="4" w:space="0" w:color="000000"/>
              <w:right w:val="single" w:sz="4" w:space="0" w:color="000000"/>
            </w:tcBorders>
            <w:hideMark/>
          </w:tcPr>
          <w:p w14:paraId="20444C2A" w14:textId="77777777" w:rsidR="005A778C" w:rsidRPr="00796361" w:rsidRDefault="005A778C" w:rsidP="00F32153">
            <w:pPr>
              <w:jc w:val="center"/>
            </w:pPr>
            <w:r w:rsidRPr="00796361">
              <w:t>1</w:t>
            </w:r>
          </w:p>
        </w:tc>
        <w:tc>
          <w:tcPr>
            <w:tcW w:w="2091" w:type="dxa"/>
            <w:tcBorders>
              <w:top w:val="single" w:sz="4" w:space="0" w:color="000000"/>
              <w:left w:val="single" w:sz="4" w:space="0" w:color="000000"/>
              <w:bottom w:val="single" w:sz="4" w:space="0" w:color="000000"/>
              <w:right w:val="single" w:sz="4" w:space="0" w:color="000000"/>
            </w:tcBorders>
            <w:hideMark/>
          </w:tcPr>
          <w:p w14:paraId="772AAB37" w14:textId="77777777" w:rsidR="005A778C" w:rsidRPr="00796361" w:rsidRDefault="005A778C" w:rsidP="00F32153">
            <w:pPr>
              <w:jc w:val="center"/>
            </w:pPr>
            <w:r w:rsidRPr="00796361">
              <w:t>1</w:t>
            </w:r>
          </w:p>
        </w:tc>
        <w:tc>
          <w:tcPr>
            <w:tcW w:w="2485" w:type="dxa"/>
            <w:tcBorders>
              <w:top w:val="single" w:sz="4" w:space="0" w:color="000000"/>
              <w:left w:val="single" w:sz="4" w:space="0" w:color="000000"/>
              <w:bottom w:val="single" w:sz="4" w:space="0" w:color="000000"/>
              <w:right w:val="single" w:sz="4" w:space="0" w:color="000000"/>
            </w:tcBorders>
          </w:tcPr>
          <w:p w14:paraId="3AF75385" w14:textId="77777777" w:rsidR="005A778C" w:rsidRPr="00796361" w:rsidRDefault="005A778C" w:rsidP="00F32153">
            <w:pPr>
              <w:jc w:val="center"/>
            </w:pPr>
            <w:r>
              <w:t>1,35</w:t>
            </w:r>
          </w:p>
        </w:tc>
      </w:tr>
      <w:tr w:rsidR="005A778C" w:rsidRPr="00796361" w14:paraId="527403B9" w14:textId="77777777" w:rsidTr="009E40D7">
        <w:trPr>
          <w:trHeight w:val="282"/>
        </w:trPr>
        <w:tc>
          <w:tcPr>
            <w:tcW w:w="2405" w:type="dxa"/>
            <w:tcBorders>
              <w:top w:val="single" w:sz="4" w:space="0" w:color="000000"/>
              <w:left w:val="single" w:sz="4" w:space="0" w:color="000000"/>
              <w:bottom w:val="single" w:sz="4" w:space="0" w:color="000000"/>
              <w:right w:val="single" w:sz="4" w:space="0" w:color="000000"/>
            </w:tcBorders>
            <w:hideMark/>
          </w:tcPr>
          <w:p w14:paraId="2173CDA0" w14:textId="77777777" w:rsidR="005A778C" w:rsidRPr="00796361" w:rsidRDefault="005A778C" w:rsidP="009E40D7">
            <w:r>
              <w:t>Vyriausias buhalteris</w:t>
            </w:r>
          </w:p>
        </w:tc>
        <w:tc>
          <w:tcPr>
            <w:tcW w:w="2268" w:type="dxa"/>
            <w:tcBorders>
              <w:top w:val="single" w:sz="4" w:space="0" w:color="000000"/>
              <w:left w:val="single" w:sz="4" w:space="0" w:color="000000"/>
              <w:bottom w:val="single" w:sz="4" w:space="0" w:color="000000"/>
              <w:right w:val="single" w:sz="4" w:space="0" w:color="000000"/>
            </w:tcBorders>
            <w:hideMark/>
          </w:tcPr>
          <w:p w14:paraId="72A42F24" w14:textId="77777777" w:rsidR="005A778C" w:rsidRPr="00796361" w:rsidRDefault="005A778C" w:rsidP="00F32153">
            <w:pPr>
              <w:jc w:val="center"/>
            </w:pPr>
            <w:r w:rsidRPr="00796361">
              <w:t>1</w:t>
            </w:r>
          </w:p>
        </w:tc>
        <w:tc>
          <w:tcPr>
            <w:tcW w:w="2091" w:type="dxa"/>
            <w:tcBorders>
              <w:top w:val="single" w:sz="4" w:space="0" w:color="000000"/>
              <w:left w:val="single" w:sz="4" w:space="0" w:color="000000"/>
              <w:bottom w:val="single" w:sz="4" w:space="0" w:color="000000"/>
              <w:right w:val="single" w:sz="4" w:space="0" w:color="000000"/>
            </w:tcBorders>
            <w:hideMark/>
          </w:tcPr>
          <w:p w14:paraId="1FB164E0" w14:textId="77777777" w:rsidR="005A778C" w:rsidRPr="00796361" w:rsidRDefault="005A778C" w:rsidP="00F32153">
            <w:pPr>
              <w:jc w:val="center"/>
            </w:pPr>
            <w:r w:rsidRPr="00796361">
              <w:t>1</w:t>
            </w:r>
          </w:p>
        </w:tc>
        <w:tc>
          <w:tcPr>
            <w:tcW w:w="2485" w:type="dxa"/>
            <w:tcBorders>
              <w:top w:val="single" w:sz="4" w:space="0" w:color="000000"/>
              <w:left w:val="single" w:sz="4" w:space="0" w:color="000000"/>
              <w:bottom w:val="single" w:sz="4" w:space="0" w:color="000000"/>
              <w:right w:val="single" w:sz="4" w:space="0" w:color="000000"/>
            </w:tcBorders>
          </w:tcPr>
          <w:p w14:paraId="7377B552" w14:textId="77777777" w:rsidR="005A778C" w:rsidRPr="00796361" w:rsidRDefault="005A778C" w:rsidP="00F32153">
            <w:pPr>
              <w:jc w:val="center"/>
            </w:pPr>
            <w:r>
              <w:t>0,79</w:t>
            </w:r>
          </w:p>
        </w:tc>
      </w:tr>
      <w:tr w:rsidR="005A778C" w:rsidRPr="00796361" w14:paraId="0002FEF8" w14:textId="77777777" w:rsidTr="009E40D7">
        <w:trPr>
          <w:trHeight w:val="282"/>
        </w:trPr>
        <w:tc>
          <w:tcPr>
            <w:tcW w:w="2405" w:type="dxa"/>
            <w:tcBorders>
              <w:top w:val="single" w:sz="4" w:space="0" w:color="000000"/>
              <w:left w:val="single" w:sz="4" w:space="0" w:color="000000"/>
              <w:bottom w:val="single" w:sz="4" w:space="0" w:color="000000"/>
              <w:right w:val="single" w:sz="4" w:space="0" w:color="000000"/>
            </w:tcBorders>
          </w:tcPr>
          <w:p w14:paraId="47BFB0A4" w14:textId="77777777" w:rsidR="005A778C" w:rsidRPr="00796361" w:rsidRDefault="005A778C" w:rsidP="009E40D7">
            <w:r>
              <w:t>Specialistas</w:t>
            </w:r>
          </w:p>
        </w:tc>
        <w:tc>
          <w:tcPr>
            <w:tcW w:w="2268" w:type="dxa"/>
            <w:tcBorders>
              <w:top w:val="single" w:sz="4" w:space="0" w:color="000000"/>
              <w:left w:val="single" w:sz="4" w:space="0" w:color="000000"/>
              <w:bottom w:val="single" w:sz="4" w:space="0" w:color="000000"/>
              <w:right w:val="single" w:sz="4" w:space="0" w:color="000000"/>
            </w:tcBorders>
          </w:tcPr>
          <w:p w14:paraId="1FE854A7" w14:textId="77777777" w:rsidR="005A778C" w:rsidRPr="00796361" w:rsidRDefault="005A778C" w:rsidP="00F32153">
            <w:pPr>
              <w:jc w:val="center"/>
            </w:pPr>
            <w:r>
              <w:t>1</w:t>
            </w:r>
          </w:p>
        </w:tc>
        <w:tc>
          <w:tcPr>
            <w:tcW w:w="2091" w:type="dxa"/>
            <w:tcBorders>
              <w:top w:val="single" w:sz="4" w:space="0" w:color="000000"/>
              <w:left w:val="single" w:sz="4" w:space="0" w:color="000000"/>
              <w:bottom w:val="single" w:sz="4" w:space="0" w:color="000000"/>
              <w:right w:val="single" w:sz="4" w:space="0" w:color="000000"/>
            </w:tcBorders>
          </w:tcPr>
          <w:p w14:paraId="2F0452AD" w14:textId="77777777" w:rsidR="005A778C" w:rsidRPr="00796361" w:rsidRDefault="005A778C" w:rsidP="00F32153">
            <w:pPr>
              <w:jc w:val="center"/>
            </w:pPr>
            <w:r>
              <w:t>1</w:t>
            </w:r>
          </w:p>
        </w:tc>
        <w:tc>
          <w:tcPr>
            <w:tcW w:w="2485" w:type="dxa"/>
            <w:tcBorders>
              <w:top w:val="single" w:sz="4" w:space="0" w:color="000000"/>
              <w:left w:val="single" w:sz="4" w:space="0" w:color="000000"/>
              <w:bottom w:val="single" w:sz="4" w:space="0" w:color="000000"/>
              <w:right w:val="single" w:sz="4" w:space="0" w:color="000000"/>
            </w:tcBorders>
          </w:tcPr>
          <w:p w14:paraId="53E47FAD" w14:textId="77777777" w:rsidR="005A778C" w:rsidRPr="00796361" w:rsidRDefault="005A778C" w:rsidP="00F32153">
            <w:pPr>
              <w:jc w:val="center"/>
            </w:pPr>
            <w:r>
              <w:t>0,69</w:t>
            </w:r>
          </w:p>
        </w:tc>
      </w:tr>
      <w:tr w:rsidR="005A778C" w:rsidRPr="00796361" w14:paraId="547D1733" w14:textId="77777777" w:rsidTr="009E40D7">
        <w:trPr>
          <w:trHeight w:val="282"/>
        </w:trPr>
        <w:tc>
          <w:tcPr>
            <w:tcW w:w="2405" w:type="dxa"/>
            <w:tcBorders>
              <w:top w:val="single" w:sz="4" w:space="0" w:color="000000"/>
              <w:left w:val="single" w:sz="4" w:space="0" w:color="000000"/>
              <w:bottom w:val="single" w:sz="4" w:space="0" w:color="000000"/>
              <w:right w:val="single" w:sz="4" w:space="0" w:color="000000"/>
            </w:tcBorders>
          </w:tcPr>
          <w:p w14:paraId="0DFC31E2" w14:textId="77777777" w:rsidR="005A778C" w:rsidRDefault="005A778C" w:rsidP="009E40D7">
            <w:r>
              <w:t>Vairuotojas</w:t>
            </w:r>
          </w:p>
        </w:tc>
        <w:tc>
          <w:tcPr>
            <w:tcW w:w="2268" w:type="dxa"/>
            <w:tcBorders>
              <w:top w:val="single" w:sz="4" w:space="0" w:color="000000"/>
              <w:left w:val="single" w:sz="4" w:space="0" w:color="000000"/>
              <w:bottom w:val="single" w:sz="4" w:space="0" w:color="000000"/>
              <w:right w:val="single" w:sz="4" w:space="0" w:color="000000"/>
            </w:tcBorders>
          </w:tcPr>
          <w:p w14:paraId="1F127103" w14:textId="77777777" w:rsidR="005A778C" w:rsidRPr="00796361" w:rsidRDefault="005A778C" w:rsidP="00F32153">
            <w:pPr>
              <w:jc w:val="center"/>
            </w:pPr>
            <w:r>
              <w:t>1</w:t>
            </w:r>
          </w:p>
        </w:tc>
        <w:tc>
          <w:tcPr>
            <w:tcW w:w="2091" w:type="dxa"/>
            <w:tcBorders>
              <w:top w:val="single" w:sz="4" w:space="0" w:color="000000"/>
              <w:left w:val="single" w:sz="4" w:space="0" w:color="000000"/>
              <w:bottom w:val="single" w:sz="4" w:space="0" w:color="000000"/>
              <w:right w:val="single" w:sz="4" w:space="0" w:color="000000"/>
            </w:tcBorders>
          </w:tcPr>
          <w:p w14:paraId="21865373" w14:textId="77777777" w:rsidR="005A778C" w:rsidRPr="00796361" w:rsidRDefault="005A778C" w:rsidP="00F32153">
            <w:pPr>
              <w:jc w:val="center"/>
            </w:pPr>
            <w:r>
              <w:t>1</w:t>
            </w:r>
          </w:p>
        </w:tc>
        <w:tc>
          <w:tcPr>
            <w:tcW w:w="2485" w:type="dxa"/>
            <w:tcBorders>
              <w:top w:val="single" w:sz="4" w:space="0" w:color="000000"/>
              <w:left w:val="single" w:sz="4" w:space="0" w:color="000000"/>
              <w:bottom w:val="single" w:sz="4" w:space="0" w:color="000000"/>
              <w:right w:val="single" w:sz="4" w:space="0" w:color="000000"/>
            </w:tcBorders>
          </w:tcPr>
          <w:p w14:paraId="393C2C52" w14:textId="77777777" w:rsidR="005A778C" w:rsidRDefault="005A778C" w:rsidP="00F32153">
            <w:pPr>
              <w:jc w:val="center"/>
            </w:pPr>
            <w:r>
              <w:t>0,57</w:t>
            </w:r>
          </w:p>
        </w:tc>
      </w:tr>
      <w:tr w:rsidR="005A778C" w:rsidRPr="00796361" w14:paraId="0B3A7DC5" w14:textId="77777777" w:rsidTr="009E40D7">
        <w:trPr>
          <w:trHeight w:val="282"/>
        </w:trPr>
        <w:tc>
          <w:tcPr>
            <w:tcW w:w="2405" w:type="dxa"/>
            <w:tcBorders>
              <w:top w:val="single" w:sz="4" w:space="0" w:color="000000"/>
              <w:left w:val="single" w:sz="4" w:space="0" w:color="000000"/>
              <w:bottom w:val="single" w:sz="4" w:space="0" w:color="000000"/>
              <w:right w:val="single" w:sz="4" w:space="0" w:color="000000"/>
            </w:tcBorders>
            <w:hideMark/>
          </w:tcPr>
          <w:p w14:paraId="5DEFD3BF" w14:textId="77777777" w:rsidR="005A778C" w:rsidRPr="00796361" w:rsidRDefault="005A778C" w:rsidP="009E40D7">
            <w:r w:rsidRPr="00796361">
              <w:t xml:space="preserve">Skyrininkas </w:t>
            </w:r>
          </w:p>
        </w:tc>
        <w:tc>
          <w:tcPr>
            <w:tcW w:w="2268" w:type="dxa"/>
            <w:tcBorders>
              <w:top w:val="single" w:sz="4" w:space="0" w:color="000000"/>
              <w:left w:val="single" w:sz="4" w:space="0" w:color="000000"/>
              <w:bottom w:val="single" w:sz="4" w:space="0" w:color="000000"/>
              <w:right w:val="single" w:sz="4" w:space="0" w:color="000000"/>
            </w:tcBorders>
            <w:hideMark/>
          </w:tcPr>
          <w:p w14:paraId="549B2685" w14:textId="77777777" w:rsidR="005A778C" w:rsidRPr="00796361" w:rsidRDefault="005A778C" w:rsidP="00F32153">
            <w:pPr>
              <w:jc w:val="center"/>
            </w:pPr>
            <w:r w:rsidRPr="00796361">
              <w:t>5</w:t>
            </w:r>
          </w:p>
        </w:tc>
        <w:tc>
          <w:tcPr>
            <w:tcW w:w="2091" w:type="dxa"/>
            <w:tcBorders>
              <w:top w:val="single" w:sz="4" w:space="0" w:color="000000"/>
              <w:left w:val="single" w:sz="4" w:space="0" w:color="000000"/>
              <w:bottom w:val="single" w:sz="4" w:space="0" w:color="000000"/>
              <w:right w:val="single" w:sz="4" w:space="0" w:color="000000"/>
            </w:tcBorders>
            <w:hideMark/>
          </w:tcPr>
          <w:p w14:paraId="5F2197E1" w14:textId="77777777" w:rsidR="005A778C" w:rsidRPr="00796361" w:rsidRDefault="005A778C" w:rsidP="00F32153">
            <w:pPr>
              <w:jc w:val="center"/>
            </w:pPr>
            <w:r>
              <w:t>5</w:t>
            </w:r>
          </w:p>
        </w:tc>
        <w:tc>
          <w:tcPr>
            <w:tcW w:w="2485" w:type="dxa"/>
            <w:tcBorders>
              <w:top w:val="single" w:sz="4" w:space="0" w:color="000000"/>
              <w:left w:val="single" w:sz="4" w:space="0" w:color="000000"/>
              <w:bottom w:val="single" w:sz="4" w:space="0" w:color="000000"/>
              <w:right w:val="single" w:sz="4" w:space="0" w:color="000000"/>
            </w:tcBorders>
          </w:tcPr>
          <w:p w14:paraId="26CC6B3B" w14:textId="77777777" w:rsidR="005A778C" w:rsidRPr="00796361" w:rsidRDefault="005A778C" w:rsidP="00F32153">
            <w:pPr>
              <w:jc w:val="center"/>
            </w:pPr>
            <w:r>
              <w:t>0,63</w:t>
            </w:r>
          </w:p>
        </w:tc>
      </w:tr>
      <w:tr w:rsidR="005A778C" w:rsidRPr="00796361" w14:paraId="3F733FCA" w14:textId="77777777" w:rsidTr="009E40D7">
        <w:trPr>
          <w:trHeight w:val="282"/>
        </w:trPr>
        <w:tc>
          <w:tcPr>
            <w:tcW w:w="2405" w:type="dxa"/>
            <w:tcBorders>
              <w:top w:val="single" w:sz="4" w:space="0" w:color="000000"/>
              <w:left w:val="single" w:sz="4" w:space="0" w:color="000000"/>
              <w:bottom w:val="single" w:sz="4" w:space="0" w:color="000000"/>
              <w:right w:val="single" w:sz="4" w:space="0" w:color="000000"/>
            </w:tcBorders>
            <w:hideMark/>
          </w:tcPr>
          <w:p w14:paraId="5DF79F0B" w14:textId="77777777" w:rsidR="005A778C" w:rsidRPr="00796361" w:rsidRDefault="005A778C" w:rsidP="009E40D7">
            <w:r w:rsidRPr="00796361">
              <w:t>Ugniagesys gelbėtojas</w:t>
            </w:r>
          </w:p>
        </w:tc>
        <w:tc>
          <w:tcPr>
            <w:tcW w:w="2268" w:type="dxa"/>
            <w:tcBorders>
              <w:top w:val="single" w:sz="4" w:space="0" w:color="000000"/>
              <w:left w:val="single" w:sz="4" w:space="0" w:color="000000"/>
              <w:bottom w:val="single" w:sz="4" w:space="0" w:color="000000"/>
              <w:right w:val="single" w:sz="4" w:space="0" w:color="000000"/>
            </w:tcBorders>
            <w:hideMark/>
          </w:tcPr>
          <w:p w14:paraId="7F9D56D6" w14:textId="77777777" w:rsidR="005A778C" w:rsidRPr="00796361" w:rsidRDefault="005A778C" w:rsidP="00F32153">
            <w:pPr>
              <w:jc w:val="center"/>
            </w:pPr>
            <w:r w:rsidRPr="00796361">
              <w:t>40</w:t>
            </w:r>
          </w:p>
        </w:tc>
        <w:tc>
          <w:tcPr>
            <w:tcW w:w="2091" w:type="dxa"/>
            <w:tcBorders>
              <w:top w:val="single" w:sz="4" w:space="0" w:color="000000"/>
              <w:left w:val="single" w:sz="4" w:space="0" w:color="000000"/>
              <w:bottom w:val="single" w:sz="4" w:space="0" w:color="000000"/>
              <w:right w:val="single" w:sz="4" w:space="0" w:color="000000"/>
            </w:tcBorders>
            <w:hideMark/>
          </w:tcPr>
          <w:p w14:paraId="52195AE2" w14:textId="77777777" w:rsidR="005A778C" w:rsidRPr="00796361" w:rsidRDefault="005A778C" w:rsidP="00F32153">
            <w:pPr>
              <w:jc w:val="center"/>
            </w:pPr>
            <w:r>
              <w:t>40</w:t>
            </w:r>
          </w:p>
        </w:tc>
        <w:tc>
          <w:tcPr>
            <w:tcW w:w="2485" w:type="dxa"/>
            <w:tcBorders>
              <w:top w:val="single" w:sz="4" w:space="0" w:color="000000"/>
              <w:left w:val="single" w:sz="4" w:space="0" w:color="000000"/>
              <w:bottom w:val="single" w:sz="4" w:space="0" w:color="000000"/>
              <w:right w:val="single" w:sz="4" w:space="0" w:color="000000"/>
            </w:tcBorders>
          </w:tcPr>
          <w:p w14:paraId="31C075C8" w14:textId="77777777" w:rsidR="005A778C" w:rsidRPr="00796361" w:rsidRDefault="005A778C" w:rsidP="00F32153">
            <w:pPr>
              <w:jc w:val="center"/>
            </w:pPr>
            <w:r>
              <w:t>0,57</w:t>
            </w:r>
          </w:p>
        </w:tc>
      </w:tr>
    </w:tbl>
    <w:p w14:paraId="0EEFAFC2" w14:textId="77777777" w:rsidR="005A778C" w:rsidRPr="00363369" w:rsidRDefault="005A778C" w:rsidP="009E40D7">
      <w:pPr>
        <w:spacing w:before="120" w:after="120"/>
        <w:jc w:val="center"/>
        <w:rPr>
          <w:b/>
        </w:rPr>
      </w:pPr>
      <w:r>
        <w:rPr>
          <w:b/>
        </w:rPr>
        <w:t>VII. GAISRINIŲ AUTOMOBILIŲ PARKAS</w:t>
      </w:r>
    </w:p>
    <w:p w14:paraId="6AB4C92F" w14:textId="77777777" w:rsidR="005A778C" w:rsidRDefault="005A778C" w:rsidP="009E40D7">
      <w:pPr>
        <w:ind w:firstLine="709"/>
        <w:jc w:val="both"/>
      </w:pPr>
      <w:r>
        <w:t>Nors g</w:t>
      </w:r>
      <w:r w:rsidRPr="006128E5">
        <w:t>aisrinių automobilių parkas yra t</w:t>
      </w:r>
      <w:r>
        <w:t>echniškai susidėvėjęs</w:t>
      </w:r>
      <w:r w:rsidRPr="006128E5">
        <w:t>, bet stengiamasi, kad gaisrų gesinimas visada būtų pakan</w:t>
      </w:r>
      <w:r>
        <w:t xml:space="preserve">kamai operatyvus ir efektyvus. </w:t>
      </w:r>
      <w:r w:rsidRPr="00787B6F">
        <w:t xml:space="preserve">Seni </w:t>
      </w:r>
      <w:r>
        <w:t>g</w:t>
      </w:r>
      <w:r w:rsidRPr="006128E5">
        <w:t xml:space="preserve">aisriniai automobiliai </w:t>
      </w:r>
      <w:r w:rsidRPr="00787B6F">
        <w:t xml:space="preserve">dažnai </w:t>
      </w:r>
      <w:r w:rsidRPr="006128E5">
        <w:t>genda, sudėtinga atlikti techn</w:t>
      </w:r>
      <w:r>
        <w:t>ines apžiūras. Nežiūrint į tai, 2024</w:t>
      </w:r>
      <w:r w:rsidRPr="006128E5">
        <w:t xml:space="preserve">  metais darbinė parengtis buvo užtikrinta 100 proc. </w:t>
      </w:r>
    </w:p>
    <w:p w14:paraId="3496F707" w14:textId="77777777" w:rsidR="005A778C" w:rsidRDefault="005A778C" w:rsidP="009E40D7">
      <w:pPr>
        <w:ind w:firstLine="709"/>
        <w:jc w:val="both"/>
      </w:pPr>
      <w:r w:rsidRPr="00E349CB">
        <w:t>Automobilių parko pasikeitimai per</w:t>
      </w:r>
      <w:r>
        <w:t xml:space="preserve"> 2024 m.: </w:t>
      </w:r>
    </w:p>
    <w:p w14:paraId="1E8F910D" w14:textId="58E57699" w:rsidR="005A778C" w:rsidRPr="00E349CB" w:rsidRDefault="005A778C" w:rsidP="000374A7">
      <w:pPr>
        <w:pStyle w:val="Sraopastraipa"/>
        <w:numPr>
          <w:ilvl w:val="0"/>
          <w:numId w:val="15"/>
        </w:numPr>
        <w:tabs>
          <w:tab w:val="clear" w:pos="1778"/>
          <w:tab w:val="left" w:pos="993"/>
        </w:tabs>
        <w:ind w:left="0" w:firstLine="709"/>
        <w:jc w:val="both"/>
      </w:pPr>
      <w:r w:rsidRPr="00E349CB">
        <w:t xml:space="preserve">gegužės mėnesį iš PAGD Valstybės turto, perduoto pagal panaudos sutartį, gautas gaisrinis automobilis </w:t>
      </w:r>
      <w:r w:rsidR="002B3719">
        <w:t>„</w:t>
      </w:r>
      <w:r w:rsidRPr="00E349CB">
        <w:t>Mer</w:t>
      </w:r>
      <w:r w:rsidR="009E40D7">
        <w:t>c</w:t>
      </w:r>
      <w:r w:rsidRPr="00E349CB">
        <w:t>edes</w:t>
      </w:r>
      <w:r w:rsidR="009E40D7">
        <w:t>-</w:t>
      </w:r>
      <w:r w:rsidRPr="00E349CB">
        <w:t>Benz 1017</w:t>
      </w:r>
      <w:r w:rsidR="002B3719">
        <w:t>“</w:t>
      </w:r>
      <w:r w:rsidRPr="00E349CB">
        <w:t xml:space="preserve"> (1978 m. gamybos) perduotas eksploatuoti į  Raudonės UK;</w:t>
      </w:r>
    </w:p>
    <w:p w14:paraId="04BC5A78" w14:textId="34240EBB" w:rsidR="005A778C" w:rsidRPr="00E349CB" w:rsidRDefault="005A778C" w:rsidP="000374A7">
      <w:pPr>
        <w:pStyle w:val="Sraopastraipa"/>
        <w:numPr>
          <w:ilvl w:val="0"/>
          <w:numId w:val="15"/>
        </w:numPr>
        <w:tabs>
          <w:tab w:val="clear" w:pos="1778"/>
          <w:tab w:val="left" w:pos="993"/>
        </w:tabs>
        <w:ind w:left="0" w:firstLine="709"/>
        <w:jc w:val="both"/>
      </w:pPr>
      <w:r w:rsidRPr="00E349CB">
        <w:t xml:space="preserve">gegužės mėnesį iš PAGD Valstybės turto, perduoto pagal panaudos sutartį, gautas gaisrinis automobilis </w:t>
      </w:r>
      <w:r w:rsidR="002B3719">
        <w:t>„</w:t>
      </w:r>
      <w:r w:rsidRPr="00E349CB">
        <w:t>KAMAZ 43105</w:t>
      </w:r>
      <w:r w:rsidR="002B3719">
        <w:t>“</w:t>
      </w:r>
      <w:r w:rsidRPr="00E349CB">
        <w:t xml:space="preserve"> (pagaminimo metai 1988)  perduotas eksploatuoti į Juodaičių UK;</w:t>
      </w:r>
    </w:p>
    <w:p w14:paraId="48E770A8" w14:textId="32A956E5" w:rsidR="005A778C" w:rsidRPr="00E349CB" w:rsidRDefault="005A778C" w:rsidP="000374A7">
      <w:pPr>
        <w:pStyle w:val="Sraopastraipa"/>
        <w:numPr>
          <w:ilvl w:val="0"/>
          <w:numId w:val="15"/>
        </w:numPr>
        <w:tabs>
          <w:tab w:val="clear" w:pos="1778"/>
          <w:tab w:val="left" w:pos="993"/>
        </w:tabs>
        <w:ind w:left="0" w:firstLine="709"/>
        <w:jc w:val="both"/>
      </w:pPr>
      <w:r w:rsidRPr="00E349CB">
        <w:lastRenderedPageBreak/>
        <w:t xml:space="preserve">rugsėjo mėnesį iš savivaldybės lėšų nupirktas gaisrinis automobilis </w:t>
      </w:r>
      <w:r w:rsidR="00BA1E2D">
        <w:t>„</w:t>
      </w:r>
      <w:r w:rsidRPr="00E349CB">
        <w:t>Mer</w:t>
      </w:r>
      <w:r w:rsidR="009E40D7">
        <w:t>c</w:t>
      </w:r>
      <w:r w:rsidRPr="00E349CB">
        <w:t>edes</w:t>
      </w:r>
      <w:r w:rsidR="009E40D7">
        <w:t>-</w:t>
      </w:r>
      <w:r w:rsidRPr="00E349CB">
        <w:t>Benz 1124 AF</w:t>
      </w:r>
      <w:r w:rsidR="00BA1E2D">
        <w:t>“</w:t>
      </w:r>
      <w:r w:rsidRPr="00E349CB">
        <w:t xml:space="preserve"> už 39 890 eurų ir perduotas eksploatacijai į Šimkaičių UK. </w:t>
      </w:r>
    </w:p>
    <w:p w14:paraId="71D9A64F" w14:textId="25776FA0" w:rsidR="005A778C" w:rsidRPr="00E349CB" w:rsidRDefault="005A778C" w:rsidP="009E40D7">
      <w:pPr>
        <w:ind w:firstLine="709"/>
        <w:jc w:val="both"/>
      </w:pPr>
      <w:r w:rsidRPr="00E349CB">
        <w:t xml:space="preserve">Bendras gaisrinių automobilių amžiaus vidurkis 38,54 metai (kai tuo tarpu 2023 m. automobilių amžiaus vidurkis buvo 41,42 metai).  </w:t>
      </w:r>
    </w:p>
    <w:p w14:paraId="45CE1744" w14:textId="7858A845" w:rsidR="005A778C" w:rsidRPr="00E349CB" w:rsidRDefault="005A778C" w:rsidP="009E40D7">
      <w:pPr>
        <w:ind w:firstLine="709"/>
        <w:jc w:val="both"/>
      </w:pPr>
      <w:r w:rsidRPr="00E349CB">
        <w:t>Gesinant gaisrus, vykdant pirminius gelbėjimo darbus, avarijų, katastrofų, stichinių nelaimių likvidavimą kaimiškose vietovėse svarbu turėti patikimus padidinto pravažumo  gaisrinius automobilius.</w:t>
      </w:r>
    </w:p>
    <w:p w14:paraId="0E5F5B35" w14:textId="7AE77B11" w:rsidR="005A778C" w:rsidRDefault="005A778C" w:rsidP="009E40D7">
      <w:pPr>
        <w:ind w:firstLine="709"/>
        <w:jc w:val="both"/>
      </w:pPr>
      <w:r w:rsidRPr="00BD2B20">
        <w:t xml:space="preserve">Palaipsniui atnaujinant automobilių parką, pagerėjo atvykimo į įvykio vietą laikas. Naujesnių  gaisrinių automobilių įsigijimo procesas bus tęsiamas, kadangi reagavimo laikas turi didelę įtaką gaisro pasekmėms, jo likvidavimo trukmei ir ugniagesių </w:t>
      </w:r>
      <w:r>
        <w:t xml:space="preserve">gelbėtojų </w:t>
      </w:r>
      <w:r w:rsidRPr="00BD2B20">
        <w:t>darbo kokybei.</w:t>
      </w:r>
    </w:p>
    <w:p w14:paraId="1472D11A" w14:textId="56877A29" w:rsidR="005A778C" w:rsidRPr="006128E5" w:rsidRDefault="005A778C" w:rsidP="009E40D7">
      <w:pPr>
        <w:spacing w:before="120"/>
        <w:ind w:firstLine="709"/>
      </w:pPr>
      <w:r>
        <w:rPr>
          <w:b/>
        </w:rPr>
        <w:t>7</w:t>
      </w:r>
      <w:r w:rsidRPr="00363369">
        <w:rPr>
          <w:b/>
        </w:rPr>
        <w:t>.1 lentelė.</w:t>
      </w:r>
      <w:r w:rsidRPr="006128E5">
        <w:t xml:space="preserve"> Duomenys api</w:t>
      </w:r>
      <w:r>
        <w:t>e esamos technikos eksploatavimą per 2024</w:t>
      </w:r>
      <w:r w:rsidRPr="006128E5">
        <w:t xml:space="preserve"> metus: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1622"/>
        <w:gridCol w:w="1102"/>
        <w:gridCol w:w="1729"/>
        <w:gridCol w:w="1241"/>
      </w:tblGrid>
      <w:tr w:rsidR="005A778C" w:rsidRPr="009E40D7" w14:paraId="66DFD1BD" w14:textId="77777777" w:rsidTr="009E40D7">
        <w:trPr>
          <w:jc w:val="center"/>
        </w:trPr>
        <w:tc>
          <w:tcPr>
            <w:tcW w:w="3934" w:type="dxa"/>
            <w:vAlign w:val="center"/>
          </w:tcPr>
          <w:p w14:paraId="13CC9369" w14:textId="1D6927E6" w:rsidR="005A778C" w:rsidRPr="009E40D7" w:rsidRDefault="005A778C" w:rsidP="00F32153">
            <w:pPr>
              <w:jc w:val="center"/>
              <w:rPr>
                <w:b/>
                <w:szCs w:val="24"/>
              </w:rPr>
            </w:pPr>
            <w:r w:rsidRPr="009E40D7">
              <w:rPr>
                <w:b/>
                <w:szCs w:val="24"/>
              </w:rPr>
              <w:t>Ugniagesių komanda</w:t>
            </w:r>
            <w:r w:rsidR="00BA1E2D">
              <w:rPr>
                <w:b/>
                <w:szCs w:val="24"/>
              </w:rPr>
              <w:t xml:space="preserve"> </w:t>
            </w:r>
            <w:r w:rsidRPr="009E40D7">
              <w:rPr>
                <w:b/>
                <w:szCs w:val="24"/>
              </w:rPr>
              <w:t>/</w:t>
            </w:r>
          </w:p>
          <w:p w14:paraId="2A3FE921" w14:textId="77777777" w:rsidR="005A778C" w:rsidRPr="009E40D7" w:rsidRDefault="005A778C" w:rsidP="00F32153">
            <w:pPr>
              <w:jc w:val="center"/>
              <w:rPr>
                <w:b/>
                <w:sz w:val="22"/>
              </w:rPr>
            </w:pPr>
            <w:r w:rsidRPr="009E40D7">
              <w:rPr>
                <w:b/>
                <w:szCs w:val="24"/>
              </w:rPr>
              <w:t>Automobilio markė, gamybos metai</w:t>
            </w:r>
          </w:p>
        </w:tc>
        <w:tc>
          <w:tcPr>
            <w:tcW w:w="1622" w:type="dxa"/>
            <w:vAlign w:val="center"/>
          </w:tcPr>
          <w:p w14:paraId="70DF637D" w14:textId="77777777" w:rsidR="005A778C" w:rsidRPr="009E40D7" w:rsidRDefault="005A778C" w:rsidP="00F32153">
            <w:pPr>
              <w:jc w:val="center"/>
              <w:rPr>
                <w:b/>
                <w:sz w:val="22"/>
              </w:rPr>
            </w:pPr>
            <w:r w:rsidRPr="009E40D7">
              <w:rPr>
                <w:b/>
                <w:sz w:val="22"/>
              </w:rPr>
              <w:t xml:space="preserve">Eksploatavimo trukmė metais </w:t>
            </w:r>
          </w:p>
          <w:p w14:paraId="44F89DB5" w14:textId="77777777" w:rsidR="005A778C" w:rsidRPr="009E40D7" w:rsidRDefault="005A778C" w:rsidP="00F32153">
            <w:pPr>
              <w:jc w:val="center"/>
              <w:rPr>
                <w:b/>
                <w:sz w:val="22"/>
              </w:rPr>
            </w:pPr>
            <w:r w:rsidRPr="009E40D7">
              <w:rPr>
                <w:b/>
                <w:sz w:val="22"/>
              </w:rPr>
              <w:t>(nuo pagaminimo datos)</w:t>
            </w:r>
          </w:p>
        </w:tc>
        <w:tc>
          <w:tcPr>
            <w:tcW w:w="1102" w:type="dxa"/>
            <w:vAlign w:val="center"/>
          </w:tcPr>
          <w:p w14:paraId="10C706CB" w14:textId="77777777" w:rsidR="005A778C" w:rsidRPr="009E40D7" w:rsidRDefault="005A778C" w:rsidP="00F32153">
            <w:pPr>
              <w:tabs>
                <w:tab w:val="left" w:pos="393"/>
              </w:tabs>
              <w:jc w:val="center"/>
              <w:rPr>
                <w:b/>
                <w:sz w:val="22"/>
              </w:rPr>
            </w:pPr>
            <w:r w:rsidRPr="009E40D7">
              <w:rPr>
                <w:b/>
                <w:sz w:val="22"/>
              </w:rPr>
              <w:t>Rida per metus</w:t>
            </w:r>
          </w:p>
          <w:p w14:paraId="3E5C4BA6" w14:textId="77777777" w:rsidR="005A778C" w:rsidRPr="009E40D7" w:rsidRDefault="005A778C" w:rsidP="00F32153">
            <w:pPr>
              <w:jc w:val="center"/>
              <w:rPr>
                <w:b/>
                <w:sz w:val="22"/>
              </w:rPr>
            </w:pPr>
            <w:r w:rsidRPr="009E40D7">
              <w:rPr>
                <w:b/>
                <w:sz w:val="22"/>
              </w:rPr>
              <w:t>(km)</w:t>
            </w:r>
          </w:p>
          <w:p w14:paraId="75CEF817" w14:textId="77777777" w:rsidR="005A778C" w:rsidRPr="009E40D7" w:rsidRDefault="005A778C" w:rsidP="00F32153">
            <w:pPr>
              <w:jc w:val="center"/>
              <w:rPr>
                <w:b/>
                <w:sz w:val="22"/>
              </w:rPr>
            </w:pPr>
          </w:p>
        </w:tc>
        <w:tc>
          <w:tcPr>
            <w:tcW w:w="1729" w:type="dxa"/>
            <w:vAlign w:val="center"/>
          </w:tcPr>
          <w:p w14:paraId="201093ED" w14:textId="77777777" w:rsidR="005A778C" w:rsidRPr="009E40D7" w:rsidRDefault="005A778C" w:rsidP="00F32153">
            <w:pPr>
              <w:jc w:val="center"/>
              <w:rPr>
                <w:b/>
                <w:sz w:val="22"/>
              </w:rPr>
            </w:pPr>
            <w:r w:rsidRPr="009E40D7">
              <w:rPr>
                <w:b/>
                <w:sz w:val="22"/>
              </w:rPr>
              <w:t>Metinis vidaus degimo variklio darbas su specialiu agregatu</w:t>
            </w:r>
          </w:p>
        </w:tc>
        <w:tc>
          <w:tcPr>
            <w:tcW w:w="1241" w:type="dxa"/>
            <w:vAlign w:val="center"/>
          </w:tcPr>
          <w:p w14:paraId="3707B175" w14:textId="77777777" w:rsidR="005A778C" w:rsidRPr="009E40D7" w:rsidRDefault="005A778C" w:rsidP="00F32153">
            <w:pPr>
              <w:jc w:val="center"/>
              <w:rPr>
                <w:b/>
                <w:sz w:val="22"/>
              </w:rPr>
            </w:pPr>
            <w:r w:rsidRPr="009E40D7">
              <w:rPr>
                <w:b/>
                <w:sz w:val="22"/>
              </w:rPr>
              <w:t>Pastabos</w:t>
            </w:r>
          </w:p>
          <w:p w14:paraId="3D2F9E7C" w14:textId="77777777" w:rsidR="005A778C" w:rsidRPr="009E40D7" w:rsidRDefault="005A778C" w:rsidP="00F32153">
            <w:pPr>
              <w:jc w:val="center"/>
              <w:rPr>
                <w:b/>
                <w:sz w:val="22"/>
              </w:rPr>
            </w:pPr>
          </w:p>
        </w:tc>
      </w:tr>
      <w:tr w:rsidR="009E40D7" w:rsidRPr="006128E5" w14:paraId="612EBBED" w14:textId="77777777" w:rsidTr="0044739B">
        <w:trPr>
          <w:jc w:val="center"/>
        </w:trPr>
        <w:tc>
          <w:tcPr>
            <w:tcW w:w="9628" w:type="dxa"/>
            <w:gridSpan w:val="5"/>
          </w:tcPr>
          <w:p w14:paraId="6F6DC515" w14:textId="4C6D0A73" w:rsidR="009E40D7" w:rsidRPr="006128E5" w:rsidRDefault="009E40D7" w:rsidP="00F32153">
            <w:pPr>
              <w:jc w:val="both"/>
            </w:pPr>
            <w:proofErr w:type="spellStart"/>
            <w:r w:rsidRPr="00363369">
              <w:rPr>
                <w:b/>
              </w:rPr>
              <w:t>Smalininkų</w:t>
            </w:r>
            <w:proofErr w:type="spellEnd"/>
            <w:r w:rsidRPr="00363369">
              <w:rPr>
                <w:b/>
              </w:rPr>
              <w:t xml:space="preserve"> UK</w:t>
            </w:r>
          </w:p>
        </w:tc>
      </w:tr>
      <w:tr w:rsidR="005A778C" w:rsidRPr="006128E5" w14:paraId="3EC8AA59" w14:textId="77777777" w:rsidTr="009E40D7">
        <w:trPr>
          <w:jc w:val="center"/>
        </w:trPr>
        <w:tc>
          <w:tcPr>
            <w:tcW w:w="3934" w:type="dxa"/>
          </w:tcPr>
          <w:p w14:paraId="58EC5255" w14:textId="23B620C0" w:rsidR="005A778C" w:rsidRPr="00B9742C" w:rsidRDefault="005A778C" w:rsidP="009E40D7">
            <w:pPr>
              <w:rPr>
                <w:i/>
                <w:iCs/>
              </w:rPr>
            </w:pPr>
            <w:r w:rsidRPr="00B9742C">
              <w:rPr>
                <w:i/>
                <w:iCs/>
              </w:rPr>
              <w:t>Mercedes</w:t>
            </w:r>
            <w:r w:rsidR="009E40D7" w:rsidRPr="00B9742C">
              <w:rPr>
                <w:i/>
                <w:iCs/>
              </w:rPr>
              <w:t>-</w:t>
            </w:r>
            <w:r w:rsidRPr="00B9742C">
              <w:rPr>
                <w:i/>
                <w:iCs/>
              </w:rPr>
              <w:t>Benz 1113 (BJL 592), 1973</w:t>
            </w:r>
          </w:p>
        </w:tc>
        <w:tc>
          <w:tcPr>
            <w:tcW w:w="1622" w:type="dxa"/>
          </w:tcPr>
          <w:p w14:paraId="7D1F5B8B" w14:textId="77777777" w:rsidR="005A778C" w:rsidRPr="006128E5" w:rsidRDefault="005A778C" w:rsidP="00F32153">
            <w:pPr>
              <w:jc w:val="center"/>
            </w:pPr>
            <w:r>
              <w:t>51</w:t>
            </w:r>
            <w:r w:rsidRPr="006128E5">
              <w:t xml:space="preserve"> m.</w:t>
            </w:r>
          </w:p>
        </w:tc>
        <w:tc>
          <w:tcPr>
            <w:tcW w:w="1102" w:type="dxa"/>
          </w:tcPr>
          <w:p w14:paraId="3707ED71" w14:textId="77777777" w:rsidR="005A778C" w:rsidRPr="006128E5" w:rsidRDefault="005A778C" w:rsidP="00F32153">
            <w:pPr>
              <w:jc w:val="center"/>
            </w:pPr>
            <w:r>
              <w:t>34</w:t>
            </w:r>
          </w:p>
        </w:tc>
        <w:tc>
          <w:tcPr>
            <w:tcW w:w="1729" w:type="dxa"/>
          </w:tcPr>
          <w:p w14:paraId="462CCAF6" w14:textId="77777777" w:rsidR="005A778C" w:rsidRPr="006128E5" w:rsidRDefault="005A778C" w:rsidP="00F32153">
            <w:pPr>
              <w:jc w:val="center"/>
            </w:pPr>
            <w:r>
              <w:t>52</w:t>
            </w:r>
          </w:p>
        </w:tc>
        <w:tc>
          <w:tcPr>
            <w:tcW w:w="1241" w:type="dxa"/>
          </w:tcPr>
          <w:p w14:paraId="3F732113" w14:textId="77777777" w:rsidR="005A778C" w:rsidRPr="009E40D7" w:rsidRDefault="005A778C" w:rsidP="00F32153">
            <w:pPr>
              <w:jc w:val="center"/>
              <w:rPr>
                <w:sz w:val="22"/>
              </w:rPr>
            </w:pPr>
          </w:p>
        </w:tc>
      </w:tr>
      <w:tr w:rsidR="005A778C" w:rsidRPr="006128E5" w14:paraId="741686AD" w14:textId="77777777" w:rsidTr="009E40D7">
        <w:trPr>
          <w:jc w:val="center"/>
        </w:trPr>
        <w:tc>
          <w:tcPr>
            <w:tcW w:w="3934" w:type="dxa"/>
          </w:tcPr>
          <w:p w14:paraId="333BE702" w14:textId="77777777" w:rsidR="005A778C" w:rsidRPr="00B9742C" w:rsidRDefault="005A778C" w:rsidP="009E40D7">
            <w:pPr>
              <w:rPr>
                <w:i/>
                <w:iCs/>
              </w:rPr>
            </w:pPr>
            <w:r w:rsidRPr="00B9742C">
              <w:rPr>
                <w:i/>
                <w:iCs/>
              </w:rPr>
              <w:t>DAIMLER – BENZ 1124 AF (MCZ 857), 1999</w:t>
            </w:r>
          </w:p>
        </w:tc>
        <w:tc>
          <w:tcPr>
            <w:tcW w:w="1622" w:type="dxa"/>
          </w:tcPr>
          <w:p w14:paraId="1C1A06EE" w14:textId="77777777" w:rsidR="005A778C" w:rsidRDefault="005A778C" w:rsidP="00F32153">
            <w:pPr>
              <w:jc w:val="center"/>
            </w:pPr>
            <w:r>
              <w:t xml:space="preserve">25 m. </w:t>
            </w:r>
          </w:p>
        </w:tc>
        <w:tc>
          <w:tcPr>
            <w:tcW w:w="1102" w:type="dxa"/>
          </w:tcPr>
          <w:p w14:paraId="2D888BB7" w14:textId="77777777" w:rsidR="005A778C" w:rsidRDefault="005A778C" w:rsidP="00F32153">
            <w:pPr>
              <w:jc w:val="center"/>
            </w:pPr>
            <w:r>
              <w:t>995</w:t>
            </w:r>
          </w:p>
        </w:tc>
        <w:tc>
          <w:tcPr>
            <w:tcW w:w="1729" w:type="dxa"/>
          </w:tcPr>
          <w:p w14:paraId="6A64A83F" w14:textId="77777777" w:rsidR="005A778C" w:rsidRDefault="005A778C" w:rsidP="00F32153">
            <w:pPr>
              <w:jc w:val="center"/>
            </w:pPr>
            <w:r>
              <w:t>1105</w:t>
            </w:r>
          </w:p>
        </w:tc>
        <w:tc>
          <w:tcPr>
            <w:tcW w:w="1241" w:type="dxa"/>
          </w:tcPr>
          <w:p w14:paraId="32975EA4" w14:textId="77777777" w:rsidR="005A778C" w:rsidRPr="009E40D7" w:rsidRDefault="005A778C" w:rsidP="00F32153">
            <w:pPr>
              <w:jc w:val="center"/>
              <w:rPr>
                <w:sz w:val="22"/>
              </w:rPr>
            </w:pPr>
          </w:p>
        </w:tc>
      </w:tr>
      <w:tr w:rsidR="005A778C" w:rsidRPr="006128E5" w14:paraId="552A9738" w14:textId="77777777" w:rsidTr="009E40D7">
        <w:trPr>
          <w:jc w:val="center"/>
        </w:trPr>
        <w:tc>
          <w:tcPr>
            <w:tcW w:w="3934" w:type="dxa"/>
          </w:tcPr>
          <w:p w14:paraId="1F399788" w14:textId="77777777" w:rsidR="005A778C" w:rsidRPr="00B9742C" w:rsidRDefault="005A778C" w:rsidP="009E40D7">
            <w:pPr>
              <w:rPr>
                <w:i/>
                <w:iCs/>
              </w:rPr>
            </w:pPr>
            <w:r w:rsidRPr="00B9742C">
              <w:rPr>
                <w:i/>
                <w:iCs/>
              </w:rPr>
              <w:t>Man 415HA (DJF 091), 1962</w:t>
            </w:r>
          </w:p>
        </w:tc>
        <w:tc>
          <w:tcPr>
            <w:tcW w:w="1622" w:type="dxa"/>
          </w:tcPr>
          <w:p w14:paraId="7F76F978" w14:textId="77777777" w:rsidR="005A778C" w:rsidRPr="00E73E79" w:rsidRDefault="005A778C" w:rsidP="00F32153">
            <w:pPr>
              <w:jc w:val="center"/>
            </w:pPr>
            <w:r w:rsidRPr="00E73E79">
              <w:t>62 m.</w:t>
            </w:r>
          </w:p>
        </w:tc>
        <w:tc>
          <w:tcPr>
            <w:tcW w:w="1102" w:type="dxa"/>
          </w:tcPr>
          <w:p w14:paraId="124D7239" w14:textId="77777777" w:rsidR="005A778C" w:rsidRPr="00E73E79" w:rsidRDefault="005A778C" w:rsidP="00F32153">
            <w:pPr>
              <w:jc w:val="center"/>
            </w:pPr>
            <w:r w:rsidRPr="00E73E79">
              <w:t>88</w:t>
            </w:r>
          </w:p>
        </w:tc>
        <w:tc>
          <w:tcPr>
            <w:tcW w:w="1729" w:type="dxa"/>
          </w:tcPr>
          <w:p w14:paraId="4023B179" w14:textId="77777777" w:rsidR="005A778C" w:rsidRPr="00E73E79" w:rsidRDefault="005A778C" w:rsidP="00F32153">
            <w:pPr>
              <w:jc w:val="center"/>
            </w:pPr>
            <w:r w:rsidRPr="00E73E79">
              <w:t>105</w:t>
            </w:r>
          </w:p>
        </w:tc>
        <w:tc>
          <w:tcPr>
            <w:tcW w:w="1241" w:type="dxa"/>
          </w:tcPr>
          <w:p w14:paraId="345C54B6" w14:textId="77777777" w:rsidR="005A778C" w:rsidRPr="009E40D7" w:rsidRDefault="005A778C" w:rsidP="00F32153">
            <w:pPr>
              <w:jc w:val="center"/>
              <w:rPr>
                <w:color w:val="FF0000"/>
                <w:sz w:val="22"/>
              </w:rPr>
            </w:pPr>
            <w:r w:rsidRPr="009E40D7">
              <w:rPr>
                <w:sz w:val="22"/>
              </w:rPr>
              <w:t>Ruošiama nurašymui</w:t>
            </w:r>
          </w:p>
        </w:tc>
      </w:tr>
      <w:tr w:rsidR="009E40D7" w:rsidRPr="006128E5" w14:paraId="50B580EA" w14:textId="77777777" w:rsidTr="00196055">
        <w:trPr>
          <w:jc w:val="center"/>
        </w:trPr>
        <w:tc>
          <w:tcPr>
            <w:tcW w:w="9628" w:type="dxa"/>
            <w:gridSpan w:val="5"/>
          </w:tcPr>
          <w:p w14:paraId="17DB3CBB" w14:textId="64793DF6" w:rsidR="009E40D7" w:rsidRPr="006128E5" w:rsidRDefault="009E40D7" w:rsidP="009E40D7">
            <w:r w:rsidRPr="00363369">
              <w:rPr>
                <w:b/>
              </w:rPr>
              <w:t>Eržvilko UK</w:t>
            </w:r>
          </w:p>
        </w:tc>
      </w:tr>
      <w:tr w:rsidR="005A778C" w:rsidRPr="006128E5" w14:paraId="2CA2563C" w14:textId="77777777" w:rsidTr="009E40D7">
        <w:trPr>
          <w:jc w:val="center"/>
        </w:trPr>
        <w:tc>
          <w:tcPr>
            <w:tcW w:w="3934" w:type="dxa"/>
          </w:tcPr>
          <w:p w14:paraId="5E1F6693" w14:textId="77777777" w:rsidR="005A778C" w:rsidRPr="00B9742C" w:rsidRDefault="005A778C" w:rsidP="009E40D7">
            <w:pPr>
              <w:rPr>
                <w:i/>
                <w:iCs/>
              </w:rPr>
            </w:pPr>
            <w:proofErr w:type="spellStart"/>
            <w:r w:rsidRPr="00B9742C">
              <w:rPr>
                <w:i/>
                <w:iCs/>
              </w:rPr>
              <w:t>Zil</w:t>
            </w:r>
            <w:proofErr w:type="spellEnd"/>
            <w:r w:rsidRPr="00B9742C">
              <w:rPr>
                <w:i/>
                <w:iCs/>
              </w:rPr>
              <w:t xml:space="preserve"> 131 (ZJF 973), 1995</w:t>
            </w:r>
          </w:p>
        </w:tc>
        <w:tc>
          <w:tcPr>
            <w:tcW w:w="1622" w:type="dxa"/>
          </w:tcPr>
          <w:p w14:paraId="75AEFFDF" w14:textId="77777777" w:rsidR="005A778C" w:rsidRPr="006128E5" w:rsidRDefault="005A778C" w:rsidP="00F32153">
            <w:pPr>
              <w:jc w:val="center"/>
            </w:pPr>
            <w:r>
              <w:t>29</w:t>
            </w:r>
            <w:r w:rsidRPr="006128E5">
              <w:t xml:space="preserve"> m.</w:t>
            </w:r>
          </w:p>
        </w:tc>
        <w:tc>
          <w:tcPr>
            <w:tcW w:w="1102" w:type="dxa"/>
          </w:tcPr>
          <w:p w14:paraId="559B127C" w14:textId="77777777" w:rsidR="005A778C" w:rsidRPr="006128E5" w:rsidRDefault="005A778C" w:rsidP="00F32153">
            <w:pPr>
              <w:jc w:val="center"/>
            </w:pPr>
            <w:r>
              <w:t>701</w:t>
            </w:r>
          </w:p>
        </w:tc>
        <w:tc>
          <w:tcPr>
            <w:tcW w:w="1729" w:type="dxa"/>
          </w:tcPr>
          <w:p w14:paraId="3920FE48" w14:textId="77777777" w:rsidR="005A778C" w:rsidRPr="006128E5" w:rsidRDefault="005A778C" w:rsidP="00F32153">
            <w:pPr>
              <w:jc w:val="center"/>
            </w:pPr>
            <w:r>
              <w:t>2978</w:t>
            </w:r>
          </w:p>
        </w:tc>
        <w:tc>
          <w:tcPr>
            <w:tcW w:w="1241" w:type="dxa"/>
          </w:tcPr>
          <w:p w14:paraId="41C7E4D3" w14:textId="77777777" w:rsidR="005A778C" w:rsidRPr="009E40D7" w:rsidRDefault="005A778C" w:rsidP="00F32153">
            <w:pPr>
              <w:jc w:val="center"/>
              <w:rPr>
                <w:sz w:val="22"/>
              </w:rPr>
            </w:pPr>
          </w:p>
        </w:tc>
      </w:tr>
      <w:tr w:rsidR="005A778C" w:rsidRPr="006128E5" w14:paraId="0F1EC4D6" w14:textId="77777777" w:rsidTr="009E40D7">
        <w:trPr>
          <w:jc w:val="center"/>
        </w:trPr>
        <w:tc>
          <w:tcPr>
            <w:tcW w:w="3934" w:type="dxa"/>
          </w:tcPr>
          <w:p w14:paraId="6AD2FEA1" w14:textId="77777777" w:rsidR="005A778C" w:rsidRPr="00B9742C" w:rsidRDefault="005A778C" w:rsidP="009E40D7">
            <w:pPr>
              <w:rPr>
                <w:i/>
                <w:iCs/>
              </w:rPr>
            </w:pPr>
            <w:r w:rsidRPr="00B9742C">
              <w:rPr>
                <w:i/>
                <w:iCs/>
              </w:rPr>
              <w:t>GAZ 66 (ZJF 911), 1983</w:t>
            </w:r>
          </w:p>
        </w:tc>
        <w:tc>
          <w:tcPr>
            <w:tcW w:w="1622" w:type="dxa"/>
          </w:tcPr>
          <w:p w14:paraId="3B7F6797" w14:textId="77777777" w:rsidR="005A778C" w:rsidRPr="006128E5" w:rsidRDefault="005A778C" w:rsidP="00F32153">
            <w:pPr>
              <w:jc w:val="center"/>
            </w:pPr>
            <w:r>
              <w:t>41</w:t>
            </w:r>
            <w:r w:rsidRPr="006128E5">
              <w:t xml:space="preserve"> m.</w:t>
            </w:r>
          </w:p>
        </w:tc>
        <w:tc>
          <w:tcPr>
            <w:tcW w:w="1102" w:type="dxa"/>
          </w:tcPr>
          <w:p w14:paraId="21B5E47F" w14:textId="77777777" w:rsidR="005A778C" w:rsidRPr="006128E5" w:rsidRDefault="005A778C" w:rsidP="00F32153">
            <w:pPr>
              <w:jc w:val="center"/>
            </w:pPr>
            <w:r>
              <w:t>360</w:t>
            </w:r>
          </w:p>
        </w:tc>
        <w:tc>
          <w:tcPr>
            <w:tcW w:w="1729" w:type="dxa"/>
          </w:tcPr>
          <w:p w14:paraId="5A0BB167" w14:textId="77777777" w:rsidR="005A778C" w:rsidRPr="006128E5" w:rsidRDefault="005A778C" w:rsidP="00F32153">
            <w:pPr>
              <w:jc w:val="center"/>
            </w:pPr>
            <w:r>
              <w:t>646</w:t>
            </w:r>
          </w:p>
        </w:tc>
        <w:tc>
          <w:tcPr>
            <w:tcW w:w="1241" w:type="dxa"/>
          </w:tcPr>
          <w:p w14:paraId="0DA1B162" w14:textId="77777777" w:rsidR="005A778C" w:rsidRPr="009E40D7" w:rsidRDefault="005A778C" w:rsidP="00F32153">
            <w:pPr>
              <w:jc w:val="center"/>
              <w:rPr>
                <w:sz w:val="22"/>
              </w:rPr>
            </w:pPr>
          </w:p>
        </w:tc>
      </w:tr>
      <w:tr w:rsidR="009E40D7" w:rsidRPr="006128E5" w14:paraId="1B00CEE0" w14:textId="77777777" w:rsidTr="00EA4F7A">
        <w:trPr>
          <w:jc w:val="center"/>
        </w:trPr>
        <w:tc>
          <w:tcPr>
            <w:tcW w:w="9628" w:type="dxa"/>
            <w:gridSpan w:val="5"/>
          </w:tcPr>
          <w:p w14:paraId="7E54EC79" w14:textId="48843EF2" w:rsidR="009E40D7" w:rsidRPr="006128E5" w:rsidRDefault="009E40D7" w:rsidP="009E40D7">
            <w:r w:rsidRPr="00363369">
              <w:rPr>
                <w:b/>
              </w:rPr>
              <w:t>Raudonės UK</w:t>
            </w:r>
          </w:p>
        </w:tc>
      </w:tr>
      <w:tr w:rsidR="005A778C" w:rsidRPr="006128E5" w14:paraId="4E942DB9" w14:textId="77777777" w:rsidTr="009E40D7">
        <w:trPr>
          <w:jc w:val="center"/>
        </w:trPr>
        <w:tc>
          <w:tcPr>
            <w:tcW w:w="3934" w:type="dxa"/>
          </w:tcPr>
          <w:p w14:paraId="090D3707" w14:textId="0170AF99" w:rsidR="005A778C" w:rsidRPr="00B9742C" w:rsidRDefault="005A778C" w:rsidP="009E40D7">
            <w:pPr>
              <w:rPr>
                <w:i/>
                <w:iCs/>
              </w:rPr>
            </w:pPr>
            <w:r w:rsidRPr="00B9742C">
              <w:rPr>
                <w:i/>
                <w:iCs/>
              </w:rPr>
              <w:t>Mercedes</w:t>
            </w:r>
            <w:r w:rsidR="009E40D7" w:rsidRPr="00B9742C">
              <w:rPr>
                <w:i/>
                <w:iCs/>
              </w:rPr>
              <w:t>-</w:t>
            </w:r>
            <w:r w:rsidRPr="00B9742C">
              <w:rPr>
                <w:i/>
                <w:iCs/>
              </w:rPr>
              <w:t>Benz 1113 (LRZ 753), 1993</w:t>
            </w:r>
          </w:p>
        </w:tc>
        <w:tc>
          <w:tcPr>
            <w:tcW w:w="1622" w:type="dxa"/>
          </w:tcPr>
          <w:p w14:paraId="5B04BE3D" w14:textId="77777777" w:rsidR="005A778C" w:rsidRPr="006128E5" w:rsidRDefault="005A778C" w:rsidP="00F32153">
            <w:pPr>
              <w:jc w:val="center"/>
            </w:pPr>
            <w:r>
              <w:t>31</w:t>
            </w:r>
            <w:r w:rsidRPr="006128E5">
              <w:t xml:space="preserve"> m.</w:t>
            </w:r>
          </w:p>
        </w:tc>
        <w:tc>
          <w:tcPr>
            <w:tcW w:w="1102" w:type="dxa"/>
          </w:tcPr>
          <w:p w14:paraId="60031AED" w14:textId="77777777" w:rsidR="005A778C" w:rsidRPr="006128E5" w:rsidRDefault="005A778C" w:rsidP="00F32153">
            <w:pPr>
              <w:jc w:val="center"/>
            </w:pPr>
            <w:r>
              <w:t>1097</w:t>
            </w:r>
          </w:p>
        </w:tc>
        <w:tc>
          <w:tcPr>
            <w:tcW w:w="1729" w:type="dxa"/>
          </w:tcPr>
          <w:p w14:paraId="722CDE18" w14:textId="77777777" w:rsidR="005A778C" w:rsidRPr="006128E5" w:rsidRDefault="005A778C" w:rsidP="00F32153">
            <w:pPr>
              <w:jc w:val="center"/>
            </w:pPr>
            <w:r>
              <w:t>2534</w:t>
            </w:r>
          </w:p>
        </w:tc>
        <w:tc>
          <w:tcPr>
            <w:tcW w:w="1241" w:type="dxa"/>
          </w:tcPr>
          <w:p w14:paraId="3E51436B" w14:textId="77777777" w:rsidR="005A778C" w:rsidRPr="009E40D7" w:rsidRDefault="005A778C" w:rsidP="00F32153">
            <w:pPr>
              <w:jc w:val="center"/>
              <w:rPr>
                <w:sz w:val="22"/>
              </w:rPr>
            </w:pPr>
          </w:p>
        </w:tc>
      </w:tr>
      <w:tr w:rsidR="005A778C" w:rsidRPr="006128E5" w14:paraId="5DC6724E" w14:textId="77777777" w:rsidTr="009E40D7">
        <w:trPr>
          <w:jc w:val="center"/>
        </w:trPr>
        <w:tc>
          <w:tcPr>
            <w:tcW w:w="3934" w:type="dxa"/>
          </w:tcPr>
          <w:p w14:paraId="25AAE17C" w14:textId="25D7C683" w:rsidR="005A778C" w:rsidRPr="00B9742C" w:rsidRDefault="005A778C" w:rsidP="009E40D7">
            <w:pPr>
              <w:rPr>
                <w:i/>
                <w:iCs/>
              </w:rPr>
            </w:pPr>
            <w:r w:rsidRPr="00B9742C">
              <w:rPr>
                <w:i/>
                <w:iCs/>
              </w:rPr>
              <w:t>Mercedes</w:t>
            </w:r>
            <w:r w:rsidR="009E40D7" w:rsidRPr="00B9742C">
              <w:rPr>
                <w:i/>
                <w:iCs/>
              </w:rPr>
              <w:t>-</w:t>
            </w:r>
            <w:r w:rsidRPr="00B9742C">
              <w:rPr>
                <w:i/>
                <w:iCs/>
              </w:rPr>
              <w:t>Benz 1017 (ZJH 232), 1978</w:t>
            </w:r>
          </w:p>
        </w:tc>
        <w:tc>
          <w:tcPr>
            <w:tcW w:w="1622" w:type="dxa"/>
          </w:tcPr>
          <w:p w14:paraId="27990C45" w14:textId="77777777" w:rsidR="005A778C" w:rsidRDefault="005A778C" w:rsidP="00F32153">
            <w:pPr>
              <w:jc w:val="center"/>
            </w:pPr>
            <w:r>
              <w:t xml:space="preserve">46 m. </w:t>
            </w:r>
          </w:p>
        </w:tc>
        <w:tc>
          <w:tcPr>
            <w:tcW w:w="1102" w:type="dxa"/>
          </w:tcPr>
          <w:p w14:paraId="35786BB7" w14:textId="77777777" w:rsidR="005A778C" w:rsidRDefault="005A778C" w:rsidP="00F32153">
            <w:pPr>
              <w:jc w:val="center"/>
            </w:pPr>
            <w:r>
              <w:t>93</w:t>
            </w:r>
          </w:p>
        </w:tc>
        <w:tc>
          <w:tcPr>
            <w:tcW w:w="1729" w:type="dxa"/>
          </w:tcPr>
          <w:p w14:paraId="67C90B3E" w14:textId="77777777" w:rsidR="005A778C" w:rsidRDefault="005A778C" w:rsidP="00F32153">
            <w:pPr>
              <w:jc w:val="center"/>
            </w:pPr>
            <w:r>
              <w:t>160</w:t>
            </w:r>
          </w:p>
        </w:tc>
        <w:tc>
          <w:tcPr>
            <w:tcW w:w="1241" w:type="dxa"/>
          </w:tcPr>
          <w:p w14:paraId="26C13978" w14:textId="77777777" w:rsidR="005A778C" w:rsidRPr="009E40D7" w:rsidRDefault="005A778C" w:rsidP="00F32153">
            <w:pPr>
              <w:jc w:val="center"/>
              <w:rPr>
                <w:sz w:val="22"/>
              </w:rPr>
            </w:pPr>
          </w:p>
        </w:tc>
      </w:tr>
      <w:tr w:rsidR="005A778C" w:rsidRPr="006128E5" w14:paraId="3444EB39" w14:textId="77777777" w:rsidTr="009E40D7">
        <w:trPr>
          <w:jc w:val="center"/>
        </w:trPr>
        <w:tc>
          <w:tcPr>
            <w:tcW w:w="3934" w:type="dxa"/>
          </w:tcPr>
          <w:p w14:paraId="211BFFA4" w14:textId="77777777" w:rsidR="005A778C" w:rsidRPr="00B9742C" w:rsidRDefault="005A778C" w:rsidP="009E40D7">
            <w:pPr>
              <w:rPr>
                <w:i/>
                <w:iCs/>
              </w:rPr>
            </w:pPr>
            <w:proofErr w:type="spellStart"/>
            <w:r w:rsidRPr="00B9742C">
              <w:rPr>
                <w:i/>
                <w:iCs/>
              </w:rPr>
              <w:t>Magirus</w:t>
            </w:r>
            <w:proofErr w:type="spellEnd"/>
            <w:r w:rsidRPr="00B9742C">
              <w:rPr>
                <w:i/>
                <w:iCs/>
              </w:rPr>
              <w:t xml:space="preserve"> </w:t>
            </w:r>
            <w:proofErr w:type="spellStart"/>
            <w:r w:rsidRPr="00B9742C">
              <w:rPr>
                <w:i/>
                <w:iCs/>
              </w:rPr>
              <w:t>Deutz</w:t>
            </w:r>
            <w:proofErr w:type="spellEnd"/>
            <w:r w:rsidRPr="00B9742C">
              <w:rPr>
                <w:i/>
                <w:iCs/>
              </w:rPr>
              <w:t xml:space="preserve"> 150A (DJH 921), 1962</w:t>
            </w:r>
          </w:p>
        </w:tc>
        <w:tc>
          <w:tcPr>
            <w:tcW w:w="1622" w:type="dxa"/>
          </w:tcPr>
          <w:p w14:paraId="4A2B003B" w14:textId="77777777" w:rsidR="005A778C" w:rsidRPr="00E73E79" w:rsidRDefault="005A778C" w:rsidP="00F32153">
            <w:pPr>
              <w:jc w:val="center"/>
            </w:pPr>
            <w:r w:rsidRPr="00E73E79">
              <w:t>62 m.</w:t>
            </w:r>
          </w:p>
        </w:tc>
        <w:tc>
          <w:tcPr>
            <w:tcW w:w="1102" w:type="dxa"/>
          </w:tcPr>
          <w:p w14:paraId="6EB4C67A" w14:textId="77777777" w:rsidR="005A778C" w:rsidRPr="00E73E79" w:rsidRDefault="005A778C" w:rsidP="00F32153">
            <w:pPr>
              <w:jc w:val="center"/>
            </w:pPr>
            <w:r w:rsidRPr="00E73E79">
              <w:t>-</w:t>
            </w:r>
          </w:p>
        </w:tc>
        <w:tc>
          <w:tcPr>
            <w:tcW w:w="1729" w:type="dxa"/>
          </w:tcPr>
          <w:p w14:paraId="282F1781" w14:textId="77777777" w:rsidR="005A778C" w:rsidRPr="00E73E79" w:rsidRDefault="005A778C" w:rsidP="00F32153">
            <w:pPr>
              <w:jc w:val="center"/>
            </w:pPr>
            <w:r w:rsidRPr="00E73E79">
              <w:t>-</w:t>
            </w:r>
          </w:p>
        </w:tc>
        <w:tc>
          <w:tcPr>
            <w:tcW w:w="1241" w:type="dxa"/>
          </w:tcPr>
          <w:p w14:paraId="31A579F8" w14:textId="77777777" w:rsidR="005A778C" w:rsidRPr="009E40D7" w:rsidRDefault="005A778C" w:rsidP="00F32153">
            <w:pPr>
              <w:jc w:val="center"/>
              <w:rPr>
                <w:color w:val="FF0000"/>
                <w:sz w:val="22"/>
              </w:rPr>
            </w:pPr>
            <w:r w:rsidRPr="009E40D7">
              <w:rPr>
                <w:sz w:val="22"/>
              </w:rPr>
              <w:t>Ruošiama nurašymui</w:t>
            </w:r>
          </w:p>
        </w:tc>
      </w:tr>
      <w:tr w:rsidR="009E40D7" w:rsidRPr="006128E5" w14:paraId="1D272B52" w14:textId="77777777" w:rsidTr="004262D8">
        <w:trPr>
          <w:jc w:val="center"/>
        </w:trPr>
        <w:tc>
          <w:tcPr>
            <w:tcW w:w="9628" w:type="dxa"/>
            <w:gridSpan w:val="5"/>
          </w:tcPr>
          <w:p w14:paraId="085E1A64" w14:textId="395FFA36" w:rsidR="009E40D7" w:rsidRPr="006128E5" w:rsidRDefault="009E40D7" w:rsidP="009E40D7">
            <w:r w:rsidRPr="00363369">
              <w:rPr>
                <w:b/>
              </w:rPr>
              <w:t>Šimkaičių UK</w:t>
            </w:r>
          </w:p>
        </w:tc>
      </w:tr>
      <w:tr w:rsidR="005A778C" w:rsidRPr="006128E5" w14:paraId="55DF0569" w14:textId="77777777" w:rsidTr="009E40D7">
        <w:trPr>
          <w:jc w:val="center"/>
        </w:trPr>
        <w:tc>
          <w:tcPr>
            <w:tcW w:w="3934" w:type="dxa"/>
          </w:tcPr>
          <w:p w14:paraId="02B5BD16" w14:textId="77777777" w:rsidR="005A778C" w:rsidRPr="00B9742C" w:rsidRDefault="005A778C" w:rsidP="009E40D7">
            <w:pPr>
              <w:rPr>
                <w:i/>
                <w:iCs/>
              </w:rPr>
            </w:pPr>
            <w:r w:rsidRPr="00B9742C">
              <w:rPr>
                <w:i/>
                <w:iCs/>
              </w:rPr>
              <w:t>MERCEDES BENZ 1113(ZJF 377), 1971</w:t>
            </w:r>
          </w:p>
        </w:tc>
        <w:tc>
          <w:tcPr>
            <w:tcW w:w="1622" w:type="dxa"/>
          </w:tcPr>
          <w:p w14:paraId="1123B5BC" w14:textId="77777777" w:rsidR="005A778C" w:rsidRPr="006128E5" w:rsidRDefault="005A778C" w:rsidP="00F32153">
            <w:pPr>
              <w:jc w:val="center"/>
            </w:pPr>
            <w:r>
              <w:t xml:space="preserve">53 m. </w:t>
            </w:r>
          </w:p>
        </w:tc>
        <w:tc>
          <w:tcPr>
            <w:tcW w:w="1102" w:type="dxa"/>
          </w:tcPr>
          <w:p w14:paraId="21FF9E61" w14:textId="77777777" w:rsidR="005A778C" w:rsidRPr="006128E5" w:rsidRDefault="005A778C" w:rsidP="00F32153">
            <w:pPr>
              <w:jc w:val="center"/>
            </w:pPr>
            <w:r>
              <w:t>168</w:t>
            </w:r>
          </w:p>
        </w:tc>
        <w:tc>
          <w:tcPr>
            <w:tcW w:w="1729" w:type="dxa"/>
          </w:tcPr>
          <w:p w14:paraId="666BB8BE" w14:textId="77777777" w:rsidR="005A778C" w:rsidRPr="006128E5" w:rsidRDefault="005A778C" w:rsidP="00F32153">
            <w:pPr>
              <w:jc w:val="center"/>
            </w:pPr>
            <w:r>
              <w:t>174</w:t>
            </w:r>
          </w:p>
        </w:tc>
        <w:tc>
          <w:tcPr>
            <w:tcW w:w="1241" w:type="dxa"/>
          </w:tcPr>
          <w:p w14:paraId="4D9B3221" w14:textId="77777777" w:rsidR="005A778C" w:rsidRPr="009E40D7" w:rsidRDefault="005A778C" w:rsidP="00F32153">
            <w:pPr>
              <w:jc w:val="center"/>
              <w:rPr>
                <w:sz w:val="22"/>
              </w:rPr>
            </w:pPr>
          </w:p>
        </w:tc>
      </w:tr>
      <w:tr w:rsidR="005A778C" w:rsidRPr="006128E5" w14:paraId="5E5849F2" w14:textId="77777777" w:rsidTr="009E40D7">
        <w:trPr>
          <w:jc w:val="center"/>
        </w:trPr>
        <w:tc>
          <w:tcPr>
            <w:tcW w:w="3934" w:type="dxa"/>
          </w:tcPr>
          <w:p w14:paraId="67DF7CC9" w14:textId="48186C6F" w:rsidR="005A778C" w:rsidRPr="00B9742C" w:rsidRDefault="005A778C" w:rsidP="009E40D7">
            <w:pPr>
              <w:rPr>
                <w:i/>
                <w:iCs/>
              </w:rPr>
            </w:pPr>
            <w:r w:rsidRPr="00B9742C">
              <w:rPr>
                <w:i/>
                <w:iCs/>
              </w:rPr>
              <w:t>Mercedes</w:t>
            </w:r>
            <w:r w:rsidR="009E40D7" w:rsidRPr="00B9742C">
              <w:rPr>
                <w:i/>
                <w:iCs/>
              </w:rPr>
              <w:t>-</w:t>
            </w:r>
            <w:r w:rsidRPr="00B9742C">
              <w:rPr>
                <w:i/>
                <w:iCs/>
              </w:rPr>
              <w:t>Benz 1124 (NEJ 764), 1988</w:t>
            </w:r>
          </w:p>
        </w:tc>
        <w:tc>
          <w:tcPr>
            <w:tcW w:w="1622" w:type="dxa"/>
          </w:tcPr>
          <w:p w14:paraId="03C31D97" w14:textId="77777777" w:rsidR="005A778C" w:rsidRDefault="005A778C" w:rsidP="00F32153">
            <w:pPr>
              <w:jc w:val="center"/>
            </w:pPr>
            <w:r>
              <w:t>36 m.</w:t>
            </w:r>
          </w:p>
        </w:tc>
        <w:tc>
          <w:tcPr>
            <w:tcW w:w="1102" w:type="dxa"/>
          </w:tcPr>
          <w:p w14:paraId="6F52D2EA" w14:textId="77777777" w:rsidR="005A778C" w:rsidRDefault="005A778C" w:rsidP="00F32153">
            <w:pPr>
              <w:jc w:val="center"/>
            </w:pPr>
            <w:r>
              <w:t>375</w:t>
            </w:r>
          </w:p>
        </w:tc>
        <w:tc>
          <w:tcPr>
            <w:tcW w:w="1729" w:type="dxa"/>
          </w:tcPr>
          <w:p w14:paraId="57724987" w14:textId="77777777" w:rsidR="005A778C" w:rsidRDefault="005A778C" w:rsidP="00F32153">
            <w:pPr>
              <w:jc w:val="center"/>
            </w:pPr>
            <w:r>
              <w:t>521</w:t>
            </w:r>
          </w:p>
        </w:tc>
        <w:tc>
          <w:tcPr>
            <w:tcW w:w="1241" w:type="dxa"/>
          </w:tcPr>
          <w:p w14:paraId="567B96E2" w14:textId="77777777" w:rsidR="005A778C" w:rsidRPr="009E40D7" w:rsidRDefault="005A778C" w:rsidP="00F32153">
            <w:pPr>
              <w:jc w:val="center"/>
              <w:rPr>
                <w:sz w:val="22"/>
              </w:rPr>
            </w:pPr>
          </w:p>
        </w:tc>
      </w:tr>
      <w:tr w:rsidR="005A778C" w:rsidRPr="006128E5" w14:paraId="01456D32" w14:textId="77777777" w:rsidTr="009E40D7">
        <w:trPr>
          <w:jc w:val="center"/>
        </w:trPr>
        <w:tc>
          <w:tcPr>
            <w:tcW w:w="3934" w:type="dxa"/>
          </w:tcPr>
          <w:p w14:paraId="7C19ADB0" w14:textId="77777777" w:rsidR="005A778C" w:rsidRPr="00B9742C" w:rsidRDefault="005A778C" w:rsidP="009E40D7">
            <w:pPr>
              <w:rPr>
                <w:i/>
                <w:iCs/>
              </w:rPr>
            </w:pPr>
            <w:proofErr w:type="spellStart"/>
            <w:r w:rsidRPr="00B9742C">
              <w:rPr>
                <w:i/>
                <w:iCs/>
              </w:rPr>
              <w:t>Magirus</w:t>
            </w:r>
            <w:proofErr w:type="spellEnd"/>
            <w:r w:rsidRPr="00B9742C">
              <w:rPr>
                <w:i/>
                <w:iCs/>
              </w:rPr>
              <w:t xml:space="preserve"> </w:t>
            </w:r>
            <w:proofErr w:type="spellStart"/>
            <w:r w:rsidRPr="00B9742C">
              <w:rPr>
                <w:i/>
                <w:iCs/>
              </w:rPr>
              <w:t>Deutz</w:t>
            </w:r>
            <w:proofErr w:type="spellEnd"/>
            <w:r w:rsidRPr="00B9742C">
              <w:rPr>
                <w:i/>
                <w:iCs/>
              </w:rPr>
              <w:t xml:space="preserve"> FM170D11 (BEA 089), 1982 </w:t>
            </w:r>
          </w:p>
        </w:tc>
        <w:tc>
          <w:tcPr>
            <w:tcW w:w="1622" w:type="dxa"/>
          </w:tcPr>
          <w:p w14:paraId="002944E8" w14:textId="77777777" w:rsidR="005A778C" w:rsidRPr="00E73E79" w:rsidRDefault="005A778C" w:rsidP="00F32153">
            <w:pPr>
              <w:jc w:val="center"/>
            </w:pPr>
            <w:r w:rsidRPr="00E73E79">
              <w:t>42 m.</w:t>
            </w:r>
          </w:p>
        </w:tc>
        <w:tc>
          <w:tcPr>
            <w:tcW w:w="1102" w:type="dxa"/>
          </w:tcPr>
          <w:p w14:paraId="4A453772" w14:textId="77777777" w:rsidR="005A778C" w:rsidRPr="00E73E79" w:rsidRDefault="005A778C" w:rsidP="00F32153">
            <w:pPr>
              <w:jc w:val="center"/>
            </w:pPr>
            <w:r w:rsidRPr="00E73E79">
              <w:t>776</w:t>
            </w:r>
          </w:p>
        </w:tc>
        <w:tc>
          <w:tcPr>
            <w:tcW w:w="1729" w:type="dxa"/>
          </w:tcPr>
          <w:p w14:paraId="5C6CEEF9" w14:textId="77777777" w:rsidR="005A778C" w:rsidRPr="00E73E79" w:rsidRDefault="005A778C" w:rsidP="00F32153">
            <w:pPr>
              <w:jc w:val="center"/>
            </w:pPr>
            <w:r w:rsidRPr="00E73E79">
              <w:t>1376</w:t>
            </w:r>
          </w:p>
        </w:tc>
        <w:tc>
          <w:tcPr>
            <w:tcW w:w="1241" w:type="dxa"/>
          </w:tcPr>
          <w:p w14:paraId="5A18B786" w14:textId="77777777" w:rsidR="005A778C" w:rsidRPr="009E40D7" w:rsidRDefault="005A778C" w:rsidP="00F32153">
            <w:pPr>
              <w:jc w:val="center"/>
              <w:rPr>
                <w:sz w:val="22"/>
              </w:rPr>
            </w:pPr>
            <w:r w:rsidRPr="009E40D7">
              <w:rPr>
                <w:sz w:val="22"/>
              </w:rPr>
              <w:t>Ruošiama nurašymui</w:t>
            </w:r>
          </w:p>
        </w:tc>
      </w:tr>
      <w:tr w:rsidR="009E40D7" w:rsidRPr="006128E5" w14:paraId="0A769520" w14:textId="77777777" w:rsidTr="007E3804">
        <w:trPr>
          <w:jc w:val="center"/>
        </w:trPr>
        <w:tc>
          <w:tcPr>
            <w:tcW w:w="9628" w:type="dxa"/>
            <w:gridSpan w:val="5"/>
          </w:tcPr>
          <w:p w14:paraId="452A7FD3" w14:textId="1EAD0264" w:rsidR="009E40D7" w:rsidRPr="006128E5" w:rsidRDefault="009E40D7" w:rsidP="009E40D7">
            <w:r w:rsidRPr="00363369">
              <w:rPr>
                <w:b/>
              </w:rPr>
              <w:t>Juodaičių UK</w:t>
            </w:r>
          </w:p>
        </w:tc>
      </w:tr>
      <w:tr w:rsidR="005A778C" w:rsidRPr="006128E5" w14:paraId="20C1C6DB" w14:textId="77777777" w:rsidTr="009E40D7">
        <w:trPr>
          <w:jc w:val="center"/>
        </w:trPr>
        <w:tc>
          <w:tcPr>
            <w:tcW w:w="3934" w:type="dxa"/>
          </w:tcPr>
          <w:p w14:paraId="0243AD71" w14:textId="77777777" w:rsidR="005A778C" w:rsidRPr="00B9742C" w:rsidRDefault="005A778C" w:rsidP="009E40D7">
            <w:pPr>
              <w:rPr>
                <w:i/>
                <w:iCs/>
              </w:rPr>
            </w:pPr>
            <w:r w:rsidRPr="00B9742C">
              <w:rPr>
                <w:i/>
                <w:iCs/>
              </w:rPr>
              <w:t xml:space="preserve">IVECO </w:t>
            </w:r>
            <w:proofErr w:type="spellStart"/>
            <w:r w:rsidRPr="00B9742C">
              <w:rPr>
                <w:i/>
                <w:iCs/>
              </w:rPr>
              <w:t>Magirus</w:t>
            </w:r>
            <w:proofErr w:type="spellEnd"/>
            <w:r w:rsidRPr="00B9742C">
              <w:rPr>
                <w:i/>
                <w:iCs/>
              </w:rPr>
              <w:t xml:space="preserve"> 120 -19  (LFZ 947), 1988 </w:t>
            </w:r>
          </w:p>
        </w:tc>
        <w:tc>
          <w:tcPr>
            <w:tcW w:w="1622" w:type="dxa"/>
          </w:tcPr>
          <w:p w14:paraId="79618018" w14:textId="77777777" w:rsidR="005A778C" w:rsidRPr="006128E5" w:rsidRDefault="005A778C" w:rsidP="00F32153">
            <w:pPr>
              <w:jc w:val="center"/>
            </w:pPr>
            <w:r>
              <w:t>36</w:t>
            </w:r>
            <w:r w:rsidRPr="006128E5">
              <w:t xml:space="preserve"> m.</w:t>
            </w:r>
          </w:p>
        </w:tc>
        <w:tc>
          <w:tcPr>
            <w:tcW w:w="1102" w:type="dxa"/>
          </w:tcPr>
          <w:p w14:paraId="2C7C13D4" w14:textId="77777777" w:rsidR="005A778C" w:rsidRPr="006128E5" w:rsidRDefault="005A778C" w:rsidP="00F32153">
            <w:pPr>
              <w:jc w:val="center"/>
            </w:pPr>
            <w:r>
              <w:t>783</w:t>
            </w:r>
          </w:p>
        </w:tc>
        <w:tc>
          <w:tcPr>
            <w:tcW w:w="1729" w:type="dxa"/>
          </w:tcPr>
          <w:p w14:paraId="2F118734" w14:textId="77777777" w:rsidR="005A778C" w:rsidRPr="006128E5" w:rsidRDefault="005A778C" w:rsidP="00F32153">
            <w:pPr>
              <w:jc w:val="center"/>
            </w:pPr>
            <w:r>
              <w:t>1799</w:t>
            </w:r>
          </w:p>
        </w:tc>
        <w:tc>
          <w:tcPr>
            <w:tcW w:w="1241" w:type="dxa"/>
          </w:tcPr>
          <w:p w14:paraId="4E7CB1E7" w14:textId="77777777" w:rsidR="005A778C" w:rsidRPr="009E40D7" w:rsidRDefault="005A778C" w:rsidP="00F32153">
            <w:pPr>
              <w:jc w:val="center"/>
              <w:rPr>
                <w:sz w:val="22"/>
              </w:rPr>
            </w:pPr>
          </w:p>
        </w:tc>
      </w:tr>
      <w:tr w:rsidR="005A778C" w:rsidRPr="006128E5" w14:paraId="15AEC364" w14:textId="77777777" w:rsidTr="009E40D7">
        <w:trPr>
          <w:jc w:val="center"/>
        </w:trPr>
        <w:tc>
          <w:tcPr>
            <w:tcW w:w="3934" w:type="dxa"/>
          </w:tcPr>
          <w:p w14:paraId="44F69487" w14:textId="77777777" w:rsidR="005A778C" w:rsidRPr="00B9742C" w:rsidRDefault="005A778C" w:rsidP="009E40D7">
            <w:pPr>
              <w:rPr>
                <w:i/>
                <w:iCs/>
              </w:rPr>
            </w:pPr>
            <w:r w:rsidRPr="00B9742C">
              <w:rPr>
                <w:i/>
                <w:iCs/>
              </w:rPr>
              <w:t>KAMAZ 43105 (ZUY 103), 1988</w:t>
            </w:r>
          </w:p>
        </w:tc>
        <w:tc>
          <w:tcPr>
            <w:tcW w:w="1622" w:type="dxa"/>
          </w:tcPr>
          <w:p w14:paraId="42ACD822" w14:textId="77777777" w:rsidR="005A778C" w:rsidRDefault="005A778C" w:rsidP="00F32153">
            <w:pPr>
              <w:jc w:val="center"/>
            </w:pPr>
            <w:r>
              <w:t xml:space="preserve">36 m. </w:t>
            </w:r>
          </w:p>
        </w:tc>
        <w:tc>
          <w:tcPr>
            <w:tcW w:w="1102" w:type="dxa"/>
          </w:tcPr>
          <w:p w14:paraId="7BEC6910" w14:textId="77777777" w:rsidR="005A778C" w:rsidRDefault="005A778C" w:rsidP="00F32153">
            <w:pPr>
              <w:jc w:val="center"/>
            </w:pPr>
            <w:r>
              <w:t>377</w:t>
            </w:r>
          </w:p>
        </w:tc>
        <w:tc>
          <w:tcPr>
            <w:tcW w:w="1729" w:type="dxa"/>
          </w:tcPr>
          <w:p w14:paraId="37878D6A" w14:textId="77777777" w:rsidR="005A778C" w:rsidRDefault="005A778C" w:rsidP="00F32153">
            <w:pPr>
              <w:jc w:val="center"/>
            </w:pPr>
            <w:r>
              <w:t>592</w:t>
            </w:r>
          </w:p>
        </w:tc>
        <w:tc>
          <w:tcPr>
            <w:tcW w:w="1241" w:type="dxa"/>
          </w:tcPr>
          <w:p w14:paraId="6648E60F" w14:textId="77777777" w:rsidR="005A778C" w:rsidRPr="009E40D7" w:rsidRDefault="005A778C" w:rsidP="00F32153">
            <w:pPr>
              <w:jc w:val="center"/>
              <w:rPr>
                <w:sz w:val="22"/>
              </w:rPr>
            </w:pPr>
          </w:p>
        </w:tc>
      </w:tr>
      <w:tr w:rsidR="005A778C" w:rsidRPr="006128E5" w14:paraId="5EA4F864" w14:textId="77777777" w:rsidTr="009E40D7">
        <w:trPr>
          <w:jc w:val="center"/>
        </w:trPr>
        <w:tc>
          <w:tcPr>
            <w:tcW w:w="3934" w:type="dxa"/>
          </w:tcPr>
          <w:p w14:paraId="6C8A830E" w14:textId="77777777" w:rsidR="005A778C" w:rsidRPr="00B9742C" w:rsidRDefault="005A778C" w:rsidP="009E40D7">
            <w:pPr>
              <w:rPr>
                <w:i/>
                <w:iCs/>
              </w:rPr>
            </w:pPr>
            <w:r w:rsidRPr="00B9742C">
              <w:rPr>
                <w:i/>
                <w:iCs/>
              </w:rPr>
              <w:t xml:space="preserve">GAZ 66  (ZJG 972) , 1987 </w:t>
            </w:r>
          </w:p>
        </w:tc>
        <w:tc>
          <w:tcPr>
            <w:tcW w:w="1622" w:type="dxa"/>
          </w:tcPr>
          <w:p w14:paraId="18D2A4FA" w14:textId="77777777" w:rsidR="005A778C" w:rsidRPr="00E73E79" w:rsidRDefault="005A778C" w:rsidP="00F32153">
            <w:pPr>
              <w:jc w:val="center"/>
            </w:pPr>
            <w:r w:rsidRPr="00E73E79">
              <w:t xml:space="preserve">37 m. </w:t>
            </w:r>
          </w:p>
        </w:tc>
        <w:tc>
          <w:tcPr>
            <w:tcW w:w="1102" w:type="dxa"/>
          </w:tcPr>
          <w:p w14:paraId="640FCC15" w14:textId="77777777" w:rsidR="005A778C" w:rsidRPr="00E73E79" w:rsidRDefault="005A778C" w:rsidP="00F32153">
            <w:pPr>
              <w:jc w:val="center"/>
            </w:pPr>
            <w:r w:rsidRPr="00E73E79">
              <w:t>30</w:t>
            </w:r>
          </w:p>
        </w:tc>
        <w:tc>
          <w:tcPr>
            <w:tcW w:w="1729" w:type="dxa"/>
          </w:tcPr>
          <w:p w14:paraId="4D15237C" w14:textId="77777777" w:rsidR="005A778C" w:rsidRPr="00E73E79" w:rsidRDefault="005A778C" w:rsidP="00F32153">
            <w:pPr>
              <w:jc w:val="center"/>
            </w:pPr>
            <w:r w:rsidRPr="00E73E79">
              <w:t>31</w:t>
            </w:r>
          </w:p>
        </w:tc>
        <w:tc>
          <w:tcPr>
            <w:tcW w:w="1241" w:type="dxa"/>
          </w:tcPr>
          <w:p w14:paraId="3EFF2E6E" w14:textId="77777777" w:rsidR="005A778C" w:rsidRPr="009E40D7" w:rsidRDefault="005A778C" w:rsidP="00F32153">
            <w:pPr>
              <w:jc w:val="center"/>
              <w:rPr>
                <w:color w:val="FF0000"/>
                <w:sz w:val="22"/>
              </w:rPr>
            </w:pPr>
            <w:r w:rsidRPr="009E40D7">
              <w:rPr>
                <w:sz w:val="22"/>
              </w:rPr>
              <w:t>Ruošiama nurašymui</w:t>
            </w:r>
          </w:p>
        </w:tc>
      </w:tr>
      <w:tr w:rsidR="009E40D7" w:rsidRPr="006128E5" w14:paraId="01A2F7AC" w14:textId="77777777" w:rsidTr="001C09F0">
        <w:trPr>
          <w:jc w:val="center"/>
        </w:trPr>
        <w:tc>
          <w:tcPr>
            <w:tcW w:w="9628" w:type="dxa"/>
            <w:gridSpan w:val="5"/>
          </w:tcPr>
          <w:p w14:paraId="603F90CD" w14:textId="747196CB" w:rsidR="009E40D7" w:rsidRPr="009E40D7" w:rsidRDefault="009E40D7" w:rsidP="009E40D7">
            <w:pPr>
              <w:rPr>
                <w:b/>
              </w:rPr>
            </w:pPr>
            <w:r w:rsidRPr="009E40D7">
              <w:rPr>
                <w:b/>
              </w:rPr>
              <w:t>Viešvilės savanorių ugniagesių rinktinė</w:t>
            </w:r>
          </w:p>
        </w:tc>
      </w:tr>
      <w:tr w:rsidR="005A778C" w:rsidRPr="006128E5" w14:paraId="7EE1FD19" w14:textId="77777777" w:rsidTr="009E40D7">
        <w:trPr>
          <w:jc w:val="center"/>
        </w:trPr>
        <w:tc>
          <w:tcPr>
            <w:tcW w:w="3934" w:type="dxa"/>
          </w:tcPr>
          <w:p w14:paraId="640423E0" w14:textId="77777777" w:rsidR="005A778C" w:rsidRPr="00B9742C" w:rsidRDefault="005A778C" w:rsidP="009E40D7">
            <w:pPr>
              <w:rPr>
                <w:i/>
                <w:iCs/>
              </w:rPr>
            </w:pPr>
            <w:proofErr w:type="spellStart"/>
            <w:r w:rsidRPr="00B9742C">
              <w:rPr>
                <w:i/>
                <w:iCs/>
              </w:rPr>
              <w:t>Jelcz</w:t>
            </w:r>
            <w:proofErr w:type="spellEnd"/>
            <w:r w:rsidRPr="00B9742C">
              <w:rPr>
                <w:i/>
                <w:iCs/>
              </w:rPr>
              <w:t xml:space="preserve"> - 420 P (JHS 887), 1984</w:t>
            </w:r>
          </w:p>
        </w:tc>
        <w:tc>
          <w:tcPr>
            <w:tcW w:w="1622" w:type="dxa"/>
          </w:tcPr>
          <w:p w14:paraId="0DE13088" w14:textId="77777777" w:rsidR="005A778C" w:rsidRPr="006128E5" w:rsidRDefault="005A778C" w:rsidP="00F32153">
            <w:pPr>
              <w:jc w:val="center"/>
            </w:pPr>
            <w:r w:rsidRPr="00F42A72">
              <w:t>40 m.</w:t>
            </w:r>
          </w:p>
        </w:tc>
        <w:tc>
          <w:tcPr>
            <w:tcW w:w="1102" w:type="dxa"/>
          </w:tcPr>
          <w:p w14:paraId="130F7C6B" w14:textId="77777777" w:rsidR="005A778C" w:rsidRPr="006128E5" w:rsidRDefault="005A778C" w:rsidP="00F32153">
            <w:pPr>
              <w:jc w:val="center"/>
            </w:pPr>
            <w:r>
              <w:t>386</w:t>
            </w:r>
          </w:p>
        </w:tc>
        <w:tc>
          <w:tcPr>
            <w:tcW w:w="1729" w:type="dxa"/>
          </w:tcPr>
          <w:p w14:paraId="5424D263" w14:textId="77777777" w:rsidR="005A778C" w:rsidRPr="006128E5" w:rsidRDefault="005A778C" w:rsidP="00F32153">
            <w:pPr>
              <w:jc w:val="center"/>
            </w:pPr>
            <w:r>
              <w:t>697</w:t>
            </w:r>
          </w:p>
        </w:tc>
        <w:tc>
          <w:tcPr>
            <w:tcW w:w="1241" w:type="dxa"/>
          </w:tcPr>
          <w:p w14:paraId="23A7FEAD" w14:textId="77777777" w:rsidR="005A778C" w:rsidRPr="009E40D7" w:rsidRDefault="005A778C" w:rsidP="00F32153">
            <w:pPr>
              <w:jc w:val="center"/>
              <w:rPr>
                <w:sz w:val="22"/>
              </w:rPr>
            </w:pPr>
          </w:p>
        </w:tc>
      </w:tr>
    </w:tbl>
    <w:p w14:paraId="7195909A" w14:textId="77777777" w:rsidR="005A778C" w:rsidRPr="00363369" w:rsidRDefault="005A778C" w:rsidP="00B9742C">
      <w:pPr>
        <w:spacing w:before="120" w:after="120"/>
        <w:jc w:val="center"/>
        <w:rPr>
          <w:b/>
        </w:rPr>
      </w:pPr>
      <w:r>
        <w:rPr>
          <w:b/>
        </w:rPr>
        <w:t xml:space="preserve">VIII. </w:t>
      </w:r>
      <w:r w:rsidRPr="00363369">
        <w:rPr>
          <w:b/>
        </w:rPr>
        <w:t>PASTATŲ EKSPLOATAVIMAS</w:t>
      </w:r>
    </w:p>
    <w:p w14:paraId="591537E2" w14:textId="600FA33B" w:rsidR="005A778C" w:rsidRDefault="00B9742C" w:rsidP="00B9742C">
      <w:pPr>
        <w:ind w:firstLine="709"/>
        <w:jc w:val="both"/>
      </w:pPr>
      <w:r>
        <w:t>T</w:t>
      </w:r>
      <w:r w:rsidR="005A778C">
        <w:t>arnyb</w:t>
      </w:r>
      <w:r>
        <w:t>a</w:t>
      </w:r>
      <w:r w:rsidR="005A778C">
        <w:t xml:space="preserve"> naudojas</w:t>
      </w:r>
      <w:r>
        <w:t>i bendru</w:t>
      </w:r>
      <w:r w:rsidR="005A778C">
        <w:t xml:space="preserve"> </w:t>
      </w:r>
      <w:r>
        <w:t>872,2</w:t>
      </w:r>
      <w:r w:rsidRPr="00F70128">
        <w:t>4</w:t>
      </w:r>
      <w:r>
        <w:t xml:space="preserve"> m² </w:t>
      </w:r>
      <w:r w:rsidR="005A778C">
        <w:t>patalpų plot</w:t>
      </w:r>
      <w:r>
        <w:t>u</w:t>
      </w:r>
      <w:r w:rsidR="005A778C">
        <w:t>. Iš j</w:t>
      </w:r>
      <w:r>
        <w:t>o</w:t>
      </w:r>
      <w:r w:rsidR="005A778C">
        <w:t>:</w:t>
      </w:r>
    </w:p>
    <w:p w14:paraId="0EBBF78B" w14:textId="1C38BF45" w:rsidR="005A778C" w:rsidRPr="00A52548" w:rsidRDefault="005A778C" w:rsidP="00B9742C">
      <w:pPr>
        <w:spacing w:before="120"/>
        <w:ind w:firstLine="709"/>
        <w:rPr>
          <w:b/>
        </w:rPr>
      </w:pPr>
      <w:r>
        <w:rPr>
          <w:b/>
        </w:rPr>
        <w:t xml:space="preserve">8.1 lentelė. </w:t>
      </w:r>
      <w:r w:rsidRPr="009612C0">
        <w:t>Eksploatuojamos</w:t>
      </w:r>
      <w:r>
        <w:rPr>
          <w:b/>
        </w:rPr>
        <w:t xml:space="preserve"> </w:t>
      </w:r>
      <w:r w:rsidRPr="004D4B87">
        <w:t>patalpos</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130"/>
        <w:gridCol w:w="2032"/>
        <w:gridCol w:w="1197"/>
        <w:gridCol w:w="1130"/>
        <w:gridCol w:w="1130"/>
        <w:gridCol w:w="1200"/>
      </w:tblGrid>
      <w:tr w:rsidR="00B9742C" w:rsidRPr="00B9742C" w14:paraId="6DAAC28B" w14:textId="77777777" w:rsidTr="00B9742C">
        <w:trPr>
          <w:jc w:val="center"/>
        </w:trPr>
        <w:tc>
          <w:tcPr>
            <w:tcW w:w="1838" w:type="dxa"/>
            <w:shd w:val="clear" w:color="auto" w:fill="auto"/>
            <w:vAlign w:val="center"/>
          </w:tcPr>
          <w:p w14:paraId="5C1459AC" w14:textId="77777777" w:rsidR="00B9742C" w:rsidRPr="00B9742C" w:rsidRDefault="00B9742C" w:rsidP="00B9742C">
            <w:pPr>
              <w:jc w:val="center"/>
              <w:rPr>
                <w:b/>
                <w:bCs/>
              </w:rPr>
            </w:pPr>
            <w:r w:rsidRPr="00B9742C">
              <w:rPr>
                <w:b/>
                <w:bCs/>
              </w:rPr>
              <w:t>Pavadinimas</w:t>
            </w:r>
          </w:p>
        </w:tc>
        <w:tc>
          <w:tcPr>
            <w:tcW w:w="996" w:type="dxa"/>
            <w:shd w:val="clear" w:color="auto" w:fill="auto"/>
            <w:vAlign w:val="center"/>
          </w:tcPr>
          <w:p w14:paraId="6C96E20B" w14:textId="0353F60C" w:rsidR="00B9742C" w:rsidRPr="00B9742C" w:rsidRDefault="00B9742C" w:rsidP="00B9742C">
            <w:pPr>
              <w:jc w:val="center"/>
              <w:rPr>
                <w:b/>
                <w:bCs/>
              </w:rPr>
            </w:pPr>
            <w:r w:rsidRPr="00B9742C">
              <w:rPr>
                <w:b/>
                <w:bCs/>
              </w:rPr>
              <w:t>Pastatas, m²</w:t>
            </w:r>
          </w:p>
          <w:p w14:paraId="736ABB66" w14:textId="77777777" w:rsidR="00B9742C" w:rsidRPr="00B9742C" w:rsidRDefault="00B9742C" w:rsidP="00B9742C">
            <w:pPr>
              <w:jc w:val="center"/>
              <w:rPr>
                <w:b/>
                <w:bCs/>
              </w:rPr>
            </w:pPr>
          </w:p>
        </w:tc>
        <w:tc>
          <w:tcPr>
            <w:tcW w:w="2123" w:type="dxa"/>
            <w:shd w:val="clear" w:color="auto" w:fill="auto"/>
            <w:vAlign w:val="center"/>
          </w:tcPr>
          <w:p w14:paraId="180082DD" w14:textId="0D1BBA1E" w:rsidR="00B9742C" w:rsidRPr="00B9742C" w:rsidRDefault="00B9742C" w:rsidP="00B9742C">
            <w:pPr>
              <w:ind w:left="-78" w:right="-91"/>
              <w:jc w:val="center"/>
              <w:rPr>
                <w:b/>
                <w:bCs/>
              </w:rPr>
            </w:pPr>
            <w:r w:rsidRPr="00B9742C">
              <w:rPr>
                <w:b/>
                <w:bCs/>
              </w:rPr>
              <w:t xml:space="preserve">Garažas </w:t>
            </w:r>
            <w:r w:rsidRPr="00B9742C">
              <w:rPr>
                <w:sz w:val="22"/>
              </w:rPr>
              <w:t>(su</w:t>
            </w:r>
            <w:r>
              <w:rPr>
                <w:sz w:val="22"/>
              </w:rPr>
              <w:t xml:space="preserve"> </w:t>
            </w:r>
            <w:r w:rsidRPr="00B9742C">
              <w:rPr>
                <w:sz w:val="22"/>
              </w:rPr>
              <w:t xml:space="preserve">gaisrinės </w:t>
            </w:r>
            <w:r>
              <w:rPr>
                <w:sz w:val="22"/>
              </w:rPr>
              <w:t>p</w:t>
            </w:r>
            <w:r w:rsidRPr="00B9742C">
              <w:rPr>
                <w:sz w:val="22"/>
              </w:rPr>
              <w:t>atalpomis)</w:t>
            </w:r>
            <w:r w:rsidRPr="00B9742C">
              <w:rPr>
                <w:b/>
                <w:bCs/>
              </w:rPr>
              <w:t>, m²</w:t>
            </w:r>
          </w:p>
        </w:tc>
        <w:tc>
          <w:tcPr>
            <w:tcW w:w="1205" w:type="dxa"/>
            <w:shd w:val="clear" w:color="auto" w:fill="auto"/>
            <w:vAlign w:val="center"/>
          </w:tcPr>
          <w:p w14:paraId="225BC5C8" w14:textId="4EED1E9C" w:rsidR="00B9742C" w:rsidRPr="00B9742C" w:rsidRDefault="00B9742C" w:rsidP="00B9742C">
            <w:pPr>
              <w:jc w:val="center"/>
              <w:rPr>
                <w:b/>
                <w:bCs/>
              </w:rPr>
            </w:pPr>
            <w:r>
              <w:rPr>
                <w:b/>
                <w:bCs/>
              </w:rPr>
              <w:t>G</w:t>
            </w:r>
            <w:r w:rsidRPr="00B9742C">
              <w:rPr>
                <w:b/>
                <w:bCs/>
              </w:rPr>
              <w:t>aražas, m²</w:t>
            </w:r>
          </w:p>
        </w:tc>
        <w:tc>
          <w:tcPr>
            <w:tcW w:w="1130" w:type="dxa"/>
            <w:shd w:val="clear" w:color="auto" w:fill="auto"/>
            <w:vAlign w:val="center"/>
          </w:tcPr>
          <w:p w14:paraId="43FEA684" w14:textId="78146B2B" w:rsidR="00B9742C" w:rsidRPr="00B9742C" w:rsidRDefault="00B9742C" w:rsidP="00B9742C">
            <w:pPr>
              <w:jc w:val="center"/>
              <w:rPr>
                <w:b/>
                <w:bCs/>
              </w:rPr>
            </w:pPr>
            <w:r>
              <w:rPr>
                <w:b/>
                <w:bCs/>
              </w:rPr>
              <w:t>S</w:t>
            </w:r>
            <w:r w:rsidRPr="00B9742C">
              <w:rPr>
                <w:b/>
                <w:bCs/>
              </w:rPr>
              <w:t>andėlis, m²</w:t>
            </w:r>
          </w:p>
        </w:tc>
        <w:tc>
          <w:tcPr>
            <w:tcW w:w="1130" w:type="dxa"/>
            <w:vAlign w:val="center"/>
          </w:tcPr>
          <w:p w14:paraId="43F73E4C" w14:textId="121E271B" w:rsidR="00B9742C" w:rsidRPr="00B9742C" w:rsidRDefault="00B9742C" w:rsidP="00B9742C">
            <w:pPr>
              <w:jc w:val="center"/>
              <w:rPr>
                <w:b/>
                <w:bCs/>
              </w:rPr>
            </w:pPr>
            <w:r>
              <w:rPr>
                <w:b/>
                <w:bCs/>
              </w:rPr>
              <w:t>M</w:t>
            </w:r>
            <w:r w:rsidRPr="00B9742C">
              <w:rPr>
                <w:b/>
                <w:bCs/>
              </w:rPr>
              <w:t>alkinė, m²</w:t>
            </w:r>
          </w:p>
        </w:tc>
        <w:tc>
          <w:tcPr>
            <w:tcW w:w="1215" w:type="dxa"/>
            <w:vAlign w:val="center"/>
          </w:tcPr>
          <w:p w14:paraId="71B698EB" w14:textId="39278002" w:rsidR="00B9742C" w:rsidRPr="00B9742C" w:rsidRDefault="00B9742C" w:rsidP="00B9742C">
            <w:pPr>
              <w:jc w:val="center"/>
              <w:rPr>
                <w:b/>
                <w:bCs/>
              </w:rPr>
            </w:pPr>
            <w:r w:rsidRPr="00B9742C">
              <w:rPr>
                <w:b/>
                <w:bCs/>
              </w:rPr>
              <w:t>Bendras plotas, m²</w:t>
            </w:r>
          </w:p>
        </w:tc>
      </w:tr>
      <w:tr w:rsidR="00B9742C" w14:paraId="007571B5" w14:textId="77777777" w:rsidTr="00B9742C">
        <w:trPr>
          <w:jc w:val="center"/>
        </w:trPr>
        <w:tc>
          <w:tcPr>
            <w:tcW w:w="1838" w:type="dxa"/>
            <w:shd w:val="clear" w:color="auto" w:fill="auto"/>
          </w:tcPr>
          <w:p w14:paraId="4AF64A5A" w14:textId="77777777" w:rsidR="00B9742C" w:rsidRDefault="00B9742C" w:rsidP="00B9742C">
            <w:pPr>
              <w:jc w:val="both"/>
            </w:pPr>
            <w:r>
              <w:t>Administracija</w:t>
            </w:r>
          </w:p>
        </w:tc>
        <w:tc>
          <w:tcPr>
            <w:tcW w:w="996" w:type="dxa"/>
            <w:shd w:val="clear" w:color="auto" w:fill="auto"/>
            <w:vAlign w:val="center"/>
          </w:tcPr>
          <w:p w14:paraId="43EE60A1" w14:textId="77777777" w:rsidR="00B9742C" w:rsidRPr="00F70128" w:rsidRDefault="00B9742C" w:rsidP="00B9742C">
            <w:pPr>
              <w:jc w:val="center"/>
            </w:pPr>
            <w:r w:rsidRPr="00F70128">
              <w:t>64,59</w:t>
            </w:r>
          </w:p>
        </w:tc>
        <w:tc>
          <w:tcPr>
            <w:tcW w:w="2123" w:type="dxa"/>
            <w:shd w:val="clear" w:color="auto" w:fill="auto"/>
            <w:vAlign w:val="center"/>
          </w:tcPr>
          <w:p w14:paraId="2AFDDB3A" w14:textId="77777777" w:rsidR="00B9742C" w:rsidRPr="00F70128" w:rsidRDefault="00B9742C" w:rsidP="00B9742C">
            <w:pPr>
              <w:jc w:val="center"/>
            </w:pPr>
          </w:p>
        </w:tc>
        <w:tc>
          <w:tcPr>
            <w:tcW w:w="1205" w:type="dxa"/>
            <w:shd w:val="clear" w:color="auto" w:fill="auto"/>
            <w:vAlign w:val="center"/>
          </w:tcPr>
          <w:p w14:paraId="67D018A2" w14:textId="77777777" w:rsidR="00B9742C" w:rsidRPr="00F70128" w:rsidRDefault="00B9742C" w:rsidP="00B9742C">
            <w:pPr>
              <w:jc w:val="center"/>
            </w:pPr>
            <w:r w:rsidRPr="00F70128">
              <w:t>14,63</w:t>
            </w:r>
          </w:p>
        </w:tc>
        <w:tc>
          <w:tcPr>
            <w:tcW w:w="1130" w:type="dxa"/>
            <w:shd w:val="clear" w:color="auto" w:fill="auto"/>
            <w:vAlign w:val="center"/>
          </w:tcPr>
          <w:p w14:paraId="354DF384" w14:textId="77777777" w:rsidR="00B9742C" w:rsidRPr="00F70128" w:rsidRDefault="00B9742C" w:rsidP="00B9742C">
            <w:pPr>
              <w:jc w:val="center"/>
            </w:pPr>
          </w:p>
        </w:tc>
        <w:tc>
          <w:tcPr>
            <w:tcW w:w="1130" w:type="dxa"/>
            <w:vAlign w:val="center"/>
          </w:tcPr>
          <w:p w14:paraId="32EB8F71" w14:textId="77777777" w:rsidR="00B9742C" w:rsidRPr="00F70128" w:rsidRDefault="00B9742C" w:rsidP="00B9742C">
            <w:pPr>
              <w:jc w:val="center"/>
            </w:pPr>
          </w:p>
        </w:tc>
        <w:tc>
          <w:tcPr>
            <w:tcW w:w="1215" w:type="dxa"/>
            <w:vAlign w:val="center"/>
          </w:tcPr>
          <w:p w14:paraId="22F8C5A1" w14:textId="3B669555" w:rsidR="00B9742C" w:rsidRPr="00F70128" w:rsidRDefault="00B9742C" w:rsidP="00B9742C">
            <w:pPr>
              <w:jc w:val="center"/>
            </w:pPr>
            <w:r>
              <w:t>79,22</w:t>
            </w:r>
          </w:p>
        </w:tc>
      </w:tr>
      <w:tr w:rsidR="00B9742C" w14:paraId="0628592A" w14:textId="77777777" w:rsidTr="00B9742C">
        <w:trPr>
          <w:jc w:val="center"/>
        </w:trPr>
        <w:tc>
          <w:tcPr>
            <w:tcW w:w="1838" w:type="dxa"/>
            <w:shd w:val="clear" w:color="auto" w:fill="auto"/>
          </w:tcPr>
          <w:p w14:paraId="3497E7A6" w14:textId="77777777" w:rsidR="00B9742C" w:rsidRDefault="00B9742C" w:rsidP="00B9742C">
            <w:pPr>
              <w:jc w:val="both"/>
            </w:pPr>
            <w:r>
              <w:lastRenderedPageBreak/>
              <w:t>Juodaičių UK</w:t>
            </w:r>
          </w:p>
        </w:tc>
        <w:tc>
          <w:tcPr>
            <w:tcW w:w="996" w:type="dxa"/>
            <w:shd w:val="clear" w:color="auto" w:fill="auto"/>
            <w:vAlign w:val="center"/>
          </w:tcPr>
          <w:p w14:paraId="59DF28E0" w14:textId="77777777" w:rsidR="00B9742C" w:rsidRPr="00F70128" w:rsidRDefault="00B9742C" w:rsidP="00B9742C">
            <w:pPr>
              <w:jc w:val="center"/>
            </w:pPr>
            <w:r w:rsidRPr="00F70128">
              <w:t>75</w:t>
            </w:r>
          </w:p>
        </w:tc>
        <w:tc>
          <w:tcPr>
            <w:tcW w:w="2123" w:type="dxa"/>
            <w:shd w:val="clear" w:color="auto" w:fill="auto"/>
            <w:vAlign w:val="center"/>
          </w:tcPr>
          <w:p w14:paraId="612FF4F0" w14:textId="77777777" w:rsidR="00B9742C" w:rsidRPr="00F70128" w:rsidRDefault="00B9742C" w:rsidP="00B9742C">
            <w:pPr>
              <w:jc w:val="center"/>
            </w:pPr>
          </w:p>
        </w:tc>
        <w:tc>
          <w:tcPr>
            <w:tcW w:w="1205" w:type="dxa"/>
            <w:shd w:val="clear" w:color="auto" w:fill="auto"/>
            <w:vAlign w:val="center"/>
          </w:tcPr>
          <w:p w14:paraId="07D473AE" w14:textId="77777777" w:rsidR="00B9742C" w:rsidRPr="00F70128" w:rsidRDefault="00B9742C" w:rsidP="00B9742C">
            <w:pPr>
              <w:jc w:val="center"/>
            </w:pPr>
            <w:r w:rsidRPr="00F70128">
              <w:t>45,36</w:t>
            </w:r>
          </w:p>
        </w:tc>
        <w:tc>
          <w:tcPr>
            <w:tcW w:w="1130" w:type="dxa"/>
            <w:shd w:val="clear" w:color="auto" w:fill="auto"/>
            <w:vAlign w:val="center"/>
          </w:tcPr>
          <w:p w14:paraId="7C66A18A" w14:textId="77777777" w:rsidR="00B9742C" w:rsidRPr="00F70128" w:rsidRDefault="00B9742C" w:rsidP="00B9742C">
            <w:pPr>
              <w:jc w:val="center"/>
            </w:pPr>
          </w:p>
        </w:tc>
        <w:tc>
          <w:tcPr>
            <w:tcW w:w="1130" w:type="dxa"/>
            <w:vAlign w:val="center"/>
          </w:tcPr>
          <w:p w14:paraId="75E9237B" w14:textId="77777777" w:rsidR="00B9742C" w:rsidRPr="00F70128" w:rsidRDefault="00B9742C" w:rsidP="00B9742C">
            <w:pPr>
              <w:jc w:val="center"/>
            </w:pPr>
          </w:p>
        </w:tc>
        <w:tc>
          <w:tcPr>
            <w:tcW w:w="1215" w:type="dxa"/>
            <w:vAlign w:val="center"/>
          </w:tcPr>
          <w:p w14:paraId="0DAD0F99" w14:textId="697BB817" w:rsidR="00B9742C" w:rsidRPr="00F70128" w:rsidRDefault="00B9742C" w:rsidP="00B9742C">
            <w:pPr>
              <w:jc w:val="center"/>
            </w:pPr>
            <w:r>
              <w:t>120,36</w:t>
            </w:r>
          </w:p>
        </w:tc>
      </w:tr>
      <w:tr w:rsidR="00B9742C" w14:paraId="34C25462" w14:textId="77777777" w:rsidTr="00B9742C">
        <w:trPr>
          <w:jc w:val="center"/>
        </w:trPr>
        <w:tc>
          <w:tcPr>
            <w:tcW w:w="1838" w:type="dxa"/>
            <w:shd w:val="clear" w:color="auto" w:fill="auto"/>
          </w:tcPr>
          <w:p w14:paraId="54F165A4" w14:textId="77777777" w:rsidR="00B9742C" w:rsidRDefault="00B9742C" w:rsidP="00B9742C">
            <w:pPr>
              <w:jc w:val="both"/>
            </w:pPr>
            <w:r>
              <w:t>Raudonės UK</w:t>
            </w:r>
          </w:p>
        </w:tc>
        <w:tc>
          <w:tcPr>
            <w:tcW w:w="996" w:type="dxa"/>
            <w:shd w:val="clear" w:color="auto" w:fill="auto"/>
            <w:vAlign w:val="center"/>
          </w:tcPr>
          <w:p w14:paraId="4B21F35A" w14:textId="77777777" w:rsidR="00B9742C" w:rsidRPr="00F70128" w:rsidRDefault="00B9742C" w:rsidP="00B9742C">
            <w:pPr>
              <w:jc w:val="center"/>
            </w:pPr>
            <w:r w:rsidRPr="00F70128">
              <w:t>106,61</w:t>
            </w:r>
          </w:p>
        </w:tc>
        <w:tc>
          <w:tcPr>
            <w:tcW w:w="2123" w:type="dxa"/>
            <w:shd w:val="clear" w:color="auto" w:fill="auto"/>
            <w:vAlign w:val="center"/>
          </w:tcPr>
          <w:p w14:paraId="70819EBB" w14:textId="77777777" w:rsidR="00B9742C" w:rsidRPr="00F70128" w:rsidRDefault="00B9742C" w:rsidP="00B9742C">
            <w:pPr>
              <w:jc w:val="center"/>
            </w:pPr>
          </w:p>
        </w:tc>
        <w:tc>
          <w:tcPr>
            <w:tcW w:w="1205" w:type="dxa"/>
            <w:shd w:val="clear" w:color="auto" w:fill="auto"/>
            <w:vAlign w:val="center"/>
          </w:tcPr>
          <w:p w14:paraId="37B3605F" w14:textId="77777777" w:rsidR="00B9742C" w:rsidRPr="00F70128" w:rsidRDefault="00B9742C" w:rsidP="00B9742C">
            <w:pPr>
              <w:jc w:val="center"/>
            </w:pPr>
          </w:p>
        </w:tc>
        <w:tc>
          <w:tcPr>
            <w:tcW w:w="1130" w:type="dxa"/>
            <w:shd w:val="clear" w:color="auto" w:fill="auto"/>
            <w:vAlign w:val="center"/>
          </w:tcPr>
          <w:p w14:paraId="778500D6" w14:textId="77777777" w:rsidR="00B9742C" w:rsidRPr="00F70128" w:rsidRDefault="00B9742C" w:rsidP="00B9742C">
            <w:pPr>
              <w:jc w:val="center"/>
            </w:pPr>
            <w:r w:rsidRPr="00F70128">
              <w:t>12,83</w:t>
            </w:r>
          </w:p>
        </w:tc>
        <w:tc>
          <w:tcPr>
            <w:tcW w:w="1130" w:type="dxa"/>
            <w:vAlign w:val="center"/>
          </w:tcPr>
          <w:p w14:paraId="6BF473B3" w14:textId="77777777" w:rsidR="00B9742C" w:rsidRPr="00F70128" w:rsidRDefault="00B9742C" w:rsidP="00B9742C">
            <w:pPr>
              <w:jc w:val="center"/>
            </w:pPr>
          </w:p>
        </w:tc>
        <w:tc>
          <w:tcPr>
            <w:tcW w:w="1215" w:type="dxa"/>
            <w:vAlign w:val="center"/>
          </w:tcPr>
          <w:p w14:paraId="72AF370F" w14:textId="4A523EDE" w:rsidR="00B9742C" w:rsidRPr="00F70128" w:rsidRDefault="00B9742C" w:rsidP="00B9742C">
            <w:pPr>
              <w:jc w:val="center"/>
            </w:pPr>
            <w:r>
              <w:t>119,44</w:t>
            </w:r>
          </w:p>
        </w:tc>
      </w:tr>
      <w:tr w:rsidR="00B9742C" w14:paraId="30CF0FFD" w14:textId="77777777" w:rsidTr="00B9742C">
        <w:trPr>
          <w:jc w:val="center"/>
        </w:trPr>
        <w:tc>
          <w:tcPr>
            <w:tcW w:w="1838" w:type="dxa"/>
            <w:shd w:val="clear" w:color="auto" w:fill="auto"/>
          </w:tcPr>
          <w:p w14:paraId="1E2BF77D" w14:textId="77777777" w:rsidR="00B9742C" w:rsidRDefault="00B9742C" w:rsidP="00B9742C">
            <w:pPr>
              <w:jc w:val="both"/>
            </w:pPr>
            <w:r>
              <w:t>Šimkaičių UK</w:t>
            </w:r>
          </w:p>
        </w:tc>
        <w:tc>
          <w:tcPr>
            <w:tcW w:w="996" w:type="dxa"/>
            <w:shd w:val="clear" w:color="auto" w:fill="auto"/>
            <w:vAlign w:val="center"/>
          </w:tcPr>
          <w:p w14:paraId="120F55A3" w14:textId="77777777" w:rsidR="00B9742C" w:rsidRPr="00F70128" w:rsidRDefault="00B9742C" w:rsidP="00B9742C">
            <w:pPr>
              <w:jc w:val="center"/>
            </w:pPr>
            <w:r w:rsidRPr="00F70128">
              <w:t>173,96</w:t>
            </w:r>
          </w:p>
        </w:tc>
        <w:tc>
          <w:tcPr>
            <w:tcW w:w="2123" w:type="dxa"/>
            <w:shd w:val="clear" w:color="auto" w:fill="auto"/>
            <w:vAlign w:val="center"/>
          </w:tcPr>
          <w:p w14:paraId="7154FB65" w14:textId="77777777" w:rsidR="00B9742C" w:rsidRPr="00F70128" w:rsidRDefault="00B9742C" w:rsidP="00B9742C">
            <w:pPr>
              <w:jc w:val="center"/>
            </w:pPr>
          </w:p>
        </w:tc>
        <w:tc>
          <w:tcPr>
            <w:tcW w:w="1205" w:type="dxa"/>
            <w:shd w:val="clear" w:color="auto" w:fill="auto"/>
            <w:vAlign w:val="center"/>
          </w:tcPr>
          <w:p w14:paraId="643D3FD6" w14:textId="77777777" w:rsidR="00B9742C" w:rsidRPr="00F70128" w:rsidRDefault="00B9742C" w:rsidP="00B9742C">
            <w:pPr>
              <w:jc w:val="center"/>
            </w:pPr>
          </w:p>
        </w:tc>
        <w:tc>
          <w:tcPr>
            <w:tcW w:w="1130" w:type="dxa"/>
            <w:shd w:val="clear" w:color="auto" w:fill="auto"/>
            <w:vAlign w:val="center"/>
          </w:tcPr>
          <w:p w14:paraId="1CC6CF2F" w14:textId="77777777" w:rsidR="00B9742C" w:rsidRPr="00F70128" w:rsidRDefault="00B9742C" w:rsidP="00B9742C">
            <w:pPr>
              <w:jc w:val="center"/>
            </w:pPr>
            <w:r w:rsidRPr="00F70128">
              <w:t>14,76</w:t>
            </w:r>
          </w:p>
        </w:tc>
        <w:tc>
          <w:tcPr>
            <w:tcW w:w="1130" w:type="dxa"/>
            <w:vAlign w:val="center"/>
          </w:tcPr>
          <w:p w14:paraId="65A9F552" w14:textId="77777777" w:rsidR="00B9742C" w:rsidRPr="00F70128" w:rsidRDefault="00B9742C" w:rsidP="00B9742C">
            <w:pPr>
              <w:jc w:val="center"/>
            </w:pPr>
          </w:p>
        </w:tc>
        <w:tc>
          <w:tcPr>
            <w:tcW w:w="1215" w:type="dxa"/>
            <w:vAlign w:val="center"/>
          </w:tcPr>
          <w:p w14:paraId="20E9A501" w14:textId="5042B5CC" w:rsidR="00B9742C" w:rsidRPr="00F70128" w:rsidRDefault="00B9742C" w:rsidP="00B9742C">
            <w:pPr>
              <w:jc w:val="center"/>
            </w:pPr>
            <w:r>
              <w:t>188,72</w:t>
            </w:r>
          </w:p>
        </w:tc>
      </w:tr>
      <w:tr w:rsidR="00B9742C" w14:paraId="720FA352" w14:textId="77777777" w:rsidTr="00B9742C">
        <w:trPr>
          <w:jc w:val="center"/>
        </w:trPr>
        <w:tc>
          <w:tcPr>
            <w:tcW w:w="1838" w:type="dxa"/>
            <w:shd w:val="clear" w:color="auto" w:fill="auto"/>
          </w:tcPr>
          <w:p w14:paraId="12A52E23" w14:textId="77777777" w:rsidR="00B9742C" w:rsidRDefault="00B9742C" w:rsidP="00B9742C">
            <w:pPr>
              <w:jc w:val="both"/>
            </w:pPr>
            <w:r>
              <w:t>Eržvilko UK</w:t>
            </w:r>
          </w:p>
        </w:tc>
        <w:tc>
          <w:tcPr>
            <w:tcW w:w="996" w:type="dxa"/>
            <w:shd w:val="clear" w:color="auto" w:fill="auto"/>
            <w:vAlign w:val="center"/>
          </w:tcPr>
          <w:p w14:paraId="0296B834" w14:textId="77777777" w:rsidR="00B9742C" w:rsidRPr="00F70128" w:rsidRDefault="00B9742C" w:rsidP="00B9742C">
            <w:pPr>
              <w:jc w:val="center"/>
            </w:pPr>
            <w:r w:rsidRPr="00F70128">
              <w:t>75,47</w:t>
            </w:r>
          </w:p>
        </w:tc>
        <w:tc>
          <w:tcPr>
            <w:tcW w:w="2123" w:type="dxa"/>
            <w:shd w:val="clear" w:color="auto" w:fill="auto"/>
            <w:vAlign w:val="center"/>
          </w:tcPr>
          <w:p w14:paraId="6B254608" w14:textId="77777777" w:rsidR="00B9742C" w:rsidRPr="00F70128" w:rsidRDefault="00B9742C" w:rsidP="00B9742C">
            <w:pPr>
              <w:jc w:val="center"/>
            </w:pPr>
          </w:p>
        </w:tc>
        <w:tc>
          <w:tcPr>
            <w:tcW w:w="1205" w:type="dxa"/>
            <w:shd w:val="clear" w:color="auto" w:fill="auto"/>
            <w:vAlign w:val="center"/>
          </w:tcPr>
          <w:p w14:paraId="0FFC8205" w14:textId="77777777" w:rsidR="00B9742C" w:rsidRPr="00F70128" w:rsidRDefault="00B9742C" w:rsidP="00B9742C">
            <w:pPr>
              <w:jc w:val="center"/>
            </w:pPr>
            <w:r w:rsidRPr="00F70128">
              <w:t>33,58</w:t>
            </w:r>
          </w:p>
        </w:tc>
        <w:tc>
          <w:tcPr>
            <w:tcW w:w="1130" w:type="dxa"/>
            <w:shd w:val="clear" w:color="auto" w:fill="auto"/>
            <w:vAlign w:val="center"/>
          </w:tcPr>
          <w:p w14:paraId="6514AD97" w14:textId="77777777" w:rsidR="00B9742C" w:rsidRPr="00F70128" w:rsidRDefault="00B9742C" w:rsidP="00B9742C">
            <w:pPr>
              <w:jc w:val="center"/>
            </w:pPr>
            <w:r w:rsidRPr="00F70128">
              <w:t>17,28</w:t>
            </w:r>
          </w:p>
        </w:tc>
        <w:tc>
          <w:tcPr>
            <w:tcW w:w="1130" w:type="dxa"/>
            <w:vAlign w:val="center"/>
          </w:tcPr>
          <w:p w14:paraId="49267F7E" w14:textId="57B7FE64" w:rsidR="00B9742C" w:rsidRPr="00F70128" w:rsidRDefault="00B9742C" w:rsidP="00B9742C">
            <w:pPr>
              <w:jc w:val="center"/>
            </w:pPr>
            <w:r w:rsidRPr="00F70128">
              <w:t>22,50</w:t>
            </w:r>
          </w:p>
        </w:tc>
        <w:tc>
          <w:tcPr>
            <w:tcW w:w="1215" w:type="dxa"/>
            <w:vAlign w:val="center"/>
          </w:tcPr>
          <w:p w14:paraId="4A767313" w14:textId="2A452336" w:rsidR="00B9742C" w:rsidRPr="00F70128" w:rsidRDefault="00B9742C" w:rsidP="00B9742C">
            <w:pPr>
              <w:jc w:val="center"/>
            </w:pPr>
            <w:r>
              <w:t>148,83</w:t>
            </w:r>
          </w:p>
        </w:tc>
      </w:tr>
      <w:tr w:rsidR="00B9742C" w14:paraId="10F1F3A0" w14:textId="77777777" w:rsidTr="00B9742C">
        <w:trPr>
          <w:jc w:val="center"/>
        </w:trPr>
        <w:tc>
          <w:tcPr>
            <w:tcW w:w="1838" w:type="dxa"/>
            <w:shd w:val="clear" w:color="auto" w:fill="auto"/>
          </w:tcPr>
          <w:p w14:paraId="5CF976E0" w14:textId="77777777" w:rsidR="00B9742C" w:rsidRDefault="00B9742C" w:rsidP="00B9742C">
            <w:pPr>
              <w:jc w:val="both"/>
            </w:pPr>
            <w:proofErr w:type="spellStart"/>
            <w:r>
              <w:t>Smalininkų</w:t>
            </w:r>
            <w:proofErr w:type="spellEnd"/>
            <w:r>
              <w:t xml:space="preserve"> UK</w:t>
            </w:r>
          </w:p>
        </w:tc>
        <w:tc>
          <w:tcPr>
            <w:tcW w:w="996" w:type="dxa"/>
            <w:shd w:val="clear" w:color="auto" w:fill="auto"/>
            <w:vAlign w:val="center"/>
          </w:tcPr>
          <w:p w14:paraId="16568311" w14:textId="77777777" w:rsidR="00B9742C" w:rsidRPr="00F70128" w:rsidRDefault="00B9742C" w:rsidP="00B9742C">
            <w:pPr>
              <w:jc w:val="center"/>
            </w:pPr>
          </w:p>
        </w:tc>
        <w:tc>
          <w:tcPr>
            <w:tcW w:w="2123" w:type="dxa"/>
            <w:shd w:val="clear" w:color="auto" w:fill="auto"/>
            <w:vAlign w:val="center"/>
          </w:tcPr>
          <w:p w14:paraId="0FEEE531" w14:textId="77777777" w:rsidR="00B9742C" w:rsidRPr="00F70128" w:rsidRDefault="00B9742C" w:rsidP="00B9742C">
            <w:pPr>
              <w:jc w:val="center"/>
            </w:pPr>
            <w:r w:rsidRPr="00F70128">
              <w:t>110,99</w:t>
            </w:r>
          </w:p>
        </w:tc>
        <w:tc>
          <w:tcPr>
            <w:tcW w:w="1205" w:type="dxa"/>
            <w:shd w:val="clear" w:color="auto" w:fill="auto"/>
            <w:vAlign w:val="center"/>
          </w:tcPr>
          <w:p w14:paraId="5ADB3D40" w14:textId="77777777" w:rsidR="00B9742C" w:rsidRPr="00F70128" w:rsidRDefault="00B9742C" w:rsidP="00B9742C">
            <w:pPr>
              <w:jc w:val="center"/>
            </w:pPr>
            <w:r w:rsidRPr="00F70128">
              <w:t>80,68</w:t>
            </w:r>
          </w:p>
        </w:tc>
        <w:tc>
          <w:tcPr>
            <w:tcW w:w="1130" w:type="dxa"/>
            <w:shd w:val="clear" w:color="auto" w:fill="auto"/>
            <w:vAlign w:val="center"/>
          </w:tcPr>
          <w:p w14:paraId="27C99FC9" w14:textId="77777777" w:rsidR="00B9742C" w:rsidRPr="00F70128" w:rsidRDefault="00B9742C" w:rsidP="00B9742C">
            <w:pPr>
              <w:jc w:val="center"/>
            </w:pPr>
          </w:p>
        </w:tc>
        <w:tc>
          <w:tcPr>
            <w:tcW w:w="1130" w:type="dxa"/>
            <w:vAlign w:val="center"/>
          </w:tcPr>
          <w:p w14:paraId="46A9675F" w14:textId="48A714F9" w:rsidR="00B9742C" w:rsidRPr="00F70128" w:rsidRDefault="00B9742C" w:rsidP="00B9742C">
            <w:pPr>
              <w:jc w:val="center"/>
            </w:pPr>
            <w:r w:rsidRPr="00F70128">
              <w:t>24,00</w:t>
            </w:r>
          </w:p>
        </w:tc>
        <w:tc>
          <w:tcPr>
            <w:tcW w:w="1215" w:type="dxa"/>
            <w:vAlign w:val="center"/>
          </w:tcPr>
          <w:p w14:paraId="7DE50086" w14:textId="396488C3" w:rsidR="00B9742C" w:rsidRPr="00F70128" w:rsidRDefault="00B9742C" w:rsidP="00B9742C">
            <w:pPr>
              <w:jc w:val="center"/>
            </w:pPr>
            <w:r>
              <w:t>215,67</w:t>
            </w:r>
          </w:p>
        </w:tc>
      </w:tr>
    </w:tbl>
    <w:p w14:paraId="270D2C64" w14:textId="7D292D1A" w:rsidR="005A778C" w:rsidRPr="0068251B" w:rsidRDefault="005A778C" w:rsidP="00B9742C">
      <w:pPr>
        <w:spacing w:before="120"/>
        <w:ind w:firstLine="709"/>
        <w:jc w:val="both"/>
        <w:rPr>
          <w:iCs/>
        </w:rPr>
      </w:pPr>
      <w:r>
        <w:t xml:space="preserve">Pastatai yra seniai statyti ir per laiką susidėvėję. Eržvilko ir Juodaičių ugniagesių komandų pastatai apšildomi krosnimis, o </w:t>
      </w:r>
      <w:proofErr w:type="spellStart"/>
      <w:r>
        <w:t>Smalininkų</w:t>
      </w:r>
      <w:proofErr w:type="spellEnd"/>
      <w:r>
        <w:t xml:space="preserve">, Raudonės ir Šimkaičių ugniagesių komandų pastatuose įrengtas vietinis centrinis šildymas, naudojant kieto kuro šildymo katilus. Pastatų  šildymui kasmet sunaudojama apie 100 kubinių metrų malkų. </w:t>
      </w:r>
    </w:p>
    <w:p w14:paraId="3F6CC714" w14:textId="5DE170BA" w:rsidR="005A778C" w:rsidRDefault="005A778C" w:rsidP="00B9742C">
      <w:pPr>
        <w:ind w:firstLine="709"/>
        <w:jc w:val="both"/>
      </w:pPr>
      <w:r w:rsidRPr="00787B6F">
        <w:t>Norint sumažinti išlaidas šildymui, reikia</w:t>
      </w:r>
      <w:r>
        <w:t xml:space="preserve"> </w:t>
      </w:r>
      <w:r w:rsidRPr="004C7529">
        <w:t>renovuoti</w:t>
      </w:r>
      <w:r>
        <w:t xml:space="preserve"> </w:t>
      </w:r>
      <w:r w:rsidRPr="00787B6F">
        <w:t>administracinius</w:t>
      </w:r>
      <w:r>
        <w:t xml:space="preserve"> </w:t>
      </w:r>
      <w:r w:rsidRPr="004C7529">
        <w:t xml:space="preserve">ugniagesių komandų pastatus, apšiltinant sienas ir perdangas. </w:t>
      </w:r>
    </w:p>
    <w:p w14:paraId="5DCF17D1" w14:textId="0D15E740" w:rsidR="005A778C" w:rsidRDefault="005A778C" w:rsidP="00B9742C">
      <w:pPr>
        <w:spacing w:before="120" w:after="120"/>
        <w:jc w:val="center"/>
        <w:rPr>
          <w:b/>
        </w:rPr>
      </w:pPr>
      <w:r>
        <w:rPr>
          <w:b/>
        </w:rPr>
        <w:t>IX.  SAVANORIAI  UGNIAGESIAI</w:t>
      </w:r>
    </w:p>
    <w:p w14:paraId="3E9EAE31" w14:textId="15809141" w:rsidR="005A778C" w:rsidRPr="003564B2" w:rsidRDefault="005A778C" w:rsidP="00B9742C">
      <w:pPr>
        <w:ind w:firstLine="709"/>
        <w:jc w:val="both"/>
      </w:pPr>
      <w:r>
        <w:t xml:space="preserve">2024 metais savanoriai </w:t>
      </w:r>
      <w:r w:rsidRPr="003564B2">
        <w:t xml:space="preserve">ugniagesiai dalyvavo 35 incidentuose, o juose dirbo 50 savanorių ugniagesių. </w:t>
      </w:r>
    </w:p>
    <w:p w14:paraId="688D6CBC" w14:textId="76B36426" w:rsidR="005A778C" w:rsidRPr="004B4C93" w:rsidRDefault="005A778C" w:rsidP="00B9742C">
      <w:pPr>
        <w:ind w:firstLine="709"/>
        <w:jc w:val="both"/>
        <w:rPr>
          <w:i/>
        </w:rPr>
      </w:pPr>
      <w:r w:rsidRPr="003564B2">
        <w:t xml:space="preserve">2024 metų pabaigoje </w:t>
      </w:r>
      <w:r w:rsidR="001926F5">
        <w:t>T</w:t>
      </w:r>
      <w:r w:rsidRPr="003564B2">
        <w:t>arnyba turėjo 57 savanorius ugniagesius</w:t>
      </w:r>
      <w:r w:rsidR="00BA1E2D">
        <w:t>,</w:t>
      </w:r>
      <w:r w:rsidRPr="003564B2">
        <w:t xml:space="preserve"> dalyvaujančius gesinant gaisrus ir 1 savanorį ugniagesį</w:t>
      </w:r>
      <w:r w:rsidR="00BA1E2D">
        <w:t>,</w:t>
      </w:r>
      <w:r w:rsidRPr="003564B2">
        <w:t xml:space="preserve"> vykdantį visuomenės švietimą gaisrų prevencijos srityje</w:t>
      </w:r>
      <w:r>
        <w:t>.</w:t>
      </w:r>
      <w:r w:rsidR="00BA1E2D">
        <w:t xml:space="preserve"> </w:t>
      </w:r>
      <w:r>
        <w:t>Visi savanoriai ugniagesiai yra baigę įvadinio mokymo programą, turi Savanorio ugniagesio įvadinio mokymo programos baigimo pažymėjimus, suteikiančius teisę dalyvauti gesinant gaisrus ir atlikti</w:t>
      </w:r>
      <w:r w:rsidRPr="00070EC6">
        <w:t xml:space="preserve"> gelbėjimo darbus</w:t>
      </w:r>
      <w:r>
        <w:t>.</w:t>
      </w:r>
      <w:r w:rsidRPr="00070EC6">
        <w:t xml:space="preserve"> </w:t>
      </w:r>
    </w:p>
    <w:p w14:paraId="14914775" w14:textId="7810BF8A" w:rsidR="005A778C" w:rsidRPr="00070EC6" w:rsidRDefault="005A778C" w:rsidP="00B9742C">
      <w:pPr>
        <w:ind w:firstLine="709"/>
        <w:jc w:val="both"/>
      </w:pPr>
      <w:r w:rsidRPr="00070EC6">
        <w:t>Dalyvaujant savanoriams ugniagesiams  įvykstančiuose gaisrų gesinimo ir</w:t>
      </w:r>
      <w:r w:rsidR="00BA1E2D">
        <w:t xml:space="preserve"> </w:t>
      </w:r>
      <w:r w:rsidRPr="00070EC6">
        <w:t>/</w:t>
      </w:r>
      <w:r w:rsidR="00BA1E2D">
        <w:t xml:space="preserve"> </w:t>
      </w:r>
      <w:r w:rsidRPr="00070EC6">
        <w:t xml:space="preserve">ar gelbėjimo darbų incidentuose, </w:t>
      </w:r>
      <w:r w:rsidR="001926F5">
        <w:t>T</w:t>
      </w:r>
      <w:r w:rsidRPr="00070EC6">
        <w:t>arnybos parengtis yra užtikrinama 100 proc.</w:t>
      </w:r>
    </w:p>
    <w:p w14:paraId="246F2135" w14:textId="1608A7F6" w:rsidR="005A778C" w:rsidRDefault="005A778C" w:rsidP="00B9742C">
      <w:pPr>
        <w:tabs>
          <w:tab w:val="left" w:pos="993"/>
        </w:tabs>
        <w:ind w:firstLine="709"/>
        <w:jc w:val="both"/>
      </w:pPr>
      <w:r>
        <w:t>Per 2024.01.01–2024</w:t>
      </w:r>
      <w:r w:rsidRPr="00AC77E9">
        <w:t>.12.31</w:t>
      </w:r>
      <w:r>
        <w:t xml:space="preserve"> ataskaitinį laikotarpį</w:t>
      </w:r>
      <w:r w:rsidRPr="00AC77E9">
        <w:t xml:space="preserve"> savanoriai ugniagesiai  gaisruose </w:t>
      </w:r>
      <w:r>
        <w:t>ir pratybose sugaišo 112</w:t>
      </w:r>
      <w:r w:rsidRPr="00760316">
        <w:t xml:space="preserve"> val.  </w:t>
      </w:r>
      <w:r>
        <w:t xml:space="preserve">25 </w:t>
      </w:r>
      <w:r w:rsidRPr="00760316">
        <w:t xml:space="preserve"> min.</w:t>
      </w:r>
      <w:r>
        <w:rPr>
          <w:color w:val="FF0000"/>
        </w:rPr>
        <w:t xml:space="preserve"> </w:t>
      </w:r>
      <w:r w:rsidRPr="00AC77E9">
        <w:t xml:space="preserve"> Jiems priskaičiuota ir </w:t>
      </w:r>
      <w:r>
        <w:t>išmokėta</w:t>
      </w:r>
      <w:r w:rsidRPr="00AC77E9">
        <w:t xml:space="preserve"> už sugaištą laiką gesinant gaisrus, vykdant gelbėjimo darbus ir dalyvaujant pratybose –</w:t>
      </w:r>
      <w:r>
        <w:t xml:space="preserve"> 1 541,90 euras</w:t>
      </w:r>
      <w:r w:rsidRPr="00AC77E9">
        <w:t xml:space="preserve">. </w:t>
      </w:r>
      <w:r w:rsidRPr="003D1D51">
        <w:t xml:space="preserve">Nuo </w:t>
      </w:r>
      <w:r w:rsidR="001926F5">
        <w:t>T</w:t>
      </w:r>
      <w:r w:rsidRPr="003D1D51">
        <w:t xml:space="preserve">arnybos savanorių ugniagesių veiklos organizavimo pradžios </w:t>
      </w:r>
      <w:r>
        <w:t>iki 2024</w:t>
      </w:r>
      <w:r w:rsidRPr="003D1D51">
        <w:t xml:space="preserve"> m. gruodžio 31 d.  </w:t>
      </w:r>
      <w:r>
        <w:t xml:space="preserve">savanoriams ugniagesiams iš viso išmokėta </w:t>
      </w:r>
      <w:r w:rsidRPr="008A3E47">
        <w:t>10</w:t>
      </w:r>
      <w:r>
        <w:t> 401,</w:t>
      </w:r>
      <w:r w:rsidRPr="008A3E47">
        <w:t>11</w:t>
      </w:r>
      <w:r>
        <w:t xml:space="preserve"> euras. </w:t>
      </w:r>
    </w:p>
    <w:p w14:paraId="5659AF97" w14:textId="75590BE3" w:rsidR="005A778C" w:rsidRPr="00AC77E9" w:rsidRDefault="005A778C" w:rsidP="00B9742C">
      <w:pPr>
        <w:ind w:firstLine="709"/>
        <w:jc w:val="both"/>
      </w:pPr>
      <w:r>
        <w:t>2024</w:t>
      </w:r>
      <w:r w:rsidRPr="00463737">
        <w:t xml:space="preserve"> m. </w:t>
      </w:r>
      <w:r w:rsidR="001926F5">
        <w:t>T</w:t>
      </w:r>
      <w:r w:rsidRPr="00463737">
        <w:t xml:space="preserve">arnybos savanoriai ugniagesiai  buvo apdrausti Asmens draudimu nuo nelaimingų atsitikimų </w:t>
      </w:r>
      <w:r w:rsidRPr="00787B6F">
        <w:t>darbe</w:t>
      </w:r>
      <w:r>
        <w:rPr>
          <w:color w:val="FF0000"/>
        </w:rPr>
        <w:t xml:space="preserve"> </w:t>
      </w:r>
      <w:r w:rsidRPr="00463737">
        <w:t>(mirtis dėl nelaimingo atsitikimo – 390 000 eurų, dėl neįgalumo – 260 000 eurų, nuo kaulų ir</w:t>
      </w:r>
      <w:r>
        <w:t xml:space="preserve"> sąnarių traumų – 26 000 eurų, </w:t>
      </w:r>
      <w:r w:rsidRPr="00463737">
        <w:t xml:space="preserve"> nuo vidaus organų ir minkštųjų audinių traumų – 26 000 eurų).  </w:t>
      </w:r>
      <w:r>
        <w:t xml:space="preserve"> </w:t>
      </w:r>
    </w:p>
    <w:p w14:paraId="7F8E71C3" w14:textId="355EE6CC" w:rsidR="005A778C" w:rsidRPr="00C32867" w:rsidRDefault="005A778C" w:rsidP="00B9742C">
      <w:pPr>
        <w:spacing w:before="120" w:after="120"/>
        <w:jc w:val="center"/>
        <w:rPr>
          <w:b/>
          <w:color w:val="FF0000"/>
        </w:rPr>
      </w:pPr>
      <w:r>
        <w:rPr>
          <w:b/>
        </w:rPr>
        <w:t xml:space="preserve">X. </w:t>
      </w:r>
      <w:r w:rsidRPr="00787B6F">
        <w:rPr>
          <w:b/>
        </w:rPr>
        <w:t>AKTUALIJOS IR PROBLEMOS</w:t>
      </w:r>
    </w:p>
    <w:p w14:paraId="5B1C5CD1" w14:textId="303395BA" w:rsidR="005A778C" w:rsidRDefault="005A778C" w:rsidP="000C7BAD">
      <w:pPr>
        <w:ind w:firstLine="709"/>
        <w:jc w:val="both"/>
      </w:pPr>
      <w:r w:rsidRPr="00787B6F">
        <w:t>Atlikus paskaičiavimus (vadovaujama</w:t>
      </w:r>
      <w:r>
        <w:t>si pajėgų skaičiavimo standartu</w:t>
      </w:r>
      <w:r w:rsidRPr="00787B6F">
        <w:t>)</w:t>
      </w:r>
      <w:r>
        <w:t xml:space="preserve">, </w:t>
      </w:r>
      <w:r w:rsidRPr="00787B6F">
        <w:t>Jurbarko rajon</w:t>
      </w:r>
      <w:r w:rsidR="00C070DB">
        <w:t>o savivaldybėje</w:t>
      </w:r>
      <w:r w:rsidRPr="00787B6F">
        <w:t xml:space="preserve"> pagal gyventojų skaičių ir užimamą t</w:t>
      </w:r>
      <w:r>
        <w:t>eritoriją (2024 m. duomenimis)</w:t>
      </w:r>
      <w:r w:rsidRPr="00787B6F">
        <w:t xml:space="preserve"> bei išvedus vidurkį, </w:t>
      </w:r>
      <w:r w:rsidR="00C070DB">
        <w:t>savivaldybėj</w:t>
      </w:r>
      <w:r w:rsidRPr="00787B6F">
        <w:t>e turi būti 4,8 ugniagesių komandos</w:t>
      </w:r>
      <w:r>
        <w:t>,</w:t>
      </w:r>
      <w:r w:rsidRPr="00787B6F">
        <w:t xml:space="preserve"> t.</w:t>
      </w:r>
      <w:r w:rsidR="000C7BAD">
        <w:t xml:space="preserve"> </w:t>
      </w:r>
      <w:r w:rsidRPr="00787B6F">
        <w:t xml:space="preserve">y. 5. Tiek ugniagesių komandų </w:t>
      </w:r>
      <w:r w:rsidR="00C070DB">
        <w:t>savivaldybėje</w:t>
      </w:r>
      <w:r w:rsidRPr="00787B6F">
        <w:t xml:space="preserve"> šiuo metu ir yra.</w:t>
      </w:r>
    </w:p>
    <w:p w14:paraId="6A21A014" w14:textId="41274698" w:rsidR="005A778C" w:rsidRDefault="005A778C" w:rsidP="000C7BAD">
      <w:pPr>
        <w:ind w:firstLine="709"/>
        <w:jc w:val="both"/>
      </w:pPr>
      <w:r w:rsidRPr="00787B6F">
        <w:t>Ugniagesiams gelbėtojams keliami vis didesni reikalavimai ir plečiamos jų funkcijos, tačiau jos nėra adekvačios  darbo užmokesčiui. Todėl mažėja darbuotojų motyvacija dirbti menkai apmokamą ir pavojingą sveikatai bei gyvybei darbą. Tarnyboje jau dabar yra įžvelgiama jaunesnio amžiaus darbuotojų problema.</w:t>
      </w:r>
    </w:p>
    <w:p w14:paraId="27071D86" w14:textId="2EE7C901" w:rsidR="005A778C" w:rsidRDefault="005A778C" w:rsidP="000C7BAD">
      <w:pPr>
        <w:ind w:firstLine="709"/>
        <w:jc w:val="both"/>
      </w:pPr>
      <w:r>
        <w:t xml:space="preserve">Materialinės techninės bazės stiprinimas ir išlaikymas, siekiant užtikrinti nuolatinę darbinę pajėgų parengtį, yra viena aktualiausių ir svarbiausių </w:t>
      </w:r>
      <w:r w:rsidR="001926F5">
        <w:t>T</w:t>
      </w:r>
      <w:r>
        <w:t xml:space="preserve">arnybos problemų, kurią tinkamai išspręsti </w:t>
      </w:r>
      <w:r w:rsidRPr="003564B2">
        <w:t>sunku dėl nepakankamo valstybės lėšų skyrimo</w:t>
      </w:r>
      <w:r>
        <w:t xml:space="preserve"> savivaldybių priešgaisrinių </w:t>
      </w:r>
      <w:r w:rsidR="001926F5">
        <w:t>T</w:t>
      </w:r>
      <w:r>
        <w:t xml:space="preserve">arnybų finansavimui.       </w:t>
      </w:r>
      <w:r w:rsidRPr="009664DE">
        <w:t xml:space="preserve">         </w:t>
      </w:r>
    </w:p>
    <w:p w14:paraId="570453A1" w14:textId="110C85C9" w:rsidR="005A778C" w:rsidRPr="00787B6F" w:rsidRDefault="005A778C" w:rsidP="000C7BAD">
      <w:pPr>
        <w:ind w:firstLine="709"/>
        <w:jc w:val="both"/>
      </w:pPr>
      <w:r w:rsidRPr="00F31E24">
        <w:t xml:space="preserve">Kaimo vietovėse į </w:t>
      </w:r>
      <w:r>
        <w:t xml:space="preserve">gaisrus </w:t>
      </w:r>
      <w:r w:rsidRPr="00787B6F">
        <w:t>mūsų</w:t>
      </w:r>
      <w:r>
        <w:t xml:space="preserve"> ugniagesiai gelbėtojai</w:t>
      </w:r>
      <w:r w:rsidRPr="00F31E24">
        <w:t xml:space="preserve"> </w:t>
      </w:r>
      <w:r w:rsidRPr="00787B6F">
        <w:t xml:space="preserve">dažniausiai </w:t>
      </w:r>
      <w:r w:rsidRPr="00F31E24">
        <w:t>atvyksta pirmieji, ir kiekviena minutė</w:t>
      </w:r>
      <w:r>
        <w:t xml:space="preserve"> yra brangi dėl žmogaus gyvybės ir jo turto išsaugojimo, todėl </w:t>
      </w:r>
      <w:r w:rsidR="00C070DB">
        <w:t>nuolat</w:t>
      </w:r>
      <w:r>
        <w:t xml:space="preserve"> ieškoma resursų tinkamam </w:t>
      </w:r>
      <w:r w:rsidR="001926F5">
        <w:t>T</w:t>
      </w:r>
      <w:r>
        <w:t>arnybos aprūpinimui.</w:t>
      </w:r>
    </w:p>
    <w:p w14:paraId="640E73AC" w14:textId="77777777" w:rsidR="005A778C" w:rsidRPr="00BD2B20" w:rsidRDefault="005A778C" w:rsidP="000C7BAD">
      <w:pPr>
        <w:spacing w:before="120" w:after="120"/>
      </w:pPr>
      <w:r>
        <w:rPr>
          <w:b/>
        </w:rPr>
        <w:t xml:space="preserve">                                          </w:t>
      </w:r>
      <w:r w:rsidRPr="00FC18A7">
        <w:rPr>
          <w:b/>
        </w:rPr>
        <w:t xml:space="preserve"> </w:t>
      </w:r>
      <w:r>
        <w:rPr>
          <w:b/>
        </w:rPr>
        <w:t>XI</w:t>
      </w:r>
      <w:r w:rsidRPr="00FC18A7">
        <w:rPr>
          <w:b/>
        </w:rPr>
        <w:t xml:space="preserve">. </w:t>
      </w:r>
      <w:r w:rsidRPr="00787B6F">
        <w:rPr>
          <w:b/>
        </w:rPr>
        <w:t>SIEKIAMYBĖS IR UŽDAVINIAI</w:t>
      </w:r>
      <w:r>
        <w:rPr>
          <w:b/>
        </w:rPr>
        <w:t xml:space="preserve"> </w:t>
      </w:r>
    </w:p>
    <w:p w14:paraId="3B3D6B88" w14:textId="649E2D1F" w:rsidR="005A778C" w:rsidRPr="00787B6F" w:rsidRDefault="005A778C" w:rsidP="000C7BAD">
      <w:pPr>
        <w:pStyle w:val="Body"/>
        <w:ind w:firstLine="709"/>
        <w:jc w:val="both"/>
        <w:rPr>
          <w:rFonts w:cs="Times New Roman"/>
          <w:color w:val="auto"/>
          <w:sz w:val="24"/>
          <w:szCs w:val="24"/>
          <w:lang w:val="lt-LT"/>
        </w:rPr>
      </w:pPr>
      <w:r w:rsidRPr="00845C63">
        <w:rPr>
          <w:color w:val="auto"/>
          <w:sz w:val="24"/>
          <w:szCs w:val="24"/>
          <w:lang w:val="lt-LT"/>
        </w:rPr>
        <w:t>1.</w:t>
      </w:r>
      <w:r w:rsidRPr="00787B6F">
        <w:rPr>
          <w:color w:val="auto"/>
          <w:lang w:val="lt-LT"/>
        </w:rPr>
        <w:t xml:space="preserve"> </w:t>
      </w:r>
      <w:r w:rsidRPr="00787B6F">
        <w:rPr>
          <w:rFonts w:cs="Times New Roman"/>
          <w:color w:val="auto"/>
          <w:sz w:val="24"/>
          <w:szCs w:val="24"/>
          <w:lang w:val="lt-LT"/>
        </w:rPr>
        <w:t xml:space="preserve">Užtikrinti </w:t>
      </w:r>
      <w:r w:rsidR="001926F5">
        <w:rPr>
          <w:rFonts w:cs="Times New Roman"/>
          <w:color w:val="auto"/>
          <w:sz w:val="24"/>
          <w:szCs w:val="24"/>
          <w:lang w:val="lt-LT"/>
        </w:rPr>
        <w:t>T</w:t>
      </w:r>
      <w:r w:rsidRPr="00787B6F">
        <w:rPr>
          <w:rFonts w:cs="Times New Roman"/>
          <w:color w:val="auto"/>
          <w:sz w:val="24"/>
          <w:szCs w:val="24"/>
          <w:lang w:val="lt-LT"/>
        </w:rPr>
        <w:t>arnybos nuolatinę parengtį ir racionalų lėšų panaudojimą;</w:t>
      </w:r>
    </w:p>
    <w:p w14:paraId="3E5316F3" w14:textId="7084AA26" w:rsidR="005A778C" w:rsidRDefault="005A778C" w:rsidP="000C7BAD">
      <w:pPr>
        <w:ind w:firstLine="709"/>
        <w:jc w:val="both"/>
      </w:pPr>
      <w:r w:rsidRPr="00787B6F">
        <w:t>2. Palaipsniui naujinti esamą gaisriniuose automobiliuose priešgaisrinį inventorių</w:t>
      </w:r>
      <w:r>
        <w:t xml:space="preserve"> ir</w:t>
      </w:r>
      <w:r w:rsidRPr="00787B6F">
        <w:t xml:space="preserve"> įrangą. Inventorių</w:t>
      </w:r>
      <w:r>
        <w:t xml:space="preserve"> papildyti naujomis priemonėmis;</w:t>
      </w:r>
    </w:p>
    <w:p w14:paraId="14A43A40" w14:textId="09039E5F" w:rsidR="005A778C" w:rsidRPr="00BD2B20" w:rsidRDefault="005A778C" w:rsidP="000C7BAD">
      <w:pPr>
        <w:ind w:firstLine="709"/>
        <w:jc w:val="both"/>
      </w:pPr>
      <w:r w:rsidRPr="00BD2B20">
        <w:t>3. Ieškoti galimybių  Eržvilko</w:t>
      </w:r>
      <w:r>
        <w:t xml:space="preserve"> </w:t>
      </w:r>
      <w:r w:rsidRPr="00BD2B20">
        <w:t>ugniagesių komandos</w:t>
      </w:r>
      <w:r>
        <w:t>e pastatų</w:t>
      </w:r>
      <w:r w:rsidRPr="00BD2B20">
        <w:t xml:space="preserve"> rekonstrukcijai;</w:t>
      </w:r>
    </w:p>
    <w:p w14:paraId="7B5B7825" w14:textId="07FEF594" w:rsidR="005A778C" w:rsidRPr="00BD2B20" w:rsidRDefault="005A778C" w:rsidP="000C7BAD">
      <w:pPr>
        <w:ind w:firstLine="709"/>
        <w:jc w:val="both"/>
        <w:rPr>
          <w:u w:val="single"/>
        </w:rPr>
      </w:pPr>
      <w:r w:rsidRPr="00BD2B20">
        <w:lastRenderedPageBreak/>
        <w:t xml:space="preserve">4. </w:t>
      </w:r>
      <w:r>
        <w:t>Nuolat s</w:t>
      </w:r>
      <w:r w:rsidRPr="00BD2B20">
        <w:t xml:space="preserve">iekti gaisrinių automobilių parko atnaujinimo; </w:t>
      </w:r>
      <w:r w:rsidRPr="00BD2B20">
        <w:rPr>
          <w:u w:val="single"/>
        </w:rPr>
        <w:t xml:space="preserve">  </w:t>
      </w:r>
    </w:p>
    <w:p w14:paraId="7F1D2DE8" w14:textId="7AF88A9E" w:rsidR="005A778C" w:rsidRPr="00787B6F" w:rsidRDefault="005A778C" w:rsidP="000C7BAD">
      <w:pPr>
        <w:ind w:firstLine="709"/>
        <w:jc w:val="both"/>
      </w:pPr>
      <w:r>
        <w:t>5</w:t>
      </w:r>
      <w:r w:rsidRPr="00787B6F">
        <w:t>. Bendradarbiauti su Priešgaisrinės apsaugos ir gelbėjimo departamentu prie VRM, Kauno priešgaisrinės gelbėjimo valdybos Jurbarko priešgaisrine gelbėjimo tarnyba, Jurbarko savivaldybės administracija ir seniūnijomis, bendruomeninėmis organizacijomis, kitomis savivaldybės įstaigomis ir įmonėmis</w:t>
      </w:r>
      <w:r>
        <w:t>,</w:t>
      </w:r>
      <w:r w:rsidRPr="00787B6F">
        <w:t xml:space="preserve"> sprendžiant priešgaisrinės saugos klausimus;</w:t>
      </w:r>
    </w:p>
    <w:p w14:paraId="1D7710E6" w14:textId="41B70A9B" w:rsidR="005A778C" w:rsidRPr="00787B6F" w:rsidRDefault="005A778C" w:rsidP="000C7BAD">
      <w:pPr>
        <w:ind w:firstLine="709"/>
        <w:jc w:val="both"/>
      </w:pPr>
      <w:r>
        <w:t>6</w:t>
      </w:r>
      <w:r w:rsidRPr="00787B6F">
        <w:t>.</w:t>
      </w:r>
      <w:r>
        <w:t xml:space="preserve"> </w:t>
      </w:r>
      <w:r w:rsidRPr="00787B6F">
        <w:t>Skatinti ir remti darbuotojų profesinį tobulėjimą, kurti dalykinę darbinę atmosferą ir kultūringą tarpusavio bendravimą.</w:t>
      </w:r>
    </w:p>
    <w:p w14:paraId="7BD00584" w14:textId="77777777" w:rsidR="005A778C" w:rsidRDefault="005A778C" w:rsidP="005A778C"/>
    <w:p w14:paraId="59EF76FF" w14:textId="77777777" w:rsidR="005A778C" w:rsidRPr="00363369" w:rsidRDefault="005A778C" w:rsidP="005A778C"/>
    <w:p w14:paraId="52B4FEF6" w14:textId="77777777" w:rsidR="005A778C" w:rsidRPr="00363369" w:rsidRDefault="005A778C" w:rsidP="005A778C">
      <w:pPr>
        <w:rPr>
          <w:b/>
        </w:rPr>
      </w:pPr>
      <w:r w:rsidRPr="00363369">
        <w:t xml:space="preserve">                Viršininkas                                                                                   Vaidas </w:t>
      </w:r>
      <w:proofErr w:type="spellStart"/>
      <w:r w:rsidRPr="00363369">
        <w:t>Vaičiukynas</w:t>
      </w:r>
      <w:proofErr w:type="spellEnd"/>
    </w:p>
    <w:p w14:paraId="04A5F38B" w14:textId="77777777" w:rsidR="005A778C" w:rsidRPr="00363369" w:rsidRDefault="005A778C" w:rsidP="005A778C">
      <w:pPr>
        <w:rPr>
          <w:b/>
          <w:u w:val="single"/>
        </w:rPr>
      </w:pPr>
      <w:r w:rsidRPr="00363369">
        <w:rPr>
          <w:b/>
          <w:u w:val="single"/>
        </w:rPr>
        <w:t xml:space="preserve">       </w:t>
      </w:r>
    </w:p>
    <w:p w14:paraId="6D7CDC9B" w14:textId="77777777" w:rsidR="005A778C" w:rsidRPr="000400F8" w:rsidRDefault="005A778C" w:rsidP="005A778C">
      <w:pPr>
        <w:rPr>
          <w:b/>
        </w:rPr>
      </w:pPr>
    </w:p>
    <w:p w14:paraId="6A282097" w14:textId="77777777" w:rsidR="005A778C" w:rsidRPr="000400F8" w:rsidRDefault="005A778C" w:rsidP="005A778C">
      <w:pPr>
        <w:rPr>
          <w:b/>
        </w:rPr>
      </w:pPr>
    </w:p>
    <w:p w14:paraId="67AFDCD8" w14:textId="77777777" w:rsidR="00EC4DD8" w:rsidRPr="00EC4DD8" w:rsidRDefault="0070144B" w:rsidP="00EC4DD8">
      <w:pPr>
        <w:pStyle w:val="Pavadinimas"/>
        <w:pBdr>
          <w:bottom w:val="single" w:sz="12" w:space="1" w:color="auto"/>
        </w:pBdr>
        <w:spacing w:after="0"/>
        <w:contextualSpacing w:val="0"/>
        <w:jc w:val="center"/>
        <w:rPr>
          <w:rFonts w:ascii="Times New Roman" w:hAnsi="Times New Roman" w:cs="Times New Roman"/>
          <w:b/>
          <w:bCs/>
          <w:sz w:val="24"/>
          <w:szCs w:val="24"/>
        </w:rPr>
      </w:pPr>
      <w:r>
        <w:br w:type="page"/>
      </w:r>
      <w:r w:rsidR="00EC4DD8" w:rsidRPr="00EC4DD8">
        <w:rPr>
          <w:rFonts w:ascii="Times New Roman" w:hAnsi="Times New Roman" w:cs="Times New Roman"/>
          <w:b/>
          <w:bCs/>
          <w:sz w:val="24"/>
          <w:szCs w:val="24"/>
        </w:rPr>
        <w:lastRenderedPageBreak/>
        <w:t>JURBARKO RAJONO SAVIVALDYBĖS ADMINISTRACIJA</w:t>
      </w:r>
    </w:p>
    <w:p w14:paraId="60B82E32" w14:textId="77777777" w:rsidR="00EC4DD8" w:rsidRPr="00EC4DD8" w:rsidRDefault="00EC4DD8" w:rsidP="00EC4DD8">
      <w:pPr>
        <w:pStyle w:val="Paantrat"/>
        <w:spacing w:after="0"/>
        <w:jc w:val="center"/>
        <w:rPr>
          <w:rFonts w:ascii="Times New Roman" w:hAnsi="Times New Roman" w:cs="Times New Roman"/>
          <w:b/>
          <w:bCs/>
          <w:color w:val="auto"/>
          <w:sz w:val="24"/>
          <w:szCs w:val="24"/>
        </w:rPr>
      </w:pPr>
      <w:r w:rsidRPr="00EC4DD8">
        <w:rPr>
          <w:rFonts w:ascii="Times New Roman" w:hAnsi="Times New Roman" w:cs="Times New Roman"/>
          <w:b/>
          <w:bCs/>
          <w:color w:val="auto"/>
          <w:sz w:val="24"/>
          <w:szCs w:val="24"/>
        </w:rPr>
        <w:t>AIŠKINAMASIS RAŠTAS</w:t>
      </w:r>
    </w:p>
    <w:p w14:paraId="14D12B4E" w14:textId="77777777" w:rsidR="00EC4DD8" w:rsidRDefault="00EC4DD8" w:rsidP="00EC4DD8">
      <w:pPr>
        <w:jc w:val="center"/>
        <w:rPr>
          <w:caps/>
        </w:rPr>
      </w:pPr>
    </w:p>
    <w:p w14:paraId="3776FB78" w14:textId="287520F3" w:rsidR="00EC4DD8" w:rsidRDefault="00EC4DD8" w:rsidP="00EC4DD8">
      <w:pPr>
        <w:tabs>
          <w:tab w:val="left" w:pos="1296"/>
          <w:tab w:val="center" w:pos="4153"/>
          <w:tab w:val="right" w:pos="8306"/>
        </w:tabs>
        <w:jc w:val="center"/>
        <w:rPr>
          <w:b/>
          <w:bCs/>
          <w:caps/>
        </w:rPr>
      </w:pPr>
      <w:r>
        <w:rPr>
          <w:b/>
          <w:bCs/>
          <w:caps/>
        </w:rPr>
        <w:t xml:space="preserve">PRIE JURBARKO RAJONO TARYBOS SPRENDIMO </w:t>
      </w:r>
      <w:r w:rsidRPr="00FD0852">
        <w:rPr>
          <w:b/>
          <w:bCs/>
          <w:caps/>
        </w:rPr>
        <w:t>„</w:t>
      </w:r>
      <w:r w:rsidRPr="006C1CB1">
        <w:rPr>
          <w:rFonts w:eastAsia="Times New Roman" w:cs="Times New Roman"/>
          <w:b/>
          <w:caps/>
          <w:kern w:val="0"/>
          <w:szCs w:val="24"/>
          <w14:ligatures w14:val="none"/>
        </w:rPr>
        <w:t xml:space="preserve">DĖL </w:t>
      </w:r>
      <w:r>
        <w:rPr>
          <w:rFonts w:eastAsia="Times New Roman" w:cs="Times New Roman"/>
          <w:b/>
          <w:caps/>
          <w:kern w:val="0"/>
          <w:szCs w:val="24"/>
          <w14:ligatures w14:val="none"/>
        </w:rPr>
        <w:t>JURBARKO RAJONO PRIEŠGAISRINĖS TARNYBOS 2024 METŲ</w:t>
      </w:r>
      <w:r w:rsidRPr="006C1CB1">
        <w:rPr>
          <w:rFonts w:eastAsia="Times New Roman" w:cs="Times New Roman"/>
          <w:b/>
          <w:caps/>
          <w:kern w:val="0"/>
          <w:szCs w:val="24"/>
          <w14:ligatures w14:val="none"/>
        </w:rPr>
        <w:t xml:space="preserve"> METINIŲ ATASKAITŲ RINKINIO PATVIRTINIMO</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r w:rsidRPr="00FD0852">
        <w:rPr>
          <w:b/>
          <w:szCs w:val="26"/>
        </w:rPr>
        <w:t>“</w:t>
      </w:r>
      <w:r w:rsidRPr="00031B2B">
        <w:rPr>
          <w:b/>
          <w:szCs w:val="26"/>
        </w:rPr>
        <w:t xml:space="preserve"> </w:t>
      </w:r>
      <w:r>
        <w:rPr>
          <w:b/>
          <w:bCs/>
          <w:caps/>
        </w:rPr>
        <w:t>projekto</w:t>
      </w:r>
    </w:p>
    <w:p w14:paraId="3194C8E7" w14:textId="5DB879BB" w:rsidR="00EC4DD8" w:rsidRDefault="00EC4DD8" w:rsidP="00EC4DD8">
      <w:pPr>
        <w:tabs>
          <w:tab w:val="left" w:pos="0"/>
        </w:tabs>
        <w:jc w:val="center"/>
      </w:pPr>
      <w:r>
        <w:t xml:space="preserve">2025 m. gegužės </w:t>
      </w:r>
      <w:r w:rsidR="005C7D61">
        <w:t xml:space="preserve">6 </w:t>
      </w:r>
      <w:r>
        <w:t>d. Nr. TSP-</w:t>
      </w:r>
      <w:r w:rsidR="005C7D61">
        <w:t>182</w:t>
      </w:r>
    </w:p>
    <w:p w14:paraId="33EC15CB" w14:textId="77777777" w:rsidR="00EC4DD8" w:rsidRDefault="00EC4DD8" w:rsidP="00EC4DD8">
      <w:pPr>
        <w:tabs>
          <w:tab w:val="left" w:pos="0"/>
        </w:tabs>
        <w:jc w:val="center"/>
      </w:pPr>
      <w:r>
        <w:t>Jurbarkas</w:t>
      </w:r>
    </w:p>
    <w:p w14:paraId="030CD85A" w14:textId="77777777" w:rsidR="00EC4DD8" w:rsidRDefault="00EC4DD8" w:rsidP="00EC4DD8"/>
    <w:tbl>
      <w:tblPr>
        <w:tblW w:w="0" w:type="auto"/>
        <w:tblLook w:val="0000" w:firstRow="0" w:lastRow="0" w:firstColumn="0" w:lastColumn="0" w:noHBand="0" w:noVBand="0"/>
      </w:tblPr>
      <w:tblGrid>
        <w:gridCol w:w="9638"/>
      </w:tblGrid>
      <w:tr w:rsidR="00EC4DD8" w:rsidRPr="002C6CD2" w14:paraId="60D9BF6C" w14:textId="77777777" w:rsidTr="00F32153">
        <w:tc>
          <w:tcPr>
            <w:tcW w:w="9854" w:type="dxa"/>
          </w:tcPr>
          <w:p w14:paraId="1ED4B2BD" w14:textId="77777777" w:rsidR="00EC4DD8" w:rsidRPr="002C6CD2" w:rsidRDefault="00EC4DD8" w:rsidP="00F32153">
            <w:pPr>
              <w:tabs>
                <w:tab w:val="left" w:pos="0"/>
              </w:tabs>
              <w:rPr>
                <w:b/>
                <w:bCs/>
              </w:rPr>
            </w:pPr>
            <w:r w:rsidRPr="002C6CD2">
              <w:rPr>
                <w:b/>
                <w:bCs/>
                <w:i/>
                <w:iCs/>
              </w:rPr>
              <w:t>1. Parengto projekto tikslai ir uždaviniai.</w:t>
            </w:r>
          </w:p>
        </w:tc>
      </w:tr>
      <w:tr w:rsidR="00EC4DD8" w:rsidRPr="004203B4" w14:paraId="236750C1" w14:textId="77777777" w:rsidTr="00F32153">
        <w:tc>
          <w:tcPr>
            <w:tcW w:w="9854" w:type="dxa"/>
          </w:tcPr>
          <w:p w14:paraId="349BEB46" w14:textId="77777777" w:rsidR="00EC4DD8" w:rsidRPr="00DF7F46" w:rsidRDefault="00EC4DD8" w:rsidP="00EC4DD8">
            <w:pPr>
              <w:jc w:val="both"/>
              <w:rPr>
                <w:lang w:eastAsia="lt-LT"/>
              </w:rPr>
            </w:pPr>
            <w:r w:rsidRPr="00DF7F46">
              <w:rPr>
                <w:lang w:eastAsia="lt-LT"/>
              </w:rPr>
              <w:t>Patvirtinti Jurbarko rajono priešgaisrinės tarnybos 202</w:t>
            </w:r>
            <w:r>
              <w:rPr>
                <w:lang w:eastAsia="lt-LT"/>
              </w:rPr>
              <w:t>4</w:t>
            </w:r>
            <w:r w:rsidRPr="00DF7F46">
              <w:rPr>
                <w:lang w:eastAsia="lt-LT"/>
              </w:rPr>
              <w:t xml:space="preserve"> metų metin</w:t>
            </w:r>
            <w:r>
              <w:rPr>
                <w:lang w:eastAsia="lt-LT"/>
              </w:rPr>
              <w:t>ių</w:t>
            </w:r>
            <w:r w:rsidRPr="00DF7F46">
              <w:rPr>
                <w:lang w:eastAsia="lt-LT"/>
              </w:rPr>
              <w:t xml:space="preserve"> ataskaitų rinkinį:</w:t>
            </w:r>
          </w:p>
          <w:p w14:paraId="5C9DA436" w14:textId="2BA04CA2" w:rsidR="00EC4DD8" w:rsidRDefault="00EC4DD8" w:rsidP="00EC4DD8">
            <w:pPr>
              <w:tabs>
                <w:tab w:val="left" w:pos="993"/>
              </w:tabs>
              <w:jc w:val="both"/>
              <w:rPr>
                <w:lang w:eastAsia="lt-LT"/>
              </w:rPr>
            </w:pPr>
            <w:r>
              <w:rPr>
                <w:lang w:eastAsia="lt-LT"/>
              </w:rPr>
              <w:t xml:space="preserve">- </w:t>
            </w:r>
            <w:r w:rsidRPr="00DF7F46">
              <w:rPr>
                <w:lang w:eastAsia="lt-LT"/>
              </w:rPr>
              <w:t>Jurbarko rajono priešgaisrinės tarnybos 202</w:t>
            </w:r>
            <w:r>
              <w:rPr>
                <w:lang w:eastAsia="lt-LT"/>
              </w:rPr>
              <w:t>4</w:t>
            </w:r>
            <w:r w:rsidRPr="00DF7F46">
              <w:rPr>
                <w:lang w:eastAsia="lt-LT"/>
              </w:rPr>
              <w:t xml:space="preserve"> metų veiklos ataskaitą;</w:t>
            </w:r>
            <w:r>
              <w:rPr>
                <w:lang w:eastAsia="lt-LT"/>
              </w:rPr>
              <w:t xml:space="preserve"> </w:t>
            </w:r>
          </w:p>
          <w:p w14:paraId="26B185E8" w14:textId="2C8EFC7B" w:rsidR="00EC4DD8" w:rsidRDefault="00EC4DD8" w:rsidP="00EC4DD8">
            <w:pPr>
              <w:tabs>
                <w:tab w:val="left" w:pos="993"/>
              </w:tabs>
              <w:jc w:val="both"/>
              <w:rPr>
                <w:lang w:eastAsia="lt-LT"/>
              </w:rPr>
            </w:pPr>
            <w:r>
              <w:rPr>
                <w:lang w:eastAsia="lt-LT"/>
              </w:rPr>
              <w:t xml:space="preserve">- </w:t>
            </w:r>
            <w:r w:rsidRPr="00DF7F46">
              <w:rPr>
                <w:lang w:eastAsia="lt-LT"/>
              </w:rPr>
              <w:t>Jurbarko rajono priešgaisrinės tarnybos 202</w:t>
            </w:r>
            <w:r>
              <w:rPr>
                <w:lang w:eastAsia="lt-LT"/>
              </w:rPr>
              <w:t>4</w:t>
            </w:r>
            <w:r w:rsidRPr="00DF7F46">
              <w:rPr>
                <w:lang w:eastAsia="lt-LT"/>
              </w:rPr>
              <w:t xml:space="preserve"> metų finansinių ataskaitų rinkinį;</w:t>
            </w:r>
            <w:r>
              <w:rPr>
                <w:lang w:eastAsia="lt-LT"/>
              </w:rPr>
              <w:t xml:space="preserve"> </w:t>
            </w:r>
          </w:p>
          <w:p w14:paraId="627AFDCB" w14:textId="2DFC56C7" w:rsidR="00EC4DD8" w:rsidRPr="004203B4" w:rsidRDefault="00EC4DD8" w:rsidP="00EC4DD8">
            <w:pPr>
              <w:jc w:val="both"/>
            </w:pPr>
            <w:r>
              <w:rPr>
                <w:lang w:eastAsia="lt-LT"/>
              </w:rPr>
              <w:t xml:space="preserve">- </w:t>
            </w:r>
            <w:r w:rsidRPr="00DF7F46">
              <w:rPr>
                <w:lang w:eastAsia="lt-LT"/>
              </w:rPr>
              <w:t>Jurbarko rajono priešgaisrinės tarnybos 202</w:t>
            </w:r>
            <w:r>
              <w:rPr>
                <w:lang w:eastAsia="lt-LT"/>
              </w:rPr>
              <w:t>4</w:t>
            </w:r>
            <w:r w:rsidRPr="00DF7F46">
              <w:rPr>
                <w:lang w:eastAsia="lt-LT"/>
              </w:rPr>
              <w:t xml:space="preserve"> metų biudžeto vykdymo ataskaitų rinkinį.</w:t>
            </w:r>
          </w:p>
        </w:tc>
      </w:tr>
      <w:tr w:rsidR="00EC4DD8" w:rsidRPr="002C6CD2" w14:paraId="6C937CCA" w14:textId="77777777" w:rsidTr="00F32153">
        <w:tc>
          <w:tcPr>
            <w:tcW w:w="9854" w:type="dxa"/>
          </w:tcPr>
          <w:p w14:paraId="4D91C731" w14:textId="77777777" w:rsidR="00EC4DD8" w:rsidRPr="002C6CD2" w:rsidRDefault="00EC4DD8" w:rsidP="00F32153">
            <w:pPr>
              <w:tabs>
                <w:tab w:val="left" w:pos="0"/>
              </w:tabs>
              <w:rPr>
                <w:b/>
                <w:bCs/>
              </w:rPr>
            </w:pPr>
            <w:r w:rsidRPr="002C6CD2">
              <w:rPr>
                <w:b/>
                <w:bCs/>
                <w:i/>
                <w:iCs/>
              </w:rPr>
              <w:t>2. Kaip šiuo metu yra sureguliuoti projekte aptarti klausimai.</w:t>
            </w:r>
          </w:p>
        </w:tc>
      </w:tr>
      <w:tr w:rsidR="00EC4DD8" w:rsidRPr="002C6CD2" w14:paraId="078F516D" w14:textId="77777777" w:rsidTr="00F32153">
        <w:tc>
          <w:tcPr>
            <w:tcW w:w="9854" w:type="dxa"/>
          </w:tcPr>
          <w:p w14:paraId="712730FD" w14:textId="33F96E7E" w:rsidR="00EC4DD8" w:rsidRPr="002C6CD2" w:rsidRDefault="00EC4DD8" w:rsidP="00F32153">
            <w:pPr>
              <w:jc w:val="both"/>
            </w:pPr>
            <w:r w:rsidRPr="00EC4DD8">
              <w:rPr>
                <w:szCs w:val="24"/>
              </w:rPr>
              <w:t>Lietuvos Respublikos vietos savivaldos įstatymo 15 straipsnio 3 dalies 1 punkte nustatyta paprastoji savivaldybės tarybos kompetencija – savivaldybės biudžetinių įstaigų metinių ataskaitų rinkinių tvirtinimas</w:t>
            </w:r>
            <w:r w:rsidRPr="00F65806">
              <w:rPr>
                <w:szCs w:val="24"/>
              </w:rPr>
              <w:t xml:space="preserve">. Lietuvos Respublikos viešojo sektoriaus atskaitomybės įstatymo 6 straipsnio 1 dalis reglamentuoja viešojo sektoriaus subjekto metinių ataskaitų rinkinio sudėtį. </w:t>
            </w:r>
            <w:r w:rsidR="00CB47B1" w:rsidRPr="00CB47B1">
              <w:rPr>
                <w:szCs w:val="24"/>
              </w:rPr>
              <w:t>Viešojo sektoriaus subjekto metinės veiklos ataskaitos, viešojo sektoriaus subjektų grupės metinės veiklos ataskaitos ir valstybės pažangos ataskaitos rengimo tvarkos aprašo, patvirtinto Lietuvos Respublikos Vyriausybės 2019 m. vasario 13 d. nutarimu Nr. 135 (Lietuvos Respublikos Vyriausybės 2023 m. sausio 11 d. nutarimo Nr. 25 redakcija) „Dėl Viešojo sektoriaus subjekto metinės veiklos ataskaitos, viešojo sektoriaus subjektų grupės metinės veiklos ataskaitos ir valstybės pažangos ataskaitos rengimo tvarkos aprašo patvirtinimo“</w:t>
            </w:r>
            <w:r w:rsidR="00CB47B1">
              <w:rPr>
                <w:szCs w:val="24"/>
              </w:rPr>
              <w:t>,</w:t>
            </w:r>
            <w:r w:rsidRPr="00F65806">
              <w:rPr>
                <w:szCs w:val="24"/>
              </w:rPr>
              <w:t xml:space="preserve"> 4 punktas reglamentuoja viešojo sektoriaus subjekto metinės veiklos ataskaitos turinį. </w:t>
            </w:r>
          </w:p>
        </w:tc>
      </w:tr>
      <w:tr w:rsidR="00EC4DD8" w:rsidRPr="002C6CD2" w14:paraId="6FA79B32" w14:textId="77777777" w:rsidTr="00F32153">
        <w:tc>
          <w:tcPr>
            <w:tcW w:w="9854" w:type="dxa"/>
          </w:tcPr>
          <w:p w14:paraId="20336B49" w14:textId="77777777" w:rsidR="00EC4DD8" w:rsidRPr="002C6CD2" w:rsidRDefault="00EC4DD8" w:rsidP="00F32153">
            <w:pPr>
              <w:tabs>
                <w:tab w:val="left" w:pos="0"/>
              </w:tabs>
              <w:rPr>
                <w:b/>
                <w:bCs/>
                <w:i/>
                <w:iCs/>
              </w:rPr>
            </w:pPr>
            <w:r w:rsidRPr="002C6CD2">
              <w:rPr>
                <w:b/>
                <w:bCs/>
                <w:i/>
                <w:iCs/>
              </w:rPr>
              <w:t>3. Kokių pozityvių rezultatų laukiama.</w:t>
            </w:r>
          </w:p>
        </w:tc>
      </w:tr>
      <w:tr w:rsidR="00EC4DD8" w:rsidRPr="002C6CD2" w14:paraId="784313F1" w14:textId="77777777" w:rsidTr="00F32153">
        <w:tc>
          <w:tcPr>
            <w:tcW w:w="9854" w:type="dxa"/>
          </w:tcPr>
          <w:p w14:paraId="062944DA" w14:textId="52D09469" w:rsidR="00EC4DD8" w:rsidRPr="002C6CD2" w:rsidRDefault="00F65806" w:rsidP="00F32153">
            <w:pPr>
              <w:tabs>
                <w:tab w:val="left" w:pos="0"/>
              </w:tabs>
              <w:jc w:val="both"/>
            </w:pPr>
            <w:r w:rsidRPr="00F65806">
              <w:t>Bus įgyvendinti teisės aktų reikalavimai.</w:t>
            </w:r>
          </w:p>
        </w:tc>
      </w:tr>
      <w:tr w:rsidR="00EC4DD8" w:rsidRPr="002C6CD2" w14:paraId="64483A23" w14:textId="77777777" w:rsidTr="00F32153">
        <w:tc>
          <w:tcPr>
            <w:tcW w:w="9854" w:type="dxa"/>
          </w:tcPr>
          <w:p w14:paraId="4060FFF5" w14:textId="77777777" w:rsidR="00EC4DD8" w:rsidRPr="002C6CD2" w:rsidRDefault="00EC4DD8" w:rsidP="00F32153">
            <w:pPr>
              <w:tabs>
                <w:tab w:val="left" w:pos="0"/>
              </w:tabs>
              <w:jc w:val="both"/>
              <w:rPr>
                <w:b/>
                <w:bCs/>
                <w:i/>
                <w:iCs/>
              </w:rPr>
            </w:pPr>
            <w:r w:rsidRPr="002C6CD2">
              <w:rPr>
                <w:b/>
                <w:bCs/>
                <w:i/>
                <w:iCs/>
              </w:rPr>
              <w:t>4. Galimos neigiamos priimto projekto pasekmės ir kokių priemonių reikėtų imtis, kad tokių pasekmių būtų išvengta.</w:t>
            </w:r>
          </w:p>
        </w:tc>
      </w:tr>
      <w:tr w:rsidR="00EC4DD8" w:rsidRPr="002C6CD2" w14:paraId="760E7848" w14:textId="77777777" w:rsidTr="00F32153">
        <w:tc>
          <w:tcPr>
            <w:tcW w:w="9854" w:type="dxa"/>
          </w:tcPr>
          <w:p w14:paraId="41EB2C47" w14:textId="77777777" w:rsidR="00EC4DD8" w:rsidRPr="002C6CD2" w:rsidRDefault="00EC4DD8" w:rsidP="00F32153">
            <w:pPr>
              <w:tabs>
                <w:tab w:val="left" w:pos="0"/>
              </w:tabs>
              <w:jc w:val="both"/>
            </w:pPr>
            <w:r w:rsidRPr="002C6CD2">
              <w:t>N</w:t>
            </w:r>
            <w:r>
              <w:t>enumatoma.</w:t>
            </w:r>
          </w:p>
        </w:tc>
      </w:tr>
      <w:tr w:rsidR="00EC4DD8" w:rsidRPr="002C6CD2" w14:paraId="5FE93509" w14:textId="77777777" w:rsidTr="00F32153">
        <w:tc>
          <w:tcPr>
            <w:tcW w:w="9854" w:type="dxa"/>
          </w:tcPr>
          <w:p w14:paraId="24294FDA" w14:textId="77777777" w:rsidR="00EC4DD8" w:rsidRPr="002C6CD2" w:rsidRDefault="00EC4DD8" w:rsidP="00F32153">
            <w:pPr>
              <w:tabs>
                <w:tab w:val="left" w:pos="0"/>
              </w:tabs>
              <w:jc w:val="both"/>
              <w:rPr>
                <w:b/>
                <w:bCs/>
                <w:i/>
                <w:iCs/>
              </w:rPr>
            </w:pPr>
            <w:r w:rsidRPr="002C6CD2">
              <w:rPr>
                <w:b/>
                <w:bCs/>
                <w:i/>
                <w:iCs/>
              </w:rPr>
              <w:t>5. Kokie šios srities aktai tebegalioja (pateikiamas aktų sąrašas) ir kokius galiojančius aktus būtina pakeisti ar panaikinti, priėmus teikiamą projektą.</w:t>
            </w:r>
          </w:p>
        </w:tc>
      </w:tr>
      <w:tr w:rsidR="00EC4DD8" w:rsidRPr="002C6CD2" w14:paraId="1306A551" w14:textId="77777777" w:rsidTr="00F32153">
        <w:tc>
          <w:tcPr>
            <w:tcW w:w="9854" w:type="dxa"/>
          </w:tcPr>
          <w:p w14:paraId="10A4881E" w14:textId="24306DE6" w:rsidR="00EC4DD8" w:rsidRPr="002C6CD2" w:rsidRDefault="00F65806" w:rsidP="00F32153">
            <w:pPr>
              <w:tabs>
                <w:tab w:val="left" w:pos="0"/>
              </w:tabs>
              <w:jc w:val="both"/>
            </w:pPr>
            <w:r>
              <w:t>-</w:t>
            </w:r>
            <w:r w:rsidR="00EC4DD8">
              <w:t xml:space="preserve"> </w:t>
            </w:r>
          </w:p>
        </w:tc>
      </w:tr>
      <w:tr w:rsidR="00EC4DD8" w:rsidRPr="002C6CD2" w14:paraId="7C8EFD14" w14:textId="77777777" w:rsidTr="00F32153">
        <w:tc>
          <w:tcPr>
            <w:tcW w:w="9854" w:type="dxa"/>
          </w:tcPr>
          <w:p w14:paraId="0100D3AB" w14:textId="77777777" w:rsidR="00EC4DD8" w:rsidRPr="002C6CD2" w:rsidRDefault="00EC4DD8" w:rsidP="00F32153">
            <w:pPr>
              <w:tabs>
                <w:tab w:val="left" w:pos="0"/>
              </w:tabs>
              <w:rPr>
                <w:b/>
                <w:bCs/>
                <w:i/>
                <w:iCs/>
              </w:rPr>
            </w:pPr>
            <w:r w:rsidRPr="002C6CD2">
              <w:rPr>
                <w:b/>
                <w:bCs/>
                <w:i/>
                <w:iCs/>
              </w:rPr>
              <w:t>6. Projekto rengimo metu gauti specialistų vertinimai ir išvados, ekonominiai apskaičiavimai (sąmatos), konkretūs finansavimo šaltiniai.</w:t>
            </w:r>
          </w:p>
          <w:p w14:paraId="17C5064A" w14:textId="2FF47180" w:rsidR="00EC4DD8" w:rsidRPr="00EB5C23" w:rsidRDefault="00F65806" w:rsidP="00F32153">
            <w:pPr>
              <w:tabs>
                <w:tab w:val="left" w:pos="0"/>
              </w:tabs>
            </w:pPr>
            <w:r>
              <w:rPr>
                <w:bCs/>
                <w:iCs/>
                <w:szCs w:val="24"/>
                <w:lang w:eastAsia="ar-SA"/>
              </w:rPr>
              <w:t>Pateikta pridedamuose dokumentuose.</w:t>
            </w:r>
          </w:p>
        </w:tc>
      </w:tr>
      <w:tr w:rsidR="00EC4DD8" w:rsidRPr="002C6CD2" w14:paraId="69D88031" w14:textId="77777777" w:rsidTr="00F32153">
        <w:tc>
          <w:tcPr>
            <w:tcW w:w="9854" w:type="dxa"/>
          </w:tcPr>
          <w:p w14:paraId="148FD673" w14:textId="77777777" w:rsidR="00EC4DD8" w:rsidRPr="002C6CD2" w:rsidRDefault="00EC4DD8" w:rsidP="00F32153">
            <w:pPr>
              <w:tabs>
                <w:tab w:val="left" w:pos="0"/>
              </w:tabs>
              <w:jc w:val="both"/>
              <w:rPr>
                <w:b/>
                <w:i/>
              </w:rPr>
            </w:pPr>
            <w:r w:rsidRPr="002C6CD2">
              <w:rPr>
                <w:b/>
                <w:i/>
              </w:rPr>
              <w:t>7. Ar reikalingas projekto antikorupcinis vertinimas.</w:t>
            </w:r>
          </w:p>
          <w:p w14:paraId="6D22C47A" w14:textId="77777777" w:rsidR="00EC4DD8" w:rsidRPr="002C6CD2" w:rsidRDefault="00EC4DD8" w:rsidP="00F32153">
            <w:pPr>
              <w:tabs>
                <w:tab w:val="left" w:pos="0"/>
              </w:tabs>
              <w:jc w:val="both"/>
            </w:pPr>
            <w:r>
              <w:t>Ne.</w:t>
            </w:r>
          </w:p>
        </w:tc>
      </w:tr>
      <w:tr w:rsidR="00EC4DD8" w:rsidRPr="002C6CD2" w14:paraId="663184BA" w14:textId="77777777" w:rsidTr="00F32153">
        <w:tc>
          <w:tcPr>
            <w:tcW w:w="9854" w:type="dxa"/>
          </w:tcPr>
          <w:p w14:paraId="31BACC04" w14:textId="77777777" w:rsidR="00EC4DD8" w:rsidRPr="002C6CD2" w:rsidRDefault="00EC4DD8" w:rsidP="00F32153">
            <w:pPr>
              <w:tabs>
                <w:tab w:val="left" w:pos="0"/>
              </w:tabs>
              <w:jc w:val="both"/>
              <w:rPr>
                <w:b/>
                <w:i/>
              </w:rPr>
            </w:pPr>
            <w:r w:rsidRPr="002C6CD2">
              <w:rPr>
                <w:b/>
                <w:i/>
              </w:rPr>
              <w:t>8. Projekto iniciatorius, autorius ar autorių grupė.</w:t>
            </w:r>
          </w:p>
        </w:tc>
      </w:tr>
      <w:tr w:rsidR="00EC4DD8" w:rsidRPr="002C6CD2" w14:paraId="4CB51B2D" w14:textId="77777777" w:rsidTr="00F32153">
        <w:tc>
          <w:tcPr>
            <w:tcW w:w="9854" w:type="dxa"/>
          </w:tcPr>
          <w:p w14:paraId="1FFF4D8E" w14:textId="289584D7" w:rsidR="00F65806" w:rsidRDefault="00F65806" w:rsidP="00F32153">
            <w:pPr>
              <w:tabs>
                <w:tab w:val="left" w:pos="0"/>
              </w:tabs>
              <w:jc w:val="both"/>
            </w:pPr>
            <w:r>
              <w:t xml:space="preserve">Jurbarko rajono priešgaisrinės tarnybos viršininkas Vaidas </w:t>
            </w:r>
            <w:proofErr w:type="spellStart"/>
            <w:r>
              <w:t>Vaičiukynas</w:t>
            </w:r>
            <w:proofErr w:type="spellEnd"/>
            <w:r>
              <w:t>.</w:t>
            </w:r>
          </w:p>
          <w:p w14:paraId="14BDB428" w14:textId="4FB2F8CA" w:rsidR="00EC4DD8" w:rsidRPr="00F65806" w:rsidRDefault="00EC4DD8" w:rsidP="00F32153">
            <w:pPr>
              <w:tabs>
                <w:tab w:val="left" w:pos="0"/>
              </w:tabs>
              <w:jc w:val="both"/>
              <w:rPr>
                <w:i/>
                <w:iCs/>
              </w:rPr>
            </w:pPr>
            <w:r w:rsidRPr="00F65806">
              <w:rPr>
                <w:i/>
                <w:iCs/>
                <w:sz w:val="22"/>
                <w:szCs w:val="20"/>
              </w:rPr>
              <w:t xml:space="preserve">Sprendimo projektą parengė Martynas </w:t>
            </w:r>
            <w:proofErr w:type="spellStart"/>
            <w:r w:rsidRPr="00F65806">
              <w:rPr>
                <w:i/>
                <w:iCs/>
                <w:sz w:val="22"/>
                <w:szCs w:val="20"/>
              </w:rPr>
              <w:t>Kursevičius</w:t>
            </w:r>
            <w:proofErr w:type="spellEnd"/>
            <w:r w:rsidRPr="00F65806">
              <w:rPr>
                <w:i/>
                <w:iCs/>
                <w:sz w:val="22"/>
                <w:szCs w:val="20"/>
              </w:rPr>
              <w:t>, Žemės ūkio skyriaus vedėjas, laikinai vykdantis patarėjo, atliekančio savivaldybės parengties pareigūno funkcijas.</w:t>
            </w:r>
          </w:p>
        </w:tc>
      </w:tr>
      <w:tr w:rsidR="00EC4DD8" w:rsidRPr="002C6CD2" w14:paraId="6E1FD7A1" w14:textId="77777777" w:rsidTr="00F32153">
        <w:tc>
          <w:tcPr>
            <w:tcW w:w="9854" w:type="dxa"/>
          </w:tcPr>
          <w:p w14:paraId="5AE07379" w14:textId="77777777" w:rsidR="00EC4DD8" w:rsidRPr="002C6CD2" w:rsidRDefault="00EC4DD8" w:rsidP="00F32153">
            <w:pPr>
              <w:tabs>
                <w:tab w:val="left" w:pos="0"/>
              </w:tabs>
              <w:rPr>
                <w:b/>
                <w:bCs/>
                <w:i/>
                <w:iCs/>
              </w:rPr>
            </w:pPr>
            <w:r w:rsidRPr="002C6CD2">
              <w:rPr>
                <w:b/>
                <w:bCs/>
                <w:i/>
                <w:iCs/>
              </w:rPr>
              <w:t>9. Kiti, autorių nuomone, reikalingi pagrindimai ir paaiškinimai.</w:t>
            </w:r>
          </w:p>
          <w:p w14:paraId="6FBAD8E6" w14:textId="295318B8" w:rsidR="00EC4DD8" w:rsidRPr="004203B4" w:rsidRDefault="00F65806" w:rsidP="00F32153">
            <w:pPr>
              <w:tabs>
                <w:tab w:val="left" w:pos="0"/>
              </w:tabs>
            </w:pPr>
            <w:r>
              <w:t>Jurbarko rajono priešgaisrinės tarnybos 2025 m. balandžio 22 d. raštas Nr. 5-20 (pridedamas).</w:t>
            </w:r>
          </w:p>
        </w:tc>
      </w:tr>
      <w:tr w:rsidR="00EC4DD8" w:rsidRPr="002C6CD2" w14:paraId="5819B558" w14:textId="77777777" w:rsidTr="00F32153">
        <w:tc>
          <w:tcPr>
            <w:tcW w:w="9854" w:type="dxa"/>
          </w:tcPr>
          <w:p w14:paraId="56A020DD" w14:textId="77777777" w:rsidR="00EC4DD8" w:rsidRPr="002C6CD2" w:rsidRDefault="00EC4DD8" w:rsidP="00F32153">
            <w:pPr>
              <w:tabs>
                <w:tab w:val="left" w:pos="0"/>
              </w:tabs>
              <w:jc w:val="both"/>
              <w:rPr>
                <w:b/>
                <w:i/>
              </w:rPr>
            </w:pPr>
            <w:r w:rsidRPr="002C6CD2">
              <w:rPr>
                <w:b/>
                <w:i/>
              </w:rPr>
              <w:t>10. Sprendimas įteikiamas (kam ir kiek egz.).</w:t>
            </w:r>
          </w:p>
        </w:tc>
      </w:tr>
      <w:tr w:rsidR="00EC4DD8" w:rsidRPr="00D34076" w14:paraId="76286360" w14:textId="77777777" w:rsidTr="00F32153">
        <w:tc>
          <w:tcPr>
            <w:tcW w:w="9854" w:type="dxa"/>
          </w:tcPr>
          <w:p w14:paraId="574E9DDE" w14:textId="77777777" w:rsidR="00F65806" w:rsidRDefault="00EC4DD8" w:rsidP="00F32153">
            <w:pPr>
              <w:tabs>
                <w:tab w:val="left" w:pos="0"/>
              </w:tabs>
              <w:jc w:val="both"/>
            </w:pPr>
            <w:r w:rsidRPr="00D34076">
              <w:t xml:space="preserve">Jurbarko rajono </w:t>
            </w:r>
            <w:r>
              <w:t>p</w:t>
            </w:r>
            <w:r w:rsidRPr="00D34076">
              <w:t>riešgaisrinei tarnybai – 1 egz.</w:t>
            </w:r>
            <w:r w:rsidR="00F65806" w:rsidRPr="00D34076">
              <w:t xml:space="preserve"> </w:t>
            </w:r>
          </w:p>
          <w:p w14:paraId="0661EF5C" w14:textId="68F6037C" w:rsidR="00EC4DD8" w:rsidRPr="00D34076" w:rsidRDefault="00F65806" w:rsidP="00F32153">
            <w:pPr>
              <w:tabs>
                <w:tab w:val="left" w:pos="0"/>
              </w:tabs>
              <w:jc w:val="both"/>
              <w:rPr>
                <w:i/>
              </w:rPr>
            </w:pPr>
            <w:r>
              <w:t>Patarėjui</w:t>
            </w:r>
            <w:r w:rsidR="00A06EEF">
              <w:t>, atliekančiam savivaldybės parengties pareigūno funkcijas</w:t>
            </w:r>
            <w:r w:rsidRPr="00D34076">
              <w:t xml:space="preserve"> – 1 egz</w:t>
            </w:r>
            <w:r>
              <w:t>.</w:t>
            </w:r>
          </w:p>
        </w:tc>
      </w:tr>
    </w:tbl>
    <w:p w14:paraId="06795A9B" w14:textId="77777777" w:rsidR="00EC4DD8" w:rsidRPr="002C6CD2" w:rsidRDefault="00EC4DD8" w:rsidP="00EC4DD8">
      <w:pPr>
        <w:tabs>
          <w:tab w:val="left" w:pos="567"/>
        </w:tabs>
      </w:pPr>
    </w:p>
    <w:p w14:paraId="1F7BAF8E" w14:textId="77777777" w:rsidR="00EC4DD8" w:rsidRPr="002C6CD2" w:rsidRDefault="00EC4DD8" w:rsidP="00EC4DD8">
      <w:r w:rsidRPr="002C6CD2">
        <w:t>Parengė</w:t>
      </w:r>
    </w:p>
    <w:p w14:paraId="670AA357" w14:textId="77777777" w:rsidR="00EC4DD8" w:rsidRPr="002C6CD2" w:rsidRDefault="00EC4DD8" w:rsidP="00EC4DD8">
      <w:pPr>
        <w:pStyle w:val="Paprastasistekstas"/>
        <w:shd w:val="clear" w:color="auto" w:fill="FFFFFF"/>
        <w:spacing w:before="0" w:beforeAutospacing="0" w:after="0" w:afterAutospacing="0"/>
        <w:rPr>
          <w:lang w:eastAsia="de-DE"/>
        </w:rPr>
      </w:pPr>
      <w:r>
        <w:rPr>
          <w:lang w:eastAsia="de-DE"/>
        </w:rPr>
        <w:t xml:space="preserve">Martynas </w:t>
      </w:r>
      <w:proofErr w:type="spellStart"/>
      <w:r>
        <w:rPr>
          <w:lang w:eastAsia="de-DE"/>
        </w:rPr>
        <w:t>Kursevičius</w:t>
      </w:r>
      <w:proofErr w:type="spellEnd"/>
    </w:p>
    <w:p w14:paraId="6741416F" w14:textId="1E2928C2" w:rsidR="005A778C" w:rsidRDefault="005A778C" w:rsidP="00EC4DD8">
      <w:pPr>
        <w:jc w:val="center"/>
      </w:pPr>
    </w:p>
    <w:sectPr w:rsidR="005A778C" w:rsidSect="008107E0">
      <w:pgSz w:w="11906" w:h="16838" w:code="9"/>
      <w:pgMar w:top="1134" w:right="567" w:bottom="1134" w:left="1701" w:header="1134" w:footer="726"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1555"/>
    <w:multiLevelType w:val="hybridMultilevel"/>
    <w:tmpl w:val="664A7F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441992"/>
    <w:multiLevelType w:val="hybridMultilevel"/>
    <w:tmpl w:val="664A7F0E"/>
    <w:lvl w:ilvl="0" w:tplc="76FE8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44A754C"/>
    <w:multiLevelType w:val="hybridMultilevel"/>
    <w:tmpl w:val="1824690A"/>
    <w:lvl w:ilvl="0" w:tplc="C45A4F92">
      <w:numFmt w:val="bullet"/>
      <w:lvlText w:val="-"/>
      <w:lvlJc w:val="left"/>
      <w:pPr>
        <w:tabs>
          <w:tab w:val="num" w:pos="1020"/>
        </w:tabs>
        <w:ind w:left="1020" w:hanging="360"/>
      </w:pPr>
      <w:rPr>
        <w:rFonts w:ascii="Times New Roman" w:eastAsia="Times New Roman" w:hAnsi="Times New Roman" w:cs="Times New Roman" w:hint="default"/>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2DF676D9"/>
    <w:multiLevelType w:val="multilevel"/>
    <w:tmpl w:val="3B8CE65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31D91FF5"/>
    <w:multiLevelType w:val="hybridMultilevel"/>
    <w:tmpl w:val="51A22E0A"/>
    <w:lvl w:ilvl="0" w:tplc="E612BDFE">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3AC41F8B"/>
    <w:multiLevelType w:val="hybridMultilevel"/>
    <w:tmpl w:val="8E46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7" w15:restartNumberingAfterBreak="0">
    <w:nsid w:val="44261CE8"/>
    <w:multiLevelType w:val="hybridMultilevel"/>
    <w:tmpl w:val="64FCA630"/>
    <w:lvl w:ilvl="0" w:tplc="CA886168">
      <w:start w:val="2015"/>
      <w:numFmt w:val="bullet"/>
      <w:lvlText w:val="-"/>
      <w:lvlJc w:val="left"/>
      <w:pPr>
        <w:tabs>
          <w:tab w:val="num" w:pos="1778"/>
        </w:tabs>
        <w:ind w:left="1778"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8" w15:restartNumberingAfterBreak="0">
    <w:nsid w:val="444A7E4A"/>
    <w:multiLevelType w:val="hybridMultilevel"/>
    <w:tmpl w:val="7AB886F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4F135E93"/>
    <w:multiLevelType w:val="hybridMultilevel"/>
    <w:tmpl w:val="122C7F06"/>
    <w:lvl w:ilvl="0" w:tplc="AF54E0C2">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47359D"/>
    <w:multiLevelType w:val="hybridMultilevel"/>
    <w:tmpl w:val="289EB96E"/>
    <w:lvl w:ilvl="0" w:tplc="CA886168">
      <w:start w:val="2015"/>
      <w:numFmt w:val="bullet"/>
      <w:lvlText w:val="-"/>
      <w:lvlJc w:val="left"/>
      <w:pPr>
        <w:tabs>
          <w:tab w:val="num" w:pos="1778"/>
        </w:tabs>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D7573B"/>
    <w:multiLevelType w:val="hybridMultilevel"/>
    <w:tmpl w:val="644AF4AE"/>
    <w:lvl w:ilvl="0" w:tplc="CA886168">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520EE1"/>
    <w:multiLevelType w:val="hybridMultilevel"/>
    <w:tmpl w:val="6EB6C9A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ED2FBA"/>
    <w:multiLevelType w:val="hybridMultilevel"/>
    <w:tmpl w:val="6A3AA7EA"/>
    <w:lvl w:ilvl="0" w:tplc="D8A83834">
      <w:numFmt w:val="bullet"/>
      <w:lvlText w:val="-"/>
      <w:lvlJc w:val="left"/>
      <w:pPr>
        <w:tabs>
          <w:tab w:val="num" w:pos="1020"/>
        </w:tabs>
        <w:ind w:left="1020" w:hanging="360"/>
      </w:pPr>
      <w:rPr>
        <w:rFonts w:ascii="Times New Roman" w:eastAsia="Times New Roman" w:hAnsi="Times New Roman" w:cs="Times New Roman" w:hint="default"/>
        <w:b/>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6DF34BBF"/>
    <w:multiLevelType w:val="hybridMultilevel"/>
    <w:tmpl w:val="EF82F6A2"/>
    <w:lvl w:ilvl="0" w:tplc="F714830C">
      <w:numFmt w:val="bullet"/>
      <w:lvlText w:val="-"/>
      <w:lvlJc w:val="left"/>
      <w:pPr>
        <w:tabs>
          <w:tab w:val="num" w:pos="1020"/>
        </w:tabs>
        <w:ind w:left="1020" w:hanging="360"/>
      </w:pPr>
      <w:rPr>
        <w:rFonts w:ascii="Times New Roman" w:eastAsia="Times New Roman" w:hAnsi="Times New Roman" w:cs="Times New Roman" w:hint="default"/>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F0434FA"/>
    <w:multiLevelType w:val="hybridMultilevel"/>
    <w:tmpl w:val="3014CABC"/>
    <w:lvl w:ilvl="0" w:tplc="AF54E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FCC274D"/>
    <w:multiLevelType w:val="hybridMultilevel"/>
    <w:tmpl w:val="0112462A"/>
    <w:lvl w:ilvl="0" w:tplc="0B7AA7C6">
      <w:start w:val="2"/>
      <w:numFmt w:val="bullet"/>
      <w:lvlText w:val="-"/>
      <w:lvlJc w:val="left"/>
      <w:pPr>
        <w:tabs>
          <w:tab w:val="num" w:pos="1680"/>
        </w:tabs>
        <w:ind w:left="1680" w:hanging="360"/>
      </w:pPr>
      <w:rPr>
        <w:rFonts w:ascii="Times New Roman" w:eastAsia="Times New Roman" w:hAnsi="Times New Roman" w:cs="Times New Roman"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17" w15:restartNumberingAfterBreak="0">
    <w:nsid w:val="74436C73"/>
    <w:multiLevelType w:val="hybridMultilevel"/>
    <w:tmpl w:val="B1C0A506"/>
    <w:lvl w:ilvl="0" w:tplc="19E4ACFA">
      <w:start w:val="1"/>
      <w:numFmt w:val="decimal"/>
      <w:lvlText w:val="%1."/>
      <w:lvlJc w:val="left"/>
      <w:pPr>
        <w:tabs>
          <w:tab w:val="num" w:pos="973"/>
        </w:tabs>
        <w:ind w:left="253" w:firstLine="467"/>
      </w:pPr>
      <w:rPr>
        <w:rFonts w:hAnsi="Arial Unicode MS"/>
        <w:caps w:val="0"/>
        <w:smallCaps w:val="0"/>
        <w:strike w:val="0"/>
        <w:dstrike w:val="0"/>
        <w:color w:val="000000"/>
        <w:spacing w:val="0"/>
        <w:w w:val="100"/>
        <w:kern w:val="0"/>
        <w:position w:val="0"/>
        <w:highlight w:val="none"/>
        <w:vertAlign w:val="baseline"/>
      </w:rPr>
    </w:lvl>
    <w:lvl w:ilvl="1" w:tplc="6494D726">
      <w:start w:val="1"/>
      <w:numFmt w:val="decimal"/>
      <w:lvlText w:val="%2."/>
      <w:lvlJc w:val="left"/>
      <w:pPr>
        <w:tabs>
          <w:tab w:val="num" w:pos="1773"/>
        </w:tabs>
        <w:ind w:left="1053" w:firstLine="467"/>
      </w:pPr>
      <w:rPr>
        <w:rFonts w:hAnsi="Arial Unicode MS"/>
        <w:caps w:val="0"/>
        <w:smallCaps w:val="0"/>
        <w:strike w:val="0"/>
        <w:dstrike w:val="0"/>
        <w:color w:val="000000"/>
        <w:spacing w:val="0"/>
        <w:w w:val="100"/>
        <w:kern w:val="0"/>
        <w:position w:val="0"/>
        <w:highlight w:val="none"/>
        <w:vertAlign w:val="baseline"/>
      </w:rPr>
    </w:lvl>
    <w:lvl w:ilvl="2" w:tplc="693C8CBA">
      <w:start w:val="1"/>
      <w:numFmt w:val="decimal"/>
      <w:lvlText w:val="%3."/>
      <w:lvlJc w:val="left"/>
      <w:pPr>
        <w:tabs>
          <w:tab w:val="num" w:pos="2573"/>
        </w:tabs>
        <w:ind w:left="1853" w:firstLine="467"/>
      </w:pPr>
      <w:rPr>
        <w:rFonts w:hAnsi="Arial Unicode MS"/>
        <w:caps w:val="0"/>
        <w:smallCaps w:val="0"/>
        <w:strike w:val="0"/>
        <w:dstrike w:val="0"/>
        <w:color w:val="000000"/>
        <w:spacing w:val="0"/>
        <w:w w:val="100"/>
        <w:kern w:val="0"/>
        <w:position w:val="0"/>
        <w:highlight w:val="none"/>
        <w:vertAlign w:val="baseline"/>
      </w:rPr>
    </w:lvl>
    <w:lvl w:ilvl="3" w:tplc="506E204A">
      <w:start w:val="1"/>
      <w:numFmt w:val="decimal"/>
      <w:lvlText w:val="%4."/>
      <w:lvlJc w:val="left"/>
      <w:pPr>
        <w:tabs>
          <w:tab w:val="num" w:pos="3373"/>
        </w:tabs>
        <w:ind w:left="2653" w:firstLine="467"/>
      </w:pPr>
      <w:rPr>
        <w:rFonts w:hAnsi="Arial Unicode MS"/>
        <w:caps w:val="0"/>
        <w:smallCaps w:val="0"/>
        <w:strike w:val="0"/>
        <w:dstrike w:val="0"/>
        <w:color w:val="000000"/>
        <w:spacing w:val="0"/>
        <w:w w:val="100"/>
        <w:kern w:val="0"/>
        <w:position w:val="0"/>
        <w:highlight w:val="none"/>
        <w:vertAlign w:val="baseline"/>
      </w:rPr>
    </w:lvl>
    <w:lvl w:ilvl="4" w:tplc="14F41CB6">
      <w:start w:val="1"/>
      <w:numFmt w:val="decimal"/>
      <w:lvlText w:val="%5."/>
      <w:lvlJc w:val="left"/>
      <w:pPr>
        <w:tabs>
          <w:tab w:val="num" w:pos="4173"/>
        </w:tabs>
        <w:ind w:left="3453" w:firstLine="467"/>
      </w:pPr>
      <w:rPr>
        <w:rFonts w:hAnsi="Arial Unicode MS"/>
        <w:caps w:val="0"/>
        <w:smallCaps w:val="0"/>
        <w:strike w:val="0"/>
        <w:dstrike w:val="0"/>
        <w:color w:val="000000"/>
        <w:spacing w:val="0"/>
        <w:w w:val="100"/>
        <w:kern w:val="0"/>
        <w:position w:val="0"/>
        <w:highlight w:val="none"/>
        <w:vertAlign w:val="baseline"/>
      </w:rPr>
    </w:lvl>
    <w:lvl w:ilvl="5" w:tplc="C64039C6">
      <w:start w:val="1"/>
      <w:numFmt w:val="decimal"/>
      <w:lvlText w:val="%6."/>
      <w:lvlJc w:val="left"/>
      <w:pPr>
        <w:tabs>
          <w:tab w:val="num" w:pos="4973"/>
        </w:tabs>
        <w:ind w:left="4253" w:firstLine="467"/>
      </w:pPr>
      <w:rPr>
        <w:rFonts w:hAnsi="Arial Unicode MS"/>
        <w:caps w:val="0"/>
        <w:smallCaps w:val="0"/>
        <w:strike w:val="0"/>
        <w:dstrike w:val="0"/>
        <w:color w:val="000000"/>
        <w:spacing w:val="0"/>
        <w:w w:val="100"/>
        <w:kern w:val="0"/>
        <w:position w:val="0"/>
        <w:highlight w:val="none"/>
        <w:vertAlign w:val="baseline"/>
      </w:rPr>
    </w:lvl>
    <w:lvl w:ilvl="6" w:tplc="F09E9CEA">
      <w:start w:val="1"/>
      <w:numFmt w:val="decimal"/>
      <w:lvlText w:val="%7."/>
      <w:lvlJc w:val="left"/>
      <w:pPr>
        <w:tabs>
          <w:tab w:val="num" w:pos="5773"/>
        </w:tabs>
        <w:ind w:left="5053" w:firstLine="467"/>
      </w:pPr>
      <w:rPr>
        <w:rFonts w:hAnsi="Arial Unicode MS"/>
        <w:caps w:val="0"/>
        <w:smallCaps w:val="0"/>
        <w:strike w:val="0"/>
        <w:dstrike w:val="0"/>
        <w:color w:val="000000"/>
        <w:spacing w:val="0"/>
        <w:w w:val="100"/>
        <w:kern w:val="0"/>
        <w:position w:val="0"/>
        <w:highlight w:val="none"/>
        <w:vertAlign w:val="baseline"/>
      </w:rPr>
    </w:lvl>
    <w:lvl w:ilvl="7" w:tplc="5F269CDA">
      <w:start w:val="1"/>
      <w:numFmt w:val="decimal"/>
      <w:lvlText w:val="%8."/>
      <w:lvlJc w:val="left"/>
      <w:pPr>
        <w:tabs>
          <w:tab w:val="num" w:pos="6573"/>
        </w:tabs>
        <w:ind w:left="5853" w:firstLine="467"/>
      </w:pPr>
      <w:rPr>
        <w:rFonts w:hAnsi="Arial Unicode MS"/>
        <w:caps w:val="0"/>
        <w:smallCaps w:val="0"/>
        <w:strike w:val="0"/>
        <w:dstrike w:val="0"/>
        <w:color w:val="000000"/>
        <w:spacing w:val="0"/>
        <w:w w:val="100"/>
        <w:kern w:val="0"/>
        <w:position w:val="0"/>
        <w:highlight w:val="none"/>
        <w:vertAlign w:val="baseline"/>
      </w:rPr>
    </w:lvl>
    <w:lvl w:ilvl="8" w:tplc="E95AC194">
      <w:start w:val="1"/>
      <w:numFmt w:val="decimal"/>
      <w:lvlText w:val="%9."/>
      <w:lvlJc w:val="left"/>
      <w:pPr>
        <w:tabs>
          <w:tab w:val="num" w:pos="7373"/>
        </w:tabs>
        <w:ind w:left="6653" w:firstLine="467"/>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7314013">
    <w:abstractNumId w:val="1"/>
  </w:num>
  <w:num w:numId="2" w16cid:durableId="1384596120">
    <w:abstractNumId w:val="4"/>
  </w:num>
  <w:num w:numId="3" w16cid:durableId="1219975038">
    <w:abstractNumId w:val="15"/>
  </w:num>
  <w:num w:numId="4" w16cid:durableId="1564565946">
    <w:abstractNumId w:val="16"/>
  </w:num>
  <w:num w:numId="5" w16cid:durableId="1917938820">
    <w:abstractNumId w:val="13"/>
  </w:num>
  <w:num w:numId="6" w16cid:durableId="1161122390">
    <w:abstractNumId w:val="14"/>
  </w:num>
  <w:num w:numId="7" w16cid:durableId="1851870118">
    <w:abstractNumId w:val="2"/>
  </w:num>
  <w:num w:numId="8" w16cid:durableId="1662928082">
    <w:abstractNumId w:val="7"/>
  </w:num>
  <w:num w:numId="9" w16cid:durableId="2012829869">
    <w:abstractNumId w:val="6"/>
  </w:num>
  <w:num w:numId="10" w16cid:durableId="779567251">
    <w:abstractNumId w:val="3"/>
  </w:num>
  <w:num w:numId="11" w16cid:durableId="44716847">
    <w:abstractNumId w:val="8"/>
  </w:num>
  <w:num w:numId="12" w16cid:durableId="181667274">
    <w:abstractNumId w:val="5"/>
  </w:num>
  <w:num w:numId="13" w16cid:durableId="966548412">
    <w:abstractNumId w:val="12"/>
  </w:num>
  <w:num w:numId="14" w16cid:durableId="295140501">
    <w:abstractNumId w:val="18"/>
  </w:num>
  <w:num w:numId="15" w16cid:durableId="824973022">
    <w:abstractNumId w:val="10"/>
  </w:num>
  <w:num w:numId="16" w16cid:durableId="2056738213">
    <w:abstractNumId w:val="11"/>
  </w:num>
  <w:num w:numId="17" w16cid:durableId="1902523808">
    <w:abstractNumId w:val="17"/>
  </w:num>
  <w:num w:numId="18" w16cid:durableId="332607369">
    <w:abstractNumId w:val="0"/>
  </w:num>
  <w:num w:numId="19" w16cid:durableId="454830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B1"/>
    <w:rsid w:val="000374A7"/>
    <w:rsid w:val="000C7BAD"/>
    <w:rsid w:val="000E199F"/>
    <w:rsid w:val="001926F5"/>
    <w:rsid w:val="001C04E9"/>
    <w:rsid w:val="00292137"/>
    <w:rsid w:val="00292B97"/>
    <w:rsid w:val="002B3719"/>
    <w:rsid w:val="002E5C71"/>
    <w:rsid w:val="00311EBB"/>
    <w:rsid w:val="00414504"/>
    <w:rsid w:val="00417D06"/>
    <w:rsid w:val="0048717A"/>
    <w:rsid w:val="005329FE"/>
    <w:rsid w:val="005A778C"/>
    <w:rsid w:val="005C7D61"/>
    <w:rsid w:val="00607191"/>
    <w:rsid w:val="0066697A"/>
    <w:rsid w:val="006C1CB1"/>
    <w:rsid w:val="0070144B"/>
    <w:rsid w:val="007051E2"/>
    <w:rsid w:val="007136BA"/>
    <w:rsid w:val="007A18D2"/>
    <w:rsid w:val="007D7259"/>
    <w:rsid w:val="008107E0"/>
    <w:rsid w:val="008C79BF"/>
    <w:rsid w:val="008F70B1"/>
    <w:rsid w:val="00925B57"/>
    <w:rsid w:val="009B56DD"/>
    <w:rsid w:val="009E40D7"/>
    <w:rsid w:val="00A06EEF"/>
    <w:rsid w:val="00AA29EB"/>
    <w:rsid w:val="00B110E4"/>
    <w:rsid w:val="00B9742C"/>
    <w:rsid w:val="00B97DFC"/>
    <w:rsid w:val="00BA1E2D"/>
    <w:rsid w:val="00C070DB"/>
    <w:rsid w:val="00C37B61"/>
    <w:rsid w:val="00CB47B1"/>
    <w:rsid w:val="00CC585C"/>
    <w:rsid w:val="00CF523D"/>
    <w:rsid w:val="00D67C28"/>
    <w:rsid w:val="00DF7F46"/>
    <w:rsid w:val="00EA486E"/>
    <w:rsid w:val="00EC4DD8"/>
    <w:rsid w:val="00F65806"/>
    <w:rsid w:val="00FD0015"/>
    <w:rsid w:val="00FF2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C6F1"/>
  <w15:chartTrackingRefBased/>
  <w15:docId w15:val="{55946AD3-E01C-49B9-BBD3-031D2134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1C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1C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1C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1C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1CB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C1CB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1CB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C1CB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1CB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1C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1C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1CB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1CB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1CB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C1CB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1CB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C1CB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1CB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6C1C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6C1C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C1C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6C1CB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1CB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C1CB1"/>
    <w:rPr>
      <w:i/>
      <w:iCs/>
      <w:color w:val="404040" w:themeColor="text1" w:themeTint="BF"/>
    </w:rPr>
  </w:style>
  <w:style w:type="paragraph" w:styleId="Sraopastraipa">
    <w:name w:val="List Paragraph"/>
    <w:basedOn w:val="prastasis"/>
    <w:uiPriority w:val="34"/>
    <w:qFormat/>
    <w:rsid w:val="006C1CB1"/>
    <w:pPr>
      <w:ind w:left="720"/>
      <w:contextualSpacing/>
    </w:pPr>
  </w:style>
  <w:style w:type="character" w:styleId="Rykuspabraukimas">
    <w:name w:val="Intense Emphasis"/>
    <w:basedOn w:val="Numatytasispastraiposriftas"/>
    <w:uiPriority w:val="21"/>
    <w:qFormat/>
    <w:rsid w:val="006C1CB1"/>
    <w:rPr>
      <w:i/>
      <w:iCs/>
      <w:color w:val="2F5496" w:themeColor="accent1" w:themeShade="BF"/>
    </w:rPr>
  </w:style>
  <w:style w:type="paragraph" w:styleId="Iskirtacitata">
    <w:name w:val="Intense Quote"/>
    <w:basedOn w:val="prastasis"/>
    <w:next w:val="prastasis"/>
    <w:link w:val="IskirtacitataDiagrama"/>
    <w:uiPriority w:val="30"/>
    <w:qFormat/>
    <w:rsid w:val="006C1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1CB1"/>
    <w:rPr>
      <w:i/>
      <w:iCs/>
      <w:color w:val="2F5496" w:themeColor="accent1" w:themeShade="BF"/>
    </w:rPr>
  </w:style>
  <w:style w:type="character" w:styleId="Rykinuoroda">
    <w:name w:val="Intense Reference"/>
    <w:basedOn w:val="Numatytasispastraiposriftas"/>
    <w:uiPriority w:val="32"/>
    <w:qFormat/>
    <w:rsid w:val="006C1CB1"/>
    <w:rPr>
      <w:b/>
      <w:bCs/>
      <w:smallCaps/>
      <w:color w:val="2F5496" w:themeColor="accent1" w:themeShade="BF"/>
      <w:spacing w:val="5"/>
    </w:rPr>
  </w:style>
  <w:style w:type="character" w:styleId="Hipersaitas">
    <w:name w:val="Hyperlink"/>
    <w:basedOn w:val="Numatytasispastraiposriftas"/>
    <w:unhideWhenUsed/>
    <w:rsid w:val="0066697A"/>
    <w:rPr>
      <w:color w:val="0563C1" w:themeColor="hyperlink"/>
      <w:u w:val="single"/>
    </w:rPr>
  </w:style>
  <w:style w:type="character" w:styleId="Neapdorotaspaminjimas">
    <w:name w:val="Unresolved Mention"/>
    <w:basedOn w:val="Numatytasispastraiposriftas"/>
    <w:uiPriority w:val="99"/>
    <w:semiHidden/>
    <w:unhideWhenUsed/>
    <w:rsid w:val="0066697A"/>
    <w:rPr>
      <w:color w:val="605E5C"/>
      <w:shd w:val="clear" w:color="auto" w:fill="E1DFDD"/>
    </w:rPr>
  </w:style>
  <w:style w:type="paragraph" w:styleId="Antrats">
    <w:name w:val="header"/>
    <w:basedOn w:val="prastasis"/>
    <w:link w:val="AntratsDiagrama"/>
    <w:rsid w:val="005A778C"/>
    <w:pPr>
      <w:tabs>
        <w:tab w:val="center" w:pos="4153"/>
        <w:tab w:val="right" w:pos="8306"/>
      </w:tabs>
    </w:pPr>
    <w:rPr>
      <w:rFonts w:eastAsia="Times New Roman" w:cs="Times New Roman"/>
      <w:kern w:val="0"/>
      <w:szCs w:val="20"/>
      <w:lang w:eastAsia="lt-LT"/>
      <w14:ligatures w14:val="none"/>
    </w:rPr>
  </w:style>
  <w:style w:type="character" w:customStyle="1" w:styleId="AntratsDiagrama">
    <w:name w:val="Antraštės Diagrama"/>
    <w:basedOn w:val="Numatytasispastraiposriftas"/>
    <w:link w:val="Antrats"/>
    <w:rsid w:val="005A778C"/>
    <w:rPr>
      <w:rFonts w:eastAsia="Times New Roman" w:cs="Times New Roman"/>
      <w:kern w:val="0"/>
      <w:szCs w:val="20"/>
      <w:lang w:eastAsia="lt-LT"/>
      <w14:ligatures w14:val="none"/>
    </w:rPr>
  </w:style>
  <w:style w:type="table" w:styleId="Lentelstinklelis">
    <w:name w:val="Table Grid"/>
    <w:basedOn w:val="prastojilentel"/>
    <w:rsid w:val="005A778C"/>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5A778C"/>
    <w:pPr>
      <w:tabs>
        <w:tab w:val="center" w:pos="4819"/>
        <w:tab w:val="right" w:pos="9638"/>
      </w:tabs>
    </w:pPr>
    <w:rPr>
      <w:rFonts w:eastAsia="Times New Roman" w:cs="Times New Roman"/>
      <w:kern w:val="0"/>
      <w:szCs w:val="24"/>
      <w:lang w:eastAsia="lt-LT"/>
      <w14:ligatures w14:val="none"/>
    </w:rPr>
  </w:style>
  <w:style w:type="character" w:customStyle="1" w:styleId="PoratDiagrama">
    <w:name w:val="Poraštė Diagrama"/>
    <w:basedOn w:val="Numatytasispastraiposriftas"/>
    <w:link w:val="Porat"/>
    <w:rsid w:val="005A778C"/>
    <w:rPr>
      <w:rFonts w:eastAsia="Times New Roman" w:cs="Times New Roman"/>
      <w:kern w:val="0"/>
      <w:szCs w:val="24"/>
      <w:lang w:eastAsia="lt-LT"/>
      <w14:ligatures w14:val="none"/>
    </w:rPr>
  </w:style>
  <w:style w:type="character" w:styleId="Puslapionumeris">
    <w:name w:val="page number"/>
    <w:basedOn w:val="Numatytasispastraiposriftas"/>
    <w:rsid w:val="005A778C"/>
  </w:style>
  <w:style w:type="paragraph" w:styleId="Debesliotekstas">
    <w:name w:val="Balloon Text"/>
    <w:basedOn w:val="prastasis"/>
    <w:link w:val="DebesliotekstasDiagrama"/>
    <w:rsid w:val="005A778C"/>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rsid w:val="005A778C"/>
    <w:rPr>
      <w:rFonts w:ascii="Tahoma" w:eastAsia="Times New Roman" w:hAnsi="Tahoma" w:cs="Tahoma"/>
      <w:kern w:val="0"/>
      <w:sz w:val="16"/>
      <w:szCs w:val="16"/>
      <w:lang w:eastAsia="lt-LT"/>
      <w14:ligatures w14:val="none"/>
    </w:rPr>
  </w:style>
  <w:style w:type="paragraph" w:styleId="Pagrindinistekstas">
    <w:name w:val="Body Text"/>
    <w:basedOn w:val="prastasis"/>
    <w:link w:val="PagrindinistekstasDiagrama"/>
    <w:rsid w:val="005A778C"/>
    <w:pPr>
      <w:spacing w:after="120"/>
    </w:pPr>
    <w:rPr>
      <w:rFonts w:eastAsia="Times New Roman" w:cs="Times New Roman"/>
      <w:kern w:val="0"/>
      <w:szCs w:val="24"/>
      <w:lang w:eastAsia="lt-LT"/>
      <w14:ligatures w14:val="none"/>
    </w:rPr>
  </w:style>
  <w:style w:type="character" w:customStyle="1" w:styleId="PagrindinistekstasDiagrama">
    <w:name w:val="Pagrindinis tekstas Diagrama"/>
    <w:basedOn w:val="Numatytasispastraiposriftas"/>
    <w:link w:val="Pagrindinistekstas"/>
    <w:rsid w:val="005A778C"/>
    <w:rPr>
      <w:rFonts w:eastAsia="Times New Roman" w:cs="Times New Roman"/>
      <w:kern w:val="0"/>
      <w:szCs w:val="24"/>
      <w:lang w:eastAsia="lt-LT"/>
      <w14:ligatures w14:val="none"/>
    </w:rPr>
  </w:style>
  <w:style w:type="paragraph" w:customStyle="1" w:styleId="Body">
    <w:name w:val="Body"/>
    <w:rsid w:val="005A778C"/>
    <w:pPr>
      <w:pBdr>
        <w:top w:val="nil"/>
        <w:left w:val="nil"/>
        <w:bottom w:val="nil"/>
        <w:right w:val="nil"/>
        <w:between w:val="nil"/>
        <w:bar w:val="nil"/>
      </w:pBdr>
    </w:pPr>
    <w:rPr>
      <w:rFonts w:eastAsia="Arial Unicode MS" w:cs="Arial Unicode MS"/>
      <w:color w:val="000000"/>
      <w:kern w:val="0"/>
      <w:sz w:val="20"/>
      <w:szCs w:val="20"/>
      <w:u w:color="000000"/>
      <w:bdr w:val="nil"/>
      <w:lang w:val="en-US" w:eastAsia="lt-LT"/>
      <w14:ligatures w14:val="none"/>
    </w:rPr>
  </w:style>
  <w:style w:type="paragraph" w:styleId="Paprastasistekstas">
    <w:name w:val="Plain Text"/>
    <w:basedOn w:val="prastasis"/>
    <w:link w:val="PaprastasistekstasDiagrama"/>
    <w:rsid w:val="00EC4DD8"/>
    <w:pPr>
      <w:spacing w:before="100" w:beforeAutospacing="1" w:after="100" w:afterAutospacing="1"/>
    </w:pPr>
    <w:rPr>
      <w:rFonts w:eastAsia="Times New Roman" w:cs="Times New Roman"/>
      <w:kern w:val="0"/>
      <w:szCs w:val="24"/>
      <w:lang w:eastAsia="lt-LT"/>
      <w14:ligatures w14:val="none"/>
    </w:rPr>
  </w:style>
  <w:style w:type="character" w:customStyle="1" w:styleId="PaprastasistekstasDiagrama">
    <w:name w:val="Paprastasis tekstas Diagrama"/>
    <w:basedOn w:val="Numatytasispastraiposriftas"/>
    <w:link w:val="Paprastasistekstas"/>
    <w:rsid w:val="00EC4DD8"/>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barkopt@gmail.com" TargetMode="External"/><Relationship Id="rId11" Type="http://schemas.openxmlformats.org/officeDocument/2006/relationships/fontTable" Target="fontTable.xml"/><Relationship Id="rId5" Type="http://schemas.openxmlformats.org/officeDocument/2006/relationships/hyperlink" Target="http://www.jrpt.lt"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Knyga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Knyga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E:/Sauga2025/Civiline%20sauga/Jurbarko%20priesgaisrine%20tarnyba/2024%20ataskaita/Naujas%20&#8222;Microsoft%20Excel&#8220;%20darbalap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C:/Users/Admin/Desktop/6.2%20diagra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Lapas1!$A$5</c:f>
              <c:strCache>
                <c:ptCount val="1"/>
                <c:pt idx="0">
                  <c:v>2023 m.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Lapas1!$B$4:$G$4</c:f>
              <c:strCache>
                <c:ptCount val="6"/>
                <c:pt idx="0">
                  <c:v>Eržvilko UK</c:v>
                </c:pt>
                <c:pt idx="1">
                  <c:v>Juodaičių UK</c:v>
                </c:pt>
                <c:pt idx="2">
                  <c:v>Raudonės UK </c:v>
                </c:pt>
                <c:pt idx="3">
                  <c:v>Smalininkų UK</c:v>
                </c:pt>
                <c:pt idx="4">
                  <c:v>Šimkaičių UK</c:v>
                </c:pt>
                <c:pt idx="5">
                  <c:v>Viešvilė</c:v>
                </c:pt>
              </c:strCache>
            </c:strRef>
          </c:cat>
          <c:val>
            <c:numRef>
              <c:f>Lapas1!$B$5:$G$5</c:f>
              <c:numCache>
                <c:formatCode>General</c:formatCode>
                <c:ptCount val="6"/>
                <c:pt idx="0">
                  <c:v>13</c:v>
                </c:pt>
                <c:pt idx="1">
                  <c:v>8</c:v>
                </c:pt>
                <c:pt idx="2">
                  <c:v>17</c:v>
                </c:pt>
                <c:pt idx="3">
                  <c:v>11</c:v>
                </c:pt>
                <c:pt idx="4">
                  <c:v>9</c:v>
                </c:pt>
                <c:pt idx="5">
                  <c:v>6</c:v>
                </c:pt>
              </c:numCache>
            </c:numRef>
          </c:val>
          <c:extLst>
            <c:ext xmlns:c16="http://schemas.microsoft.com/office/drawing/2014/chart" uri="{C3380CC4-5D6E-409C-BE32-E72D297353CC}">
              <c16:uniqueId val="{00000000-4142-47C3-A266-9EB5FB0509AC}"/>
            </c:ext>
          </c:extLst>
        </c:ser>
        <c:ser>
          <c:idx val="1"/>
          <c:order val="1"/>
          <c:tx>
            <c:strRef>
              <c:f>Lapas1!$A$6</c:f>
              <c:strCache>
                <c:ptCount val="1"/>
                <c:pt idx="0">
                  <c:v>2024 m.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Lapas1!$B$4:$G$4</c:f>
              <c:strCache>
                <c:ptCount val="6"/>
                <c:pt idx="0">
                  <c:v>Eržvilko UK</c:v>
                </c:pt>
                <c:pt idx="1">
                  <c:v>Juodaičių UK</c:v>
                </c:pt>
                <c:pt idx="2">
                  <c:v>Raudonės UK </c:v>
                </c:pt>
                <c:pt idx="3">
                  <c:v>Smalininkų UK</c:v>
                </c:pt>
                <c:pt idx="4">
                  <c:v>Šimkaičių UK</c:v>
                </c:pt>
                <c:pt idx="5">
                  <c:v>Viešvilė</c:v>
                </c:pt>
              </c:strCache>
            </c:strRef>
          </c:cat>
          <c:val>
            <c:numRef>
              <c:f>Lapas1!$B$6:$G$6</c:f>
              <c:numCache>
                <c:formatCode>General</c:formatCode>
                <c:ptCount val="6"/>
                <c:pt idx="0">
                  <c:v>18</c:v>
                </c:pt>
                <c:pt idx="1">
                  <c:v>16</c:v>
                </c:pt>
                <c:pt idx="2">
                  <c:v>20</c:v>
                </c:pt>
                <c:pt idx="3">
                  <c:v>14</c:v>
                </c:pt>
                <c:pt idx="4">
                  <c:v>12</c:v>
                </c:pt>
                <c:pt idx="5">
                  <c:v>4</c:v>
                </c:pt>
              </c:numCache>
            </c:numRef>
          </c:val>
          <c:extLst>
            <c:ext xmlns:c16="http://schemas.microsoft.com/office/drawing/2014/chart" uri="{C3380CC4-5D6E-409C-BE32-E72D297353CC}">
              <c16:uniqueId val="{00000001-4142-47C3-A266-9EB5FB0509AC}"/>
            </c:ext>
          </c:extLst>
        </c:ser>
        <c:dLbls>
          <c:showLegendKey val="0"/>
          <c:showVal val="0"/>
          <c:showCatName val="0"/>
          <c:showSerName val="0"/>
          <c:showPercent val="0"/>
          <c:showBubbleSize val="0"/>
        </c:dLbls>
        <c:gapWidth val="150"/>
        <c:shape val="box"/>
        <c:axId val="213826672"/>
        <c:axId val="213828336"/>
        <c:axId val="0"/>
      </c:bar3DChart>
      <c:catAx>
        <c:axId val="213826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3828336"/>
        <c:crosses val="autoZero"/>
        <c:auto val="1"/>
        <c:lblAlgn val="ctr"/>
        <c:lblOffset val="100"/>
        <c:noMultiLvlLbl val="0"/>
      </c:catAx>
      <c:valAx>
        <c:axId val="21382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382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Lapas1!$A$5</c:f>
              <c:strCache>
                <c:ptCount val="1"/>
                <c:pt idx="0">
                  <c:v>2023 m.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Lapas1!$B$4:$G$4</c:f>
              <c:strCache>
                <c:ptCount val="6"/>
                <c:pt idx="0">
                  <c:v>Eržvilko UK</c:v>
                </c:pt>
                <c:pt idx="1">
                  <c:v>Juodaičių UK</c:v>
                </c:pt>
                <c:pt idx="2">
                  <c:v>Raudonės UK </c:v>
                </c:pt>
                <c:pt idx="3">
                  <c:v>Smalininkų UK</c:v>
                </c:pt>
                <c:pt idx="4">
                  <c:v>Šimkaičių UK</c:v>
                </c:pt>
                <c:pt idx="5">
                  <c:v>Viešvilė</c:v>
                </c:pt>
              </c:strCache>
            </c:strRef>
          </c:cat>
          <c:val>
            <c:numRef>
              <c:f>Lapas1!$B$5:$G$5</c:f>
              <c:numCache>
                <c:formatCode>General</c:formatCode>
                <c:ptCount val="6"/>
                <c:pt idx="0">
                  <c:v>12</c:v>
                </c:pt>
                <c:pt idx="1">
                  <c:v>13</c:v>
                </c:pt>
                <c:pt idx="2">
                  <c:v>21</c:v>
                </c:pt>
                <c:pt idx="3">
                  <c:v>14</c:v>
                </c:pt>
                <c:pt idx="4">
                  <c:v>27</c:v>
                </c:pt>
                <c:pt idx="5">
                  <c:v>9</c:v>
                </c:pt>
              </c:numCache>
            </c:numRef>
          </c:val>
          <c:extLst>
            <c:ext xmlns:c16="http://schemas.microsoft.com/office/drawing/2014/chart" uri="{C3380CC4-5D6E-409C-BE32-E72D297353CC}">
              <c16:uniqueId val="{00000000-E93E-4AE4-A7A0-19EE4BCB3E0E}"/>
            </c:ext>
          </c:extLst>
        </c:ser>
        <c:ser>
          <c:idx val="1"/>
          <c:order val="1"/>
          <c:tx>
            <c:strRef>
              <c:f>Lapas1!$A$6</c:f>
              <c:strCache>
                <c:ptCount val="1"/>
                <c:pt idx="0">
                  <c:v>2024 m.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Lapas1!$B$4:$G$4</c:f>
              <c:strCache>
                <c:ptCount val="6"/>
                <c:pt idx="0">
                  <c:v>Eržvilko UK</c:v>
                </c:pt>
                <c:pt idx="1">
                  <c:v>Juodaičių UK</c:v>
                </c:pt>
                <c:pt idx="2">
                  <c:v>Raudonės UK </c:v>
                </c:pt>
                <c:pt idx="3">
                  <c:v>Smalininkų UK</c:v>
                </c:pt>
                <c:pt idx="4">
                  <c:v>Šimkaičių UK</c:v>
                </c:pt>
                <c:pt idx="5">
                  <c:v>Viešvilė</c:v>
                </c:pt>
              </c:strCache>
            </c:strRef>
          </c:cat>
          <c:val>
            <c:numRef>
              <c:f>Lapas1!$B$6:$G$6</c:f>
              <c:numCache>
                <c:formatCode>General</c:formatCode>
                <c:ptCount val="6"/>
                <c:pt idx="0">
                  <c:v>11</c:v>
                </c:pt>
                <c:pt idx="1">
                  <c:v>4</c:v>
                </c:pt>
                <c:pt idx="2">
                  <c:v>14</c:v>
                </c:pt>
                <c:pt idx="3">
                  <c:v>21</c:v>
                </c:pt>
                <c:pt idx="4">
                  <c:v>15</c:v>
                </c:pt>
                <c:pt idx="5">
                  <c:v>6</c:v>
                </c:pt>
              </c:numCache>
            </c:numRef>
          </c:val>
          <c:extLst>
            <c:ext xmlns:c16="http://schemas.microsoft.com/office/drawing/2014/chart" uri="{C3380CC4-5D6E-409C-BE32-E72D297353CC}">
              <c16:uniqueId val="{00000001-E93E-4AE4-A7A0-19EE4BCB3E0E}"/>
            </c:ext>
          </c:extLst>
        </c:ser>
        <c:dLbls>
          <c:showLegendKey val="0"/>
          <c:showVal val="0"/>
          <c:showCatName val="0"/>
          <c:showSerName val="0"/>
          <c:showPercent val="0"/>
          <c:showBubbleSize val="0"/>
        </c:dLbls>
        <c:gapWidth val="150"/>
        <c:shape val="box"/>
        <c:axId val="213826672"/>
        <c:axId val="213828336"/>
        <c:axId val="0"/>
      </c:bar3DChart>
      <c:catAx>
        <c:axId val="213826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3828336"/>
        <c:crosses val="autoZero"/>
        <c:auto val="1"/>
        <c:lblAlgn val="ctr"/>
        <c:lblOffset val="100"/>
        <c:noMultiLvlLbl val="0"/>
      </c:catAx>
      <c:valAx>
        <c:axId val="21382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382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Lapas1!$B$5</c:f>
              <c:strCache>
                <c:ptCount val="1"/>
                <c:pt idx="0">
                  <c:v>2023 m.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Lapas1!$C$4:$F$4</c:f>
              <c:strCache>
                <c:ptCount val="4"/>
                <c:pt idx="0">
                  <c:v>Eržvilko UK</c:v>
                </c:pt>
                <c:pt idx="1">
                  <c:v>Juodaičių UK</c:v>
                </c:pt>
                <c:pt idx="2">
                  <c:v>Šimkaičių UK</c:v>
                </c:pt>
                <c:pt idx="3">
                  <c:v>Smalininkų UK</c:v>
                </c:pt>
              </c:strCache>
            </c:strRef>
          </c:cat>
          <c:val>
            <c:numRef>
              <c:f>Lapas1!$C$5:$F$5</c:f>
              <c:numCache>
                <c:formatCode>General</c:formatCode>
                <c:ptCount val="4"/>
                <c:pt idx="0">
                  <c:v>1</c:v>
                </c:pt>
                <c:pt idx="1">
                  <c:v>3</c:v>
                </c:pt>
                <c:pt idx="2">
                  <c:v>4</c:v>
                </c:pt>
                <c:pt idx="3">
                  <c:v>1</c:v>
                </c:pt>
              </c:numCache>
            </c:numRef>
          </c:val>
          <c:extLst>
            <c:ext xmlns:c16="http://schemas.microsoft.com/office/drawing/2014/chart" uri="{C3380CC4-5D6E-409C-BE32-E72D297353CC}">
              <c16:uniqueId val="{00000000-8B6B-4CBE-8E19-2F4FA0C6E397}"/>
            </c:ext>
          </c:extLst>
        </c:ser>
        <c:ser>
          <c:idx val="1"/>
          <c:order val="1"/>
          <c:tx>
            <c:strRef>
              <c:f>Lapas1!$B$6</c:f>
              <c:strCache>
                <c:ptCount val="1"/>
                <c:pt idx="0">
                  <c:v>2024 m.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Lapas1!$C$4:$F$4</c:f>
              <c:strCache>
                <c:ptCount val="4"/>
                <c:pt idx="0">
                  <c:v>Eržvilko UK</c:v>
                </c:pt>
                <c:pt idx="1">
                  <c:v>Juodaičių UK</c:v>
                </c:pt>
                <c:pt idx="2">
                  <c:v>Šimkaičių UK</c:v>
                </c:pt>
                <c:pt idx="3">
                  <c:v>Smalininkų UK</c:v>
                </c:pt>
              </c:strCache>
            </c:strRef>
          </c:cat>
          <c:val>
            <c:numRef>
              <c:f>Lapas1!$C$6:$F$6</c:f>
              <c:numCache>
                <c:formatCode>General</c:formatCode>
                <c:ptCount val="4"/>
                <c:pt idx="0">
                  <c:v>3</c:v>
                </c:pt>
                <c:pt idx="1">
                  <c:v>4</c:v>
                </c:pt>
                <c:pt idx="2">
                  <c:v>3</c:v>
                </c:pt>
                <c:pt idx="3">
                  <c:v>2</c:v>
                </c:pt>
              </c:numCache>
            </c:numRef>
          </c:val>
          <c:extLst>
            <c:ext xmlns:c16="http://schemas.microsoft.com/office/drawing/2014/chart" uri="{C3380CC4-5D6E-409C-BE32-E72D297353CC}">
              <c16:uniqueId val="{00000001-8B6B-4CBE-8E19-2F4FA0C6E397}"/>
            </c:ext>
          </c:extLst>
        </c:ser>
        <c:dLbls>
          <c:showLegendKey val="0"/>
          <c:showVal val="0"/>
          <c:showCatName val="0"/>
          <c:showSerName val="0"/>
          <c:showPercent val="0"/>
          <c:showBubbleSize val="0"/>
        </c:dLbls>
        <c:gapWidth val="219"/>
        <c:shape val="box"/>
        <c:axId val="994625231"/>
        <c:axId val="994624751"/>
        <c:axId val="0"/>
      </c:bar3DChart>
      <c:catAx>
        <c:axId val="994625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94624751"/>
        <c:crosses val="autoZero"/>
        <c:auto val="1"/>
        <c:lblAlgn val="ctr"/>
        <c:lblOffset val="100"/>
        <c:noMultiLvlLbl val="0"/>
      </c:catAx>
      <c:valAx>
        <c:axId val="994624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94625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50800" dir="5400000" algn="ctr" rotWithShape="0">
        <a:schemeClr val="bg1"/>
      </a:outerShdw>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Lapas1!$A$3</c:f>
              <c:strCache>
                <c:ptCount val="1"/>
                <c:pt idx="0">
                  <c:v>Valstybės lėšos</c:v>
                </c:pt>
              </c:strCache>
            </c:strRef>
          </c:tx>
          <c:spPr>
            <a:solidFill>
              <a:schemeClr val="accent6"/>
            </a:solidFill>
            <a:ln>
              <a:noFill/>
            </a:ln>
            <a:effectLst/>
          </c:spPr>
          <c:invertIfNegative val="0"/>
          <c:cat>
            <c:strRef>
              <c:f>Lapas1!$B$2:$D$2</c:f>
              <c:strCache>
                <c:ptCount val="3"/>
                <c:pt idx="0">
                  <c:v>2022 m. </c:v>
                </c:pt>
                <c:pt idx="1">
                  <c:v>2023 m. </c:v>
                </c:pt>
                <c:pt idx="2">
                  <c:v>2024 m. </c:v>
                </c:pt>
              </c:strCache>
            </c:strRef>
          </c:cat>
          <c:val>
            <c:numRef>
              <c:f>Lapas1!$B$3:$D$3</c:f>
              <c:numCache>
                <c:formatCode>#,##0</c:formatCode>
                <c:ptCount val="3"/>
                <c:pt idx="0">
                  <c:v>690200</c:v>
                </c:pt>
                <c:pt idx="1">
                  <c:v>754100</c:v>
                </c:pt>
                <c:pt idx="2">
                  <c:v>849700</c:v>
                </c:pt>
              </c:numCache>
            </c:numRef>
          </c:val>
          <c:extLst>
            <c:ext xmlns:c16="http://schemas.microsoft.com/office/drawing/2014/chart" uri="{C3380CC4-5D6E-409C-BE32-E72D297353CC}">
              <c16:uniqueId val="{00000000-D8E7-455F-B738-669AD90569AB}"/>
            </c:ext>
          </c:extLst>
        </c:ser>
        <c:ser>
          <c:idx val="1"/>
          <c:order val="1"/>
          <c:tx>
            <c:strRef>
              <c:f>Lapas1!$A$4</c:f>
              <c:strCache>
                <c:ptCount val="1"/>
                <c:pt idx="0">
                  <c:v>Savivaldybės lėšos </c:v>
                </c:pt>
              </c:strCache>
            </c:strRef>
          </c:tx>
          <c:spPr>
            <a:solidFill>
              <a:schemeClr val="accent5"/>
            </a:solidFill>
            <a:ln>
              <a:noFill/>
            </a:ln>
            <a:effectLst/>
          </c:spPr>
          <c:invertIfNegative val="0"/>
          <c:cat>
            <c:strRef>
              <c:f>Lapas1!$B$2:$D$2</c:f>
              <c:strCache>
                <c:ptCount val="3"/>
                <c:pt idx="0">
                  <c:v>2022 m. </c:v>
                </c:pt>
                <c:pt idx="1">
                  <c:v>2023 m. </c:v>
                </c:pt>
                <c:pt idx="2">
                  <c:v>2024 m. </c:v>
                </c:pt>
              </c:strCache>
            </c:strRef>
          </c:cat>
          <c:val>
            <c:numRef>
              <c:f>Lapas1!$B$4:$D$4</c:f>
              <c:numCache>
                <c:formatCode>#,##0</c:formatCode>
                <c:ptCount val="3"/>
                <c:pt idx="0">
                  <c:v>76414</c:v>
                </c:pt>
                <c:pt idx="1">
                  <c:v>60900</c:v>
                </c:pt>
                <c:pt idx="2">
                  <c:v>73000</c:v>
                </c:pt>
              </c:numCache>
            </c:numRef>
          </c:val>
          <c:extLst>
            <c:ext xmlns:c16="http://schemas.microsoft.com/office/drawing/2014/chart" uri="{C3380CC4-5D6E-409C-BE32-E72D297353CC}">
              <c16:uniqueId val="{00000001-D8E7-455F-B738-669AD90569AB}"/>
            </c:ext>
          </c:extLst>
        </c:ser>
        <c:dLbls>
          <c:showLegendKey val="0"/>
          <c:showVal val="0"/>
          <c:showCatName val="0"/>
          <c:showSerName val="0"/>
          <c:showPercent val="0"/>
          <c:showBubbleSize val="0"/>
        </c:dLbls>
        <c:gapWidth val="219"/>
        <c:axId val="1220219967"/>
        <c:axId val="1220220799"/>
      </c:barChart>
      <c:catAx>
        <c:axId val="122021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20220799"/>
        <c:crosses val="autoZero"/>
        <c:auto val="1"/>
        <c:lblAlgn val="ctr"/>
        <c:lblOffset val="100"/>
        <c:noMultiLvlLbl val="0"/>
      </c:catAx>
      <c:valAx>
        <c:axId val="12202207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202199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12</Pages>
  <Words>17351</Words>
  <Characters>9891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Kursevičius</dc:creator>
  <cp:lastModifiedBy>Dovilė Dačkauskaitė</cp:lastModifiedBy>
  <cp:revision>2</cp:revision>
  <dcterms:created xsi:type="dcterms:W3CDTF">2025-05-06T13:43:00Z</dcterms:created>
  <dcterms:modified xsi:type="dcterms:W3CDTF">2025-05-06T13:43:00Z</dcterms:modified>
</cp:coreProperties>
</file>