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4D6AA" w14:textId="77777777" w:rsidR="00FC1CD3" w:rsidRPr="00772560" w:rsidRDefault="00F320CA" w:rsidP="00F320CA">
      <w:pPr>
        <w:jc w:val="right"/>
        <w:rPr>
          <w:color w:val="000000" w:themeColor="text1"/>
          <w:lang w:val="en-US"/>
        </w:rPr>
      </w:pPr>
      <w:r w:rsidRPr="00772560">
        <w:rPr>
          <w:color w:val="000000" w:themeColor="text1"/>
        </w:rPr>
        <w:t>Projektas</w:t>
      </w:r>
    </w:p>
    <w:p w14:paraId="223FFBDE" w14:textId="77777777" w:rsidR="00F320CA" w:rsidRPr="00772560" w:rsidRDefault="00F320CA">
      <w:pPr>
        <w:jc w:val="center"/>
        <w:rPr>
          <w:b/>
          <w:bCs/>
          <w:color w:val="000000" w:themeColor="text1"/>
          <w:lang w:val="en-US"/>
        </w:rPr>
      </w:pPr>
    </w:p>
    <w:p w14:paraId="0BAE39C9" w14:textId="77777777" w:rsidR="00FC1CD3" w:rsidRPr="00772560" w:rsidRDefault="00F20019">
      <w:pPr>
        <w:jc w:val="center"/>
        <w:rPr>
          <w:b/>
          <w:color w:val="000000" w:themeColor="text1"/>
        </w:rPr>
      </w:pPr>
      <w:r w:rsidRPr="00772560">
        <w:rPr>
          <w:b/>
          <w:color w:val="000000" w:themeColor="text1"/>
          <w:lang w:val="en-US"/>
        </w:rPr>
        <w:t xml:space="preserve">JURBARKO RAJONO </w:t>
      </w:r>
      <w:r w:rsidRPr="00772560">
        <w:rPr>
          <w:b/>
          <w:color w:val="000000" w:themeColor="text1"/>
        </w:rPr>
        <w:t>SAVIVALDYBĖS TARYBA</w:t>
      </w:r>
    </w:p>
    <w:p w14:paraId="27D0E3C7" w14:textId="77777777" w:rsidR="00CD34EF" w:rsidRPr="00772560" w:rsidRDefault="00CD34EF">
      <w:pPr>
        <w:rPr>
          <w:color w:val="000000" w:themeColor="text1"/>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54"/>
        <w:gridCol w:w="6"/>
      </w:tblGrid>
      <w:tr w:rsidR="00772560" w:rsidRPr="00772560" w14:paraId="21B19AB4" w14:textId="77777777" w:rsidTr="00E027B9">
        <w:trPr>
          <w:cantSplit/>
        </w:trPr>
        <w:tc>
          <w:tcPr>
            <w:tcW w:w="9660" w:type="dxa"/>
            <w:gridSpan w:val="2"/>
            <w:tcBorders>
              <w:top w:val="nil"/>
              <w:left w:val="nil"/>
              <w:bottom w:val="nil"/>
              <w:right w:val="nil"/>
            </w:tcBorders>
          </w:tcPr>
          <w:p w14:paraId="13BF01B8" w14:textId="77777777" w:rsidR="008F783C" w:rsidRPr="00772560" w:rsidRDefault="008F783C" w:rsidP="008F783C">
            <w:pPr>
              <w:pStyle w:val="Antrat1"/>
              <w:rPr>
                <w:caps/>
                <w:color w:val="000000" w:themeColor="text1"/>
                <w:szCs w:val="24"/>
                <w:lang w:val="lt-LT"/>
              </w:rPr>
            </w:pPr>
            <w:r w:rsidRPr="00772560">
              <w:rPr>
                <w:color w:val="000000" w:themeColor="text1"/>
              </w:rPr>
              <w:t>SPRENDIMAS</w:t>
            </w:r>
          </w:p>
        </w:tc>
      </w:tr>
      <w:tr w:rsidR="00772560" w:rsidRPr="00772560" w14:paraId="5A6DC0D4" w14:textId="77777777" w:rsidTr="00E027B9">
        <w:trPr>
          <w:gridAfter w:val="1"/>
          <w:wAfter w:w="6" w:type="dxa"/>
          <w:cantSplit/>
        </w:trPr>
        <w:tc>
          <w:tcPr>
            <w:tcW w:w="9654" w:type="dxa"/>
            <w:tcBorders>
              <w:top w:val="nil"/>
              <w:left w:val="nil"/>
              <w:bottom w:val="nil"/>
              <w:right w:val="nil"/>
            </w:tcBorders>
          </w:tcPr>
          <w:p w14:paraId="3588C156" w14:textId="12B35B34" w:rsidR="00E027B9" w:rsidRPr="00772560" w:rsidRDefault="00426E9F" w:rsidP="006B3BDD">
            <w:pPr>
              <w:pStyle w:val="Antrats"/>
              <w:tabs>
                <w:tab w:val="clear" w:pos="4153"/>
                <w:tab w:val="clear" w:pos="8306"/>
              </w:tabs>
              <w:jc w:val="center"/>
              <w:rPr>
                <w:b/>
                <w:caps/>
                <w:color w:val="000000" w:themeColor="text1"/>
              </w:rPr>
            </w:pPr>
            <w:r w:rsidRPr="00772560">
              <w:rPr>
                <w:b/>
                <w:caps/>
                <w:color w:val="000000" w:themeColor="text1"/>
              </w:rPr>
              <w:t>DĖL PAVEDIMO UŽDARAJAI AKCINEI BENDROVEI JURBARKO AUTOBUSŲ PARKUI NUPIRKTI AUTOBUSĄ</w:t>
            </w:r>
          </w:p>
        </w:tc>
      </w:tr>
      <w:tr w:rsidR="00772560" w:rsidRPr="00772560" w14:paraId="640FE335" w14:textId="77777777" w:rsidTr="00E027B9">
        <w:trPr>
          <w:cantSplit/>
        </w:trPr>
        <w:tc>
          <w:tcPr>
            <w:tcW w:w="9660" w:type="dxa"/>
            <w:gridSpan w:val="2"/>
            <w:tcBorders>
              <w:top w:val="nil"/>
              <w:left w:val="nil"/>
              <w:bottom w:val="nil"/>
              <w:right w:val="nil"/>
            </w:tcBorders>
          </w:tcPr>
          <w:p w14:paraId="3F8B74E2" w14:textId="77777777" w:rsidR="008F783C" w:rsidRPr="00772560" w:rsidRDefault="008F783C" w:rsidP="008F783C">
            <w:pPr>
              <w:pStyle w:val="Antrats"/>
              <w:tabs>
                <w:tab w:val="left" w:pos="1296"/>
              </w:tabs>
              <w:jc w:val="center"/>
              <w:rPr>
                <w:b/>
                <w:caps/>
                <w:color w:val="000000" w:themeColor="text1"/>
              </w:rPr>
            </w:pPr>
          </w:p>
        </w:tc>
      </w:tr>
      <w:tr w:rsidR="00772560" w:rsidRPr="00772560" w14:paraId="3226497E" w14:textId="77777777" w:rsidTr="00E027B9">
        <w:trPr>
          <w:cantSplit/>
        </w:trPr>
        <w:tc>
          <w:tcPr>
            <w:tcW w:w="9660" w:type="dxa"/>
            <w:gridSpan w:val="2"/>
            <w:tcBorders>
              <w:top w:val="nil"/>
              <w:left w:val="nil"/>
              <w:bottom w:val="nil"/>
              <w:right w:val="nil"/>
            </w:tcBorders>
          </w:tcPr>
          <w:p w14:paraId="508C51AD" w14:textId="77777777" w:rsidR="008F783C" w:rsidRPr="00772560" w:rsidRDefault="008F783C" w:rsidP="008F783C">
            <w:pPr>
              <w:pStyle w:val="Antrats"/>
              <w:tabs>
                <w:tab w:val="left" w:pos="1296"/>
              </w:tabs>
              <w:jc w:val="center"/>
              <w:rPr>
                <w:b/>
                <w:caps/>
                <w:color w:val="000000" w:themeColor="text1"/>
              </w:rPr>
            </w:pPr>
          </w:p>
        </w:tc>
      </w:tr>
      <w:tr w:rsidR="00772560" w:rsidRPr="00772560" w14:paraId="4456703F" w14:textId="77777777" w:rsidTr="00E027B9">
        <w:trPr>
          <w:cantSplit/>
          <w:trHeight w:val="359"/>
        </w:trPr>
        <w:tc>
          <w:tcPr>
            <w:tcW w:w="9660" w:type="dxa"/>
            <w:gridSpan w:val="2"/>
            <w:tcBorders>
              <w:top w:val="nil"/>
              <w:left w:val="nil"/>
              <w:bottom w:val="nil"/>
              <w:right w:val="nil"/>
            </w:tcBorders>
          </w:tcPr>
          <w:p w14:paraId="01DE32FB" w14:textId="29771BB4" w:rsidR="008F783C" w:rsidRPr="00772560" w:rsidRDefault="008F783C" w:rsidP="008F783C">
            <w:pPr>
              <w:pStyle w:val="Antrats"/>
              <w:tabs>
                <w:tab w:val="left" w:pos="1296"/>
              </w:tabs>
              <w:jc w:val="center"/>
              <w:rPr>
                <w:b/>
                <w:caps/>
                <w:color w:val="000000" w:themeColor="text1"/>
              </w:rPr>
            </w:pPr>
            <w:r w:rsidRPr="00772560">
              <w:rPr>
                <w:color w:val="000000" w:themeColor="text1"/>
              </w:rPr>
              <w:t>202</w:t>
            </w:r>
            <w:r w:rsidR="00F2541C" w:rsidRPr="00772560">
              <w:rPr>
                <w:color w:val="000000" w:themeColor="text1"/>
              </w:rPr>
              <w:t>5</w:t>
            </w:r>
            <w:r w:rsidRPr="00772560">
              <w:rPr>
                <w:color w:val="000000" w:themeColor="text1"/>
              </w:rPr>
              <w:t xml:space="preserve"> m. </w:t>
            </w:r>
            <w:r w:rsidR="00DF2544" w:rsidRPr="00772560">
              <w:rPr>
                <w:color w:val="000000" w:themeColor="text1"/>
              </w:rPr>
              <w:t>gegužės</w:t>
            </w:r>
            <w:r w:rsidR="00F2541C" w:rsidRPr="00772560">
              <w:rPr>
                <w:color w:val="000000" w:themeColor="text1"/>
              </w:rPr>
              <w:t xml:space="preserve"> </w:t>
            </w:r>
            <w:r w:rsidR="00FE1929" w:rsidRPr="00772560">
              <w:rPr>
                <w:color w:val="000000" w:themeColor="text1"/>
              </w:rPr>
              <w:t>29</w:t>
            </w:r>
            <w:r w:rsidRPr="00772560">
              <w:rPr>
                <w:color w:val="000000" w:themeColor="text1"/>
              </w:rPr>
              <w:t xml:space="preserve"> d. Nr. TSP-</w:t>
            </w:r>
            <w:r w:rsidR="00107EF8">
              <w:rPr>
                <w:color w:val="000000" w:themeColor="text1"/>
              </w:rPr>
              <w:t>196</w:t>
            </w:r>
          </w:p>
        </w:tc>
      </w:tr>
      <w:tr w:rsidR="00FC1CD3" w:rsidRPr="00772560" w14:paraId="472538C4" w14:textId="77777777" w:rsidTr="00E027B9">
        <w:trPr>
          <w:cantSplit/>
        </w:trPr>
        <w:tc>
          <w:tcPr>
            <w:tcW w:w="9660" w:type="dxa"/>
            <w:gridSpan w:val="2"/>
            <w:tcBorders>
              <w:top w:val="nil"/>
              <w:left w:val="nil"/>
              <w:bottom w:val="nil"/>
              <w:right w:val="nil"/>
            </w:tcBorders>
          </w:tcPr>
          <w:p w14:paraId="431CE90C" w14:textId="77777777" w:rsidR="00FC1CD3" w:rsidRPr="00772560" w:rsidRDefault="00F20019">
            <w:pPr>
              <w:jc w:val="center"/>
              <w:rPr>
                <w:color w:val="000000" w:themeColor="text1"/>
              </w:rPr>
            </w:pPr>
            <w:r w:rsidRPr="00772560">
              <w:rPr>
                <w:color w:val="000000" w:themeColor="text1"/>
              </w:rPr>
              <w:t>Jurbarkas</w:t>
            </w:r>
          </w:p>
        </w:tc>
      </w:tr>
    </w:tbl>
    <w:p w14:paraId="79FF9503" w14:textId="77777777" w:rsidR="00FC1CD3" w:rsidRPr="00772560" w:rsidRDefault="00FC1CD3">
      <w:pPr>
        <w:rPr>
          <w:color w:val="000000" w:themeColor="text1"/>
        </w:rPr>
      </w:pPr>
    </w:p>
    <w:p w14:paraId="5D047DD0" w14:textId="6A1186C0" w:rsidR="00E027B9" w:rsidRPr="00772560" w:rsidRDefault="00E027B9" w:rsidP="00107EF8">
      <w:pPr>
        <w:ind w:right="27" w:firstLine="720"/>
        <w:jc w:val="both"/>
        <w:rPr>
          <w:color w:val="000000" w:themeColor="text1"/>
        </w:rPr>
      </w:pPr>
      <w:r w:rsidRPr="00772560">
        <w:rPr>
          <w:color w:val="000000" w:themeColor="text1"/>
          <w:szCs w:val="24"/>
          <w:shd w:val="clear" w:color="auto" w:fill="FFFFFF"/>
        </w:rPr>
        <w:t xml:space="preserve">Vadovaudamasi Lietuvos Respublikos vietos savivaldos įstatymo 15 straipsnio </w:t>
      </w:r>
      <w:r w:rsidR="00524A9C" w:rsidRPr="00772560">
        <w:rPr>
          <w:color w:val="000000" w:themeColor="text1"/>
          <w:szCs w:val="24"/>
          <w:shd w:val="clear" w:color="auto" w:fill="FFFFFF"/>
        </w:rPr>
        <w:t>4</w:t>
      </w:r>
      <w:r w:rsidRPr="00772560">
        <w:rPr>
          <w:color w:val="000000" w:themeColor="text1"/>
          <w:szCs w:val="24"/>
          <w:shd w:val="clear" w:color="auto" w:fill="FFFFFF"/>
        </w:rPr>
        <w:t xml:space="preserve"> dali</w:t>
      </w:r>
      <w:r w:rsidR="00524A9C" w:rsidRPr="00772560">
        <w:rPr>
          <w:color w:val="000000" w:themeColor="text1"/>
          <w:szCs w:val="24"/>
          <w:shd w:val="clear" w:color="auto" w:fill="FFFFFF"/>
        </w:rPr>
        <w:t>mi</w:t>
      </w:r>
      <w:r w:rsidRPr="00772560">
        <w:rPr>
          <w:color w:val="000000" w:themeColor="text1"/>
          <w:szCs w:val="24"/>
          <w:shd w:val="clear" w:color="auto" w:fill="FFFFFF"/>
        </w:rPr>
        <w:t xml:space="preserve">, </w:t>
      </w:r>
      <w:r w:rsidR="008072AD" w:rsidRPr="00772560">
        <w:rPr>
          <w:rFonts w:cs="Arial"/>
          <w:color w:val="000000" w:themeColor="text1"/>
        </w:rPr>
        <w:t>Lietuvos Respublikos valstybės ir savivaldybių turto valdymo, naudojimo ir disponavimo juo įstatymo</w:t>
      </w:r>
      <w:r w:rsidR="008072AD" w:rsidRPr="00772560">
        <w:rPr>
          <w:color w:val="000000" w:themeColor="text1"/>
          <w:szCs w:val="24"/>
          <w:shd w:val="clear" w:color="auto" w:fill="FFFFFF"/>
        </w:rPr>
        <w:t xml:space="preserve"> 6 straipsnio 5 punktu, </w:t>
      </w:r>
      <w:r w:rsidR="0078096C" w:rsidRPr="00772560">
        <w:rPr>
          <w:color w:val="000000" w:themeColor="text1"/>
          <w:szCs w:val="24"/>
          <w:shd w:val="clear" w:color="auto" w:fill="FFFFFF"/>
        </w:rPr>
        <w:t>Lietuvos Respublikos akcinių bendrovių įstatymo 20 straipsnio 2</w:t>
      </w:r>
      <w:r w:rsidR="00404D6F" w:rsidRPr="00772560">
        <w:rPr>
          <w:color w:val="000000" w:themeColor="text1"/>
          <w:szCs w:val="24"/>
          <w:shd w:val="clear" w:color="auto" w:fill="FFFFFF"/>
        </w:rPr>
        <w:t> </w:t>
      </w:r>
      <w:r w:rsidR="0078096C" w:rsidRPr="00772560">
        <w:rPr>
          <w:color w:val="000000" w:themeColor="text1"/>
          <w:szCs w:val="24"/>
          <w:shd w:val="clear" w:color="auto" w:fill="FFFFFF"/>
        </w:rPr>
        <w:t>dalimi</w:t>
      </w:r>
      <w:r w:rsidR="00426E9F" w:rsidRPr="00772560">
        <w:rPr>
          <w:color w:val="000000" w:themeColor="text1"/>
          <w:szCs w:val="24"/>
          <w:shd w:val="clear" w:color="auto" w:fill="FFFFFF"/>
        </w:rPr>
        <w:t>, Viešųjų pirkimų įstatymo 83 straipsniu</w:t>
      </w:r>
      <w:r w:rsidRPr="00772560">
        <w:rPr>
          <w:color w:val="000000" w:themeColor="text1"/>
          <w:szCs w:val="24"/>
          <w:shd w:val="clear" w:color="auto" w:fill="FFFFFF"/>
        </w:rPr>
        <w:t xml:space="preserve"> ir atsižvelgdama į</w:t>
      </w:r>
      <w:r w:rsidR="00A860C9" w:rsidRPr="00772560">
        <w:rPr>
          <w:color w:val="000000" w:themeColor="text1"/>
          <w:szCs w:val="24"/>
          <w:shd w:val="clear" w:color="auto" w:fill="FFFFFF"/>
        </w:rPr>
        <w:t xml:space="preserve"> </w:t>
      </w:r>
      <w:r w:rsidR="00A860C9" w:rsidRPr="00772560">
        <w:rPr>
          <w:rFonts w:asciiTheme="majorBidi" w:hAnsiTheme="majorBidi" w:cstheme="majorBidi"/>
          <w:color w:val="000000" w:themeColor="text1"/>
          <w:szCs w:val="24"/>
        </w:rPr>
        <w:t>Lietuvos Respublikos švietimo, mokslo ir sporto ministro 2025 m. kovo 20 d. įsakym</w:t>
      </w:r>
      <w:r w:rsidR="00426E9F" w:rsidRPr="00772560">
        <w:rPr>
          <w:rFonts w:asciiTheme="majorBidi" w:hAnsiTheme="majorBidi" w:cstheme="majorBidi"/>
          <w:color w:val="000000" w:themeColor="text1"/>
          <w:szCs w:val="24"/>
        </w:rPr>
        <w:t>ą</w:t>
      </w:r>
      <w:r w:rsidR="00A860C9" w:rsidRPr="00772560">
        <w:rPr>
          <w:rFonts w:asciiTheme="majorBidi" w:hAnsiTheme="majorBidi" w:cstheme="majorBidi"/>
          <w:color w:val="000000" w:themeColor="text1"/>
          <w:szCs w:val="24"/>
        </w:rPr>
        <w:t xml:space="preserve"> Nr. V-298 „Dėl savivaldybių, kurioms 2025</w:t>
      </w:r>
      <w:r w:rsidR="00404D6F" w:rsidRPr="00772560">
        <w:rPr>
          <w:rFonts w:asciiTheme="majorBidi" w:hAnsiTheme="majorBidi" w:cstheme="majorBidi"/>
          <w:color w:val="000000" w:themeColor="text1"/>
          <w:szCs w:val="24"/>
        </w:rPr>
        <w:t> </w:t>
      </w:r>
      <w:r w:rsidR="00A860C9" w:rsidRPr="00772560">
        <w:rPr>
          <w:rFonts w:asciiTheme="majorBidi" w:hAnsiTheme="majorBidi" w:cstheme="majorBidi"/>
          <w:color w:val="000000" w:themeColor="text1"/>
          <w:szCs w:val="24"/>
        </w:rPr>
        <w:t>metais skiriamas finansavimas, sąrašo ir savivaldybių, kurioms 2025 metais neskiriamas finansavimas, sąrašo patvirtinimo“</w:t>
      </w:r>
      <w:r w:rsidR="00DF2544" w:rsidRPr="00772560">
        <w:rPr>
          <w:rFonts w:asciiTheme="majorBidi" w:hAnsiTheme="majorBidi" w:cstheme="majorBidi"/>
          <w:color w:val="000000" w:themeColor="text1"/>
          <w:szCs w:val="24"/>
        </w:rPr>
        <w:t>,</w:t>
      </w:r>
      <w:r w:rsidR="00A860C9" w:rsidRPr="00772560">
        <w:rPr>
          <w:rFonts w:asciiTheme="majorBidi" w:hAnsiTheme="majorBidi" w:cstheme="majorBidi"/>
          <w:color w:val="000000" w:themeColor="text1"/>
          <w:szCs w:val="24"/>
        </w:rPr>
        <w:t xml:space="preserve"> </w:t>
      </w:r>
      <w:r w:rsidRPr="00772560">
        <w:rPr>
          <w:color w:val="000000" w:themeColor="text1"/>
        </w:rPr>
        <w:t>Jurbarko rajono savivaldybės taryba n u s p r e n d ž i a:</w:t>
      </w:r>
    </w:p>
    <w:p w14:paraId="5FBB1894" w14:textId="3116A6D1" w:rsidR="00107EF8" w:rsidRPr="00107EF8" w:rsidRDefault="00426E9F" w:rsidP="00107EF8">
      <w:pPr>
        <w:pStyle w:val="Sraopastraipa"/>
        <w:numPr>
          <w:ilvl w:val="0"/>
          <w:numId w:val="8"/>
        </w:numPr>
        <w:tabs>
          <w:tab w:val="left" w:pos="993"/>
        </w:tabs>
        <w:ind w:left="0" w:right="27" w:firstLine="709"/>
        <w:jc w:val="both"/>
        <w:rPr>
          <w:color w:val="000000" w:themeColor="text1"/>
          <w:shd w:val="clear" w:color="auto" w:fill="FFFFFF"/>
        </w:rPr>
      </w:pPr>
      <w:r w:rsidRPr="00107EF8">
        <w:rPr>
          <w:color w:val="000000" w:themeColor="text1"/>
          <w:shd w:val="clear" w:color="auto" w:fill="FFFFFF"/>
        </w:rPr>
        <w:t>Pavesti uždarajai akcinei bendrovei Jurbarko autobusų park</w:t>
      </w:r>
      <w:r w:rsidR="00BF0E09" w:rsidRPr="00107EF8">
        <w:rPr>
          <w:color w:val="000000" w:themeColor="text1"/>
          <w:shd w:val="clear" w:color="auto" w:fill="FFFFFF"/>
        </w:rPr>
        <w:t>ui</w:t>
      </w:r>
      <w:r w:rsidRPr="00107EF8">
        <w:rPr>
          <w:color w:val="000000" w:themeColor="text1"/>
          <w:shd w:val="clear" w:color="auto" w:fill="FFFFFF"/>
        </w:rPr>
        <w:t xml:space="preserve"> organizuoti viešąjį pirkimą Jurbarko rajono savivaldybės vardu įsigyjant 1 naują 21 sėdimos vietos mokyklinį autobusą, pritaikytą </w:t>
      </w:r>
      <w:r w:rsidR="00404D6F" w:rsidRPr="00107EF8">
        <w:rPr>
          <w:color w:val="000000" w:themeColor="text1"/>
        </w:rPr>
        <w:t>asmenims su negalia</w:t>
      </w:r>
      <w:r w:rsidRPr="00107EF8">
        <w:rPr>
          <w:color w:val="000000" w:themeColor="text1"/>
          <w:shd w:val="clear" w:color="auto" w:fill="FFFFFF"/>
        </w:rPr>
        <w:t xml:space="preserve">, už </w:t>
      </w:r>
      <w:r w:rsidRPr="00107EF8">
        <w:rPr>
          <w:color w:val="000000" w:themeColor="text1"/>
        </w:rPr>
        <w:t>sumą ne didesnę kaip 134 000 Eur su PVM</w:t>
      </w:r>
      <w:r w:rsidRPr="00107EF8">
        <w:rPr>
          <w:color w:val="000000" w:themeColor="text1"/>
          <w:shd w:val="clear" w:color="auto" w:fill="FFFFFF"/>
        </w:rPr>
        <w:t>, bei atlikti visas viešojo pirkimo procedūras iki pirkimo sutarties sudarymo.</w:t>
      </w:r>
    </w:p>
    <w:p w14:paraId="25B73A49" w14:textId="7B113F6C" w:rsidR="00B81A78" w:rsidRPr="00107EF8" w:rsidRDefault="00B81A78" w:rsidP="00107EF8">
      <w:pPr>
        <w:pStyle w:val="Sraopastraipa"/>
        <w:numPr>
          <w:ilvl w:val="0"/>
          <w:numId w:val="8"/>
        </w:numPr>
        <w:tabs>
          <w:tab w:val="left" w:pos="993"/>
        </w:tabs>
        <w:ind w:left="0" w:right="27" w:firstLine="709"/>
        <w:jc w:val="both"/>
        <w:rPr>
          <w:color w:val="000000" w:themeColor="text1"/>
          <w:shd w:val="clear" w:color="auto" w:fill="FFFFFF"/>
        </w:rPr>
      </w:pPr>
      <w:r w:rsidRPr="00107EF8">
        <w:rPr>
          <w:color w:val="000000" w:themeColor="text1"/>
        </w:rPr>
        <w:t>Įpareigoti uždarąją akcinę bendrovę Jurbarko autobusų parką autobuso</w:t>
      </w:r>
      <w:r w:rsidR="00426E9F" w:rsidRPr="00107EF8">
        <w:rPr>
          <w:color w:val="000000" w:themeColor="text1"/>
        </w:rPr>
        <w:t xml:space="preserve"> pirkimo</w:t>
      </w:r>
      <w:r w:rsidR="00BF0E09" w:rsidRPr="00107EF8">
        <w:rPr>
          <w:color w:val="000000" w:themeColor="text1"/>
        </w:rPr>
        <w:t xml:space="preserve"> </w:t>
      </w:r>
      <w:r w:rsidRPr="00107EF8">
        <w:rPr>
          <w:color w:val="000000" w:themeColor="text1"/>
        </w:rPr>
        <w:t>procedūras</w:t>
      </w:r>
      <w:r w:rsidR="00BF0E09" w:rsidRPr="00107EF8">
        <w:rPr>
          <w:color w:val="000000" w:themeColor="text1"/>
        </w:rPr>
        <w:t xml:space="preserve"> vykdyti </w:t>
      </w:r>
      <w:r w:rsidRPr="00107EF8">
        <w:rPr>
          <w:color w:val="000000" w:themeColor="text1"/>
        </w:rPr>
        <w:t>vadovau</w:t>
      </w:r>
      <w:r w:rsidR="00BF0E09" w:rsidRPr="00107EF8">
        <w:rPr>
          <w:color w:val="000000" w:themeColor="text1"/>
        </w:rPr>
        <w:t>jantis</w:t>
      </w:r>
      <w:r w:rsidRPr="00107EF8">
        <w:rPr>
          <w:color w:val="000000" w:themeColor="text1"/>
        </w:rPr>
        <w:t xml:space="preserve"> Lietuvos Respublikos viešųjų pirkimų įstatymo nuostatomis.</w:t>
      </w:r>
    </w:p>
    <w:p w14:paraId="7F60DC5E" w14:textId="1C862E0F" w:rsidR="00B64914" w:rsidRPr="00107EF8" w:rsidRDefault="00B64914" w:rsidP="00107EF8">
      <w:pPr>
        <w:pStyle w:val="Sraopastraipa"/>
        <w:numPr>
          <w:ilvl w:val="0"/>
          <w:numId w:val="8"/>
        </w:numPr>
        <w:tabs>
          <w:tab w:val="left" w:pos="993"/>
        </w:tabs>
        <w:ind w:left="0" w:right="27" w:firstLine="709"/>
        <w:jc w:val="both"/>
        <w:rPr>
          <w:color w:val="000000" w:themeColor="text1"/>
        </w:rPr>
      </w:pPr>
      <w:r w:rsidRPr="00107EF8">
        <w:rPr>
          <w:color w:val="000000" w:themeColor="text1"/>
        </w:rPr>
        <w:t>Įgalioti uždarąją akcinę bendrovę Jurbarko autobusų parką įregistruoti autobusą nuosavybės teise Jurbarko rajono savivaldyb</w:t>
      </w:r>
      <w:r w:rsidR="00DF2544" w:rsidRPr="00107EF8">
        <w:rPr>
          <w:color w:val="000000" w:themeColor="text1"/>
        </w:rPr>
        <w:t>ės vardu.</w:t>
      </w:r>
    </w:p>
    <w:p w14:paraId="2B56E81D" w14:textId="1BB7BAD1" w:rsidR="00B64914" w:rsidRPr="00107EF8" w:rsidRDefault="00B64914" w:rsidP="00107EF8">
      <w:pPr>
        <w:pStyle w:val="Sraopastraipa"/>
        <w:numPr>
          <w:ilvl w:val="0"/>
          <w:numId w:val="8"/>
        </w:numPr>
        <w:tabs>
          <w:tab w:val="left" w:pos="993"/>
        </w:tabs>
        <w:ind w:left="0" w:right="27" w:firstLine="709"/>
        <w:jc w:val="both"/>
        <w:rPr>
          <w:color w:val="000000" w:themeColor="text1"/>
        </w:rPr>
      </w:pPr>
      <w:r w:rsidRPr="00107EF8">
        <w:rPr>
          <w:color w:val="000000" w:themeColor="text1"/>
        </w:rPr>
        <w:t>Įgalioti Jurbarko rajono savivaldybės administracijos ir</w:t>
      </w:r>
      <w:r w:rsidR="00B81A78" w:rsidRPr="00107EF8">
        <w:rPr>
          <w:color w:val="000000" w:themeColor="text1"/>
        </w:rPr>
        <w:t xml:space="preserve"> </w:t>
      </w:r>
      <w:r w:rsidRPr="00107EF8">
        <w:rPr>
          <w:color w:val="000000" w:themeColor="text1"/>
        </w:rPr>
        <w:t> </w:t>
      </w:r>
      <w:bookmarkStart w:id="0" w:name="_Hlk151022776"/>
      <w:r w:rsidRPr="00107EF8">
        <w:rPr>
          <w:color w:val="000000" w:themeColor="text1"/>
        </w:rPr>
        <w:t>UAB Jurbarko autobusų parko</w:t>
      </w:r>
      <w:bookmarkEnd w:id="0"/>
      <w:r w:rsidRPr="00107EF8">
        <w:rPr>
          <w:color w:val="000000" w:themeColor="text1"/>
        </w:rPr>
        <w:t> direktorius pasirašyti su sprendime nurodyto turto</w:t>
      </w:r>
      <w:r w:rsidR="00A860C9" w:rsidRPr="00107EF8">
        <w:rPr>
          <w:color w:val="000000" w:themeColor="text1"/>
        </w:rPr>
        <w:t xml:space="preserve"> pirkimu, registravimu,</w:t>
      </w:r>
      <w:r w:rsidRPr="00107EF8">
        <w:rPr>
          <w:color w:val="000000" w:themeColor="text1"/>
        </w:rPr>
        <w:t xml:space="preserve"> perdavimu susijusius dokumentus.</w:t>
      </w:r>
    </w:p>
    <w:p w14:paraId="205C236F" w14:textId="11A47F0B" w:rsidR="00E027B9" w:rsidRPr="00772560" w:rsidRDefault="00E027B9" w:rsidP="00107EF8">
      <w:pPr>
        <w:ind w:right="27" w:firstLine="720"/>
        <w:jc w:val="both"/>
        <w:rPr>
          <w:color w:val="000000" w:themeColor="text1"/>
        </w:rPr>
      </w:pPr>
      <w:r w:rsidRPr="00772560">
        <w:rPr>
          <w:color w:val="000000" w:themeColor="text1"/>
        </w:rPr>
        <w:t>Šis sprendimas per vieną mėnesį nuo paskelbimo arba įteikimo suinteresuotai šaliai dienos gali būti skundžiamas Lietuvos administracinių ginčų komisijos Kauno apygardos skyriui (Laisvės al.</w:t>
      </w:r>
      <w:r w:rsidR="00BF0E09" w:rsidRPr="00772560">
        <w:rPr>
          <w:color w:val="000000" w:themeColor="text1"/>
        </w:rPr>
        <w:t> </w:t>
      </w:r>
      <w:r w:rsidRPr="00772560">
        <w:rPr>
          <w:color w:val="000000" w:themeColor="text1"/>
        </w:rPr>
        <w:t>36, Kaunas) Lietuvos Respublikos ikiteisminio administracinių ginčų nagrinėjimo tvarkos įstatymo nustatyta tvarka arba Regionų apygardos administracinio teismo Kauno rūmams (A.</w:t>
      </w:r>
      <w:r w:rsidR="00BF0E09" w:rsidRPr="00772560">
        <w:rPr>
          <w:color w:val="000000" w:themeColor="text1"/>
        </w:rPr>
        <w:t> </w:t>
      </w:r>
      <w:r w:rsidRPr="00772560">
        <w:rPr>
          <w:color w:val="000000" w:themeColor="text1"/>
        </w:rPr>
        <w:t>Mickevičiaus</w:t>
      </w:r>
      <w:r w:rsidR="00BF0E09" w:rsidRPr="00772560">
        <w:rPr>
          <w:color w:val="000000" w:themeColor="text1"/>
        </w:rPr>
        <w:t> </w:t>
      </w:r>
      <w:r w:rsidRPr="00772560">
        <w:rPr>
          <w:color w:val="000000" w:themeColor="text1"/>
        </w:rPr>
        <w:t xml:space="preserve"> g.</w:t>
      </w:r>
      <w:r w:rsidR="00BF0E09" w:rsidRPr="00772560">
        <w:rPr>
          <w:color w:val="000000" w:themeColor="text1"/>
        </w:rPr>
        <w:t> </w:t>
      </w:r>
      <w:r w:rsidRPr="00772560">
        <w:rPr>
          <w:color w:val="000000" w:themeColor="text1"/>
        </w:rPr>
        <w:t>8A, Kaunas) Lietuvos Respublikos administracinių bylų teisenos įstatymo nustatyta tvarka.</w:t>
      </w:r>
    </w:p>
    <w:p w14:paraId="397ECD3B" w14:textId="77777777" w:rsidR="00E027B9" w:rsidRDefault="00E027B9">
      <w:pPr>
        <w:jc w:val="both"/>
        <w:rPr>
          <w:color w:val="000000" w:themeColor="text1"/>
        </w:rPr>
      </w:pPr>
    </w:p>
    <w:p w14:paraId="7B0E7EB8" w14:textId="77777777" w:rsidR="000B01AC" w:rsidRPr="00772560" w:rsidRDefault="000B01AC">
      <w:pPr>
        <w:jc w:val="both"/>
        <w:rPr>
          <w:color w:val="000000" w:themeColor="text1"/>
        </w:rPr>
      </w:pPr>
    </w:p>
    <w:tbl>
      <w:tblPr>
        <w:tblW w:w="0" w:type="auto"/>
        <w:tblInd w:w="108" w:type="dxa"/>
        <w:tblLook w:val="0000" w:firstRow="0" w:lastRow="0" w:firstColumn="0" w:lastColumn="0" w:noHBand="0" w:noVBand="0"/>
      </w:tblPr>
      <w:tblGrid>
        <w:gridCol w:w="4410"/>
        <w:gridCol w:w="4410"/>
      </w:tblGrid>
      <w:tr w:rsidR="00FC1CD3" w:rsidRPr="00772560" w14:paraId="2A5AA5FF" w14:textId="77777777">
        <w:trPr>
          <w:trHeight w:val="180"/>
        </w:trPr>
        <w:tc>
          <w:tcPr>
            <w:tcW w:w="4410" w:type="dxa"/>
          </w:tcPr>
          <w:p w14:paraId="50943104" w14:textId="77777777" w:rsidR="00FC1CD3" w:rsidRPr="00772560" w:rsidRDefault="00F4316F">
            <w:pPr>
              <w:rPr>
                <w:color w:val="000000" w:themeColor="text1"/>
              </w:rPr>
            </w:pPr>
            <w:r w:rsidRPr="00772560">
              <w:rPr>
                <w:color w:val="000000" w:themeColor="text1"/>
              </w:rPr>
              <w:t>Savivaldybės meras</w:t>
            </w:r>
          </w:p>
        </w:tc>
        <w:tc>
          <w:tcPr>
            <w:tcW w:w="4410" w:type="dxa"/>
          </w:tcPr>
          <w:p w14:paraId="60294576" w14:textId="77777777" w:rsidR="00FC1CD3" w:rsidRPr="00772560" w:rsidRDefault="00FC1CD3">
            <w:pPr>
              <w:jc w:val="right"/>
              <w:rPr>
                <w:color w:val="000000" w:themeColor="text1"/>
              </w:rPr>
            </w:pPr>
          </w:p>
        </w:tc>
      </w:tr>
    </w:tbl>
    <w:p w14:paraId="729EF137" w14:textId="77777777" w:rsidR="003C6C12" w:rsidRPr="00772560" w:rsidRDefault="003C6C12">
      <w:pPr>
        <w:rPr>
          <w:color w:val="000000" w:themeColor="text1"/>
        </w:rPr>
      </w:pPr>
    </w:p>
    <w:p w14:paraId="3B1A0577" w14:textId="44D4EA85" w:rsidR="00D9228E" w:rsidRPr="00772560" w:rsidRDefault="00BF0E09" w:rsidP="00D9228E">
      <w:pPr>
        <w:rPr>
          <w:color w:val="000000" w:themeColor="text1"/>
        </w:rPr>
      </w:pPr>
      <w:r w:rsidRPr="00772560">
        <w:rPr>
          <w:color w:val="000000" w:themeColor="text1"/>
        </w:rPr>
        <w:t>Derino</w:t>
      </w:r>
      <w:r w:rsidR="00D9228E" w:rsidRPr="00772560">
        <w:rPr>
          <w:color w:val="000000" w:themeColor="text1"/>
        </w:rPr>
        <w:t xml:space="preserve">: </w:t>
      </w:r>
    </w:p>
    <w:p w14:paraId="13B8F64C" w14:textId="77777777" w:rsidR="00245C0E" w:rsidRPr="00772560" w:rsidRDefault="00245C0E" w:rsidP="00245C0E">
      <w:pPr>
        <w:rPr>
          <w:color w:val="000000" w:themeColor="text1"/>
        </w:rPr>
      </w:pPr>
      <w:r w:rsidRPr="00772560">
        <w:rPr>
          <w:color w:val="000000" w:themeColor="text1"/>
        </w:rPr>
        <w:t>Tarybos posėdžių sekretorė D. Dačkauskaitė</w:t>
      </w:r>
    </w:p>
    <w:p w14:paraId="705076DA" w14:textId="482C5BC4" w:rsidR="00D9228E" w:rsidRDefault="00D9228E" w:rsidP="00D9228E">
      <w:pPr>
        <w:rPr>
          <w:color w:val="000000" w:themeColor="text1"/>
        </w:rPr>
      </w:pPr>
      <w:r w:rsidRPr="00772560">
        <w:rPr>
          <w:color w:val="000000" w:themeColor="text1"/>
        </w:rPr>
        <w:t xml:space="preserve">Teisės ir civilinės metrikacijos skyriaus </w:t>
      </w:r>
      <w:r w:rsidR="007C28A6" w:rsidRPr="00772560">
        <w:rPr>
          <w:color w:val="000000" w:themeColor="text1"/>
        </w:rPr>
        <w:t xml:space="preserve">vyriausioji specialistė R. </w:t>
      </w:r>
      <w:proofErr w:type="spellStart"/>
      <w:r w:rsidR="007C28A6" w:rsidRPr="00772560">
        <w:rPr>
          <w:color w:val="000000" w:themeColor="text1"/>
        </w:rPr>
        <w:t>Gadliauskienė</w:t>
      </w:r>
      <w:proofErr w:type="spellEnd"/>
    </w:p>
    <w:p w14:paraId="3D072388" w14:textId="30B8EE9F" w:rsidR="000B01AC" w:rsidRPr="000B01AC" w:rsidRDefault="000B01AC" w:rsidP="000B01AC">
      <w:pPr>
        <w:rPr>
          <w:color w:val="000000" w:themeColor="text1"/>
        </w:rPr>
      </w:pPr>
      <w:hyperlink r:id="rId7" w:history="1">
        <w:r w:rsidRPr="000B01AC">
          <w:rPr>
            <w:color w:val="000000" w:themeColor="text1"/>
          </w:rPr>
          <w:t>Finansų skyriaus</w:t>
        </w:r>
      </w:hyperlink>
      <w:r w:rsidRPr="000B01AC">
        <w:rPr>
          <w:color w:val="000000" w:themeColor="text1"/>
        </w:rPr>
        <w:t xml:space="preserve"> </w:t>
      </w:r>
      <w:r w:rsidR="00D1482C">
        <w:rPr>
          <w:color w:val="000000" w:themeColor="text1"/>
        </w:rPr>
        <w:t>v</w:t>
      </w:r>
      <w:r w:rsidRPr="000B01AC">
        <w:rPr>
          <w:color w:val="000000" w:themeColor="text1"/>
        </w:rPr>
        <w:t xml:space="preserve">edėja A. </w:t>
      </w:r>
      <w:proofErr w:type="spellStart"/>
      <w:r w:rsidRPr="000B01AC">
        <w:rPr>
          <w:color w:val="000000" w:themeColor="text1"/>
        </w:rPr>
        <w:t>Samuilienė</w:t>
      </w:r>
      <w:proofErr w:type="spellEnd"/>
    </w:p>
    <w:p w14:paraId="15417894" w14:textId="77777777" w:rsidR="00245C0E" w:rsidRPr="00772560" w:rsidRDefault="00245C0E" w:rsidP="00245C0E">
      <w:pPr>
        <w:rPr>
          <w:color w:val="000000" w:themeColor="text1"/>
        </w:rPr>
      </w:pPr>
      <w:r w:rsidRPr="00772560">
        <w:rPr>
          <w:color w:val="000000" w:themeColor="text1"/>
        </w:rPr>
        <w:t>Dokumentų ir viešųjų ryšių skyriaus vyr. specialistas A. Gvildys</w:t>
      </w:r>
    </w:p>
    <w:p w14:paraId="1C5CBC6C" w14:textId="77777777" w:rsidR="00245C0E" w:rsidRPr="00772560" w:rsidRDefault="00245C0E" w:rsidP="00245C0E">
      <w:pPr>
        <w:rPr>
          <w:color w:val="000000" w:themeColor="text1"/>
        </w:rPr>
      </w:pPr>
      <w:r w:rsidRPr="00772560">
        <w:rPr>
          <w:color w:val="000000" w:themeColor="text1"/>
        </w:rPr>
        <w:t xml:space="preserve">Infrastruktūros ir turto skyriaus vedėja J. </w:t>
      </w:r>
      <w:proofErr w:type="spellStart"/>
      <w:r w:rsidRPr="00772560">
        <w:rPr>
          <w:color w:val="000000" w:themeColor="text1"/>
        </w:rPr>
        <w:t>Šeflerienė</w:t>
      </w:r>
      <w:proofErr w:type="spellEnd"/>
    </w:p>
    <w:p w14:paraId="59EC741E" w14:textId="77777777" w:rsidR="00D9228E" w:rsidRPr="00772560" w:rsidRDefault="00D9228E" w:rsidP="00D9228E">
      <w:pPr>
        <w:rPr>
          <w:color w:val="000000" w:themeColor="text1"/>
        </w:rPr>
      </w:pPr>
      <w:r w:rsidRPr="00772560">
        <w:rPr>
          <w:color w:val="000000" w:themeColor="text1"/>
        </w:rPr>
        <w:t xml:space="preserve">Administracijos direktorė R. </w:t>
      </w:r>
      <w:proofErr w:type="spellStart"/>
      <w:r w:rsidRPr="00772560">
        <w:rPr>
          <w:color w:val="000000" w:themeColor="text1"/>
        </w:rPr>
        <w:t>Vančienė</w:t>
      </w:r>
      <w:proofErr w:type="spellEnd"/>
    </w:p>
    <w:p w14:paraId="0AEE6A40" w14:textId="77777777" w:rsidR="00D9228E" w:rsidRPr="00772560" w:rsidRDefault="00D9228E" w:rsidP="00D9228E">
      <w:pPr>
        <w:rPr>
          <w:color w:val="000000" w:themeColor="text1"/>
        </w:rPr>
      </w:pPr>
    </w:p>
    <w:p w14:paraId="776ED6C3" w14:textId="77777777" w:rsidR="00D9228E" w:rsidRPr="00772560" w:rsidRDefault="00D9228E" w:rsidP="00D9228E">
      <w:pPr>
        <w:rPr>
          <w:color w:val="000000" w:themeColor="text1"/>
        </w:rPr>
      </w:pPr>
      <w:r w:rsidRPr="00772560">
        <w:rPr>
          <w:color w:val="000000" w:themeColor="text1"/>
        </w:rPr>
        <w:t>Parengė</w:t>
      </w:r>
    </w:p>
    <w:p w14:paraId="2E8CAA31" w14:textId="77777777" w:rsidR="00A76A7D" w:rsidRPr="00772560" w:rsidRDefault="00A76A7D" w:rsidP="00A76A7D">
      <w:pPr>
        <w:pStyle w:val="Antrats"/>
        <w:tabs>
          <w:tab w:val="clear" w:pos="4153"/>
          <w:tab w:val="clear" w:pos="8306"/>
        </w:tabs>
        <w:rPr>
          <w:color w:val="000000" w:themeColor="text1"/>
          <w:lang w:eastAsia="de-DE"/>
        </w:rPr>
      </w:pPr>
      <w:r w:rsidRPr="00772560">
        <w:rPr>
          <w:color w:val="000000" w:themeColor="text1"/>
          <w:lang w:eastAsia="de-DE"/>
        </w:rPr>
        <w:fldChar w:fldCharType="begin">
          <w:ffData>
            <w:name w:val="CREATOR_SHOWS"/>
            <w:enabled/>
            <w:calcOnExit w:val="0"/>
            <w:textInput>
              <w:default w:val="{$CREATOR_SHOWS}"/>
            </w:textInput>
          </w:ffData>
        </w:fldChar>
      </w:r>
      <w:r w:rsidRPr="00772560">
        <w:rPr>
          <w:color w:val="000000" w:themeColor="text1"/>
          <w:lang w:eastAsia="de-DE"/>
        </w:rPr>
        <w:instrText xml:space="preserve"> FORMTEXT </w:instrText>
      </w:r>
      <w:r w:rsidRPr="00772560">
        <w:rPr>
          <w:color w:val="000000" w:themeColor="text1"/>
          <w:lang w:eastAsia="de-DE"/>
        </w:rPr>
      </w:r>
      <w:r w:rsidRPr="00772560">
        <w:rPr>
          <w:color w:val="000000" w:themeColor="text1"/>
          <w:lang w:eastAsia="de-DE"/>
        </w:rPr>
        <w:fldChar w:fldCharType="separate"/>
      </w:r>
      <w:r w:rsidRPr="00772560">
        <w:rPr>
          <w:noProof/>
          <w:color w:val="000000" w:themeColor="text1"/>
          <w:lang w:eastAsia="de-DE"/>
        </w:rPr>
        <w:t>Jolanta Šeflerienė</w:t>
      </w:r>
      <w:r w:rsidRPr="00772560">
        <w:rPr>
          <w:color w:val="000000" w:themeColor="text1"/>
          <w:lang w:eastAsia="de-DE"/>
        </w:rPr>
        <w:fldChar w:fldCharType="end"/>
      </w:r>
      <w:r w:rsidRPr="00772560">
        <w:rPr>
          <w:color w:val="000000" w:themeColor="text1"/>
          <w:lang w:eastAsia="de-DE"/>
        </w:rPr>
        <w:t xml:space="preserve">, tel. </w:t>
      </w:r>
      <w:r w:rsidRPr="00772560">
        <w:rPr>
          <w:color w:val="000000" w:themeColor="text1"/>
          <w:lang w:eastAsia="de-DE"/>
        </w:rPr>
        <w:fldChar w:fldCharType="begin">
          <w:ffData>
            <w:name w:val="CREATOR_PHONE_FULL"/>
            <w:enabled/>
            <w:calcOnExit w:val="0"/>
            <w:textInput>
              <w:default w:val="{$CREATOR_PHONE_FULL}"/>
            </w:textInput>
          </w:ffData>
        </w:fldChar>
      </w:r>
      <w:r w:rsidRPr="00772560">
        <w:rPr>
          <w:color w:val="000000" w:themeColor="text1"/>
          <w:lang w:eastAsia="de-DE"/>
        </w:rPr>
        <w:instrText xml:space="preserve"> FORMTEXT </w:instrText>
      </w:r>
      <w:r w:rsidRPr="00772560">
        <w:rPr>
          <w:color w:val="000000" w:themeColor="text1"/>
          <w:lang w:eastAsia="de-DE"/>
        </w:rPr>
      </w:r>
      <w:r w:rsidRPr="00772560">
        <w:rPr>
          <w:color w:val="000000" w:themeColor="text1"/>
          <w:lang w:eastAsia="de-DE"/>
        </w:rPr>
        <w:fldChar w:fldCharType="separate"/>
      </w:r>
      <w:r w:rsidRPr="00772560">
        <w:rPr>
          <w:noProof/>
          <w:color w:val="000000" w:themeColor="text1"/>
          <w:lang w:eastAsia="de-DE"/>
        </w:rPr>
        <w:t>+370 698 18 619</w:t>
      </w:r>
      <w:r w:rsidRPr="00772560">
        <w:rPr>
          <w:color w:val="000000" w:themeColor="text1"/>
          <w:lang w:eastAsia="de-DE"/>
        </w:rPr>
        <w:fldChar w:fldCharType="end"/>
      </w:r>
      <w:r w:rsidRPr="00772560">
        <w:rPr>
          <w:color w:val="000000" w:themeColor="text1"/>
          <w:lang w:eastAsia="de-DE"/>
        </w:rPr>
        <w:t xml:space="preserve">,  el. p.  </w:t>
      </w:r>
      <w:r w:rsidRPr="00772560">
        <w:rPr>
          <w:color w:val="000000" w:themeColor="text1"/>
          <w:lang w:eastAsia="de-DE"/>
        </w:rPr>
        <w:fldChar w:fldCharType="begin">
          <w:ffData>
            <w:name w:val="CREATOR_EMAIL"/>
            <w:enabled/>
            <w:calcOnExit w:val="0"/>
            <w:textInput>
              <w:default w:val="{$CREATOR_EMAIL}"/>
            </w:textInput>
          </w:ffData>
        </w:fldChar>
      </w:r>
      <w:r w:rsidRPr="00772560">
        <w:rPr>
          <w:color w:val="000000" w:themeColor="text1"/>
          <w:lang w:eastAsia="de-DE"/>
        </w:rPr>
        <w:instrText xml:space="preserve"> FORMTEXT </w:instrText>
      </w:r>
      <w:r w:rsidRPr="00772560">
        <w:rPr>
          <w:color w:val="000000" w:themeColor="text1"/>
          <w:lang w:eastAsia="de-DE"/>
        </w:rPr>
      </w:r>
      <w:r w:rsidRPr="00772560">
        <w:rPr>
          <w:color w:val="000000" w:themeColor="text1"/>
          <w:lang w:eastAsia="de-DE"/>
        </w:rPr>
        <w:fldChar w:fldCharType="separate"/>
      </w:r>
      <w:r w:rsidRPr="00772560">
        <w:rPr>
          <w:noProof/>
          <w:color w:val="000000" w:themeColor="text1"/>
          <w:lang w:eastAsia="de-DE"/>
        </w:rPr>
        <w:t>jolanta.sefleriene@jurbarkas.lt</w:t>
      </w:r>
      <w:r w:rsidRPr="00772560">
        <w:rPr>
          <w:color w:val="000000" w:themeColor="text1"/>
          <w:lang w:eastAsia="de-DE"/>
        </w:rPr>
        <w:fldChar w:fldCharType="end"/>
      </w:r>
    </w:p>
    <w:bookmarkStart w:id="1" w:name="CREATOR_SHOWS"/>
    <w:p w14:paraId="029A0A44" w14:textId="77777777" w:rsidR="00D9228E" w:rsidRPr="00772560" w:rsidRDefault="0003399E" w:rsidP="00D9228E">
      <w:pPr>
        <w:rPr>
          <w:color w:val="000000" w:themeColor="text1"/>
          <w:lang w:eastAsia="de-DE"/>
        </w:rPr>
      </w:pPr>
      <w:r w:rsidRPr="00772560">
        <w:rPr>
          <w:color w:val="000000" w:themeColor="text1"/>
          <w:lang w:eastAsia="de-DE"/>
        </w:rPr>
        <w:fldChar w:fldCharType="begin">
          <w:ffData>
            <w:name w:val="CREATOR_SHOWS"/>
            <w:enabled/>
            <w:calcOnExit w:val="0"/>
            <w:textInput>
              <w:default w:val="{$CREATOR_SHOWS}"/>
            </w:textInput>
          </w:ffData>
        </w:fldChar>
      </w:r>
      <w:r w:rsidR="00D9228E" w:rsidRPr="00772560">
        <w:rPr>
          <w:color w:val="000000" w:themeColor="text1"/>
          <w:lang w:eastAsia="de-DE"/>
        </w:rPr>
        <w:instrText xml:space="preserve"> FORMTEXT </w:instrText>
      </w:r>
      <w:r w:rsidRPr="00772560">
        <w:rPr>
          <w:color w:val="000000" w:themeColor="text1"/>
          <w:lang w:eastAsia="de-DE"/>
        </w:rPr>
      </w:r>
      <w:r w:rsidRPr="00772560">
        <w:rPr>
          <w:color w:val="000000" w:themeColor="text1"/>
          <w:lang w:eastAsia="de-DE"/>
        </w:rPr>
        <w:fldChar w:fldCharType="separate"/>
      </w:r>
      <w:r w:rsidR="00D9228E" w:rsidRPr="00772560">
        <w:rPr>
          <w:noProof/>
          <w:color w:val="000000" w:themeColor="text1"/>
          <w:lang w:eastAsia="de-DE"/>
        </w:rPr>
        <w:t>Rimantas Milius</w:t>
      </w:r>
      <w:r w:rsidRPr="00772560">
        <w:rPr>
          <w:color w:val="000000" w:themeColor="text1"/>
          <w:lang w:eastAsia="de-DE"/>
        </w:rPr>
        <w:fldChar w:fldCharType="end"/>
      </w:r>
      <w:bookmarkEnd w:id="1"/>
      <w:r w:rsidR="00D9228E" w:rsidRPr="00772560">
        <w:rPr>
          <w:color w:val="000000" w:themeColor="text1"/>
          <w:lang w:eastAsia="de-DE"/>
        </w:rPr>
        <w:t xml:space="preserve">, tel. </w:t>
      </w:r>
      <w:bookmarkStart w:id="2" w:name="CREATOR_PHONE_FULL"/>
      <w:r w:rsidRPr="00772560">
        <w:rPr>
          <w:color w:val="000000" w:themeColor="text1"/>
          <w:lang w:eastAsia="de-DE"/>
        </w:rPr>
        <w:fldChar w:fldCharType="begin">
          <w:ffData>
            <w:name w:val="CREATOR_PHONE_FULL"/>
            <w:enabled/>
            <w:calcOnExit w:val="0"/>
            <w:textInput>
              <w:default w:val="{$CREATOR_PHONE_FULL}"/>
            </w:textInput>
          </w:ffData>
        </w:fldChar>
      </w:r>
      <w:r w:rsidR="00D9228E" w:rsidRPr="00772560">
        <w:rPr>
          <w:color w:val="000000" w:themeColor="text1"/>
          <w:lang w:eastAsia="de-DE"/>
        </w:rPr>
        <w:instrText xml:space="preserve"> FORMTEXT </w:instrText>
      </w:r>
      <w:r w:rsidRPr="00772560">
        <w:rPr>
          <w:color w:val="000000" w:themeColor="text1"/>
          <w:lang w:eastAsia="de-DE"/>
        </w:rPr>
      </w:r>
      <w:r w:rsidRPr="00772560">
        <w:rPr>
          <w:color w:val="000000" w:themeColor="text1"/>
          <w:lang w:eastAsia="de-DE"/>
        </w:rPr>
        <w:fldChar w:fldCharType="separate"/>
      </w:r>
      <w:r w:rsidR="00457B2C" w:rsidRPr="00772560">
        <w:rPr>
          <w:noProof/>
          <w:color w:val="000000" w:themeColor="text1"/>
          <w:lang w:eastAsia="de-DE"/>
        </w:rPr>
        <w:t>+370</w:t>
      </w:r>
      <w:r w:rsidR="00D9228E" w:rsidRPr="00772560">
        <w:rPr>
          <w:noProof/>
          <w:color w:val="000000" w:themeColor="text1"/>
          <w:lang w:eastAsia="de-DE"/>
        </w:rPr>
        <w:t xml:space="preserve"> 611 56 696</w:t>
      </w:r>
      <w:r w:rsidRPr="00772560">
        <w:rPr>
          <w:color w:val="000000" w:themeColor="text1"/>
          <w:lang w:eastAsia="de-DE"/>
        </w:rPr>
        <w:fldChar w:fldCharType="end"/>
      </w:r>
      <w:bookmarkEnd w:id="2"/>
      <w:r w:rsidR="00D9228E" w:rsidRPr="00772560">
        <w:rPr>
          <w:color w:val="000000" w:themeColor="text1"/>
          <w:lang w:eastAsia="de-DE"/>
        </w:rPr>
        <w:t xml:space="preserve">,  el. p.  </w:t>
      </w:r>
      <w:bookmarkStart w:id="3" w:name="CREATOR_EMAIL"/>
      <w:r w:rsidRPr="00772560">
        <w:rPr>
          <w:color w:val="000000" w:themeColor="text1"/>
          <w:lang w:eastAsia="de-DE"/>
        </w:rPr>
        <w:fldChar w:fldCharType="begin">
          <w:ffData>
            <w:name w:val="CREATOR_EMAIL"/>
            <w:enabled/>
            <w:calcOnExit w:val="0"/>
            <w:textInput>
              <w:default w:val="{$CREATOR_EMAIL}"/>
            </w:textInput>
          </w:ffData>
        </w:fldChar>
      </w:r>
      <w:r w:rsidR="00D9228E" w:rsidRPr="00772560">
        <w:rPr>
          <w:color w:val="000000" w:themeColor="text1"/>
          <w:lang w:eastAsia="de-DE"/>
        </w:rPr>
        <w:instrText xml:space="preserve"> FORMTEXT </w:instrText>
      </w:r>
      <w:r w:rsidRPr="00772560">
        <w:rPr>
          <w:color w:val="000000" w:themeColor="text1"/>
          <w:lang w:eastAsia="de-DE"/>
        </w:rPr>
      </w:r>
      <w:r w:rsidRPr="00772560">
        <w:rPr>
          <w:color w:val="000000" w:themeColor="text1"/>
          <w:lang w:eastAsia="de-DE"/>
        </w:rPr>
        <w:fldChar w:fldCharType="separate"/>
      </w:r>
      <w:r w:rsidR="00D9228E" w:rsidRPr="00772560">
        <w:rPr>
          <w:noProof/>
          <w:color w:val="000000" w:themeColor="text1"/>
          <w:lang w:eastAsia="de-DE"/>
        </w:rPr>
        <w:t>rimantas.milius@jurbarkas.lt</w:t>
      </w:r>
      <w:r w:rsidRPr="00772560">
        <w:rPr>
          <w:color w:val="000000" w:themeColor="text1"/>
          <w:lang w:eastAsia="de-DE"/>
        </w:rPr>
        <w:fldChar w:fldCharType="end"/>
      </w:r>
      <w:bookmarkEnd w:id="3"/>
    </w:p>
    <w:p w14:paraId="129BE3DF" w14:textId="7CF2A05A" w:rsidR="00D9228E" w:rsidRPr="00772560" w:rsidRDefault="00426E9F" w:rsidP="000B01AC">
      <w:pPr>
        <w:pStyle w:val="Antrats"/>
        <w:tabs>
          <w:tab w:val="clear" w:pos="4153"/>
          <w:tab w:val="clear" w:pos="8306"/>
        </w:tabs>
        <w:rPr>
          <w:color w:val="000000" w:themeColor="text1"/>
        </w:rPr>
      </w:pPr>
      <w:r w:rsidRPr="00772560">
        <w:rPr>
          <w:color w:val="000000" w:themeColor="text1"/>
        </w:rPr>
        <w:lastRenderedPageBreak/>
        <w:t xml:space="preserve"> </w:t>
      </w:r>
    </w:p>
    <w:p w14:paraId="01819B90" w14:textId="77777777" w:rsidR="00F5755C" w:rsidRPr="00772560" w:rsidRDefault="00F5755C" w:rsidP="00B668F0">
      <w:pPr>
        <w:pStyle w:val="Pavadinimas"/>
        <w:pBdr>
          <w:bottom w:val="single" w:sz="12" w:space="1" w:color="auto"/>
        </w:pBdr>
        <w:rPr>
          <w:color w:val="000000" w:themeColor="text1"/>
          <w:lang w:val="lt-LT"/>
        </w:rPr>
      </w:pPr>
    </w:p>
    <w:p w14:paraId="6439839B" w14:textId="77777777" w:rsidR="00B668F0" w:rsidRPr="00772560" w:rsidRDefault="00B668F0" w:rsidP="00B668F0">
      <w:pPr>
        <w:pStyle w:val="Pavadinimas"/>
        <w:pBdr>
          <w:bottom w:val="single" w:sz="12" w:space="1" w:color="auto"/>
        </w:pBdr>
        <w:rPr>
          <w:color w:val="000000" w:themeColor="text1"/>
          <w:lang w:val="lt-LT"/>
        </w:rPr>
      </w:pPr>
      <w:r w:rsidRPr="00772560">
        <w:rPr>
          <w:color w:val="000000" w:themeColor="text1"/>
          <w:lang w:val="lt-LT"/>
        </w:rPr>
        <w:t>JURBARKO RAJONO SAVIVALDYBĖS ADMINISTRACIJOS</w:t>
      </w:r>
    </w:p>
    <w:p w14:paraId="0D7AB62B" w14:textId="77777777" w:rsidR="00B668F0" w:rsidRPr="00772560" w:rsidRDefault="00774882" w:rsidP="00B668F0">
      <w:pPr>
        <w:pStyle w:val="Pavadinimas"/>
        <w:pBdr>
          <w:bottom w:val="single" w:sz="12" w:space="1" w:color="auto"/>
        </w:pBdr>
        <w:rPr>
          <w:color w:val="000000" w:themeColor="text1"/>
          <w:lang w:val="pt-BR"/>
        </w:rPr>
      </w:pPr>
      <w:r w:rsidRPr="00772560">
        <w:rPr>
          <w:color w:val="000000" w:themeColor="text1"/>
          <w:lang w:val="lt-LT"/>
        </w:rPr>
        <w:t xml:space="preserve">INFRASTRUKTŪROS IR TURTO </w:t>
      </w:r>
      <w:r w:rsidR="00B668F0" w:rsidRPr="00772560">
        <w:rPr>
          <w:color w:val="000000" w:themeColor="text1"/>
          <w:lang w:val="pt-BR"/>
        </w:rPr>
        <w:t>SKYRIUS</w:t>
      </w:r>
    </w:p>
    <w:p w14:paraId="37AB3AEE" w14:textId="77777777" w:rsidR="002E1F99" w:rsidRPr="00772560" w:rsidRDefault="002E1F99" w:rsidP="002E1F99">
      <w:pPr>
        <w:pStyle w:val="Paantrat"/>
        <w:rPr>
          <w:color w:val="000000" w:themeColor="text1"/>
        </w:rPr>
      </w:pPr>
    </w:p>
    <w:p w14:paraId="3F0095DA" w14:textId="77777777" w:rsidR="002E1F99" w:rsidRPr="00772560" w:rsidRDefault="002E1F99" w:rsidP="002E1F99">
      <w:pPr>
        <w:pStyle w:val="Paantrat"/>
        <w:rPr>
          <w:color w:val="000000" w:themeColor="text1"/>
        </w:rPr>
      </w:pPr>
      <w:r w:rsidRPr="00772560">
        <w:rPr>
          <w:color w:val="000000" w:themeColor="text1"/>
        </w:rPr>
        <w:t>AIŠKINAMASIS RAŠTAS</w:t>
      </w:r>
    </w:p>
    <w:p w14:paraId="14819A6C" w14:textId="77777777" w:rsidR="002E1F99" w:rsidRPr="00772560" w:rsidRDefault="002E1F99" w:rsidP="002E1F99">
      <w:pPr>
        <w:jc w:val="center"/>
        <w:rPr>
          <w:caps/>
          <w:color w:val="000000" w:themeColor="text1"/>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772560" w:rsidRPr="00772560" w14:paraId="5C87A4B5" w14:textId="77777777" w:rsidTr="00E027B9">
        <w:trPr>
          <w:cantSplit/>
        </w:trPr>
        <w:tc>
          <w:tcPr>
            <w:tcW w:w="9660" w:type="dxa"/>
            <w:tcBorders>
              <w:top w:val="nil"/>
              <w:left w:val="nil"/>
              <w:bottom w:val="nil"/>
              <w:right w:val="nil"/>
            </w:tcBorders>
          </w:tcPr>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60"/>
            </w:tblGrid>
            <w:tr w:rsidR="00772560" w:rsidRPr="00772560" w14:paraId="4CA2F259" w14:textId="77777777" w:rsidTr="00E027B9">
              <w:trPr>
                <w:cantSplit/>
              </w:trPr>
              <w:tc>
                <w:tcPr>
                  <w:tcW w:w="9660" w:type="dxa"/>
                  <w:tcBorders>
                    <w:top w:val="nil"/>
                    <w:left w:val="nil"/>
                    <w:bottom w:val="nil"/>
                    <w:right w:val="nil"/>
                  </w:tcBorders>
                </w:tcPr>
                <w:p w14:paraId="4B0DECFD" w14:textId="77777777" w:rsidR="00E027B9" w:rsidRPr="00772560" w:rsidRDefault="002E1F99" w:rsidP="00E027B9">
                  <w:pPr>
                    <w:jc w:val="center"/>
                    <w:rPr>
                      <w:b/>
                      <w:bCs/>
                      <w:caps/>
                      <w:color w:val="000000" w:themeColor="text1"/>
                    </w:rPr>
                  </w:pPr>
                  <w:r w:rsidRPr="00772560">
                    <w:rPr>
                      <w:b/>
                      <w:bCs/>
                      <w:caps/>
                      <w:color w:val="000000" w:themeColor="text1"/>
                    </w:rPr>
                    <w:t>PRIE JURBARKO RAJONO SAVIVALDYBĖS TARYBOS SPRENDIMO</w:t>
                  </w:r>
                </w:p>
                <w:p w14:paraId="704971E3" w14:textId="0C3E2743" w:rsidR="00E027B9" w:rsidRPr="00772560" w:rsidRDefault="002E1F99" w:rsidP="00E027B9">
                  <w:pPr>
                    <w:jc w:val="center"/>
                    <w:rPr>
                      <w:b/>
                      <w:caps/>
                      <w:color w:val="000000" w:themeColor="text1"/>
                    </w:rPr>
                  </w:pPr>
                  <w:r w:rsidRPr="00772560">
                    <w:rPr>
                      <w:b/>
                      <w:bCs/>
                      <w:caps/>
                      <w:color w:val="000000" w:themeColor="text1"/>
                    </w:rPr>
                    <w:t>„</w:t>
                  </w:r>
                  <w:r w:rsidR="009819B5" w:rsidRPr="00772560">
                    <w:rPr>
                      <w:b/>
                      <w:caps/>
                      <w:color w:val="000000" w:themeColor="text1"/>
                    </w:rPr>
                    <w:t>DĖL PAVEDIMO UŽDARAJAI AKCINEI BENDROVEI JURBARKO AUTOBUSŲ PARKUI NUPIRKTI AUTOBUSĄ</w:t>
                  </w:r>
                  <w:r w:rsidR="00E027B9" w:rsidRPr="00772560">
                    <w:rPr>
                      <w:b/>
                      <w:color w:val="000000" w:themeColor="text1"/>
                      <w:szCs w:val="26"/>
                    </w:rPr>
                    <w:t xml:space="preserve">“ </w:t>
                  </w:r>
                  <w:r w:rsidR="00E027B9" w:rsidRPr="00772560">
                    <w:rPr>
                      <w:b/>
                      <w:bCs/>
                      <w:caps/>
                      <w:color w:val="000000" w:themeColor="text1"/>
                    </w:rPr>
                    <w:t>projekto</w:t>
                  </w:r>
                </w:p>
              </w:tc>
            </w:tr>
          </w:tbl>
          <w:p w14:paraId="223814EE" w14:textId="77777777" w:rsidR="00E11229" w:rsidRPr="00772560" w:rsidRDefault="0003399E" w:rsidP="00E11229">
            <w:pPr>
              <w:pStyle w:val="Antrats"/>
              <w:tabs>
                <w:tab w:val="left" w:pos="1296"/>
              </w:tabs>
              <w:jc w:val="center"/>
              <w:rPr>
                <w:b/>
                <w:caps/>
                <w:color w:val="000000" w:themeColor="text1"/>
              </w:rPr>
            </w:pPr>
            <w:r w:rsidRPr="00772560">
              <w:rPr>
                <w:b/>
                <w:color w:val="000000" w:themeColor="text1"/>
              </w:rPr>
              <w:fldChar w:fldCharType="begin">
                <w:ffData>
                  <w:name w:val="DOC_DATA"/>
                  <w:enabled/>
                  <w:calcOnExit w:val="0"/>
                  <w:textInput>
                    <w:default w:val="{$DOC_DATA}"/>
                  </w:textInput>
                </w:ffData>
              </w:fldChar>
            </w:r>
            <w:r w:rsidR="00E11229" w:rsidRPr="00772560">
              <w:rPr>
                <w:b/>
                <w:color w:val="000000" w:themeColor="text1"/>
              </w:rPr>
              <w:instrText xml:space="preserve"> FORMTEXT </w:instrText>
            </w:r>
            <w:r w:rsidRPr="00772560">
              <w:rPr>
                <w:b/>
                <w:color w:val="000000" w:themeColor="text1"/>
              </w:rPr>
            </w:r>
            <w:r w:rsidRPr="00772560">
              <w:rPr>
                <w:b/>
                <w:color w:val="000000" w:themeColor="text1"/>
              </w:rPr>
              <w:fldChar w:fldCharType="separate"/>
            </w:r>
            <w:r w:rsidRPr="00772560">
              <w:rPr>
                <w:b/>
                <w:color w:val="000000" w:themeColor="text1"/>
              </w:rPr>
              <w:fldChar w:fldCharType="end"/>
            </w:r>
          </w:p>
        </w:tc>
      </w:tr>
    </w:tbl>
    <w:p w14:paraId="111E3045" w14:textId="244F732B" w:rsidR="00A57D78" w:rsidRPr="00772560" w:rsidRDefault="00F2541C" w:rsidP="00A57D78">
      <w:pPr>
        <w:tabs>
          <w:tab w:val="left" w:pos="567"/>
        </w:tabs>
        <w:jc w:val="center"/>
        <w:rPr>
          <w:color w:val="000000" w:themeColor="text1"/>
        </w:rPr>
      </w:pPr>
      <w:r w:rsidRPr="00772560">
        <w:rPr>
          <w:color w:val="000000" w:themeColor="text1"/>
        </w:rPr>
        <w:t>2025-0</w:t>
      </w:r>
      <w:r w:rsidR="00DF2544" w:rsidRPr="00772560">
        <w:rPr>
          <w:color w:val="000000" w:themeColor="text1"/>
        </w:rPr>
        <w:t>5</w:t>
      </w:r>
      <w:r w:rsidRPr="00772560">
        <w:rPr>
          <w:color w:val="000000" w:themeColor="text1"/>
        </w:rPr>
        <w:t>-</w:t>
      </w:r>
    </w:p>
    <w:p w14:paraId="4E2E7CCA" w14:textId="77777777" w:rsidR="002E1F99" w:rsidRPr="00772560" w:rsidRDefault="002E1F99" w:rsidP="002E1F99">
      <w:pPr>
        <w:tabs>
          <w:tab w:val="left" w:pos="0"/>
        </w:tabs>
        <w:jc w:val="center"/>
        <w:rPr>
          <w:color w:val="000000" w:themeColor="text1"/>
        </w:rPr>
      </w:pPr>
      <w:r w:rsidRPr="00772560">
        <w:rPr>
          <w:color w:val="000000" w:themeColor="text1"/>
        </w:rPr>
        <w:t>Jurbarkas</w:t>
      </w:r>
    </w:p>
    <w:p w14:paraId="68763449" w14:textId="77777777" w:rsidR="002E1F99" w:rsidRPr="00772560" w:rsidRDefault="002E1F99" w:rsidP="002E1F99">
      <w:pPr>
        <w:tabs>
          <w:tab w:val="left" w:pos="0"/>
        </w:tabs>
        <w:jc w:val="center"/>
        <w:rPr>
          <w:color w:val="000000" w:themeColor="text1"/>
        </w:rPr>
      </w:pPr>
    </w:p>
    <w:p w14:paraId="19C0CBBC" w14:textId="77777777" w:rsidR="006A29E6" w:rsidRPr="00772560" w:rsidRDefault="006A29E6" w:rsidP="006A29E6">
      <w:pPr>
        <w:rPr>
          <w:color w:val="000000" w:themeColor="text1"/>
        </w:rPr>
      </w:pPr>
    </w:p>
    <w:tbl>
      <w:tblPr>
        <w:tblW w:w="0" w:type="auto"/>
        <w:tblInd w:w="142" w:type="dxa"/>
        <w:tblLook w:val="04A0" w:firstRow="1" w:lastRow="0" w:firstColumn="1" w:lastColumn="0" w:noHBand="0" w:noVBand="1"/>
      </w:tblPr>
      <w:tblGrid>
        <w:gridCol w:w="9496"/>
      </w:tblGrid>
      <w:tr w:rsidR="00772560" w:rsidRPr="00772560" w14:paraId="0D4D8440" w14:textId="77777777" w:rsidTr="00CE3E6D">
        <w:tc>
          <w:tcPr>
            <w:tcW w:w="9496" w:type="dxa"/>
          </w:tcPr>
          <w:p w14:paraId="14549E67" w14:textId="77777777" w:rsidR="00774882" w:rsidRPr="00772560" w:rsidRDefault="00774882" w:rsidP="00CE3E6D">
            <w:pPr>
              <w:tabs>
                <w:tab w:val="left" w:pos="0"/>
              </w:tabs>
              <w:jc w:val="both"/>
              <w:rPr>
                <w:b/>
                <w:i/>
                <w:color w:val="000000" w:themeColor="text1"/>
                <w:szCs w:val="24"/>
              </w:rPr>
            </w:pPr>
            <w:r w:rsidRPr="00772560">
              <w:rPr>
                <w:b/>
                <w:i/>
                <w:color w:val="000000" w:themeColor="text1"/>
                <w:szCs w:val="24"/>
              </w:rPr>
              <w:t>1. Parengto projekto tikslai ir uždaviniai.</w:t>
            </w:r>
          </w:p>
        </w:tc>
      </w:tr>
      <w:tr w:rsidR="00772560" w:rsidRPr="00772560" w14:paraId="6C937473" w14:textId="77777777" w:rsidTr="00CE3E6D">
        <w:tc>
          <w:tcPr>
            <w:tcW w:w="9496" w:type="dxa"/>
          </w:tcPr>
          <w:p w14:paraId="71D752E1" w14:textId="1B2E0D4C" w:rsidR="00774882" w:rsidRPr="00772560" w:rsidRDefault="009819B5" w:rsidP="00ED3B06">
            <w:pPr>
              <w:tabs>
                <w:tab w:val="left" w:pos="0"/>
              </w:tabs>
              <w:jc w:val="both"/>
              <w:rPr>
                <w:iCs/>
                <w:color w:val="000000" w:themeColor="text1"/>
                <w:szCs w:val="24"/>
              </w:rPr>
            </w:pPr>
            <w:r w:rsidRPr="00772560">
              <w:rPr>
                <w:color w:val="000000" w:themeColor="text1"/>
                <w:sz w:val="22"/>
              </w:rPr>
              <w:t>Pavesti</w:t>
            </w:r>
            <w:r w:rsidR="00ED3B06" w:rsidRPr="00772560">
              <w:rPr>
                <w:color w:val="000000" w:themeColor="text1"/>
                <w:sz w:val="22"/>
              </w:rPr>
              <w:t xml:space="preserve"> </w:t>
            </w:r>
            <w:r w:rsidR="00DF2544" w:rsidRPr="00772560">
              <w:rPr>
                <w:color w:val="000000" w:themeColor="text1"/>
              </w:rPr>
              <w:t xml:space="preserve">uždarajai akcinei bendrovei Jurbarko autobusų parkui Jurbarko rajono savivaldybės vardu </w:t>
            </w:r>
            <w:r w:rsidRPr="00772560">
              <w:rPr>
                <w:color w:val="000000" w:themeColor="text1"/>
              </w:rPr>
              <w:t xml:space="preserve">nupirkti </w:t>
            </w:r>
            <w:r w:rsidR="00DF2544" w:rsidRPr="00772560">
              <w:rPr>
                <w:color w:val="000000" w:themeColor="text1"/>
              </w:rPr>
              <w:t xml:space="preserve">1 naują 21 sėdimos vietos, pritaikyta </w:t>
            </w:r>
            <w:r w:rsidR="00BF0E09" w:rsidRPr="00772560">
              <w:rPr>
                <w:color w:val="000000" w:themeColor="text1"/>
              </w:rPr>
              <w:t>asmenims su negalia</w:t>
            </w:r>
            <w:r w:rsidR="00DF2544" w:rsidRPr="00772560">
              <w:rPr>
                <w:color w:val="000000" w:themeColor="text1"/>
              </w:rPr>
              <w:t xml:space="preserve"> mokyklinį autobusą</w:t>
            </w:r>
            <w:r w:rsidR="00E027B9" w:rsidRPr="00772560">
              <w:rPr>
                <w:color w:val="000000" w:themeColor="text1"/>
                <w:sz w:val="22"/>
              </w:rPr>
              <w:t>.</w:t>
            </w:r>
            <w:r w:rsidR="00772560" w:rsidRPr="00772560">
              <w:rPr>
                <w:color w:val="000000" w:themeColor="text1"/>
                <w:sz w:val="22"/>
              </w:rPr>
              <w:t xml:space="preserve"> </w:t>
            </w:r>
            <w:r w:rsidR="00772560" w:rsidRPr="00772560">
              <w:rPr>
                <w:iCs/>
                <w:color w:val="000000" w:themeColor="text1"/>
                <w:szCs w:val="24"/>
              </w:rPr>
              <w:t>Autobusas bus skirtas pakeisti Jurbarko r. Veliuonos Antano ir Jono Juškų gimnazijos seną ir netinkamą eksploatuoti autobusą.</w:t>
            </w:r>
            <w:r w:rsidR="00E027B9" w:rsidRPr="00772560">
              <w:rPr>
                <w:color w:val="000000" w:themeColor="text1"/>
                <w:sz w:val="22"/>
              </w:rPr>
              <w:t xml:space="preserve"> </w:t>
            </w:r>
          </w:p>
        </w:tc>
      </w:tr>
      <w:tr w:rsidR="00772560" w:rsidRPr="00772560" w14:paraId="1AE3EBBA" w14:textId="77777777" w:rsidTr="00CE3E6D">
        <w:tc>
          <w:tcPr>
            <w:tcW w:w="9496" w:type="dxa"/>
          </w:tcPr>
          <w:p w14:paraId="6FE76393" w14:textId="77777777" w:rsidR="00774882" w:rsidRPr="00772560" w:rsidRDefault="00774882" w:rsidP="00CE3E6D">
            <w:pPr>
              <w:tabs>
                <w:tab w:val="left" w:pos="0"/>
              </w:tabs>
              <w:jc w:val="both"/>
              <w:rPr>
                <w:b/>
                <w:i/>
                <w:color w:val="000000" w:themeColor="text1"/>
                <w:szCs w:val="24"/>
              </w:rPr>
            </w:pPr>
            <w:r w:rsidRPr="00772560">
              <w:rPr>
                <w:b/>
                <w:i/>
                <w:color w:val="000000" w:themeColor="text1"/>
                <w:szCs w:val="24"/>
              </w:rPr>
              <w:t>2. Kaip šiuo metu yra sureguliuoti projekte aptarti klausimai.</w:t>
            </w:r>
          </w:p>
        </w:tc>
      </w:tr>
      <w:tr w:rsidR="00772560" w:rsidRPr="00772560" w14:paraId="352786FF" w14:textId="77777777" w:rsidTr="00CE3E6D">
        <w:tc>
          <w:tcPr>
            <w:tcW w:w="9496" w:type="dxa"/>
          </w:tcPr>
          <w:p w14:paraId="5A9BE84A" w14:textId="5478AE9F" w:rsidR="009819B5" w:rsidRPr="00772560" w:rsidRDefault="009819B5" w:rsidP="009819B5">
            <w:pPr>
              <w:jc w:val="both"/>
              <w:rPr>
                <w:color w:val="000000" w:themeColor="text1"/>
              </w:rPr>
            </w:pPr>
            <w:r w:rsidRPr="00772560">
              <w:rPr>
                <w:color w:val="000000" w:themeColor="text1"/>
              </w:rPr>
              <w:t> </w:t>
            </w:r>
            <w:r w:rsidRPr="00772560">
              <w:rPr>
                <w:color w:val="000000" w:themeColor="text1"/>
                <w:szCs w:val="24"/>
                <w:shd w:val="clear" w:color="auto" w:fill="FFFFFF"/>
              </w:rPr>
              <w:t>Lietuvos Respublikos vietos savivaldos įstatymo 15 straipsnio 4 dalyje nurodyta, kad j</w:t>
            </w:r>
            <w:r w:rsidRPr="00772560">
              <w:rPr>
                <w:color w:val="000000" w:themeColor="text1"/>
              </w:rPr>
              <w:t xml:space="preserve">eigu teisės aktuose yra nustatyta papildomų įgaliojimų savivaldybei, sprendimų dėl tokių įgaliojimų vykdymo priėmimo iniciatyva, neperžengiant nustatytų įgaliojimų, priklauso savivaldybės tarybai. </w:t>
            </w:r>
          </w:p>
          <w:p w14:paraId="2A2B3E6B" w14:textId="77777777" w:rsidR="009819B5" w:rsidRPr="00772560" w:rsidRDefault="009819B5" w:rsidP="009819B5">
            <w:pPr>
              <w:jc w:val="both"/>
              <w:rPr>
                <w:color w:val="000000" w:themeColor="text1"/>
                <w:szCs w:val="24"/>
              </w:rPr>
            </w:pPr>
            <w:r w:rsidRPr="00772560">
              <w:rPr>
                <w:rFonts w:cs="Arial"/>
                <w:color w:val="000000" w:themeColor="text1"/>
                <w:szCs w:val="24"/>
              </w:rPr>
              <w:t xml:space="preserve">Lietuvos Respublikos valstybės ir savivaldybių turto valdymo, </w:t>
            </w:r>
            <w:r w:rsidRPr="00772560">
              <w:rPr>
                <w:color w:val="000000" w:themeColor="text1"/>
                <w:szCs w:val="24"/>
              </w:rPr>
              <w:t>naudojimo ir disponavimo juo įstatymo</w:t>
            </w:r>
            <w:r w:rsidRPr="00772560">
              <w:rPr>
                <w:color w:val="000000" w:themeColor="text1"/>
                <w:szCs w:val="24"/>
                <w:shd w:val="clear" w:color="auto" w:fill="FFFFFF"/>
              </w:rPr>
              <w:t xml:space="preserve"> 6 straipsnio 5 punktu nustatyta, kad  </w:t>
            </w:r>
            <w:r w:rsidRPr="00772560">
              <w:rPr>
                <w:color w:val="000000" w:themeColor="text1"/>
                <w:szCs w:val="24"/>
              </w:rPr>
              <w:t>Savivaldybė turtą įgyja pagal sandorius.</w:t>
            </w:r>
          </w:p>
          <w:p w14:paraId="34D6F2A6" w14:textId="12ECCBC9" w:rsidR="00774882" w:rsidRPr="00772560" w:rsidRDefault="009819B5" w:rsidP="00772560">
            <w:pPr>
              <w:tabs>
                <w:tab w:val="left" w:pos="0"/>
              </w:tabs>
              <w:jc w:val="both"/>
              <w:rPr>
                <w:iCs/>
                <w:color w:val="000000" w:themeColor="text1"/>
                <w:szCs w:val="24"/>
              </w:rPr>
            </w:pPr>
            <w:r w:rsidRPr="00772560">
              <w:rPr>
                <w:color w:val="000000" w:themeColor="text1"/>
                <w:szCs w:val="24"/>
                <w:shd w:val="clear" w:color="auto" w:fill="FFFFFF"/>
              </w:rPr>
              <w:t>Lietuvos Respublikos akcinių bendrovių įstatymo 20 straipsnio 2 dalyje nustatyta, kad v</w:t>
            </w:r>
            <w:r w:rsidRPr="00772560">
              <w:rPr>
                <w:color w:val="000000" w:themeColor="text1"/>
                <w:szCs w:val="24"/>
              </w:rPr>
              <w:t>isuotinis akcininkų susirinkimas gali spręsti ir kitus</w:t>
            </w:r>
            <w:r w:rsidRPr="00772560">
              <w:rPr>
                <w:b/>
                <w:bCs/>
                <w:color w:val="000000" w:themeColor="text1"/>
                <w:szCs w:val="24"/>
              </w:rPr>
              <w:t> </w:t>
            </w:r>
            <w:r w:rsidRPr="00772560">
              <w:rPr>
                <w:color w:val="000000" w:themeColor="text1"/>
                <w:szCs w:val="24"/>
              </w:rPr>
              <w:t xml:space="preserve">šiame Įstatyme ar bendrovės įstatuose jo kompetencijai priskirtus klausimus, jeigu pagal šį Įstatymą tai nepriskirta kitų bendrovės organų kompetencijai ir jeigu pagal esmę tai nėra valdymo organų funkcijos. </w:t>
            </w:r>
            <w:r w:rsidRPr="00772560">
              <w:rPr>
                <w:color w:val="000000" w:themeColor="text1"/>
                <w:szCs w:val="24"/>
                <w:shd w:val="clear" w:color="auto" w:fill="FFFFFF"/>
              </w:rPr>
              <w:t xml:space="preserve">Viešųjų pirkimų įstatymo 83 straipsnyje nustatyta, kad  </w:t>
            </w:r>
            <w:r w:rsidRPr="00772560">
              <w:rPr>
                <w:color w:val="000000" w:themeColor="text1"/>
              </w:rPr>
              <w:t>perkančioji organizacija pirkimams organizuoti, pirkimo procedūroms iki pirkimo sutarties ar preliminariosios sutarties sudarymo atlikti, taip pat atlikto pirkimo procedūrų ataskaitai ar skelbimui apie sudarytą pirkimo ar preliminariąją sutartį pateikti, laimėjusiam pasiūlymui ir pirkimo ar preliminariajai sutarčiai pagal šio įstatymo 86 straipsnio 9 dalį paskelbti gali įgalioti kitą perkančiąją organizaciją. Tam ji privalo įgaliotajai organizacijai nustatyti užduotis ir suteikti visus įgaliojimus toms užduotims vykdyti.</w:t>
            </w:r>
          </w:p>
        </w:tc>
      </w:tr>
      <w:tr w:rsidR="00772560" w:rsidRPr="00772560" w14:paraId="75BFD774" w14:textId="77777777" w:rsidTr="00CE3E6D">
        <w:tc>
          <w:tcPr>
            <w:tcW w:w="9496" w:type="dxa"/>
          </w:tcPr>
          <w:p w14:paraId="4872C36C" w14:textId="77777777" w:rsidR="00774882" w:rsidRPr="00772560" w:rsidRDefault="00774882" w:rsidP="00CE3E6D">
            <w:pPr>
              <w:tabs>
                <w:tab w:val="left" w:pos="0"/>
              </w:tabs>
              <w:jc w:val="both"/>
              <w:rPr>
                <w:b/>
                <w:i/>
                <w:color w:val="000000" w:themeColor="text1"/>
                <w:szCs w:val="24"/>
              </w:rPr>
            </w:pPr>
            <w:r w:rsidRPr="00772560">
              <w:rPr>
                <w:b/>
                <w:i/>
                <w:color w:val="000000" w:themeColor="text1"/>
                <w:szCs w:val="24"/>
              </w:rPr>
              <w:t>3. Kokių pozityvių rezultatų laukiama.</w:t>
            </w:r>
          </w:p>
        </w:tc>
      </w:tr>
      <w:tr w:rsidR="00772560" w:rsidRPr="00772560" w14:paraId="7574F170" w14:textId="77777777" w:rsidTr="00CE3E6D">
        <w:tc>
          <w:tcPr>
            <w:tcW w:w="9496" w:type="dxa"/>
          </w:tcPr>
          <w:p w14:paraId="5BB97972" w14:textId="7FE063FE" w:rsidR="00774882" w:rsidRPr="00772560" w:rsidRDefault="00F2541C" w:rsidP="00CE3E6D">
            <w:pPr>
              <w:tabs>
                <w:tab w:val="left" w:pos="0"/>
              </w:tabs>
              <w:jc w:val="both"/>
              <w:rPr>
                <w:iCs/>
                <w:color w:val="000000" w:themeColor="text1"/>
                <w:szCs w:val="24"/>
              </w:rPr>
            </w:pPr>
            <w:bookmarkStart w:id="4" w:name="_Hlk197435416"/>
            <w:r w:rsidRPr="00772560">
              <w:rPr>
                <w:iCs/>
                <w:color w:val="000000" w:themeColor="text1"/>
                <w:szCs w:val="24"/>
              </w:rPr>
              <w:t>Autobus</w:t>
            </w:r>
            <w:r w:rsidR="009819B5" w:rsidRPr="00772560">
              <w:rPr>
                <w:iCs/>
                <w:color w:val="000000" w:themeColor="text1"/>
                <w:szCs w:val="24"/>
              </w:rPr>
              <w:t>ui</w:t>
            </w:r>
            <w:r w:rsidRPr="00772560">
              <w:rPr>
                <w:iCs/>
                <w:color w:val="000000" w:themeColor="text1"/>
                <w:szCs w:val="24"/>
              </w:rPr>
              <w:t xml:space="preserve"> </w:t>
            </w:r>
            <w:r w:rsidR="009819B5" w:rsidRPr="00772560">
              <w:rPr>
                <w:iCs/>
                <w:color w:val="000000" w:themeColor="text1"/>
                <w:szCs w:val="24"/>
              </w:rPr>
              <w:t xml:space="preserve">įsigyti iki </w:t>
            </w:r>
            <w:r w:rsidR="009819B5" w:rsidRPr="00772560">
              <w:rPr>
                <w:color w:val="000000" w:themeColor="text1"/>
              </w:rPr>
              <w:t xml:space="preserve">134 000 Eur su PVM </w:t>
            </w:r>
            <w:r w:rsidR="009819B5" w:rsidRPr="00772560">
              <w:rPr>
                <w:iCs/>
                <w:color w:val="000000" w:themeColor="text1"/>
                <w:szCs w:val="24"/>
              </w:rPr>
              <w:t xml:space="preserve">sumą </w:t>
            </w:r>
            <w:r w:rsidR="00BF0E09" w:rsidRPr="00772560">
              <w:rPr>
                <w:iCs/>
                <w:color w:val="000000" w:themeColor="text1"/>
                <w:szCs w:val="24"/>
              </w:rPr>
              <w:t>reikės</w:t>
            </w:r>
            <w:r w:rsidR="009819B5" w:rsidRPr="00772560">
              <w:rPr>
                <w:iCs/>
                <w:color w:val="000000" w:themeColor="text1"/>
                <w:szCs w:val="24"/>
              </w:rPr>
              <w:t xml:space="preserve"> apmok</w:t>
            </w:r>
            <w:r w:rsidR="00BF0E09" w:rsidRPr="00772560">
              <w:rPr>
                <w:iCs/>
                <w:color w:val="000000" w:themeColor="text1"/>
                <w:szCs w:val="24"/>
              </w:rPr>
              <w:t>ėti</w:t>
            </w:r>
            <w:r w:rsidRPr="00772560">
              <w:rPr>
                <w:iCs/>
                <w:color w:val="000000" w:themeColor="text1"/>
                <w:szCs w:val="24"/>
              </w:rPr>
              <w:t xml:space="preserve"> iš</w:t>
            </w:r>
            <w:r w:rsidR="009819B5" w:rsidRPr="00772560">
              <w:rPr>
                <w:iCs/>
                <w:color w:val="000000" w:themeColor="text1"/>
                <w:szCs w:val="24"/>
              </w:rPr>
              <w:t xml:space="preserve"> </w:t>
            </w:r>
            <w:r w:rsidR="009819B5" w:rsidRPr="00772560">
              <w:rPr>
                <w:color w:val="000000" w:themeColor="text1"/>
              </w:rPr>
              <w:t>Jurbarko rajono savivaldybės biudžeto lėšų. Įregistravus transporto priemonę</w:t>
            </w:r>
            <w:r w:rsidR="00BF0E09" w:rsidRPr="00772560">
              <w:rPr>
                <w:color w:val="000000" w:themeColor="text1"/>
              </w:rPr>
              <w:t>,</w:t>
            </w:r>
            <w:r w:rsidR="009819B5" w:rsidRPr="00772560">
              <w:rPr>
                <w:color w:val="000000" w:themeColor="text1"/>
              </w:rPr>
              <w:t xml:space="preserve"> </w:t>
            </w:r>
            <w:r w:rsidR="00DF2544" w:rsidRPr="00772560">
              <w:rPr>
                <w:rFonts w:asciiTheme="majorBidi" w:hAnsiTheme="majorBidi" w:cstheme="majorBidi"/>
                <w:color w:val="000000" w:themeColor="text1"/>
                <w:szCs w:val="24"/>
              </w:rPr>
              <w:t>Lietuvos Respublikos švietimo, mokslo ir sporto ministerij</w:t>
            </w:r>
            <w:r w:rsidR="009819B5" w:rsidRPr="00772560">
              <w:rPr>
                <w:rFonts w:asciiTheme="majorBidi" w:hAnsiTheme="majorBidi" w:cstheme="majorBidi"/>
                <w:color w:val="000000" w:themeColor="text1"/>
                <w:szCs w:val="24"/>
              </w:rPr>
              <w:t>a</w:t>
            </w:r>
            <w:r w:rsidR="00C6413C" w:rsidRPr="00772560">
              <w:rPr>
                <w:rFonts w:asciiTheme="majorBidi" w:hAnsiTheme="majorBidi" w:cstheme="majorBidi"/>
                <w:color w:val="000000" w:themeColor="text1"/>
                <w:szCs w:val="24"/>
              </w:rPr>
              <w:t xml:space="preserve"> savivaldybei</w:t>
            </w:r>
            <w:r w:rsidR="009819B5" w:rsidRPr="00772560">
              <w:rPr>
                <w:rFonts w:asciiTheme="majorBidi" w:hAnsiTheme="majorBidi" w:cstheme="majorBidi"/>
                <w:color w:val="000000" w:themeColor="text1"/>
                <w:szCs w:val="24"/>
              </w:rPr>
              <w:t xml:space="preserve"> perves </w:t>
            </w:r>
            <w:r w:rsidR="000749F9" w:rsidRPr="00772560">
              <w:rPr>
                <w:rFonts w:asciiTheme="majorBidi" w:hAnsiTheme="majorBidi" w:cstheme="majorBidi"/>
                <w:color w:val="000000" w:themeColor="text1"/>
                <w:szCs w:val="24"/>
              </w:rPr>
              <w:t>68 000 Eur</w:t>
            </w:r>
            <w:r w:rsidR="009819B5" w:rsidRPr="00772560">
              <w:rPr>
                <w:rFonts w:asciiTheme="majorBidi" w:hAnsiTheme="majorBidi" w:cstheme="majorBidi"/>
                <w:color w:val="000000" w:themeColor="text1"/>
                <w:szCs w:val="24"/>
              </w:rPr>
              <w:t xml:space="preserve">. Likusi suma iki </w:t>
            </w:r>
            <w:r w:rsidR="009819B5" w:rsidRPr="00772560">
              <w:rPr>
                <w:color w:val="000000" w:themeColor="text1"/>
              </w:rPr>
              <w:t>66 000 Eur</w:t>
            </w:r>
            <w:r w:rsidR="00BF0E09" w:rsidRPr="00772560">
              <w:rPr>
                <w:color w:val="000000" w:themeColor="text1"/>
              </w:rPr>
              <w:t xml:space="preserve"> –</w:t>
            </w:r>
            <w:r w:rsidR="009819B5" w:rsidRPr="00772560">
              <w:rPr>
                <w:color w:val="000000" w:themeColor="text1"/>
              </w:rPr>
              <w:t xml:space="preserve"> </w:t>
            </w:r>
            <w:r w:rsidR="00DF2544" w:rsidRPr="00772560">
              <w:rPr>
                <w:color w:val="000000" w:themeColor="text1"/>
              </w:rPr>
              <w:t>Jurbarko rajono savivaldybės</w:t>
            </w:r>
            <w:r w:rsidR="009819B5" w:rsidRPr="00772560">
              <w:rPr>
                <w:color w:val="000000" w:themeColor="text1"/>
              </w:rPr>
              <w:t xml:space="preserve"> biudžeto</w:t>
            </w:r>
            <w:r w:rsidR="000749F9" w:rsidRPr="00772560">
              <w:rPr>
                <w:color w:val="000000" w:themeColor="text1"/>
              </w:rPr>
              <w:t xml:space="preserve"> </w:t>
            </w:r>
            <w:r w:rsidRPr="00772560">
              <w:rPr>
                <w:iCs/>
                <w:color w:val="000000" w:themeColor="text1"/>
                <w:szCs w:val="24"/>
              </w:rPr>
              <w:t>lėš</w:t>
            </w:r>
            <w:r w:rsidR="009819B5" w:rsidRPr="00772560">
              <w:rPr>
                <w:iCs/>
                <w:color w:val="000000" w:themeColor="text1"/>
                <w:szCs w:val="24"/>
              </w:rPr>
              <w:t>os</w:t>
            </w:r>
            <w:r w:rsidR="009819B5" w:rsidRPr="00772560">
              <w:rPr>
                <w:color w:val="000000" w:themeColor="text1"/>
              </w:rPr>
              <w:t>.</w:t>
            </w:r>
            <w:bookmarkEnd w:id="4"/>
          </w:p>
        </w:tc>
      </w:tr>
      <w:tr w:rsidR="00772560" w:rsidRPr="00772560" w14:paraId="3D078DD1" w14:textId="77777777" w:rsidTr="00CE3E6D">
        <w:tc>
          <w:tcPr>
            <w:tcW w:w="9496" w:type="dxa"/>
          </w:tcPr>
          <w:p w14:paraId="225F4C87" w14:textId="77777777" w:rsidR="00774882" w:rsidRPr="00772560" w:rsidRDefault="00774882" w:rsidP="00CE3E6D">
            <w:pPr>
              <w:tabs>
                <w:tab w:val="left" w:pos="0"/>
              </w:tabs>
              <w:jc w:val="both"/>
              <w:rPr>
                <w:b/>
                <w:i/>
                <w:color w:val="000000" w:themeColor="text1"/>
                <w:szCs w:val="24"/>
              </w:rPr>
            </w:pPr>
            <w:r w:rsidRPr="00772560">
              <w:rPr>
                <w:b/>
                <w:i/>
                <w:color w:val="000000" w:themeColor="text1"/>
                <w:szCs w:val="24"/>
              </w:rPr>
              <w:t>4. Galimos neigiamos priimto projekto pasekmės ir kokių priemonių reikėtų imtis, kad tokių pasekmių būtų išvengta.</w:t>
            </w:r>
          </w:p>
        </w:tc>
      </w:tr>
      <w:tr w:rsidR="00772560" w:rsidRPr="00772560" w14:paraId="3859B37D" w14:textId="77777777" w:rsidTr="00CE3E6D">
        <w:tc>
          <w:tcPr>
            <w:tcW w:w="9496" w:type="dxa"/>
          </w:tcPr>
          <w:p w14:paraId="65D85C4C" w14:textId="77777777" w:rsidR="00774882" w:rsidRPr="00772560" w:rsidRDefault="00774882" w:rsidP="00CE3E6D">
            <w:pPr>
              <w:tabs>
                <w:tab w:val="left" w:pos="0"/>
              </w:tabs>
              <w:jc w:val="both"/>
              <w:rPr>
                <w:iCs/>
                <w:color w:val="000000" w:themeColor="text1"/>
                <w:szCs w:val="24"/>
              </w:rPr>
            </w:pPr>
            <w:r w:rsidRPr="00772560">
              <w:rPr>
                <w:iCs/>
                <w:color w:val="000000" w:themeColor="text1"/>
                <w:szCs w:val="24"/>
              </w:rPr>
              <w:t>Nėra</w:t>
            </w:r>
          </w:p>
        </w:tc>
      </w:tr>
      <w:tr w:rsidR="00772560" w:rsidRPr="00772560" w14:paraId="2AFCEC84" w14:textId="77777777" w:rsidTr="00CE3E6D">
        <w:tc>
          <w:tcPr>
            <w:tcW w:w="9496" w:type="dxa"/>
          </w:tcPr>
          <w:p w14:paraId="6447A11E" w14:textId="77777777" w:rsidR="00774882" w:rsidRPr="00772560" w:rsidRDefault="00774882" w:rsidP="00CE3E6D">
            <w:pPr>
              <w:tabs>
                <w:tab w:val="left" w:pos="0"/>
              </w:tabs>
              <w:jc w:val="both"/>
              <w:rPr>
                <w:b/>
                <w:i/>
                <w:color w:val="000000" w:themeColor="text1"/>
                <w:szCs w:val="24"/>
              </w:rPr>
            </w:pPr>
            <w:r w:rsidRPr="00772560">
              <w:rPr>
                <w:b/>
                <w:i/>
                <w:color w:val="000000" w:themeColor="text1"/>
                <w:szCs w:val="24"/>
              </w:rPr>
              <w:t>5. Kokie šios srities aktai tebegalioja (pateikiamas aktų sąrašas) ir kokius galiojančius aktus būtina pakeisti ar panaikinti, priėmus teikiamą projektą.</w:t>
            </w:r>
          </w:p>
        </w:tc>
      </w:tr>
      <w:tr w:rsidR="00772560" w:rsidRPr="00772560" w14:paraId="5CC5A607" w14:textId="77777777" w:rsidTr="00CE3E6D">
        <w:tc>
          <w:tcPr>
            <w:tcW w:w="9496" w:type="dxa"/>
          </w:tcPr>
          <w:p w14:paraId="440A5E04" w14:textId="77777777" w:rsidR="00774882" w:rsidRPr="00772560" w:rsidRDefault="00774882" w:rsidP="00CE3E6D">
            <w:pPr>
              <w:tabs>
                <w:tab w:val="left" w:pos="0"/>
              </w:tabs>
              <w:jc w:val="both"/>
              <w:rPr>
                <w:iCs/>
                <w:color w:val="000000" w:themeColor="text1"/>
                <w:szCs w:val="24"/>
              </w:rPr>
            </w:pPr>
            <w:r w:rsidRPr="00772560">
              <w:rPr>
                <w:iCs/>
                <w:color w:val="000000" w:themeColor="text1"/>
                <w:szCs w:val="24"/>
              </w:rPr>
              <w:t>Nėra</w:t>
            </w:r>
          </w:p>
        </w:tc>
      </w:tr>
      <w:tr w:rsidR="00772560" w:rsidRPr="00772560" w14:paraId="134A148A" w14:textId="77777777" w:rsidTr="00CE3E6D">
        <w:tc>
          <w:tcPr>
            <w:tcW w:w="9496" w:type="dxa"/>
          </w:tcPr>
          <w:p w14:paraId="257F4DEF" w14:textId="77777777" w:rsidR="00774882" w:rsidRPr="00772560" w:rsidRDefault="00774882" w:rsidP="00CE3E6D">
            <w:pPr>
              <w:tabs>
                <w:tab w:val="left" w:pos="0"/>
              </w:tabs>
              <w:jc w:val="both"/>
              <w:rPr>
                <w:b/>
                <w:i/>
                <w:color w:val="000000" w:themeColor="text1"/>
                <w:szCs w:val="24"/>
              </w:rPr>
            </w:pPr>
            <w:r w:rsidRPr="00772560">
              <w:rPr>
                <w:b/>
                <w:i/>
                <w:color w:val="000000" w:themeColor="text1"/>
                <w:szCs w:val="24"/>
              </w:rPr>
              <w:t>6. Projekto rengimo metu gauti specialistų vertinimai ir išvados, ekonominiai apskaičiavimai (sąmatos), konkretūs finansavimo šaltiniai.</w:t>
            </w:r>
          </w:p>
          <w:p w14:paraId="1FDD992D" w14:textId="77777777" w:rsidR="00774882" w:rsidRPr="00772560" w:rsidRDefault="00774882" w:rsidP="00CE3E6D">
            <w:pPr>
              <w:tabs>
                <w:tab w:val="left" w:pos="0"/>
              </w:tabs>
              <w:jc w:val="both"/>
              <w:rPr>
                <w:iCs/>
                <w:color w:val="000000" w:themeColor="text1"/>
                <w:szCs w:val="24"/>
              </w:rPr>
            </w:pPr>
            <w:r w:rsidRPr="00772560">
              <w:rPr>
                <w:iCs/>
                <w:color w:val="000000" w:themeColor="text1"/>
                <w:szCs w:val="24"/>
              </w:rPr>
              <w:lastRenderedPageBreak/>
              <w:t>Nėra</w:t>
            </w:r>
          </w:p>
        </w:tc>
      </w:tr>
      <w:tr w:rsidR="00772560" w:rsidRPr="00772560" w14:paraId="6B6A8AD3" w14:textId="77777777" w:rsidTr="00CE3E6D">
        <w:tc>
          <w:tcPr>
            <w:tcW w:w="9496" w:type="dxa"/>
          </w:tcPr>
          <w:p w14:paraId="1C02A6A9" w14:textId="77777777" w:rsidR="00774882" w:rsidRPr="00772560" w:rsidRDefault="00774882" w:rsidP="00CE3E6D">
            <w:pPr>
              <w:tabs>
                <w:tab w:val="left" w:pos="0"/>
              </w:tabs>
              <w:jc w:val="both"/>
              <w:rPr>
                <w:b/>
                <w:i/>
                <w:color w:val="000000" w:themeColor="text1"/>
                <w:szCs w:val="24"/>
              </w:rPr>
            </w:pPr>
            <w:r w:rsidRPr="00772560">
              <w:rPr>
                <w:b/>
                <w:i/>
                <w:color w:val="000000" w:themeColor="text1"/>
                <w:szCs w:val="24"/>
              </w:rPr>
              <w:lastRenderedPageBreak/>
              <w:t>7. Ar reikalingas projekto antikorupcinis vertinimas</w:t>
            </w:r>
          </w:p>
          <w:p w14:paraId="2CC06189" w14:textId="77777777" w:rsidR="00774882" w:rsidRPr="00772560" w:rsidRDefault="00774882" w:rsidP="00CE3E6D">
            <w:pPr>
              <w:tabs>
                <w:tab w:val="left" w:pos="0"/>
              </w:tabs>
              <w:jc w:val="both"/>
              <w:rPr>
                <w:iCs/>
                <w:color w:val="000000" w:themeColor="text1"/>
                <w:szCs w:val="24"/>
              </w:rPr>
            </w:pPr>
            <w:r w:rsidRPr="00772560">
              <w:rPr>
                <w:iCs/>
                <w:color w:val="000000" w:themeColor="text1"/>
                <w:szCs w:val="24"/>
              </w:rPr>
              <w:t>Ne</w:t>
            </w:r>
          </w:p>
        </w:tc>
      </w:tr>
      <w:tr w:rsidR="00772560" w:rsidRPr="00772560" w14:paraId="0D6B0E60" w14:textId="77777777" w:rsidTr="00CE3E6D">
        <w:tc>
          <w:tcPr>
            <w:tcW w:w="9496" w:type="dxa"/>
          </w:tcPr>
          <w:p w14:paraId="715CBA7C" w14:textId="77777777" w:rsidR="00774882" w:rsidRPr="00772560" w:rsidRDefault="00774882" w:rsidP="00CE3E6D">
            <w:pPr>
              <w:tabs>
                <w:tab w:val="left" w:pos="0"/>
              </w:tabs>
              <w:jc w:val="both"/>
              <w:rPr>
                <w:b/>
                <w:i/>
                <w:color w:val="000000" w:themeColor="text1"/>
                <w:szCs w:val="24"/>
              </w:rPr>
            </w:pPr>
            <w:r w:rsidRPr="00772560">
              <w:rPr>
                <w:b/>
                <w:i/>
                <w:color w:val="000000" w:themeColor="text1"/>
                <w:szCs w:val="24"/>
              </w:rPr>
              <w:t>8. Projekto iniciatorius, autorius ar autorių grupė.</w:t>
            </w:r>
          </w:p>
        </w:tc>
      </w:tr>
      <w:tr w:rsidR="00772560" w:rsidRPr="00772560" w14:paraId="00622A4C" w14:textId="77777777" w:rsidTr="00CE3E6D">
        <w:tc>
          <w:tcPr>
            <w:tcW w:w="9496" w:type="dxa"/>
          </w:tcPr>
          <w:p w14:paraId="5F133EEE" w14:textId="109DF0A3" w:rsidR="00774882" w:rsidRPr="00772560" w:rsidRDefault="00774882" w:rsidP="002D42F3">
            <w:pPr>
              <w:tabs>
                <w:tab w:val="left" w:pos="0"/>
              </w:tabs>
              <w:jc w:val="both"/>
              <w:rPr>
                <w:i/>
                <w:color w:val="000000" w:themeColor="text1"/>
                <w:szCs w:val="24"/>
              </w:rPr>
            </w:pPr>
            <w:r w:rsidRPr="00772560">
              <w:rPr>
                <w:color w:val="000000" w:themeColor="text1"/>
              </w:rPr>
              <w:t>Inf</w:t>
            </w:r>
            <w:r w:rsidR="002D42F3" w:rsidRPr="00772560">
              <w:rPr>
                <w:color w:val="000000" w:themeColor="text1"/>
              </w:rPr>
              <w:t>rastruktūros ir turto skyrius</w:t>
            </w:r>
          </w:p>
        </w:tc>
      </w:tr>
      <w:tr w:rsidR="00772560" w:rsidRPr="00772560" w14:paraId="244F1BA6" w14:textId="77777777" w:rsidTr="00CE3E6D">
        <w:tc>
          <w:tcPr>
            <w:tcW w:w="9496" w:type="dxa"/>
          </w:tcPr>
          <w:p w14:paraId="50FD666C" w14:textId="77777777" w:rsidR="00774882" w:rsidRPr="00772560" w:rsidRDefault="00774882" w:rsidP="00CE3E6D">
            <w:pPr>
              <w:tabs>
                <w:tab w:val="left" w:pos="0"/>
              </w:tabs>
              <w:jc w:val="both"/>
              <w:rPr>
                <w:b/>
                <w:i/>
                <w:color w:val="000000" w:themeColor="text1"/>
                <w:szCs w:val="24"/>
              </w:rPr>
            </w:pPr>
          </w:p>
        </w:tc>
      </w:tr>
      <w:tr w:rsidR="00772560" w:rsidRPr="00772560" w14:paraId="3C670E59" w14:textId="77777777" w:rsidTr="00CE3E6D">
        <w:tc>
          <w:tcPr>
            <w:tcW w:w="9496" w:type="dxa"/>
          </w:tcPr>
          <w:p w14:paraId="09E46C13" w14:textId="77777777" w:rsidR="00774882" w:rsidRPr="00772560" w:rsidRDefault="00774882" w:rsidP="00CE3E6D">
            <w:pPr>
              <w:tabs>
                <w:tab w:val="left" w:pos="0"/>
              </w:tabs>
              <w:jc w:val="both"/>
              <w:rPr>
                <w:b/>
                <w:i/>
                <w:color w:val="000000" w:themeColor="text1"/>
                <w:szCs w:val="24"/>
              </w:rPr>
            </w:pPr>
            <w:r w:rsidRPr="00772560">
              <w:rPr>
                <w:b/>
                <w:i/>
                <w:color w:val="000000" w:themeColor="text1"/>
                <w:szCs w:val="24"/>
              </w:rPr>
              <w:t>9. Kiti, autorių nuomone, reikalingi pagrindimai ir paaiškinimai.</w:t>
            </w:r>
          </w:p>
          <w:p w14:paraId="1B12D44B" w14:textId="77777777" w:rsidR="00774882" w:rsidRPr="00772560" w:rsidRDefault="00774882" w:rsidP="00CE3E6D">
            <w:pPr>
              <w:tabs>
                <w:tab w:val="left" w:pos="0"/>
              </w:tabs>
              <w:jc w:val="both"/>
              <w:rPr>
                <w:b/>
                <w:i/>
                <w:color w:val="000000" w:themeColor="text1"/>
                <w:szCs w:val="24"/>
              </w:rPr>
            </w:pPr>
            <w:r w:rsidRPr="00772560">
              <w:rPr>
                <w:b/>
                <w:i/>
                <w:color w:val="000000" w:themeColor="text1"/>
                <w:szCs w:val="24"/>
              </w:rPr>
              <w:t>-</w:t>
            </w:r>
          </w:p>
        </w:tc>
      </w:tr>
      <w:tr w:rsidR="00772560" w:rsidRPr="00772560" w14:paraId="4A6FBDBC" w14:textId="77777777" w:rsidTr="00CE3E6D">
        <w:tc>
          <w:tcPr>
            <w:tcW w:w="9496" w:type="dxa"/>
          </w:tcPr>
          <w:p w14:paraId="589E42A6" w14:textId="77777777" w:rsidR="00774882" w:rsidRPr="00772560" w:rsidRDefault="00774882" w:rsidP="00CE3E6D">
            <w:pPr>
              <w:tabs>
                <w:tab w:val="left" w:pos="0"/>
              </w:tabs>
              <w:jc w:val="both"/>
              <w:rPr>
                <w:b/>
                <w:i/>
                <w:color w:val="000000" w:themeColor="text1"/>
                <w:szCs w:val="24"/>
              </w:rPr>
            </w:pPr>
            <w:r w:rsidRPr="00772560">
              <w:rPr>
                <w:b/>
                <w:i/>
                <w:color w:val="000000" w:themeColor="text1"/>
                <w:szCs w:val="24"/>
              </w:rPr>
              <w:t>10. Sprendimas įteikiamas (kam ir kiek egz.)</w:t>
            </w:r>
          </w:p>
        </w:tc>
      </w:tr>
      <w:tr w:rsidR="00772560" w:rsidRPr="00772560" w14:paraId="6BBFC246" w14:textId="77777777" w:rsidTr="003B040A">
        <w:trPr>
          <w:trHeight w:val="80"/>
        </w:trPr>
        <w:tc>
          <w:tcPr>
            <w:tcW w:w="9496" w:type="dxa"/>
          </w:tcPr>
          <w:p w14:paraId="3BCEB08F" w14:textId="183EE727" w:rsidR="00774882" w:rsidRPr="00772560" w:rsidRDefault="00774882" w:rsidP="00CE3E6D">
            <w:pPr>
              <w:tabs>
                <w:tab w:val="left" w:pos="0"/>
              </w:tabs>
              <w:jc w:val="both"/>
              <w:rPr>
                <w:iCs/>
                <w:color w:val="000000" w:themeColor="text1"/>
                <w:szCs w:val="24"/>
              </w:rPr>
            </w:pPr>
            <w:r w:rsidRPr="00772560">
              <w:rPr>
                <w:iCs/>
                <w:color w:val="000000" w:themeColor="text1"/>
                <w:szCs w:val="24"/>
              </w:rPr>
              <w:t xml:space="preserve">UAB Jurbarko autobusų parkui </w:t>
            </w:r>
            <w:r w:rsidR="00C6413C" w:rsidRPr="00772560">
              <w:rPr>
                <w:iCs/>
                <w:color w:val="000000" w:themeColor="text1"/>
                <w:szCs w:val="24"/>
              </w:rPr>
              <w:t xml:space="preserve"> 1 egz. per </w:t>
            </w:r>
            <w:r w:rsidR="00FB6534" w:rsidRPr="00772560">
              <w:rPr>
                <w:iCs/>
                <w:color w:val="000000" w:themeColor="text1"/>
                <w:szCs w:val="24"/>
              </w:rPr>
              <w:t>e</w:t>
            </w:r>
            <w:r w:rsidR="00C9008A" w:rsidRPr="00772560">
              <w:rPr>
                <w:iCs/>
                <w:color w:val="000000" w:themeColor="text1"/>
                <w:szCs w:val="24"/>
              </w:rPr>
              <w:t>.</w:t>
            </w:r>
            <w:r w:rsidR="00FB6534" w:rsidRPr="00772560">
              <w:rPr>
                <w:iCs/>
                <w:color w:val="000000" w:themeColor="text1"/>
                <w:szCs w:val="24"/>
              </w:rPr>
              <w:t xml:space="preserve"> pristatym</w:t>
            </w:r>
            <w:r w:rsidR="00C6413C" w:rsidRPr="00772560">
              <w:rPr>
                <w:iCs/>
                <w:color w:val="000000" w:themeColor="text1"/>
                <w:szCs w:val="24"/>
              </w:rPr>
              <w:t>ą</w:t>
            </w:r>
            <w:r w:rsidR="00FB6534" w:rsidRPr="00772560">
              <w:rPr>
                <w:iCs/>
                <w:color w:val="000000" w:themeColor="text1"/>
                <w:szCs w:val="24"/>
              </w:rPr>
              <w:t>,</w:t>
            </w:r>
          </w:p>
          <w:p w14:paraId="035840EF" w14:textId="074F68A4" w:rsidR="00774882" w:rsidRPr="00772560" w:rsidRDefault="00C9008A" w:rsidP="00CE3E6D">
            <w:pPr>
              <w:tabs>
                <w:tab w:val="left" w:pos="0"/>
              </w:tabs>
              <w:jc w:val="both"/>
              <w:rPr>
                <w:i/>
                <w:color w:val="000000" w:themeColor="text1"/>
                <w:szCs w:val="24"/>
              </w:rPr>
            </w:pPr>
            <w:r w:rsidRPr="00772560">
              <w:rPr>
                <w:iCs/>
                <w:color w:val="000000" w:themeColor="text1"/>
                <w:szCs w:val="24"/>
              </w:rPr>
              <w:t>r</w:t>
            </w:r>
            <w:r w:rsidR="00FB6534" w:rsidRPr="00772560">
              <w:rPr>
                <w:iCs/>
                <w:color w:val="000000" w:themeColor="text1"/>
                <w:szCs w:val="24"/>
              </w:rPr>
              <w:t>engėjui</w:t>
            </w:r>
            <w:r w:rsidR="00774882" w:rsidRPr="00772560">
              <w:rPr>
                <w:iCs/>
                <w:color w:val="000000" w:themeColor="text1"/>
                <w:szCs w:val="24"/>
              </w:rPr>
              <w:t xml:space="preserve"> 1 egz. </w:t>
            </w:r>
          </w:p>
        </w:tc>
      </w:tr>
      <w:tr w:rsidR="00772560" w:rsidRPr="00772560" w14:paraId="58585B5B" w14:textId="77777777" w:rsidTr="00CE3E6D">
        <w:tc>
          <w:tcPr>
            <w:tcW w:w="9496" w:type="dxa"/>
          </w:tcPr>
          <w:p w14:paraId="368CF323" w14:textId="77777777" w:rsidR="00774882" w:rsidRPr="00772560" w:rsidRDefault="00774882" w:rsidP="00CE3E6D">
            <w:pPr>
              <w:tabs>
                <w:tab w:val="left" w:pos="0"/>
              </w:tabs>
              <w:jc w:val="both"/>
              <w:rPr>
                <w:b/>
                <w:i/>
                <w:color w:val="000000" w:themeColor="text1"/>
                <w:szCs w:val="24"/>
              </w:rPr>
            </w:pPr>
          </w:p>
        </w:tc>
      </w:tr>
    </w:tbl>
    <w:p w14:paraId="50B5A380" w14:textId="77777777" w:rsidR="00B668F0" w:rsidRPr="00772560" w:rsidRDefault="00B668F0" w:rsidP="00B668F0">
      <w:pPr>
        <w:rPr>
          <w:color w:val="000000" w:themeColor="text1"/>
        </w:rPr>
      </w:pPr>
      <w:r w:rsidRPr="00772560">
        <w:rPr>
          <w:color w:val="000000" w:themeColor="text1"/>
        </w:rPr>
        <w:t>Parengė</w:t>
      </w:r>
    </w:p>
    <w:p w14:paraId="6BF99EC3" w14:textId="2E9D7DCE" w:rsidR="00A76A7D" w:rsidRPr="00772560" w:rsidRDefault="00A76A7D" w:rsidP="00A76A7D">
      <w:pPr>
        <w:pStyle w:val="Antrats"/>
        <w:tabs>
          <w:tab w:val="clear" w:pos="4153"/>
          <w:tab w:val="clear" w:pos="8306"/>
        </w:tabs>
        <w:rPr>
          <w:color w:val="000000" w:themeColor="text1"/>
          <w:lang w:eastAsia="de-DE"/>
        </w:rPr>
      </w:pPr>
      <w:r w:rsidRPr="00772560">
        <w:rPr>
          <w:color w:val="000000" w:themeColor="text1"/>
          <w:lang w:eastAsia="de-DE"/>
        </w:rPr>
        <w:fldChar w:fldCharType="begin">
          <w:ffData>
            <w:name w:val="CREATOR_SHOWS"/>
            <w:enabled/>
            <w:calcOnExit w:val="0"/>
            <w:textInput>
              <w:default w:val="{$CREATOR_SHOWS}"/>
            </w:textInput>
          </w:ffData>
        </w:fldChar>
      </w:r>
      <w:r w:rsidRPr="00772560">
        <w:rPr>
          <w:color w:val="000000" w:themeColor="text1"/>
          <w:lang w:eastAsia="de-DE"/>
        </w:rPr>
        <w:instrText xml:space="preserve"> FORMTEXT </w:instrText>
      </w:r>
      <w:r w:rsidRPr="00772560">
        <w:rPr>
          <w:color w:val="000000" w:themeColor="text1"/>
          <w:lang w:eastAsia="de-DE"/>
        </w:rPr>
      </w:r>
      <w:r w:rsidRPr="00772560">
        <w:rPr>
          <w:color w:val="000000" w:themeColor="text1"/>
          <w:lang w:eastAsia="de-DE"/>
        </w:rPr>
        <w:fldChar w:fldCharType="separate"/>
      </w:r>
      <w:r w:rsidRPr="00772560">
        <w:rPr>
          <w:noProof/>
          <w:color w:val="000000" w:themeColor="text1"/>
          <w:lang w:eastAsia="de-DE"/>
        </w:rPr>
        <w:t>Jolanta Šeflerienė</w:t>
      </w:r>
      <w:r w:rsidRPr="00772560">
        <w:rPr>
          <w:color w:val="000000" w:themeColor="text1"/>
          <w:lang w:eastAsia="de-DE"/>
        </w:rPr>
        <w:fldChar w:fldCharType="end"/>
      </w:r>
      <w:r w:rsidRPr="00772560">
        <w:rPr>
          <w:color w:val="000000" w:themeColor="text1"/>
          <w:lang w:eastAsia="de-DE"/>
        </w:rPr>
        <w:t>,</w:t>
      </w:r>
    </w:p>
    <w:p w14:paraId="634E3F7D" w14:textId="77777777" w:rsidR="00B668F0" w:rsidRPr="00772560" w:rsidRDefault="0003399E" w:rsidP="00B668F0">
      <w:pPr>
        <w:pStyle w:val="Antrats"/>
        <w:tabs>
          <w:tab w:val="clear" w:pos="4153"/>
          <w:tab w:val="clear" w:pos="8306"/>
        </w:tabs>
        <w:rPr>
          <w:color w:val="000000" w:themeColor="text1"/>
          <w:lang w:eastAsia="de-DE"/>
        </w:rPr>
      </w:pPr>
      <w:r w:rsidRPr="00772560">
        <w:rPr>
          <w:color w:val="000000" w:themeColor="text1"/>
          <w:lang w:eastAsia="de-DE"/>
        </w:rPr>
        <w:fldChar w:fldCharType="begin">
          <w:ffData>
            <w:name w:val="CREATOR_SHOWS"/>
            <w:enabled/>
            <w:calcOnExit w:val="0"/>
            <w:textInput>
              <w:default w:val="{$CREATOR_SHOWS}"/>
            </w:textInput>
          </w:ffData>
        </w:fldChar>
      </w:r>
      <w:r w:rsidR="00B668F0" w:rsidRPr="00772560">
        <w:rPr>
          <w:color w:val="000000" w:themeColor="text1"/>
          <w:lang w:eastAsia="de-DE"/>
        </w:rPr>
        <w:instrText xml:space="preserve"> FORMTEXT </w:instrText>
      </w:r>
      <w:r w:rsidRPr="00772560">
        <w:rPr>
          <w:color w:val="000000" w:themeColor="text1"/>
          <w:lang w:eastAsia="de-DE"/>
        </w:rPr>
      </w:r>
      <w:r w:rsidRPr="00772560">
        <w:rPr>
          <w:color w:val="000000" w:themeColor="text1"/>
          <w:lang w:eastAsia="de-DE"/>
        </w:rPr>
        <w:fldChar w:fldCharType="separate"/>
      </w:r>
      <w:r w:rsidR="00B668F0" w:rsidRPr="00772560">
        <w:rPr>
          <w:noProof/>
          <w:color w:val="000000" w:themeColor="text1"/>
          <w:lang w:eastAsia="de-DE"/>
        </w:rPr>
        <w:t>Rimantas Milius</w:t>
      </w:r>
      <w:r w:rsidRPr="00772560">
        <w:rPr>
          <w:color w:val="000000" w:themeColor="text1"/>
          <w:lang w:eastAsia="de-DE"/>
        </w:rPr>
        <w:fldChar w:fldCharType="end"/>
      </w:r>
    </w:p>
    <w:p w14:paraId="4BE67E05" w14:textId="4D0A6C6D" w:rsidR="006A29E6" w:rsidRPr="00772560" w:rsidRDefault="006A29E6" w:rsidP="00A57D78">
      <w:pPr>
        <w:pStyle w:val="Antrats"/>
        <w:tabs>
          <w:tab w:val="clear" w:pos="4153"/>
          <w:tab w:val="clear" w:pos="8306"/>
        </w:tabs>
        <w:rPr>
          <w:color w:val="000000" w:themeColor="text1"/>
        </w:rPr>
      </w:pPr>
    </w:p>
    <w:sectPr w:rsidR="006A29E6" w:rsidRPr="00772560" w:rsidSect="007B720A">
      <w:headerReference w:type="even" r:id="rId8"/>
      <w:headerReference w:type="default" r:id="rId9"/>
      <w:pgSz w:w="11906" w:h="16838" w:code="9"/>
      <w:pgMar w:top="1134" w:right="680" w:bottom="1418" w:left="1560"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8D015" w14:textId="77777777" w:rsidR="00BE2993" w:rsidRDefault="00BE2993">
      <w:r>
        <w:separator/>
      </w:r>
    </w:p>
  </w:endnote>
  <w:endnote w:type="continuationSeparator" w:id="0">
    <w:p w14:paraId="13DE3133" w14:textId="77777777" w:rsidR="00BE2993" w:rsidRDefault="00BE2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EED91" w14:textId="77777777" w:rsidR="00BE2993" w:rsidRDefault="00BE2993">
      <w:r>
        <w:separator/>
      </w:r>
    </w:p>
  </w:footnote>
  <w:footnote w:type="continuationSeparator" w:id="0">
    <w:p w14:paraId="01654F48" w14:textId="77777777" w:rsidR="00BE2993" w:rsidRDefault="00BE2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1F9EE" w14:textId="77777777" w:rsidR="005766AF" w:rsidRDefault="0003399E">
    <w:pPr>
      <w:pStyle w:val="Antrats"/>
      <w:framePr w:wrap="around" w:vAnchor="text" w:hAnchor="margin" w:xAlign="center" w:y="1"/>
      <w:rPr>
        <w:rStyle w:val="Puslapionumeris"/>
      </w:rPr>
    </w:pPr>
    <w:r>
      <w:rPr>
        <w:rStyle w:val="Puslapionumeris"/>
      </w:rPr>
      <w:fldChar w:fldCharType="begin"/>
    </w:r>
    <w:r w:rsidR="005766AF">
      <w:rPr>
        <w:rStyle w:val="Puslapionumeris"/>
      </w:rPr>
      <w:instrText xml:space="preserve">PAGE  </w:instrText>
    </w:r>
    <w:r>
      <w:rPr>
        <w:rStyle w:val="Puslapionumeris"/>
      </w:rPr>
      <w:fldChar w:fldCharType="separate"/>
    </w:r>
    <w:r w:rsidR="00EF6DA1">
      <w:rPr>
        <w:rStyle w:val="Puslapionumeris"/>
        <w:noProof/>
      </w:rPr>
      <w:t>1</w:t>
    </w:r>
    <w:r w:rsidR="00EF6DA1">
      <w:rPr>
        <w:rStyle w:val="Puslapionumeris"/>
        <w:noProof/>
      </w:rPr>
      <w:t>1</w:t>
    </w:r>
    <w:r>
      <w:rPr>
        <w:rStyle w:val="Puslapionumeris"/>
      </w:rPr>
      <w:fldChar w:fldCharType="end"/>
    </w:r>
  </w:p>
  <w:p w14:paraId="7EBDED02" w14:textId="77777777" w:rsidR="005766AF" w:rsidRDefault="005766A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24D69" w14:textId="77777777" w:rsidR="005766AF" w:rsidRDefault="005766AF">
    <w:pPr>
      <w:pStyle w:val="Antrats"/>
      <w:framePr w:wrap="around" w:vAnchor="text" w:hAnchor="margin" w:xAlign="center" w:y="1"/>
      <w:rPr>
        <w:rStyle w:val="Puslapionumeris"/>
      </w:rPr>
    </w:pPr>
  </w:p>
  <w:p w14:paraId="3440A098" w14:textId="77777777" w:rsidR="005766AF" w:rsidRDefault="005766A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5C1"/>
    <w:multiLevelType w:val="hybridMultilevel"/>
    <w:tmpl w:val="29C252D4"/>
    <w:lvl w:ilvl="0" w:tplc="FF0C2CC8">
      <w:start w:val="1"/>
      <w:numFmt w:val="decimal"/>
      <w:lvlText w:val="%1."/>
      <w:lvlJc w:val="left"/>
      <w:pPr>
        <w:ind w:left="1211" w:hanging="360"/>
      </w:pPr>
      <w:rPr>
        <w:rFonts w:ascii="Times New Roman" w:eastAsia="Times New Roman" w:hAnsi="Times New Roman" w:cs="Times New Roman"/>
        <w:strike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8855090"/>
    <w:multiLevelType w:val="hybridMultilevel"/>
    <w:tmpl w:val="92A0A5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8AB6150"/>
    <w:multiLevelType w:val="hybridMultilevel"/>
    <w:tmpl w:val="07F8FC6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3AC858A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3F130102"/>
    <w:multiLevelType w:val="hybridMultilevel"/>
    <w:tmpl w:val="C03A1310"/>
    <w:lvl w:ilvl="0" w:tplc="1B0296CE">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5" w15:restartNumberingAfterBreak="0">
    <w:nsid w:val="612506EA"/>
    <w:multiLevelType w:val="hybridMultilevel"/>
    <w:tmpl w:val="6B004F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6334612">
    <w:abstractNumId w:val="3"/>
  </w:num>
  <w:num w:numId="2" w16cid:durableId="1244487210">
    <w:abstractNumId w:val="1"/>
  </w:num>
  <w:num w:numId="3" w16cid:durableId="534118445">
    <w:abstractNumId w:val="1"/>
  </w:num>
  <w:num w:numId="4" w16cid:durableId="7896663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3220338">
    <w:abstractNumId w:val="1"/>
  </w:num>
  <w:num w:numId="6" w16cid:durableId="160321606">
    <w:abstractNumId w:val="0"/>
  </w:num>
  <w:num w:numId="7" w16cid:durableId="693265311">
    <w:abstractNumId w:val="2"/>
  </w:num>
  <w:num w:numId="8" w16cid:durableId="109595630">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4748"/>
    <w:rsid w:val="00004C4B"/>
    <w:rsid w:val="00014C4B"/>
    <w:rsid w:val="00015722"/>
    <w:rsid w:val="000210F5"/>
    <w:rsid w:val="00023269"/>
    <w:rsid w:val="000258A2"/>
    <w:rsid w:val="000265AB"/>
    <w:rsid w:val="00031B2B"/>
    <w:rsid w:val="0003399E"/>
    <w:rsid w:val="0003441C"/>
    <w:rsid w:val="00036A9D"/>
    <w:rsid w:val="0004663B"/>
    <w:rsid w:val="00060DD7"/>
    <w:rsid w:val="00073ECC"/>
    <w:rsid w:val="000749F9"/>
    <w:rsid w:val="00076A1D"/>
    <w:rsid w:val="000773EB"/>
    <w:rsid w:val="00085739"/>
    <w:rsid w:val="00097EC2"/>
    <w:rsid w:val="000B01AC"/>
    <w:rsid w:val="000B0BD8"/>
    <w:rsid w:val="000D23CB"/>
    <w:rsid w:val="000D41E6"/>
    <w:rsid w:val="000D7D04"/>
    <w:rsid w:val="000E1F44"/>
    <w:rsid w:val="000E25DF"/>
    <w:rsid w:val="000E38C9"/>
    <w:rsid w:val="00107C26"/>
    <w:rsid w:val="00107EF8"/>
    <w:rsid w:val="00110DFC"/>
    <w:rsid w:val="00117349"/>
    <w:rsid w:val="00124B53"/>
    <w:rsid w:val="00126720"/>
    <w:rsid w:val="00130525"/>
    <w:rsid w:val="0013213D"/>
    <w:rsid w:val="0013367C"/>
    <w:rsid w:val="00133F48"/>
    <w:rsid w:val="00134278"/>
    <w:rsid w:val="00135E02"/>
    <w:rsid w:val="001447D6"/>
    <w:rsid w:val="00146D4B"/>
    <w:rsid w:val="00147705"/>
    <w:rsid w:val="0015078A"/>
    <w:rsid w:val="00152F39"/>
    <w:rsid w:val="00160D62"/>
    <w:rsid w:val="001615C1"/>
    <w:rsid w:val="0016226A"/>
    <w:rsid w:val="00171B87"/>
    <w:rsid w:val="00172D6E"/>
    <w:rsid w:val="00175E12"/>
    <w:rsid w:val="00181E5E"/>
    <w:rsid w:val="00182224"/>
    <w:rsid w:val="001917E5"/>
    <w:rsid w:val="0019386D"/>
    <w:rsid w:val="001952BC"/>
    <w:rsid w:val="001C3250"/>
    <w:rsid w:val="001D4EA6"/>
    <w:rsid w:val="00203CFC"/>
    <w:rsid w:val="002074E6"/>
    <w:rsid w:val="00207BCB"/>
    <w:rsid w:val="0021116E"/>
    <w:rsid w:val="00223D69"/>
    <w:rsid w:val="00226341"/>
    <w:rsid w:val="0022648B"/>
    <w:rsid w:val="00235311"/>
    <w:rsid w:val="0024187E"/>
    <w:rsid w:val="00245AA0"/>
    <w:rsid w:val="00245C0E"/>
    <w:rsid w:val="00251454"/>
    <w:rsid w:val="00251533"/>
    <w:rsid w:val="00254BB7"/>
    <w:rsid w:val="00257B07"/>
    <w:rsid w:val="002623D1"/>
    <w:rsid w:val="00262426"/>
    <w:rsid w:val="002668F4"/>
    <w:rsid w:val="00281984"/>
    <w:rsid w:val="00294268"/>
    <w:rsid w:val="002A3D83"/>
    <w:rsid w:val="002A6390"/>
    <w:rsid w:val="002B60A8"/>
    <w:rsid w:val="002C1EAF"/>
    <w:rsid w:val="002C2BCC"/>
    <w:rsid w:val="002C75DF"/>
    <w:rsid w:val="002D42F3"/>
    <w:rsid w:val="002D6AA6"/>
    <w:rsid w:val="002E04D4"/>
    <w:rsid w:val="002E1F99"/>
    <w:rsid w:val="002F084E"/>
    <w:rsid w:val="002F379B"/>
    <w:rsid w:val="002F3E23"/>
    <w:rsid w:val="002F4A2B"/>
    <w:rsid w:val="002F7E49"/>
    <w:rsid w:val="00312113"/>
    <w:rsid w:val="0032312A"/>
    <w:rsid w:val="00323FE1"/>
    <w:rsid w:val="00325E38"/>
    <w:rsid w:val="00333FD4"/>
    <w:rsid w:val="003421EA"/>
    <w:rsid w:val="003459E5"/>
    <w:rsid w:val="0034609B"/>
    <w:rsid w:val="0035447E"/>
    <w:rsid w:val="0035711D"/>
    <w:rsid w:val="00372033"/>
    <w:rsid w:val="00376143"/>
    <w:rsid w:val="003822CB"/>
    <w:rsid w:val="003858F2"/>
    <w:rsid w:val="003859D7"/>
    <w:rsid w:val="00394FD0"/>
    <w:rsid w:val="003A7F59"/>
    <w:rsid w:val="003B040A"/>
    <w:rsid w:val="003B1BCC"/>
    <w:rsid w:val="003B2523"/>
    <w:rsid w:val="003C6C12"/>
    <w:rsid w:val="003C7C8C"/>
    <w:rsid w:val="003D07D9"/>
    <w:rsid w:val="003D484F"/>
    <w:rsid w:val="003E54A7"/>
    <w:rsid w:val="003E6B41"/>
    <w:rsid w:val="003F1305"/>
    <w:rsid w:val="004003BA"/>
    <w:rsid w:val="00404D6F"/>
    <w:rsid w:val="00404E03"/>
    <w:rsid w:val="004055D1"/>
    <w:rsid w:val="00406AE7"/>
    <w:rsid w:val="00426E9F"/>
    <w:rsid w:val="00430C57"/>
    <w:rsid w:val="00432FA8"/>
    <w:rsid w:val="00433D3F"/>
    <w:rsid w:val="0043495B"/>
    <w:rsid w:val="00434E67"/>
    <w:rsid w:val="00435B30"/>
    <w:rsid w:val="00441115"/>
    <w:rsid w:val="00445CDE"/>
    <w:rsid w:val="0045339B"/>
    <w:rsid w:val="004542A4"/>
    <w:rsid w:val="00457B2C"/>
    <w:rsid w:val="00460718"/>
    <w:rsid w:val="004634F8"/>
    <w:rsid w:val="0047014E"/>
    <w:rsid w:val="004730ED"/>
    <w:rsid w:val="0047335F"/>
    <w:rsid w:val="004734BD"/>
    <w:rsid w:val="004A38D3"/>
    <w:rsid w:val="004A64BB"/>
    <w:rsid w:val="004B0CB9"/>
    <w:rsid w:val="004B1E88"/>
    <w:rsid w:val="004B2369"/>
    <w:rsid w:val="004B3700"/>
    <w:rsid w:val="004B7BDB"/>
    <w:rsid w:val="004C3230"/>
    <w:rsid w:val="00501C69"/>
    <w:rsid w:val="005209D1"/>
    <w:rsid w:val="005231DA"/>
    <w:rsid w:val="00524A9C"/>
    <w:rsid w:val="00534A1C"/>
    <w:rsid w:val="00542B92"/>
    <w:rsid w:val="005574F3"/>
    <w:rsid w:val="00570AD7"/>
    <w:rsid w:val="00571662"/>
    <w:rsid w:val="005764B1"/>
    <w:rsid w:val="005766AF"/>
    <w:rsid w:val="00584A72"/>
    <w:rsid w:val="00593FFF"/>
    <w:rsid w:val="00597921"/>
    <w:rsid w:val="005B2122"/>
    <w:rsid w:val="005C31CD"/>
    <w:rsid w:val="005C57E6"/>
    <w:rsid w:val="005C6410"/>
    <w:rsid w:val="005D0BCE"/>
    <w:rsid w:val="005D1F24"/>
    <w:rsid w:val="005D2248"/>
    <w:rsid w:val="005E7CCA"/>
    <w:rsid w:val="006046BD"/>
    <w:rsid w:val="0062488D"/>
    <w:rsid w:val="00625B1E"/>
    <w:rsid w:val="0062681A"/>
    <w:rsid w:val="00641E12"/>
    <w:rsid w:val="00651EAA"/>
    <w:rsid w:val="006550AB"/>
    <w:rsid w:val="0065757A"/>
    <w:rsid w:val="00673C21"/>
    <w:rsid w:val="00683AED"/>
    <w:rsid w:val="006857E1"/>
    <w:rsid w:val="00686E66"/>
    <w:rsid w:val="0068784A"/>
    <w:rsid w:val="00697D48"/>
    <w:rsid w:val="006A0735"/>
    <w:rsid w:val="006A29E6"/>
    <w:rsid w:val="006B349C"/>
    <w:rsid w:val="006B72D3"/>
    <w:rsid w:val="006C3BF2"/>
    <w:rsid w:val="006D162A"/>
    <w:rsid w:val="006E5AC3"/>
    <w:rsid w:val="006F35F0"/>
    <w:rsid w:val="006F6F1D"/>
    <w:rsid w:val="007139DE"/>
    <w:rsid w:val="007142FE"/>
    <w:rsid w:val="0073170A"/>
    <w:rsid w:val="00732616"/>
    <w:rsid w:val="00733590"/>
    <w:rsid w:val="00734333"/>
    <w:rsid w:val="00736A9A"/>
    <w:rsid w:val="0075433D"/>
    <w:rsid w:val="007603B1"/>
    <w:rsid w:val="00772560"/>
    <w:rsid w:val="00774882"/>
    <w:rsid w:val="0078096C"/>
    <w:rsid w:val="00783C53"/>
    <w:rsid w:val="007860A8"/>
    <w:rsid w:val="007B59F0"/>
    <w:rsid w:val="007B720A"/>
    <w:rsid w:val="007B7D58"/>
    <w:rsid w:val="007C28A6"/>
    <w:rsid w:val="007D0C85"/>
    <w:rsid w:val="007D513A"/>
    <w:rsid w:val="007D7910"/>
    <w:rsid w:val="007E13A9"/>
    <w:rsid w:val="007E57D4"/>
    <w:rsid w:val="007F32C2"/>
    <w:rsid w:val="00806719"/>
    <w:rsid w:val="008072AD"/>
    <w:rsid w:val="00821FD1"/>
    <w:rsid w:val="00832B07"/>
    <w:rsid w:val="008443CC"/>
    <w:rsid w:val="00846A77"/>
    <w:rsid w:val="008554EA"/>
    <w:rsid w:val="00856849"/>
    <w:rsid w:val="008572CA"/>
    <w:rsid w:val="00857A58"/>
    <w:rsid w:val="0086024D"/>
    <w:rsid w:val="0086439B"/>
    <w:rsid w:val="00871195"/>
    <w:rsid w:val="008758B4"/>
    <w:rsid w:val="008770DC"/>
    <w:rsid w:val="00885668"/>
    <w:rsid w:val="00886BBC"/>
    <w:rsid w:val="00886E2F"/>
    <w:rsid w:val="00892223"/>
    <w:rsid w:val="008949FF"/>
    <w:rsid w:val="008962CF"/>
    <w:rsid w:val="00896E6B"/>
    <w:rsid w:val="008A4BEF"/>
    <w:rsid w:val="008A7972"/>
    <w:rsid w:val="008B0D02"/>
    <w:rsid w:val="008B6118"/>
    <w:rsid w:val="008B7173"/>
    <w:rsid w:val="008C2222"/>
    <w:rsid w:val="008C4BDA"/>
    <w:rsid w:val="008C4D5D"/>
    <w:rsid w:val="008C5D23"/>
    <w:rsid w:val="008C7ADA"/>
    <w:rsid w:val="008E5E2F"/>
    <w:rsid w:val="008E7416"/>
    <w:rsid w:val="008F1DD9"/>
    <w:rsid w:val="008F783C"/>
    <w:rsid w:val="008F7917"/>
    <w:rsid w:val="00901F72"/>
    <w:rsid w:val="00907848"/>
    <w:rsid w:val="00912DEC"/>
    <w:rsid w:val="00930BCB"/>
    <w:rsid w:val="00931D64"/>
    <w:rsid w:val="0093723D"/>
    <w:rsid w:val="0094173B"/>
    <w:rsid w:val="00951BEE"/>
    <w:rsid w:val="0096019C"/>
    <w:rsid w:val="0096266A"/>
    <w:rsid w:val="00965BE6"/>
    <w:rsid w:val="00976429"/>
    <w:rsid w:val="0098095A"/>
    <w:rsid w:val="009819B5"/>
    <w:rsid w:val="0098237E"/>
    <w:rsid w:val="009851EF"/>
    <w:rsid w:val="00992B19"/>
    <w:rsid w:val="0099690D"/>
    <w:rsid w:val="009A2705"/>
    <w:rsid w:val="009A6BC4"/>
    <w:rsid w:val="009A6D33"/>
    <w:rsid w:val="009B5344"/>
    <w:rsid w:val="009C68F2"/>
    <w:rsid w:val="009E4158"/>
    <w:rsid w:val="009F0EC5"/>
    <w:rsid w:val="009F147A"/>
    <w:rsid w:val="00A02C73"/>
    <w:rsid w:val="00A10E1B"/>
    <w:rsid w:val="00A151E4"/>
    <w:rsid w:val="00A25774"/>
    <w:rsid w:val="00A31AA9"/>
    <w:rsid w:val="00A43510"/>
    <w:rsid w:val="00A50EB5"/>
    <w:rsid w:val="00A57AE8"/>
    <w:rsid w:val="00A57D78"/>
    <w:rsid w:val="00A67902"/>
    <w:rsid w:val="00A76A7D"/>
    <w:rsid w:val="00A85052"/>
    <w:rsid w:val="00A860C9"/>
    <w:rsid w:val="00A93FA4"/>
    <w:rsid w:val="00AA3BDF"/>
    <w:rsid w:val="00AD73BE"/>
    <w:rsid w:val="00AD7C4E"/>
    <w:rsid w:val="00AE072A"/>
    <w:rsid w:val="00AE1124"/>
    <w:rsid w:val="00AE1965"/>
    <w:rsid w:val="00AE4BED"/>
    <w:rsid w:val="00AE61D9"/>
    <w:rsid w:val="00AF6F8F"/>
    <w:rsid w:val="00B123FB"/>
    <w:rsid w:val="00B137E9"/>
    <w:rsid w:val="00B14102"/>
    <w:rsid w:val="00B219BB"/>
    <w:rsid w:val="00B2379C"/>
    <w:rsid w:val="00B319AE"/>
    <w:rsid w:val="00B3497C"/>
    <w:rsid w:val="00B418C7"/>
    <w:rsid w:val="00B42A07"/>
    <w:rsid w:val="00B54A3C"/>
    <w:rsid w:val="00B57A83"/>
    <w:rsid w:val="00B64914"/>
    <w:rsid w:val="00B668F0"/>
    <w:rsid w:val="00B70083"/>
    <w:rsid w:val="00B7506B"/>
    <w:rsid w:val="00B75907"/>
    <w:rsid w:val="00B81A78"/>
    <w:rsid w:val="00B81EF2"/>
    <w:rsid w:val="00B82C13"/>
    <w:rsid w:val="00B83884"/>
    <w:rsid w:val="00B8562E"/>
    <w:rsid w:val="00B86906"/>
    <w:rsid w:val="00B92B25"/>
    <w:rsid w:val="00B951B0"/>
    <w:rsid w:val="00BA0F56"/>
    <w:rsid w:val="00BA627E"/>
    <w:rsid w:val="00BA7260"/>
    <w:rsid w:val="00BA7D22"/>
    <w:rsid w:val="00BB1C23"/>
    <w:rsid w:val="00BE2993"/>
    <w:rsid w:val="00BF0E09"/>
    <w:rsid w:val="00C0081B"/>
    <w:rsid w:val="00C02331"/>
    <w:rsid w:val="00C04225"/>
    <w:rsid w:val="00C10C57"/>
    <w:rsid w:val="00C13615"/>
    <w:rsid w:val="00C16266"/>
    <w:rsid w:val="00C1630A"/>
    <w:rsid w:val="00C20F79"/>
    <w:rsid w:val="00C21CFF"/>
    <w:rsid w:val="00C31AC9"/>
    <w:rsid w:val="00C37163"/>
    <w:rsid w:val="00C42389"/>
    <w:rsid w:val="00C42BD3"/>
    <w:rsid w:val="00C43EC0"/>
    <w:rsid w:val="00C531AF"/>
    <w:rsid w:val="00C54C3E"/>
    <w:rsid w:val="00C61D7C"/>
    <w:rsid w:val="00C63DCF"/>
    <w:rsid w:val="00C6413C"/>
    <w:rsid w:val="00C65A20"/>
    <w:rsid w:val="00C7179E"/>
    <w:rsid w:val="00C729A9"/>
    <w:rsid w:val="00C76BE3"/>
    <w:rsid w:val="00C76C50"/>
    <w:rsid w:val="00C800F0"/>
    <w:rsid w:val="00C83B11"/>
    <w:rsid w:val="00C86066"/>
    <w:rsid w:val="00C9008A"/>
    <w:rsid w:val="00CC0BB5"/>
    <w:rsid w:val="00CC310B"/>
    <w:rsid w:val="00CC5687"/>
    <w:rsid w:val="00CD2929"/>
    <w:rsid w:val="00CD34EF"/>
    <w:rsid w:val="00CE349F"/>
    <w:rsid w:val="00CE3E6D"/>
    <w:rsid w:val="00CE78ED"/>
    <w:rsid w:val="00D05139"/>
    <w:rsid w:val="00D11A2E"/>
    <w:rsid w:val="00D1482C"/>
    <w:rsid w:val="00D17097"/>
    <w:rsid w:val="00D23D1C"/>
    <w:rsid w:val="00D339C0"/>
    <w:rsid w:val="00D34454"/>
    <w:rsid w:val="00D403A8"/>
    <w:rsid w:val="00D513AA"/>
    <w:rsid w:val="00D51662"/>
    <w:rsid w:val="00D52EF0"/>
    <w:rsid w:val="00D62F2E"/>
    <w:rsid w:val="00D70465"/>
    <w:rsid w:val="00D714AF"/>
    <w:rsid w:val="00D75F4B"/>
    <w:rsid w:val="00D82C9A"/>
    <w:rsid w:val="00D9228E"/>
    <w:rsid w:val="00DA0452"/>
    <w:rsid w:val="00DB50BC"/>
    <w:rsid w:val="00DC38E8"/>
    <w:rsid w:val="00DC7959"/>
    <w:rsid w:val="00DD58E1"/>
    <w:rsid w:val="00DF2544"/>
    <w:rsid w:val="00DF4642"/>
    <w:rsid w:val="00E01F65"/>
    <w:rsid w:val="00E027B9"/>
    <w:rsid w:val="00E0742E"/>
    <w:rsid w:val="00E11229"/>
    <w:rsid w:val="00E1123E"/>
    <w:rsid w:val="00E12D82"/>
    <w:rsid w:val="00E15F15"/>
    <w:rsid w:val="00E3136B"/>
    <w:rsid w:val="00E4142C"/>
    <w:rsid w:val="00E423AA"/>
    <w:rsid w:val="00E46E1F"/>
    <w:rsid w:val="00E55ED1"/>
    <w:rsid w:val="00E72754"/>
    <w:rsid w:val="00E86349"/>
    <w:rsid w:val="00E8641E"/>
    <w:rsid w:val="00E86A6C"/>
    <w:rsid w:val="00E93ED0"/>
    <w:rsid w:val="00EA3CD9"/>
    <w:rsid w:val="00EA6026"/>
    <w:rsid w:val="00EB1338"/>
    <w:rsid w:val="00EB4A11"/>
    <w:rsid w:val="00EB6060"/>
    <w:rsid w:val="00EC2C27"/>
    <w:rsid w:val="00ED18C9"/>
    <w:rsid w:val="00ED3B06"/>
    <w:rsid w:val="00EE10A6"/>
    <w:rsid w:val="00EE2D80"/>
    <w:rsid w:val="00EE7C61"/>
    <w:rsid w:val="00EF0B7E"/>
    <w:rsid w:val="00EF11EF"/>
    <w:rsid w:val="00EF6C5E"/>
    <w:rsid w:val="00EF6DA1"/>
    <w:rsid w:val="00F00D94"/>
    <w:rsid w:val="00F20019"/>
    <w:rsid w:val="00F210A0"/>
    <w:rsid w:val="00F2541C"/>
    <w:rsid w:val="00F27C80"/>
    <w:rsid w:val="00F31DA9"/>
    <w:rsid w:val="00F320CA"/>
    <w:rsid w:val="00F3282E"/>
    <w:rsid w:val="00F40651"/>
    <w:rsid w:val="00F4076D"/>
    <w:rsid w:val="00F4093E"/>
    <w:rsid w:val="00F41A98"/>
    <w:rsid w:val="00F4316F"/>
    <w:rsid w:val="00F44972"/>
    <w:rsid w:val="00F51557"/>
    <w:rsid w:val="00F55319"/>
    <w:rsid w:val="00F5755C"/>
    <w:rsid w:val="00F6384B"/>
    <w:rsid w:val="00F74A3C"/>
    <w:rsid w:val="00F75C89"/>
    <w:rsid w:val="00F7723D"/>
    <w:rsid w:val="00F77C6C"/>
    <w:rsid w:val="00F86DFF"/>
    <w:rsid w:val="00F94FEF"/>
    <w:rsid w:val="00FB0BBB"/>
    <w:rsid w:val="00FB0D73"/>
    <w:rsid w:val="00FB3FA2"/>
    <w:rsid w:val="00FB6534"/>
    <w:rsid w:val="00FB6B02"/>
    <w:rsid w:val="00FC1CD3"/>
    <w:rsid w:val="00FC58BB"/>
    <w:rsid w:val="00FC763D"/>
    <w:rsid w:val="00FD2657"/>
    <w:rsid w:val="00FE19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EC28D"/>
  <w15:docId w15:val="{F89CB297-3207-44A9-88F2-E1A213B53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link w:val="PoratDiagrama"/>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customStyle="1" w:styleId="a">
    <w:basedOn w:val="prastasis"/>
    <w:next w:val="prastasiniatinklio"/>
    <w:link w:val="prastasistinklapisDiagrama"/>
    <w:rsid w:val="00774882"/>
    <w:pPr>
      <w:spacing w:before="100" w:beforeAutospacing="1" w:after="100" w:afterAutospacing="1"/>
    </w:pPr>
    <w:rPr>
      <w:rFonts w:ascii="TimesLT" w:hAnsi="TimesLT"/>
      <w:szCs w:val="24"/>
    </w:rPr>
  </w:style>
  <w:style w:type="character" w:customStyle="1" w:styleId="prastasistinklapisDiagrama">
    <w:name w:val="Įprastasis (tinklapis) Diagrama"/>
    <w:link w:val="a"/>
    <w:rsid w:val="00774882"/>
    <w:rPr>
      <w:rFonts w:ascii="TimesLT" w:hAnsi="TimesLT"/>
      <w:sz w:val="24"/>
      <w:szCs w:val="24"/>
      <w:lang w:val="lt-LT" w:eastAsia="lt-LT" w:bidi="ar-SA"/>
    </w:rPr>
  </w:style>
  <w:style w:type="numbering" w:styleId="111111">
    <w:name w:val="Outline List 2"/>
    <w:basedOn w:val="Sraonra"/>
    <w:rsid w:val="00774882"/>
    <w:pPr>
      <w:numPr>
        <w:numId w:val="1"/>
      </w:numPr>
    </w:pPr>
  </w:style>
  <w:style w:type="character" w:customStyle="1" w:styleId="PoratDiagrama">
    <w:name w:val="Poraštė Diagrama"/>
    <w:link w:val="Porat"/>
    <w:rsid w:val="00774882"/>
    <w:rPr>
      <w:sz w:val="24"/>
      <w:lang w:eastAsia="en-US"/>
    </w:rPr>
  </w:style>
  <w:style w:type="paragraph" w:styleId="prastasiniatinklio">
    <w:name w:val="Normal (Web)"/>
    <w:basedOn w:val="prastasis"/>
    <w:link w:val="prastasiniatinklioDiagrama"/>
    <w:rsid w:val="00774882"/>
    <w:rPr>
      <w:szCs w:val="24"/>
    </w:rPr>
  </w:style>
  <w:style w:type="character" w:styleId="Komentaronuoroda">
    <w:name w:val="annotation reference"/>
    <w:rsid w:val="008C5D23"/>
    <w:rPr>
      <w:sz w:val="16"/>
      <w:szCs w:val="16"/>
    </w:rPr>
  </w:style>
  <w:style w:type="paragraph" w:styleId="Komentarotekstas">
    <w:name w:val="annotation text"/>
    <w:basedOn w:val="prastasis"/>
    <w:link w:val="KomentarotekstasDiagrama"/>
    <w:rsid w:val="008C5D23"/>
    <w:rPr>
      <w:sz w:val="20"/>
    </w:rPr>
  </w:style>
  <w:style w:type="character" w:customStyle="1" w:styleId="KomentarotekstasDiagrama">
    <w:name w:val="Komentaro tekstas Diagrama"/>
    <w:link w:val="Komentarotekstas"/>
    <w:rsid w:val="008C5D23"/>
    <w:rPr>
      <w:lang w:eastAsia="en-US"/>
    </w:rPr>
  </w:style>
  <w:style w:type="paragraph" w:styleId="Komentarotema">
    <w:name w:val="annotation subject"/>
    <w:basedOn w:val="Komentarotekstas"/>
    <w:next w:val="Komentarotekstas"/>
    <w:link w:val="KomentarotemaDiagrama"/>
    <w:rsid w:val="008C5D23"/>
    <w:rPr>
      <w:b/>
      <w:bCs/>
    </w:rPr>
  </w:style>
  <w:style w:type="character" w:customStyle="1" w:styleId="KomentarotemaDiagrama">
    <w:name w:val="Komentaro tema Diagrama"/>
    <w:link w:val="Komentarotema"/>
    <w:rsid w:val="008C5D23"/>
    <w:rPr>
      <w:b/>
      <w:bCs/>
      <w:lang w:eastAsia="en-US"/>
    </w:rPr>
  </w:style>
  <w:style w:type="character" w:customStyle="1" w:styleId="prastasiniatinklioDiagrama">
    <w:name w:val="Įprastas (žiniatinklio) Diagrama"/>
    <w:link w:val="prastasiniatinklio"/>
    <w:rsid w:val="002D42F3"/>
    <w:rPr>
      <w:sz w:val="24"/>
      <w:szCs w:val="24"/>
      <w:lang w:eastAsia="en-US"/>
    </w:rPr>
  </w:style>
  <w:style w:type="paragraph" w:styleId="Sraopastraipa">
    <w:name w:val="List Paragraph"/>
    <w:basedOn w:val="prastasis"/>
    <w:qFormat/>
    <w:rsid w:val="002D42F3"/>
    <w:pPr>
      <w:ind w:left="720"/>
      <w:contextualSpacing/>
    </w:pPr>
    <w:rPr>
      <w:szCs w:val="24"/>
    </w:rPr>
  </w:style>
  <w:style w:type="paragraph" w:styleId="Turinioantrat">
    <w:name w:val="TOC Heading"/>
    <w:basedOn w:val="Antrat1"/>
    <w:next w:val="prastasis"/>
    <w:qFormat/>
    <w:rsid w:val="002D42F3"/>
    <w:pPr>
      <w:keepLines/>
      <w:spacing w:before="240" w:line="259" w:lineRule="auto"/>
      <w:jc w:val="left"/>
      <w:outlineLvl w:val="9"/>
    </w:pPr>
    <w:rPr>
      <w:rFonts w:ascii="Calibri Light" w:hAnsi="Calibri Light"/>
      <w:b w:val="0"/>
      <w:color w:val="2F5496"/>
      <w:sz w:val="32"/>
      <w:szCs w:val="32"/>
      <w:lang w:val="lt-LT"/>
    </w:rPr>
  </w:style>
  <w:style w:type="paragraph" w:styleId="Turinys1">
    <w:name w:val="toc 1"/>
    <w:basedOn w:val="prastasis"/>
    <w:next w:val="prastasis"/>
    <w:autoRedefine/>
    <w:rsid w:val="002D42F3"/>
    <w:pPr>
      <w:spacing w:after="100"/>
    </w:pPr>
    <w:rPr>
      <w:szCs w:val="24"/>
    </w:rPr>
  </w:style>
  <w:style w:type="paragraph" w:styleId="Turinys2">
    <w:name w:val="toc 2"/>
    <w:basedOn w:val="prastasis"/>
    <w:next w:val="prastasis"/>
    <w:autoRedefine/>
    <w:rsid w:val="002D42F3"/>
    <w:pPr>
      <w:spacing w:after="100" w:line="259" w:lineRule="auto"/>
      <w:ind w:left="220"/>
    </w:pPr>
    <w:rPr>
      <w:rFonts w:ascii="Calibri" w:hAnsi="Calibri"/>
      <w:sz w:val="22"/>
      <w:szCs w:val="22"/>
    </w:rPr>
  </w:style>
  <w:style w:type="paragraph" w:styleId="Turinys3">
    <w:name w:val="toc 3"/>
    <w:basedOn w:val="prastasis"/>
    <w:next w:val="prastasis"/>
    <w:autoRedefine/>
    <w:rsid w:val="002D42F3"/>
    <w:pPr>
      <w:spacing w:after="100" w:line="259" w:lineRule="auto"/>
      <w:ind w:left="440"/>
    </w:pPr>
    <w:rPr>
      <w:rFonts w:ascii="Calibri" w:hAnsi="Calibri"/>
      <w:sz w:val="22"/>
      <w:szCs w:val="22"/>
    </w:rPr>
  </w:style>
  <w:style w:type="paragraph" w:styleId="Betarp">
    <w:name w:val="No Spacing"/>
    <w:qFormat/>
    <w:rsid w:val="00434E67"/>
    <w:rPr>
      <w:sz w:val="24"/>
    </w:rPr>
  </w:style>
  <w:style w:type="character" w:styleId="Perirtashipersaitas">
    <w:name w:val="FollowedHyperlink"/>
    <w:rsid w:val="00EF6DA1"/>
    <w:rPr>
      <w:color w:val="954F72"/>
      <w:u w:val="single"/>
    </w:rPr>
  </w:style>
  <w:style w:type="paragraph" w:customStyle="1" w:styleId="msonormal0">
    <w:name w:val="msonormal"/>
    <w:basedOn w:val="prastasis"/>
    <w:rsid w:val="00EF6DA1"/>
    <w:pPr>
      <w:spacing w:before="100" w:beforeAutospacing="1" w:after="100" w:afterAutospacing="1"/>
    </w:pPr>
    <w:rPr>
      <w:rFonts w:ascii="TimesLT" w:hAnsi="TimesLT"/>
      <w:szCs w:val="24"/>
    </w:rPr>
  </w:style>
  <w:style w:type="character" w:styleId="Neapdorotaspaminjimas">
    <w:name w:val="Unresolved Mention"/>
    <w:basedOn w:val="Numatytasispastraiposriftas"/>
    <w:rsid w:val="000B01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06927">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448209387">
      <w:bodyDiv w:val="1"/>
      <w:marLeft w:val="0"/>
      <w:marRight w:val="0"/>
      <w:marTop w:val="0"/>
      <w:marBottom w:val="0"/>
      <w:divBdr>
        <w:top w:val="none" w:sz="0" w:space="0" w:color="auto"/>
        <w:left w:val="none" w:sz="0" w:space="0" w:color="auto"/>
        <w:bottom w:val="none" w:sz="0" w:space="0" w:color="auto"/>
        <w:right w:val="none" w:sz="0" w:space="0" w:color="auto"/>
      </w:divBdr>
    </w:div>
    <w:div w:id="982543203">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100830979">
      <w:bodyDiv w:val="1"/>
      <w:marLeft w:val="0"/>
      <w:marRight w:val="0"/>
      <w:marTop w:val="0"/>
      <w:marBottom w:val="0"/>
      <w:divBdr>
        <w:top w:val="none" w:sz="0" w:space="0" w:color="auto"/>
        <w:left w:val="none" w:sz="0" w:space="0" w:color="auto"/>
        <w:bottom w:val="none" w:sz="0" w:space="0" w:color="auto"/>
        <w:right w:val="none" w:sz="0" w:space="0" w:color="auto"/>
      </w:divBdr>
    </w:div>
    <w:div w:id="1138648127">
      <w:bodyDiv w:val="1"/>
      <w:marLeft w:val="0"/>
      <w:marRight w:val="0"/>
      <w:marTop w:val="0"/>
      <w:marBottom w:val="0"/>
      <w:divBdr>
        <w:top w:val="none" w:sz="0" w:space="0" w:color="auto"/>
        <w:left w:val="none" w:sz="0" w:space="0" w:color="auto"/>
        <w:bottom w:val="none" w:sz="0" w:space="0" w:color="auto"/>
        <w:right w:val="none" w:sz="0" w:space="0" w:color="auto"/>
      </w:divBdr>
    </w:div>
    <w:div w:id="1138835881">
      <w:bodyDiv w:val="1"/>
      <w:marLeft w:val="0"/>
      <w:marRight w:val="0"/>
      <w:marTop w:val="0"/>
      <w:marBottom w:val="0"/>
      <w:divBdr>
        <w:top w:val="none" w:sz="0" w:space="0" w:color="auto"/>
        <w:left w:val="none" w:sz="0" w:space="0" w:color="auto"/>
        <w:bottom w:val="none" w:sz="0" w:space="0" w:color="auto"/>
        <w:right w:val="none" w:sz="0" w:space="0" w:color="auto"/>
      </w:divBdr>
    </w:div>
    <w:div w:id="1252004844">
      <w:bodyDiv w:val="1"/>
      <w:marLeft w:val="0"/>
      <w:marRight w:val="0"/>
      <w:marTop w:val="0"/>
      <w:marBottom w:val="0"/>
      <w:divBdr>
        <w:top w:val="none" w:sz="0" w:space="0" w:color="auto"/>
        <w:left w:val="none" w:sz="0" w:space="0" w:color="auto"/>
        <w:bottom w:val="none" w:sz="0" w:space="0" w:color="auto"/>
        <w:right w:val="none" w:sz="0" w:space="0" w:color="auto"/>
      </w:divBdr>
    </w:div>
    <w:div w:id="1523663952">
      <w:bodyDiv w:val="1"/>
      <w:marLeft w:val="0"/>
      <w:marRight w:val="0"/>
      <w:marTop w:val="0"/>
      <w:marBottom w:val="0"/>
      <w:divBdr>
        <w:top w:val="none" w:sz="0" w:space="0" w:color="auto"/>
        <w:left w:val="none" w:sz="0" w:space="0" w:color="auto"/>
        <w:bottom w:val="none" w:sz="0" w:space="0" w:color="auto"/>
        <w:right w:val="none" w:sz="0" w:space="0" w:color="auto"/>
      </w:divBdr>
    </w:div>
    <w:div w:id="2039816003">
      <w:bodyDiv w:val="1"/>
      <w:marLeft w:val="0"/>
      <w:marRight w:val="0"/>
      <w:marTop w:val="0"/>
      <w:marBottom w:val="0"/>
      <w:divBdr>
        <w:top w:val="none" w:sz="0" w:space="0" w:color="auto"/>
        <w:left w:val="none" w:sz="0" w:space="0" w:color="auto"/>
        <w:bottom w:val="none" w:sz="0" w:space="0" w:color="auto"/>
        <w:right w:val="none" w:sz="0" w:space="0" w:color="auto"/>
      </w:divBdr>
    </w:div>
    <w:div w:id="212364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urbarkas.lt/uploads/Kontaktai/hierarchy/17084296455202_imag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3910</Words>
  <Characters>2229</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2025-05-12T10:11:00Z</dcterms:created>
  <dcterms:modified xsi:type="dcterms:W3CDTF">2025-05-12T10:11:00Z</dcterms:modified>
</cp:coreProperties>
</file>