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AB02" w14:textId="4AF4BB0B" w:rsidR="00EA0C23" w:rsidRDefault="00EA0C23" w:rsidP="0021748A">
      <w:pPr>
        <w:ind w:left="720"/>
        <w:jc w:val="right"/>
        <w:rPr>
          <w:b/>
          <w:bCs/>
        </w:rPr>
      </w:pPr>
      <w:r w:rsidRPr="00EA0C23">
        <w:rPr>
          <w:b/>
          <w:bCs/>
        </w:rPr>
        <w:t>Projekto</w:t>
      </w:r>
    </w:p>
    <w:p w14:paraId="668FE905" w14:textId="4943D225" w:rsidR="00FC1CD3" w:rsidRDefault="00EA0C23" w:rsidP="0021748A">
      <w:pPr>
        <w:ind w:left="720"/>
        <w:jc w:val="right"/>
        <w:rPr>
          <w:b/>
          <w:bCs/>
        </w:rPr>
      </w:pPr>
      <w:r w:rsidRPr="00EA0C23">
        <w:rPr>
          <w:b/>
          <w:bCs/>
        </w:rPr>
        <w:t>lyginamasis variantas</w:t>
      </w:r>
    </w:p>
    <w:p w14:paraId="4A10DD79" w14:textId="77777777" w:rsidR="00EA0C23" w:rsidRDefault="00EA0C23" w:rsidP="00EA0C23">
      <w:pPr>
        <w:jc w:val="right"/>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7FAD4293" w:rsidR="00FC1CD3" w:rsidRPr="00AE61D9" w:rsidRDefault="00506EB8">
            <w:pPr>
              <w:pStyle w:val="Antrats"/>
              <w:tabs>
                <w:tab w:val="left" w:pos="1296"/>
              </w:tabs>
              <w:jc w:val="center"/>
              <w:rPr>
                <w:b/>
                <w:caps/>
              </w:rPr>
            </w:pPr>
            <w:bookmarkStart w:id="0" w:name="_Hlk187413879"/>
            <w:r w:rsidRPr="00506EB8">
              <w:rPr>
                <w:b/>
              </w:rPr>
              <w:t>„</w:t>
            </w:r>
            <w:r w:rsidR="00EA0C23" w:rsidRPr="00EA0C23">
              <w:rPr>
                <w:b/>
              </w:rPr>
              <w:t>DĖL JURBARKO RAJONO SAVIVALDYBĖS TARYBOS 2025 M. KOVO 25 D. SPRENDIMO NR. T2-93 „</w:t>
            </w:r>
            <w:bookmarkStart w:id="1" w:name="_Hlk197553938"/>
            <w:r w:rsidR="00EA0C23" w:rsidRPr="00EA0C23">
              <w:rPr>
                <w:b/>
              </w:rPr>
              <w:t>DĖL MITUVOS STACIONARIOS PRIEPLAUKOS, ESANČIOS ADRESU: NEMUNO G. 8, JURBARKO M., PERDAVIMO PANAUDOS PAGRINDAIS VIEŠAJAI ĮSTAIGAI JURBARKO TURIZMO IR VERSLO INFORMACIJOS CENTRUI</w:t>
            </w:r>
            <w:bookmarkEnd w:id="1"/>
            <w:r w:rsidR="00EA0C23" w:rsidRPr="00EA0C23">
              <w:rPr>
                <w:b/>
              </w:rPr>
              <w:t>“ PAKEITIMO</w:t>
            </w:r>
            <w:r w:rsidR="00722455" w:rsidRPr="00722455">
              <w:rPr>
                <w:b/>
              </w:rPr>
              <w:t>“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0144A3B4" w:rsidR="00FC1CD3" w:rsidRPr="00AE61D9" w:rsidRDefault="00AF1442" w:rsidP="004B0CB9">
            <w:pPr>
              <w:pStyle w:val="Antrats"/>
              <w:tabs>
                <w:tab w:val="left" w:pos="1296"/>
              </w:tabs>
              <w:jc w:val="center"/>
              <w:rPr>
                <w:b/>
                <w:caps/>
              </w:rPr>
            </w:pPr>
            <w:r>
              <w:t>2025-0</w:t>
            </w:r>
            <w:r w:rsidR="00506EB8">
              <w:t>5</w:t>
            </w:r>
            <w:r>
              <w:t xml:space="preserve">-  </w:t>
            </w:r>
            <w:r w:rsidR="00FB6B02">
              <w:t xml:space="preserve"> </w:t>
            </w:r>
            <w:r w:rsidR="00734333" w:rsidRPr="005231DA">
              <w:t xml:space="preserve"> </w:t>
            </w:r>
            <w:r w:rsidR="00F20019" w:rsidRPr="005231DA">
              <w:t xml:space="preserve">Nr. </w:t>
            </w:r>
            <w:r>
              <w:t>TSP-</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6585390F" w14:textId="77777777" w:rsidR="00EA0C23" w:rsidRDefault="00EA0C23" w:rsidP="00EA0C23">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 xml:space="preserve">19 punktu ir atsižvelgdama į Jurbarko turizmo ir verslo informacijos centro 2025 m. gegužės 5 d. prašymą Nr. SD-2025/57 </w:t>
      </w:r>
      <w:r w:rsidRPr="00E13280">
        <w:rPr>
          <w:color w:val="212529"/>
          <w:szCs w:val="24"/>
        </w:rPr>
        <w:t>„</w:t>
      </w:r>
      <w:r>
        <w:rPr>
          <w:color w:val="212529"/>
          <w:szCs w:val="24"/>
        </w:rPr>
        <w:t xml:space="preserve">Dėl leidimo pratęsti panaudos sutartį, siekiant </w:t>
      </w:r>
      <w:proofErr w:type="spellStart"/>
      <w:r>
        <w:rPr>
          <w:color w:val="212529"/>
          <w:szCs w:val="24"/>
        </w:rPr>
        <w:t>įveiklinti</w:t>
      </w:r>
      <w:proofErr w:type="spellEnd"/>
      <w:r>
        <w:rPr>
          <w:color w:val="212529"/>
          <w:szCs w:val="24"/>
        </w:rPr>
        <w:t xml:space="preserve"> Mituvos stacionarią prieplauką“, Jurbarko rajono savivaldybės  taryba </w:t>
      </w:r>
      <w:r>
        <w:rPr>
          <w:color w:val="212529"/>
          <w:spacing w:val="60"/>
          <w:szCs w:val="24"/>
        </w:rPr>
        <w:t>nusprendži</w:t>
      </w:r>
      <w:r>
        <w:rPr>
          <w:color w:val="212529"/>
          <w:szCs w:val="24"/>
        </w:rPr>
        <w:t>a:</w:t>
      </w:r>
    </w:p>
    <w:p w14:paraId="42EAE90A" w14:textId="77777777" w:rsidR="00EA0C23" w:rsidRDefault="00EA0C23" w:rsidP="00EA0C23">
      <w:pPr>
        <w:shd w:val="clear" w:color="auto" w:fill="FFFFFF"/>
        <w:ind w:firstLine="709"/>
        <w:jc w:val="both"/>
        <w:rPr>
          <w:color w:val="212529"/>
          <w:szCs w:val="24"/>
        </w:rPr>
      </w:pPr>
      <w:r>
        <w:rPr>
          <w:color w:val="212529"/>
          <w:szCs w:val="24"/>
        </w:rPr>
        <w:t>Pakeisti Jurbarko rajono savivaldybės tarybos 2025 m. kovo 25 d. sprendimo Nr. T2-93 „D</w:t>
      </w:r>
      <w:r w:rsidRPr="00736C90">
        <w:rPr>
          <w:color w:val="212529"/>
          <w:szCs w:val="24"/>
        </w:rPr>
        <w:t xml:space="preserve">ėl </w:t>
      </w:r>
      <w:r>
        <w:rPr>
          <w:color w:val="212529"/>
          <w:szCs w:val="24"/>
        </w:rPr>
        <w:t>M</w:t>
      </w:r>
      <w:r w:rsidRPr="00736C90">
        <w:rPr>
          <w:color w:val="212529"/>
          <w:szCs w:val="24"/>
        </w:rPr>
        <w:t xml:space="preserve">ituvos stacionarios prieplaukos, esančios adresu: </w:t>
      </w:r>
      <w:r>
        <w:rPr>
          <w:color w:val="212529"/>
          <w:szCs w:val="24"/>
        </w:rPr>
        <w:t>N</w:t>
      </w:r>
      <w:r w:rsidRPr="00736C90">
        <w:rPr>
          <w:color w:val="212529"/>
          <w:szCs w:val="24"/>
        </w:rPr>
        <w:t xml:space="preserve">emuno g. 8, </w:t>
      </w:r>
      <w:r>
        <w:rPr>
          <w:color w:val="212529"/>
          <w:szCs w:val="24"/>
        </w:rPr>
        <w:t>J</w:t>
      </w:r>
      <w:r w:rsidRPr="00736C90">
        <w:rPr>
          <w:color w:val="212529"/>
          <w:szCs w:val="24"/>
        </w:rPr>
        <w:t xml:space="preserve">urbarko m., perdavimo panaudos pagrindais </w:t>
      </w:r>
      <w:r>
        <w:rPr>
          <w:color w:val="212529"/>
          <w:szCs w:val="24"/>
        </w:rPr>
        <w:t>V</w:t>
      </w:r>
      <w:r w:rsidRPr="00736C90">
        <w:rPr>
          <w:color w:val="212529"/>
          <w:szCs w:val="24"/>
        </w:rPr>
        <w:t xml:space="preserve">iešajai įstaigai </w:t>
      </w:r>
      <w:r>
        <w:rPr>
          <w:color w:val="212529"/>
          <w:szCs w:val="24"/>
        </w:rPr>
        <w:t>J</w:t>
      </w:r>
      <w:r w:rsidRPr="00736C90">
        <w:rPr>
          <w:color w:val="212529"/>
          <w:szCs w:val="24"/>
        </w:rPr>
        <w:t>urbarko turizmo ir verslo informacijos centrui</w:t>
      </w:r>
      <w:r>
        <w:rPr>
          <w:color w:val="212529"/>
          <w:szCs w:val="24"/>
        </w:rPr>
        <w:t>“ 2 punktą ir jį išdėstyti taip:</w:t>
      </w:r>
    </w:p>
    <w:p w14:paraId="4EA8268F" w14:textId="486E2391" w:rsidR="00EA0C23" w:rsidRPr="00EA0C23" w:rsidRDefault="00EA0C23" w:rsidP="00EA0C23">
      <w:pPr>
        <w:shd w:val="clear" w:color="auto" w:fill="FFFFFF"/>
        <w:ind w:firstLine="709"/>
        <w:jc w:val="both"/>
        <w:rPr>
          <w:strike/>
          <w:color w:val="212529"/>
          <w:szCs w:val="24"/>
        </w:rPr>
      </w:pPr>
      <w:r w:rsidRPr="00EA0C23">
        <w:rPr>
          <w:strike/>
          <w:color w:val="212529"/>
          <w:szCs w:val="24"/>
        </w:rPr>
        <w:t>2. Nustatyti panaudos sutarties terminą iki 2025 m. birželio1 d.</w:t>
      </w:r>
    </w:p>
    <w:p w14:paraId="48FAF063" w14:textId="77777777" w:rsidR="00EA0C23" w:rsidRDefault="00EA0C23" w:rsidP="00EA0C23">
      <w:pPr>
        <w:ind w:firstLine="720"/>
        <w:jc w:val="both"/>
        <w:rPr>
          <w:shd w:val="clear" w:color="auto" w:fill="FFFFFF"/>
          <w:lang w:eastAsia="en-US"/>
        </w:rPr>
      </w:pPr>
      <w:r>
        <w:rPr>
          <w:color w:val="212529"/>
          <w:szCs w:val="24"/>
        </w:rPr>
        <w:t>„</w:t>
      </w:r>
      <w:bookmarkStart w:id="2" w:name="_Hlk197612924"/>
      <w:r w:rsidRPr="00EA0C23">
        <w:rPr>
          <w:b/>
          <w:bCs/>
        </w:rPr>
        <w:t>2. Nustatyti panaudos sutarties terminą iki 2025 m. spalio 31 d.</w:t>
      </w:r>
      <w:bookmarkEnd w:id="2"/>
      <w:r>
        <w:rPr>
          <w:color w:val="212529"/>
          <w:szCs w:val="24"/>
        </w:rPr>
        <w:t>“.</w:t>
      </w:r>
    </w:p>
    <w:p w14:paraId="5DE4D1F1" w14:textId="77777777" w:rsidR="00EA0C23" w:rsidRDefault="00EA0C23" w:rsidP="00EA0C23">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400DFD1C" w:rsidR="00FC1CD3" w:rsidRDefault="00FC1CD3"/>
        </w:tc>
        <w:tc>
          <w:tcPr>
            <w:tcW w:w="4410" w:type="dxa"/>
          </w:tcPr>
          <w:p w14:paraId="3FE0537A" w14:textId="77777777" w:rsidR="00FC1CD3" w:rsidRDefault="00FC1CD3">
            <w:pPr>
              <w:jc w:val="right"/>
            </w:pPr>
          </w:p>
        </w:tc>
      </w:tr>
    </w:tbl>
    <w:p w14:paraId="083DF71F" w14:textId="77777777" w:rsidR="00836BF0" w:rsidRDefault="00836BF0" w:rsidP="00190B66"/>
    <w:p w14:paraId="03FE118B" w14:textId="77777777" w:rsidR="00836BF0" w:rsidRDefault="00836BF0" w:rsidP="00190B66"/>
    <w:p w14:paraId="55473C8F" w14:textId="77777777" w:rsidR="00836BF0" w:rsidRDefault="00836BF0" w:rsidP="00190B66"/>
    <w:p w14:paraId="5D9C7B77" w14:textId="77777777" w:rsidR="00836BF0" w:rsidRDefault="00836BF0" w:rsidP="00190B66"/>
    <w:p w14:paraId="53AEB29A" w14:textId="77777777" w:rsidR="00836BF0" w:rsidRDefault="00836BF0" w:rsidP="00190B66"/>
    <w:p w14:paraId="2DE04531" w14:textId="77777777" w:rsidR="00982156" w:rsidRDefault="00982156" w:rsidP="002E1F99">
      <w:pPr>
        <w:pStyle w:val="Pavadinimas"/>
        <w:jc w:val="left"/>
        <w:rPr>
          <w:b w:val="0"/>
        </w:rPr>
      </w:pPr>
    </w:p>
    <w:sectPr w:rsidR="0098215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A053" w14:textId="77777777" w:rsidR="0014379D" w:rsidRDefault="0014379D">
      <w:r>
        <w:separator/>
      </w:r>
    </w:p>
  </w:endnote>
  <w:endnote w:type="continuationSeparator" w:id="0">
    <w:p w14:paraId="3C9FC58A" w14:textId="77777777" w:rsidR="0014379D" w:rsidRDefault="0014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4E0D" w14:textId="77777777" w:rsidR="0014379D" w:rsidRDefault="0014379D">
      <w:r>
        <w:separator/>
      </w:r>
    </w:p>
  </w:footnote>
  <w:footnote w:type="continuationSeparator" w:id="0">
    <w:p w14:paraId="1A05DAF1" w14:textId="77777777" w:rsidR="0014379D" w:rsidRDefault="0014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3FB8"/>
    <w:rsid w:val="00073ECC"/>
    <w:rsid w:val="0007466B"/>
    <w:rsid w:val="00076A1D"/>
    <w:rsid w:val="000773EB"/>
    <w:rsid w:val="00085739"/>
    <w:rsid w:val="000B0DBB"/>
    <w:rsid w:val="000D0FB5"/>
    <w:rsid w:val="000E1F44"/>
    <w:rsid w:val="0010176C"/>
    <w:rsid w:val="00102506"/>
    <w:rsid w:val="00107C26"/>
    <w:rsid w:val="00117349"/>
    <w:rsid w:val="00124B53"/>
    <w:rsid w:val="00133166"/>
    <w:rsid w:val="0013367C"/>
    <w:rsid w:val="0014379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1748A"/>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71DDD"/>
    <w:rsid w:val="004B0CB9"/>
    <w:rsid w:val="004B1E88"/>
    <w:rsid w:val="004B2369"/>
    <w:rsid w:val="004B3700"/>
    <w:rsid w:val="004B7BDB"/>
    <w:rsid w:val="00501C69"/>
    <w:rsid w:val="00506EB8"/>
    <w:rsid w:val="005209D1"/>
    <w:rsid w:val="00520A16"/>
    <w:rsid w:val="005231DA"/>
    <w:rsid w:val="00542586"/>
    <w:rsid w:val="00542B92"/>
    <w:rsid w:val="00551276"/>
    <w:rsid w:val="00553547"/>
    <w:rsid w:val="00570AD7"/>
    <w:rsid w:val="00573541"/>
    <w:rsid w:val="00593FFF"/>
    <w:rsid w:val="005B2122"/>
    <w:rsid w:val="005B2B02"/>
    <w:rsid w:val="005C31CD"/>
    <w:rsid w:val="005D1F24"/>
    <w:rsid w:val="005D5D46"/>
    <w:rsid w:val="005F65AE"/>
    <w:rsid w:val="006046BD"/>
    <w:rsid w:val="00621F84"/>
    <w:rsid w:val="0063702D"/>
    <w:rsid w:val="00641E12"/>
    <w:rsid w:val="00673C21"/>
    <w:rsid w:val="0067712E"/>
    <w:rsid w:val="00686E66"/>
    <w:rsid w:val="00697D48"/>
    <w:rsid w:val="006A29E6"/>
    <w:rsid w:val="006B72D3"/>
    <w:rsid w:val="006F35F0"/>
    <w:rsid w:val="00722455"/>
    <w:rsid w:val="0073170A"/>
    <w:rsid w:val="00732616"/>
    <w:rsid w:val="00734333"/>
    <w:rsid w:val="00744E20"/>
    <w:rsid w:val="007457FF"/>
    <w:rsid w:val="00756C58"/>
    <w:rsid w:val="00771DAD"/>
    <w:rsid w:val="007860A8"/>
    <w:rsid w:val="007971AE"/>
    <w:rsid w:val="007E13A9"/>
    <w:rsid w:val="007E57D4"/>
    <w:rsid w:val="008030DA"/>
    <w:rsid w:val="0081284C"/>
    <w:rsid w:val="00832B07"/>
    <w:rsid w:val="00835A9D"/>
    <w:rsid w:val="00836BF0"/>
    <w:rsid w:val="00850253"/>
    <w:rsid w:val="008554EA"/>
    <w:rsid w:val="00857A58"/>
    <w:rsid w:val="00871C3D"/>
    <w:rsid w:val="008758B4"/>
    <w:rsid w:val="008770DC"/>
    <w:rsid w:val="00883A7B"/>
    <w:rsid w:val="00886BBC"/>
    <w:rsid w:val="00886E2F"/>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A1347F"/>
    <w:rsid w:val="00A151E4"/>
    <w:rsid w:val="00A20E5C"/>
    <w:rsid w:val="00A31AA9"/>
    <w:rsid w:val="00A50EB5"/>
    <w:rsid w:val="00A61F57"/>
    <w:rsid w:val="00A651BC"/>
    <w:rsid w:val="00A72F5C"/>
    <w:rsid w:val="00A77A9F"/>
    <w:rsid w:val="00A85052"/>
    <w:rsid w:val="00A9321F"/>
    <w:rsid w:val="00A93FA4"/>
    <w:rsid w:val="00AA3BDF"/>
    <w:rsid w:val="00AA7063"/>
    <w:rsid w:val="00AD73BE"/>
    <w:rsid w:val="00AD7C4E"/>
    <w:rsid w:val="00AE072A"/>
    <w:rsid w:val="00AE1124"/>
    <w:rsid w:val="00AE1965"/>
    <w:rsid w:val="00AE2064"/>
    <w:rsid w:val="00AE3E19"/>
    <w:rsid w:val="00AE4BED"/>
    <w:rsid w:val="00AE61D9"/>
    <w:rsid w:val="00AF1442"/>
    <w:rsid w:val="00B02515"/>
    <w:rsid w:val="00B06144"/>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43A8"/>
    <w:rsid w:val="00BA627E"/>
    <w:rsid w:val="00BA7260"/>
    <w:rsid w:val="00BA7D22"/>
    <w:rsid w:val="00BF582B"/>
    <w:rsid w:val="00C0081B"/>
    <w:rsid w:val="00C02331"/>
    <w:rsid w:val="00C04267"/>
    <w:rsid w:val="00C13615"/>
    <w:rsid w:val="00C1630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CF052B"/>
    <w:rsid w:val="00CF38DC"/>
    <w:rsid w:val="00CF4D5E"/>
    <w:rsid w:val="00D233E6"/>
    <w:rsid w:val="00D32D0D"/>
    <w:rsid w:val="00D33DE0"/>
    <w:rsid w:val="00D40DFE"/>
    <w:rsid w:val="00D50805"/>
    <w:rsid w:val="00D513AA"/>
    <w:rsid w:val="00D52EF0"/>
    <w:rsid w:val="00D75F4B"/>
    <w:rsid w:val="00D82C9A"/>
    <w:rsid w:val="00DA0452"/>
    <w:rsid w:val="00DC38E8"/>
    <w:rsid w:val="00DD58E1"/>
    <w:rsid w:val="00DD767A"/>
    <w:rsid w:val="00DE293E"/>
    <w:rsid w:val="00DF4642"/>
    <w:rsid w:val="00E01F65"/>
    <w:rsid w:val="00E0742E"/>
    <w:rsid w:val="00E12D82"/>
    <w:rsid w:val="00E15F15"/>
    <w:rsid w:val="00E3136B"/>
    <w:rsid w:val="00E4352B"/>
    <w:rsid w:val="00E46E1F"/>
    <w:rsid w:val="00E52EE3"/>
    <w:rsid w:val="00E578BD"/>
    <w:rsid w:val="00E72134"/>
    <w:rsid w:val="00E72754"/>
    <w:rsid w:val="00EA0C23"/>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506E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58854510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444157433">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1065</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2025-05-13T06:41:00Z</dcterms:created>
  <dcterms:modified xsi:type="dcterms:W3CDTF">2025-05-13T06:41:00Z</dcterms:modified>
</cp:coreProperties>
</file>