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943CD79" w14:textId="5A4AEAB4" w:rsidR="00B22D76" w:rsidRPr="00B22D76" w:rsidRDefault="00B22D76" w:rsidP="00B22D76">
            <w:pPr>
              <w:jc w:val="center"/>
              <w:rPr>
                <w:b/>
                <w:bCs/>
              </w:rPr>
            </w:pPr>
            <w:r w:rsidRPr="00B22D76">
              <w:rPr>
                <w:b/>
                <w:bCs/>
              </w:rPr>
              <w:t xml:space="preserve">DĖL JURBARKO RAJONO VIEŠŲJŲ ASMENS SVEIKATOS PRIEŽIŪROS ĮSTAIGŲ STEBĖTOJŲ TARYBOS </w:t>
            </w:r>
            <w:r w:rsidR="00792CB0">
              <w:rPr>
                <w:b/>
                <w:bCs/>
              </w:rPr>
              <w:t xml:space="preserve">2024 </w:t>
            </w:r>
            <w:r w:rsidRPr="00B22D76">
              <w:rPr>
                <w:b/>
                <w:bCs/>
              </w:rPr>
              <w:t>METŲ VEIKLOS ATASKAITOS</w:t>
            </w:r>
          </w:p>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4BA35F12" w:rsidR="00FC1CD3" w:rsidRPr="00AE61D9" w:rsidRDefault="00B22D76" w:rsidP="004B0CB9">
            <w:pPr>
              <w:pStyle w:val="Antrats"/>
              <w:tabs>
                <w:tab w:val="left" w:pos="1296"/>
              </w:tabs>
              <w:jc w:val="center"/>
              <w:rPr>
                <w:b/>
                <w:caps/>
              </w:rPr>
            </w:pPr>
            <w:r>
              <w:t xml:space="preserve">2025 m. sausio </w:t>
            </w:r>
            <w:r w:rsidR="00764770">
              <w:t xml:space="preserve">13 </w:t>
            </w:r>
            <w:r>
              <w:t>d.</w:t>
            </w:r>
            <w:r w:rsidR="00FB6B02">
              <w:t xml:space="preserve"> </w:t>
            </w:r>
            <w:r w:rsidR="00734333" w:rsidRPr="005231DA">
              <w:t xml:space="preserve"> </w:t>
            </w:r>
            <w:r w:rsidR="00F20019" w:rsidRPr="005231DA">
              <w:t xml:space="preserve">Nr. </w:t>
            </w:r>
            <w:r>
              <w:t>TSP-</w:t>
            </w:r>
            <w:r w:rsidR="00053C60">
              <w:t>12</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892223" w:rsidRDefault="00636CD2" w:rsidP="00636CD2"/>
    <w:p w14:paraId="5FFF500A" w14:textId="49F96698" w:rsidR="00636CD2" w:rsidRPr="00A55519" w:rsidRDefault="00636CD2" w:rsidP="00636CD2">
      <w:pPr>
        <w:pStyle w:val="Antrats"/>
        <w:tabs>
          <w:tab w:val="clear" w:pos="4153"/>
          <w:tab w:val="clear" w:pos="8306"/>
        </w:tabs>
        <w:ind w:firstLine="709"/>
        <w:jc w:val="both"/>
      </w:pPr>
      <w:r>
        <w:tab/>
      </w:r>
      <w:r w:rsidRPr="00A55519">
        <w:t>Vadovaudamasi Lietuvos Respublikos vietos savivaldos įstatymo 1</w:t>
      </w:r>
      <w:r w:rsidR="00C51227">
        <w:t>5</w:t>
      </w:r>
      <w:r w:rsidRPr="00A55519">
        <w:t xml:space="preserve"> straipsnio 4 dalimi</w:t>
      </w:r>
      <w:r>
        <w:t xml:space="preserve">, </w:t>
      </w:r>
      <w:r w:rsidRPr="00A55519">
        <w:t xml:space="preserve">Jurbarko rajono viešųjų asmens sveikatos priežiūros įstaigų </w:t>
      </w:r>
      <w:r>
        <w:t>S</w:t>
      </w:r>
      <w:r w:rsidRPr="00A55519">
        <w:t xml:space="preserve">tebėtojų tarybos nuostatų, patvirtintų Jurbarko rajono savivaldybės tarybos </w:t>
      </w:r>
      <w:r w:rsidRPr="00A55519">
        <w:rPr>
          <w:shd w:val="clear" w:color="auto" w:fill="FFFFFF"/>
        </w:rPr>
        <w:t>20</w:t>
      </w:r>
      <w:r>
        <w:rPr>
          <w:shd w:val="clear" w:color="auto" w:fill="FFFFFF"/>
        </w:rPr>
        <w:t>1</w:t>
      </w:r>
      <w:r w:rsidRPr="00A55519">
        <w:rPr>
          <w:shd w:val="clear" w:color="auto" w:fill="FFFFFF"/>
        </w:rPr>
        <w:t xml:space="preserve">7 m. </w:t>
      </w:r>
      <w:r>
        <w:rPr>
          <w:shd w:val="clear" w:color="auto" w:fill="FFFFFF"/>
        </w:rPr>
        <w:t>rugsėjo</w:t>
      </w:r>
      <w:r w:rsidRPr="00A55519">
        <w:rPr>
          <w:shd w:val="clear" w:color="auto" w:fill="FFFFFF"/>
        </w:rPr>
        <w:t xml:space="preserve"> 2</w:t>
      </w:r>
      <w:r>
        <w:rPr>
          <w:shd w:val="clear" w:color="auto" w:fill="FFFFFF"/>
        </w:rPr>
        <w:t>8</w:t>
      </w:r>
      <w:r w:rsidRPr="00A55519">
        <w:rPr>
          <w:shd w:val="clear" w:color="auto" w:fill="FFFFFF"/>
        </w:rPr>
        <w:t xml:space="preserve"> d. sprendimu Nr. T2-</w:t>
      </w:r>
      <w:r>
        <w:rPr>
          <w:shd w:val="clear" w:color="auto" w:fill="FFFFFF"/>
        </w:rPr>
        <w:t>2</w:t>
      </w:r>
      <w:r w:rsidRPr="00A55519">
        <w:rPr>
          <w:shd w:val="clear" w:color="auto" w:fill="FFFFFF"/>
        </w:rPr>
        <w:t>5</w:t>
      </w:r>
      <w:r>
        <w:rPr>
          <w:shd w:val="clear" w:color="auto" w:fill="FFFFFF"/>
        </w:rPr>
        <w:t>2</w:t>
      </w:r>
      <w:r w:rsidRPr="00A55519">
        <w:rPr>
          <w:shd w:val="clear" w:color="auto" w:fill="FFFFFF"/>
        </w:rPr>
        <w:t xml:space="preserve"> „D</w:t>
      </w:r>
      <w:r w:rsidRPr="00A55519">
        <w:t>ėl Jurbarko</w:t>
      </w:r>
      <w:r w:rsidR="00B54876">
        <w:t> </w:t>
      </w:r>
      <w:r w:rsidRPr="00A55519">
        <w:t xml:space="preserve">rajono viešųjų asmens sveikatos priežiūros įstaigų </w:t>
      </w:r>
      <w:r>
        <w:t>S</w:t>
      </w:r>
      <w:r w:rsidRPr="00A55519">
        <w:t xml:space="preserve">tebėtojų tarybos </w:t>
      </w:r>
      <w:r>
        <w:t xml:space="preserve">nuostatų </w:t>
      </w:r>
      <w:r w:rsidRPr="00A55519">
        <w:t xml:space="preserve">patvirtinimo“, </w:t>
      </w:r>
      <w:r w:rsidR="00C51227">
        <w:t>3</w:t>
      </w:r>
      <w:r w:rsidR="00E55807">
        <w:t>,</w:t>
      </w:r>
      <w:r w:rsidR="00C51227">
        <w:t xml:space="preserve"> </w:t>
      </w:r>
      <w:r w:rsidR="00E55807">
        <w:t xml:space="preserve">6 </w:t>
      </w:r>
      <w:r w:rsidR="00C51227">
        <w:t xml:space="preserve">ir </w:t>
      </w:r>
      <w:r w:rsidR="00E55807">
        <w:t>24</w:t>
      </w:r>
      <w:r w:rsidR="00B54876">
        <w:t xml:space="preserve"> </w:t>
      </w:r>
      <w:r w:rsidR="00C51227">
        <w:t>punktais</w:t>
      </w:r>
      <w:r w:rsidRPr="00A55519">
        <w:t xml:space="preserve">, Jurbarko rajono savivaldybės taryba  </w:t>
      </w:r>
      <w:r w:rsidRPr="00691A59">
        <w:rPr>
          <w:spacing w:val="120"/>
        </w:rPr>
        <w:t>nusprendži</w:t>
      </w:r>
      <w:r w:rsidRPr="00A55519">
        <w:t xml:space="preserve">a: </w:t>
      </w:r>
    </w:p>
    <w:p w14:paraId="60AE705D" w14:textId="28CC8F7A" w:rsidR="00636CD2" w:rsidRDefault="00636CD2" w:rsidP="00636CD2">
      <w:pPr>
        <w:ind w:firstLine="680"/>
        <w:jc w:val="both"/>
        <w:rPr>
          <w:szCs w:val="24"/>
        </w:rPr>
      </w:pPr>
      <w:r w:rsidRPr="00AC0620">
        <w:rPr>
          <w:szCs w:val="24"/>
        </w:rPr>
        <w:t xml:space="preserve">Pritarti Jurbarko rajono </w:t>
      </w:r>
      <w:r w:rsidRPr="00A57A0B">
        <w:t xml:space="preserve">viešųjų asmens sveikatos priežiūros įstaigų </w:t>
      </w:r>
      <w:r>
        <w:t>S</w:t>
      </w:r>
      <w:r w:rsidRPr="00A57A0B">
        <w:t>tebėtojų tarybos</w:t>
      </w:r>
      <w:r>
        <w:t xml:space="preserve"> </w:t>
      </w:r>
      <w:r>
        <w:rPr>
          <w:szCs w:val="24"/>
        </w:rPr>
        <w:t>202</w:t>
      </w:r>
      <w:r w:rsidR="00B22D76">
        <w:rPr>
          <w:szCs w:val="24"/>
        </w:rPr>
        <w:t>4 </w:t>
      </w:r>
      <w:r w:rsidRPr="00AC0620">
        <w:rPr>
          <w:szCs w:val="24"/>
        </w:rPr>
        <w:t>metų veiklos ataskaitai (</w:t>
      </w:r>
      <w:hyperlink r:id="rId7" w:history="1">
        <w:r w:rsidRPr="00AC0620">
          <w:rPr>
            <w:szCs w:val="24"/>
          </w:rPr>
          <w:t>pridedama</w:t>
        </w:r>
      </w:hyperlink>
      <w:r w:rsidRPr="00AC0620">
        <w:rPr>
          <w:szCs w:val="24"/>
        </w:rPr>
        <w:t>).</w:t>
      </w:r>
    </w:p>
    <w:p w14:paraId="1F198CBC"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6125212" w14:textId="77777777" w:rsidR="00734333" w:rsidRDefault="00734333"/>
    <w:p w14:paraId="77E33FBF" w14:textId="77777777" w:rsidR="00F27C80" w:rsidRDefault="00F27C80"/>
    <w:p w14:paraId="3B90C974" w14:textId="77777777" w:rsidR="00190B66" w:rsidRDefault="00190B66"/>
    <w:p w14:paraId="3C8D3B10" w14:textId="77777777" w:rsidR="00F27C80" w:rsidRDefault="00F27C80"/>
    <w:p w14:paraId="36E88584" w14:textId="77777777" w:rsidR="00B22D76" w:rsidRDefault="00B22D76"/>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 xml:space="preserve">Gražina </w:t>
      </w:r>
      <w:proofErr w:type="spellStart"/>
      <w:r>
        <w:t>Sutkuvienė</w:t>
      </w:r>
      <w:proofErr w:type="spellEnd"/>
      <w:r>
        <w:t>, tel. +370 447 70 188,  el. p. grazina.sutkuviene@jurbarkas.lt</w:t>
      </w:r>
    </w:p>
    <w:p w14:paraId="71D16132" w14:textId="77777777" w:rsidR="00B22D76" w:rsidRDefault="00B22D76" w:rsidP="00F320CA"/>
    <w:p w14:paraId="571911BF" w14:textId="6B096692" w:rsidR="00B22D76" w:rsidRDefault="00B22D76" w:rsidP="00F320CA">
      <w:pPr>
        <w:pStyle w:val="Antrats"/>
        <w:tabs>
          <w:tab w:val="clear" w:pos="4153"/>
          <w:tab w:val="clear" w:pos="8306"/>
        </w:tabs>
        <w:rPr>
          <w:lang w:eastAsia="de-DE"/>
        </w:rPr>
      </w:pPr>
      <w:r>
        <w:rPr>
          <w:lang w:eastAsia="de-DE"/>
        </w:rPr>
        <w:t>2025-01-</w:t>
      </w:r>
    </w:p>
    <w:p w14:paraId="256A04A2" w14:textId="77777777" w:rsidR="00F7723D" w:rsidRDefault="00636CD2" w:rsidP="00F27C80">
      <w:pPr>
        <w:pStyle w:val="Antrats"/>
        <w:tabs>
          <w:tab w:val="clear" w:pos="4153"/>
          <w:tab w:val="clear" w:pos="8306"/>
          <w:tab w:val="left" w:pos="709"/>
        </w:tabs>
      </w:pPr>
      <w:r>
        <w:br w:type="page"/>
      </w:r>
    </w:p>
    <w:p w14:paraId="6F4079F0"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04DB1347" w:rsidR="00636CD2" w:rsidRPr="00AC0620" w:rsidRDefault="00636CD2" w:rsidP="00636CD2">
      <w:pPr>
        <w:ind w:left="113" w:right="113" w:firstLine="4820"/>
        <w:jc w:val="both"/>
        <w:rPr>
          <w:bCs/>
          <w:szCs w:val="24"/>
        </w:rPr>
      </w:pPr>
      <w:r>
        <w:rPr>
          <w:bCs/>
          <w:szCs w:val="24"/>
        </w:rPr>
        <w:t>202</w:t>
      </w:r>
      <w:r w:rsidR="00B22D76">
        <w:rPr>
          <w:bCs/>
          <w:szCs w:val="24"/>
        </w:rPr>
        <w:t>5</w:t>
      </w:r>
      <w:r>
        <w:rPr>
          <w:bCs/>
          <w:szCs w:val="24"/>
        </w:rPr>
        <w:t xml:space="preserve"> m. </w:t>
      </w:r>
      <w:r w:rsidR="00B22D76">
        <w:rPr>
          <w:bCs/>
          <w:szCs w:val="24"/>
        </w:rPr>
        <w:t>sausio</w:t>
      </w:r>
      <w:r>
        <w:rPr>
          <w:bCs/>
          <w:szCs w:val="24"/>
        </w:rPr>
        <w:t xml:space="preserve"> </w:t>
      </w:r>
      <w:r w:rsidR="002A60B7">
        <w:rPr>
          <w:bCs/>
          <w:szCs w:val="24"/>
        </w:rPr>
        <w:t xml:space="preserve">  </w:t>
      </w:r>
      <w:r w:rsidR="0056703E">
        <w:rPr>
          <w:bCs/>
          <w:szCs w:val="24"/>
        </w:rPr>
        <w:t xml:space="preserve"> </w:t>
      </w:r>
      <w:r w:rsidR="002A60B7">
        <w:rPr>
          <w:bCs/>
          <w:szCs w:val="24"/>
        </w:rPr>
        <w:t xml:space="preserve"> </w:t>
      </w:r>
      <w:r w:rsidRPr="00AC0620">
        <w:rPr>
          <w:bCs/>
          <w:szCs w:val="24"/>
        </w:rPr>
        <w:t xml:space="preserve"> d. sprendimu Nr.</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7569B78" w14:textId="74EAA2C4" w:rsidR="00636CD2" w:rsidRPr="003B0573" w:rsidRDefault="00636CD2" w:rsidP="00636CD2">
      <w:pPr>
        <w:jc w:val="center"/>
        <w:rPr>
          <w:b/>
          <w:szCs w:val="24"/>
        </w:rPr>
      </w:pPr>
      <w:r w:rsidRPr="003B0573">
        <w:rPr>
          <w:b/>
          <w:szCs w:val="24"/>
        </w:rPr>
        <w:t>JURBARKO RAJONO VIEŠŲJŲ ASMENS SVEIKATOS PRIEŽIŪROS ĮSTAIGŲ STEBĖTOJŲ TARYBOS 202</w:t>
      </w:r>
      <w:r w:rsidR="00B22D76">
        <w:rPr>
          <w:b/>
          <w:szCs w:val="24"/>
        </w:rPr>
        <w:t>4</w:t>
      </w:r>
      <w:r w:rsidRPr="003B0573">
        <w:rPr>
          <w:b/>
          <w:szCs w:val="24"/>
        </w:rPr>
        <w:t xml:space="preserve"> METŲ VEIKLOS ATASKAITA</w:t>
      </w:r>
    </w:p>
    <w:p w14:paraId="5F4F2266" w14:textId="77777777" w:rsidR="00FF1894" w:rsidRDefault="00FF1894" w:rsidP="00636CD2">
      <w:pPr>
        <w:jc w:val="both"/>
        <w:rPr>
          <w:szCs w:val="24"/>
        </w:rPr>
      </w:pPr>
    </w:p>
    <w:p w14:paraId="5DCDD6D4" w14:textId="77777777" w:rsidR="00EF2599" w:rsidRDefault="00EF2599" w:rsidP="00636CD2">
      <w:pPr>
        <w:jc w:val="both"/>
        <w:rPr>
          <w:szCs w:val="24"/>
        </w:rPr>
      </w:pPr>
    </w:p>
    <w:p w14:paraId="41084ADB" w14:textId="5090E952" w:rsidR="00FF1894" w:rsidRDefault="00FF1894" w:rsidP="00FF1894">
      <w:pPr>
        <w:jc w:val="center"/>
        <w:rPr>
          <w:szCs w:val="24"/>
        </w:rPr>
      </w:pPr>
      <w:r>
        <w:rPr>
          <w:b/>
          <w:bCs/>
          <w:szCs w:val="24"/>
        </w:rPr>
        <w:t xml:space="preserve">I. </w:t>
      </w:r>
      <w:r w:rsidRPr="00FF1894">
        <w:rPr>
          <w:b/>
          <w:bCs/>
          <w:szCs w:val="24"/>
        </w:rPr>
        <w:t>ĮVADAS</w:t>
      </w:r>
    </w:p>
    <w:p w14:paraId="439129BA" w14:textId="77777777" w:rsidR="00FF1894" w:rsidRPr="003B0573" w:rsidRDefault="00FF1894" w:rsidP="00636CD2">
      <w:pPr>
        <w:jc w:val="both"/>
        <w:rPr>
          <w:szCs w:val="24"/>
        </w:rPr>
      </w:pPr>
    </w:p>
    <w:p w14:paraId="052EEA13" w14:textId="481C9A81" w:rsidR="00636CD2" w:rsidRPr="00665DC5" w:rsidRDefault="00636CD2" w:rsidP="00FF1894">
      <w:pPr>
        <w:ind w:firstLine="720"/>
        <w:jc w:val="both"/>
        <w:rPr>
          <w:szCs w:val="24"/>
        </w:rPr>
      </w:pPr>
      <w:r w:rsidRPr="00665DC5">
        <w:rPr>
          <w:szCs w:val="24"/>
        </w:rPr>
        <w:t xml:space="preserve">Jurbarko rajono viešųjų asmens sveikatos priežiūros įstaigų Stebėtojų taryba (toliau – Stebėtojų taryba) sudaryta </w:t>
      </w:r>
      <w:r w:rsidR="00FF1894" w:rsidRPr="00665DC5">
        <w:rPr>
          <w:szCs w:val="24"/>
        </w:rPr>
        <w:t xml:space="preserve">Jurbarko rajono savivaldybės tarybos 2023 m. rugsėjo 28 d. sprendimu Nr. T2-243 „Dėl Jurbarko rajono viešųjų asmens sveikatos priežiūros įstaigų Stebėtojų tarybos sudarymo“ </w:t>
      </w:r>
      <w:r w:rsidRPr="00665DC5">
        <w:rPr>
          <w:szCs w:val="24"/>
        </w:rPr>
        <w:t>penkerių metų kadencijai Jurbarko rajono savivaldybės įsteigtų asmens sveikatos priežiūros viešųjų įstaigų veiklos viešumui užtikrinti</w:t>
      </w:r>
      <w:r w:rsidR="00EF2599" w:rsidRPr="00665DC5">
        <w:rPr>
          <w:szCs w:val="24"/>
        </w:rPr>
        <w:t>.</w:t>
      </w:r>
      <w:r w:rsidR="00EF2599" w:rsidRPr="00665DC5">
        <w:t xml:space="preserve"> </w:t>
      </w:r>
      <w:r w:rsidRPr="00665DC5">
        <w:rPr>
          <w:szCs w:val="24"/>
        </w:rPr>
        <w:t xml:space="preserve">Stebėtojų taryba dirba visuomeniniais pagrindais. </w:t>
      </w:r>
    </w:p>
    <w:p w14:paraId="73D68E4D" w14:textId="77777777" w:rsidR="009F1FFE" w:rsidRPr="00665DC5" w:rsidRDefault="009F1FFE" w:rsidP="00636CD2">
      <w:pPr>
        <w:ind w:firstLine="720"/>
        <w:jc w:val="both"/>
        <w:rPr>
          <w:szCs w:val="24"/>
        </w:rPr>
      </w:pPr>
      <w:r w:rsidRPr="00665DC5">
        <w:rPr>
          <w:szCs w:val="24"/>
        </w:rPr>
        <w:t>Vadovaujantis Jurbarko rajono savivaldybės tarybos 2017 m. rugsėjo 28 d. sprendimu Nr. T2-252 „Dėl Jurbarko rajono viešųjų asmens sveikatos priežiūros įstaigų Stebėtojų tarybos nuostatų patvirtinimo“ patvirtintų Stebėtojų tarybos nuostatų 24 punktu, Stebėtojų tarybos pirmininkas arba jo įgaliotas Stebėtojų tarybos narys pateikia Savivaldybės tarybai ataskaitą kartą per metus.</w:t>
      </w:r>
    </w:p>
    <w:p w14:paraId="4CB8BF9A" w14:textId="77777777" w:rsidR="00EF2599" w:rsidRPr="00665DC5" w:rsidRDefault="00EF2599" w:rsidP="00636CD2">
      <w:pPr>
        <w:ind w:firstLine="720"/>
        <w:jc w:val="both"/>
        <w:rPr>
          <w:szCs w:val="24"/>
        </w:rPr>
      </w:pPr>
    </w:p>
    <w:p w14:paraId="5409A4DD" w14:textId="11B7441F" w:rsidR="00EF2599" w:rsidRPr="00EF2599" w:rsidRDefault="00EF2599" w:rsidP="00EF2599">
      <w:pPr>
        <w:suppressAutoHyphens/>
        <w:autoSpaceDN w:val="0"/>
        <w:ind w:left="360"/>
        <w:contextualSpacing/>
        <w:jc w:val="center"/>
        <w:rPr>
          <w:b/>
          <w:bCs/>
        </w:rPr>
      </w:pPr>
      <w:r>
        <w:rPr>
          <w:b/>
          <w:bCs/>
        </w:rPr>
        <w:t xml:space="preserve">II. </w:t>
      </w:r>
      <w:r w:rsidRPr="00EF2599">
        <w:rPr>
          <w:b/>
          <w:bCs/>
        </w:rPr>
        <w:t>VEIKLOS APŽVALGA</w:t>
      </w:r>
    </w:p>
    <w:p w14:paraId="11068CBA" w14:textId="77777777" w:rsidR="00EF2599" w:rsidRPr="00EF2599" w:rsidRDefault="00EF2599" w:rsidP="00EF2599">
      <w:pPr>
        <w:suppressAutoHyphens/>
        <w:autoSpaceDN w:val="0"/>
        <w:ind w:left="1080"/>
        <w:contextualSpacing/>
      </w:pPr>
    </w:p>
    <w:p w14:paraId="7506272F" w14:textId="4B2348B2" w:rsidR="00EF2599" w:rsidRPr="00665DC5" w:rsidRDefault="00CC40BA" w:rsidP="00665DC5">
      <w:pPr>
        <w:suppressAutoHyphens/>
        <w:autoSpaceDN w:val="0"/>
        <w:ind w:firstLine="720"/>
        <w:contextualSpacing/>
        <w:jc w:val="both"/>
      </w:pPr>
      <w:bookmarkStart w:id="0" w:name="_Hlk187308398"/>
      <w:r w:rsidRPr="00665DC5">
        <w:t xml:space="preserve">2024 metais </w:t>
      </w:r>
      <w:r w:rsidR="00EF2599" w:rsidRPr="00665DC5">
        <w:t xml:space="preserve">Stebėtojų taryba </w:t>
      </w:r>
      <w:bookmarkEnd w:id="0"/>
      <w:r w:rsidR="00EF2599" w:rsidRPr="00665DC5">
        <w:t xml:space="preserve">tęsė savo veiklą, siekdama užtikrinti viešųjų asmens sveikatos priežiūros įstaigų </w:t>
      </w:r>
      <w:r w:rsidR="00AC2CB4" w:rsidRPr="00665DC5">
        <w:t xml:space="preserve">(toliau – VšĮ ASPĮ) </w:t>
      </w:r>
      <w:r w:rsidR="00EF2599" w:rsidRPr="00665DC5">
        <w:t>veiklos skaidrumą, teikiant patariamojo pobūdžio išvadas ir pasiūlymus įstaigų administracijai ir steigėjui.</w:t>
      </w:r>
    </w:p>
    <w:p w14:paraId="6C274D98" w14:textId="437F1BA0" w:rsidR="00EF2599" w:rsidRPr="00665DC5" w:rsidRDefault="00EF2599" w:rsidP="00665DC5">
      <w:pPr>
        <w:suppressAutoHyphens/>
        <w:autoSpaceDN w:val="0"/>
        <w:ind w:firstLine="720"/>
        <w:contextualSpacing/>
        <w:jc w:val="both"/>
      </w:pPr>
      <w:r w:rsidRPr="00665DC5">
        <w:t xml:space="preserve">Jurbarko rajono savivaldybės tarybos 2024 m. vasario 29 d. sprendimu Nr. T2-53 „Dėl Jurbarko rajono viešųjų asmens sveikatos priežiūros įstaigų Stebėtojų tarybos 2023 metų veiklos ataskaitos“ </w:t>
      </w:r>
      <w:r w:rsidRPr="00665DC5">
        <w:rPr>
          <w:lang w:val="pt-BR"/>
        </w:rPr>
        <w:t>buvo pritarta</w:t>
      </w:r>
      <w:r w:rsidRPr="00665DC5">
        <w:t xml:space="preserve"> Stebėtojų tarybos 2</w:t>
      </w:r>
      <w:r w:rsidRPr="00665DC5">
        <w:rPr>
          <w:lang w:val="pt-BR"/>
        </w:rPr>
        <w:t xml:space="preserve">023 m. veiklos ataskaitai. </w:t>
      </w:r>
    </w:p>
    <w:p w14:paraId="1A196433" w14:textId="57CA9625" w:rsidR="00CC40BA" w:rsidRPr="00665DC5" w:rsidRDefault="006E736F" w:rsidP="00665DC5">
      <w:pPr>
        <w:suppressAutoHyphens/>
        <w:autoSpaceDN w:val="0"/>
        <w:ind w:firstLine="720"/>
        <w:contextualSpacing/>
        <w:jc w:val="both"/>
      </w:pPr>
      <w:r w:rsidRPr="00665DC5">
        <w:t>2024 m. į</w:t>
      </w:r>
      <w:r w:rsidR="00EF2599" w:rsidRPr="00665DC5">
        <w:t xml:space="preserve">vyko </w:t>
      </w:r>
      <w:r w:rsidRPr="00665DC5">
        <w:t xml:space="preserve">vienas Stebėtojų tarybos </w:t>
      </w:r>
      <w:r w:rsidR="00EF2599" w:rsidRPr="00665DC5">
        <w:t xml:space="preserve">posėdis, </w:t>
      </w:r>
      <w:r w:rsidR="00CC40BA" w:rsidRPr="00665DC5">
        <w:t xml:space="preserve">kuriame </w:t>
      </w:r>
      <w:r w:rsidR="00EF2599" w:rsidRPr="00665DC5">
        <w:t>dalyvavo</w:t>
      </w:r>
      <w:r w:rsidR="00CC40BA" w:rsidRPr="00665DC5">
        <w:t xml:space="preserve"> 3 </w:t>
      </w:r>
      <w:r w:rsidR="00EF2599" w:rsidRPr="00665DC5">
        <w:t>nari</w:t>
      </w:r>
      <w:r w:rsidR="00CC40BA" w:rsidRPr="00665DC5">
        <w:t>ai, 2 nariai posėdyje nedalyvavo.</w:t>
      </w:r>
      <w:r w:rsidR="00AC2CB4" w:rsidRPr="00665DC5">
        <w:t xml:space="preserve"> </w:t>
      </w:r>
      <w:r w:rsidR="00CC40BA" w:rsidRPr="00665DC5">
        <w:t>Posėdyje taip pat dalyvavo kviesti asmenys</w:t>
      </w:r>
      <w:r w:rsidR="00AC2CB4" w:rsidRPr="00665DC5">
        <w:t xml:space="preserve"> – VšĮ ASPĮ atstovai. </w:t>
      </w:r>
      <w:r w:rsidR="00CC40BA" w:rsidRPr="00665DC5">
        <w:t xml:space="preserve">Stebėtojų tarybos posėdyje taip pat dalyvavo UAB „Jurbarko šviesa“ redaktoriaus pavaduotoja Jolita </w:t>
      </w:r>
      <w:proofErr w:type="spellStart"/>
      <w:r w:rsidR="00CC40BA" w:rsidRPr="00665DC5">
        <w:t>Pileckienė</w:t>
      </w:r>
      <w:proofErr w:type="spellEnd"/>
      <w:r w:rsidR="00CC40BA" w:rsidRPr="00665DC5">
        <w:t xml:space="preserve"> ir Jurbarko rajono savivaldybės tarybos narys </w:t>
      </w:r>
      <w:proofErr w:type="spellStart"/>
      <w:r w:rsidR="00CC40BA" w:rsidRPr="00665DC5">
        <w:t>Gintaris</w:t>
      </w:r>
      <w:proofErr w:type="spellEnd"/>
      <w:r w:rsidR="00CC40BA" w:rsidRPr="00665DC5">
        <w:t xml:space="preserve"> Stoškus.</w:t>
      </w:r>
    </w:p>
    <w:p w14:paraId="43517843" w14:textId="444BCCAD" w:rsidR="00EF2599" w:rsidRPr="00665DC5" w:rsidRDefault="00AC2CB4" w:rsidP="00665DC5">
      <w:pPr>
        <w:suppressAutoHyphens/>
        <w:autoSpaceDN w:val="0"/>
        <w:ind w:firstLine="720"/>
        <w:contextualSpacing/>
        <w:jc w:val="both"/>
        <w:rPr>
          <w:lang w:val="pt-BR"/>
        </w:rPr>
      </w:pPr>
      <w:r w:rsidRPr="00665DC5">
        <w:t>P</w:t>
      </w:r>
      <w:r w:rsidR="00EF2599" w:rsidRPr="00665DC5">
        <w:t xml:space="preserve">osėdžio metu </w:t>
      </w:r>
      <w:r w:rsidRPr="00665DC5">
        <w:t xml:space="preserve">buvo </w:t>
      </w:r>
      <w:r w:rsidR="00EF2599" w:rsidRPr="00665DC5">
        <w:t>analiz</w:t>
      </w:r>
      <w:r w:rsidRPr="00665DC5">
        <w:t>uojama</w:t>
      </w:r>
      <w:r w:rsidR="00EF2599" w:rsidRPr="00665DC5">
        <w:t xml:space="preserve"> VšĮ ASPĮ veikl</w:t>
      </w:r>
      <w:r w:rsidRPr="00665DC5">
        <w:t>a</w:t>
      </w:r>
      <w:r w:rsidR="00EF2599" w:rsidRPr="00665DC5">
        <w:t>, išklaus</w:t>
      </w:r>
      <w:r w:rsidRPr="00665DC5">
        <w:t>ytos įstaigų</w:t>
      </w:r>
      <w:r w:rsidR="00EF2599" w:rsidRPr="00665DC5">
        <w:t xml:space="preserve"> administracijų parengt</w:t>
      </w:r>
      <w:r w:rsidRPr="00665DC5">
        <w:t>o</w:t>
      </w:r>
      <w:r w:rsidR="00EF2599" w:rsidRPr="00665DC5">
        <w:t>s 2023 metų veiklos ataskait</w:t>
      </w:r>
      <w:r w:rsidRPr="00665DC5">
        <w:t>o</w:t>
      </w:r>
      <w:r w:rsidR="00EF2599" w:rsidRPr="00665DC5">
        <w:t>s, vertin</w:t>
      </w:r>
      <w:r w:rsidRPr="00665DC5">
        <w:t>ta</w:t>
      </w:r>
      <w:r w:rsidR="00EF2599" w:rsidRPr="00665DC5">
        <w:t xml:space="preserve"> finansin</w:t>
      </w:r>
      <w:r w:rsidRPr="00665DC5">
        <w:t>ė</w:t>
      </w:r>
      <w:r w:rsidR="00EF2599" w:rsidRPr="00665DC5">
        <w:t xml:space="preserve"> ir ūkin</w:t>
      </w:r>
      <w:r w:rsidRPr="00665DC5">
        <w:t>ė</w:t>
      </w:r>
      <w:r w:rsidR="00EF2599" w:rsidRPr="00665DC5">
        <w:t xml:space="preserve"> veikl</w:t>
      </w:r>
      <w:r w:rsidRPr="00665DC5">
        <w:t>a</w:t>
      </w:r>
      <w:r w:rsidR="00EF2599" w:rsidRPr="00665DC5">
        <w:t>, derin</w:t>
      </w:r>
      <w:r w:rsidRPr="00665DC5">
        <w:t>ti</w:t>
      </w:r>
      <w:r w:rsidR="00EF2599" w:rsidRPr="00665DC5">
        <w:t xml:space="preserve"> </w:t>
      </w:r>
      <w:r w:rsidR="008E0675" w:rsidRPr="00665DC5">
        <w:rPr>
          <w:lang w:val="pt-BR"/>
        </w:rPr>
        <w:t xml:space="preserve">2024 m. išlaidų, skirtų darbo užmokesčiui ir medikamentams, normatyvų nustatymai, </w:t>
      </w:r>
      <w:r w:rsidR="00EF2599" w:rsidRPr="00665DC5">
        <w:t>stebė</w:t>
      </w:r>
      <w:r w:rsidR="008E0675" w:rsidRPr="00665DC5">
        <w:t>ta</w:t>
      </w:r>
      <w:r w:rsidR="00EF2599" w:rsidRPr="00665DC5">
        <w:t xml:space="preserve"> personalo politik</w:t>
      </w:r>
      <w:r w:rsidR="008E0675" w:rsidRPr="00665DC5">
        <w:t>a</w:t>
      </w:r>
      <w:r w:rsidR="00EF2599" w:rsidRPr="00665DC5">
        <w:t xml:space="preserve"> </w:t>
      </w:r>
      <w:r w:rsidR="008E0675" w:rsidRPr="00665DC5">
        <w:t>bei</w:t>
      </w:r>
      <w:r w:rsidR="00EF2599" w:rsidRPr="00665DC5">
        <w:t xml:space="preserve"> diskut</w:t>
      </w:r>
      <w:r w:rsidR="008E0675" w:rsidRPr="00665DC5">
        <w:t>uota</w:t>
      </w:r>
      <w:r w:rsidR="00EF2599" w:rsidRPr="00665DC5">
        <w:t xml:space="preserve"> apie sveikatos priežiūros iššūkius. </w:t>
      </w:r>
    </w:p>
    <w:p w14:paraId="277F8120" w14:textId="4E374D45" w:rsidR="00EF2599" w:rsidRPr="00665DC5" w:rsidRDefault="008E0675" w:rsidP="00665DC5">
      <w:pPr>
        <w:suppressAutoHyphens/>
        <w:autoSpaceDN w:val="0"/>
        <w:ind w:firstLine="720"/>
        <w:jc w:val="both"/>
      </w:pPr>
      <w:r w:rsidRPr="00665DC5">
        <w:t>2024 m. gruodžio mėn. Stebėtojų tarybos nariai s</w:t>
      </w:r>
      <w:r w:rsidR="00EF2599" w:rsidRPr="00665DC5">
        <w:t>usipažin</w:t>
      </w:r>
      <w:r w:rsidRPr="00665DC5">
        <w:t xml:space="preserve">o </w:t>
      </w:r>
      <w:r w:rsidR="00EF2599" w:rsidRPr="00665DC5">
        <w:t xml:space="preserve">su </w:t>
      </w:r>
      <w:r w:rsidRPr="00665DC5">
        <w:t>vienu</w:t>
      </w:r>
      <w:r w:rsidR="00EF2599" w:rsidRPr="00665DC5">
        <w:t xml:space="preserve"> informaciniu pranešimu</w:t>
      </w:r>
      <w:r w:rsidRPr="00665DC5">
        <w:t>, kuris buvo pateiktas</w:t>
      </w:r>
      <w:r w:rsidR="00EF2599" w:rsidRPr="00665DC5">
        <w:t xml:space="preserve"> el. paštu. VšĮ </w:t>
      </w:r>
      <w:r w:rsidRPr="00665DC5">
        <w:t xml:space="preserve">Jurbarko rajono pirminės sveikatos priežiūros centras (toliau – VšĮ </w:t>
      </w:r>
      <w:r w:rsidR="00EF2599" w:rsidRPr="00665DC5">
        <w:t>Jurbarko rajono PSPC</w:t>
      </w:r>
      <w:r w:rsidRPr="00665DC5">
        <w:t>)</w:t>
      </w:r>
      <w:r w:rsidR="00EF2599" w:rsidRPr="00665DC5">
        <w:t xml:space="preserve"> pateik</w:t>
      </w:r>
      <w:r w:rsidRPr="00665DC5">
        <w:t>ė</w:t>
      </w:r>
      <w:r w:rsidR="00EF2599" w:rsidRPr="00665DC5">
        <w:t xml:space="preserve"> informacij</w:t>
      </w:r>
      <w:r w:rsidRPr="00665DC5">
        <w:t>ą</w:t>
      </w:r>
      <w:r w:rsidR="00EF2599" w:rsidRPr="00665DC5">
        <w:t xml:space="preserve"> apie valdymo struktūros ir pareigybių sąrašo pakeitimus. Informuota, kad nuo 2025 m. sausio 2 d. bus įdarbintas </w:t>
      </w:r>
      <w:proofErr w:type="spellStart"/>
      <w:r w:rsidR="00EF2599" w:rsidRPr="00665DC5">
        <w:t>ergoterapeutas</w:t>
      </w:r>
      <w:proofErr w:type="spellEnd"/>
      <w:r w:rsidR="00EF2599" w:rsidRPr="00665DC5">
        <w:t>, siekiant užtikrinti visapusišką ambulatorinių slaugos paslaugų namuose (</w:t>
      </w:r>
      <w:r w:rsidR="002A3A19" w:rsidRPr="00665DC5">
        <w:t xml:space="preserve">toliau – </w:t>
      </w:r>
      <w:r w:rsidR="00EF2599" w:rsidRPr="00665DC5">
        <w:t>ASPN) teikimą. Nuo 2024 m. gegužės 1 d. įsigaliojusiame Lietuvos Respublikos viešųjų įstaigų įstatymo 20 straipsnio 2 dalies 18 punkto pakeitime numatyta, kad viešosios įstaigos vadovas yra atsakingas už viešosios įstaigos struktūros ir pareigybių sąrašo patvirtinimą. Vadovaujantis naujais VšĮ</w:t>
      </w:r>
      <w:r w:rsidR="007275A9" w:rsidRPr="00665DC5">
        <w:t> </w:t>
      </w:r>
      <w:r w:rsidR="00EF2599" w:rsidRPr="00665DC5">
        <w:t>Jurbarko rajono PSPC įstatais, patvirtintais Jurbarko rajono savivaldybės tarybos 2024</w:t>
      </w:r>
      <w:r w:rsidR="007275A9" w:rsidRPr="00665DC5">
        <w:t> </w:t>
      </w:r>
      <w:r w:rsidR="00EF2599" w:rsidRPr="00665DC5">
        <w:t>m.</w:t>
      </w:r>
      <w:r w:rsidR="007275A9" w:rsidRPr="00665DC5">
        <w:t> </w:t>
      </w:r>
      <w:r w:rsidR="00EF2599" w:rsidRPr="00665DC5">
        <w:t xml:space="preserve">rugpjūčio 28 d. sprendimu Nr. T2-242 „Dėl viešosios įstaigos Jurbarko rajono pirminės sveikatos priežiūros centro įstatų patvirtinimo“, įstaigos valdymo struktūra ir pareigybių sąrašas </w:t>
      </w:r>
      <w:r w:rsidR="00EF2599" w:rsidRPr="00665DC5">
        <w:lastRenderedPageBreak/>
        <w:t>tvirtinami įstaigos vadovo įsakymu. Atsižvelgiant į tai, nebeliko reikalavimo, kad VšĮ Jurbarko rajono PSPC valdymo struktūrą ir pareigybių sąrašą tvirtintų įstaigos steigėjas.</w:t>
      </w:r>
    </w:p>
    <w:p w14:paraId="618979D8" w14:textId="77777777" w:rsidR="00EF2599" w:rsidRPr="00EF2599" w:rsidRDefault="00EF2599" w:rsidP="00EF2599">
      <w:pPr>
        <w:suppressAutoHyphens/>
        <w:autoSpaceDN w:val="0"/>
        <w:ind w:firstLine="4933"/>
        <w:jc w:val="both"/>
        <w:rPr>
          <w:b/>
          <w:bCs/>
        </w:rPr>
      </w:pPr>
    </w:p>
    <w:p w14:paraId="72144FC6" w14:textId="1E137C84" w:rsidR="00EF2599" w:rsidRPr="00EF2599" w:rsidRDefault="007275A9" w:rsidP="007275A9">
      <w:pPr>
        <w:suppressAutoHyphens/>
        <w:autoSpaceDN w:val="0"/>
        <w:ind w:left="1080"/>
        <w:contextualSpacing/>
        <w:jc w:val="center"/>
        <w:rPr>
          <w:b/>
          <w:bCs/>
        </w:rPr>
      </w:pPr>
      <w:r>
        <w:rPr>
          <w:b/>
          <w:bCs/>
        </w:rPr>
        <w:t xml:space="preserve">III. </w:t>
      </w:r>
      <w:r w:rsidRPr="00EF2599">
        <w:rPr>
          <w:b/>
          <w:bCs/>
        </w:rPr>
        <w:t>APTARTI KLAUSIMAI</w:t>
      </w:r>
    </w:p>
    <w:p w14:paraId="104545E2" w14:textId="77777777" w:rsidR="00EF2599" w:rsidRPr="00EF2599" w:rsidRDefault="00EF2599" w:rsidP="00EF2599">
      <w:pPr>
        <w:suppressAutoHyphens/>
        <w:autoSpaceDN w:val="0"/>
        <w:ind w:left="1080"/>
        <w:contextualSpacing/>
      </w:pPr>
    </w:p>
    <w:p w14:paraId="4C96B8C1" w14:textId="77777777" w:rsidR="00EF2599" w:rsidRPr="006C7960" w:rsidRDefault="00EF2599" w:rsidP="006C7960">
      <w:pPr>
        <w:numPr>
          <w:ilvl w:val="0"/>
          <w:numId w:val="10"/>
        </w:numPr>
        <w:tabs>
          <w:tab w:val="left" w:pos="720"/>
        </w:tabs>
        <w:suppressAutoHyphens/>
        <w:autoSpaceDN w:val="0"/>
        <w:ind w:left="0" w:firstLine="720"/>
        <w:jc w:val="both"/>
      </w:pPr>
      <w:r w:rsidRPr="006C7960">
        <w:rPr>
          <w:b/>
          <w:bCs/>
        </w:rPr>
        <w:t>VšĮ Jurbarko ligoninė</w:t>
      </w:r>
      <w:r w:rsidRPr="006C7960">
        <w:t xml:space="preserve">: </w:t>
      </w:r>
    </w:p>
    <w:p w14:paraId="46E6F9F2" w14:textId="05235910" w:rsidR="00592DC0" w:rsidRPr="006C7960" w:rsidRDefault="00EF2599" w:rsidP="006C7960">
      <w:pPr>
        <w:suppressAutoHyphens/>
        <w:autoSpaceDN w:val="0"/>
        <w:ind w:firstLine="720"/>
        <w:jc w:val="both"/>
      </w:pPr>
      <w:r w:rsidRPr="006C7960">
        <w:t>Analizuota 2023 metų veiklos ataskaita, aptarta įstaigos finansinė būklė</w:t>
      </w:r>
      <w:r w:rsidR="00592DC0" w:rsidRPr="006C7960">
        <w:t>.</w:t>
      </w:r>
      <w:r w:rsidR="00592DC0" w:rsidRPr="006C7960">
        <w:rPr>
          <w:rFonts w:eastAsia="Calibri"/>
          <w:szCs w:val="24"/>
          <w:lang w:eastAsia="en-US"/>
        </w:rPr>
        <w:t xml:space="preserve"> </w:t>
      </w:r>
      <w:bookmarkStart w:id="1" w:name="_Hlk187314121"/>
      <w:r w:rsidR="00592DC0" w:rsidRPr="006C7960">
        <w:t>Įstaigos finansinės veiklos rezultatas 2023 m.</w:t>
      </w:r>
      <w:r w:rsidR="00A359F8" w:rsidRPr="006C7960">
        <w:t xml:space="preserve"> teigiamas</w:t>
      </w:r>
      <w:r w:rsidR="00592DC0" w:rsidRPr="006C7960">
        <w:t xml:space="preserve"> – </w:t>
      </w:r>
      <w:bookmarkEnd w:id="1"/>
      <w:r w:rsidR="00592DC0" w:rsidRPr="006C7960">
        <w:t>19 853,96 Eur grynasis perviršis.</w:t>
      </w:r>
    </w:p>
    <w:p w14:paraId="5FF7E6B6" w14:textId="77777777" w:rsidR="00EF2599" w:rsidRPr="006C7960" w:rsidRDefault="00EF2599" w:rsidP="006C7960">
      <w:pPr>
        <w:tabs>
          <w:tab w:val="left" w:pos="720"/>
        </w:tabs>
        <w:suppressAutoHyphens/>
        <w:autoSpaceDN w:val="0"/>
        <w:ind w:firstLine="720"/>
        <w:jc w:val="both"/>
      </w:pPr>
      <w:r w:rsidRPr="006C7960">
        <w:t xml:space="preserve">Pritarta VšĮ Jurbarko ligoninės 2024 metų išlaidų normatyvams: </w:t>
      </w:r>
      <w:r w:rsidRPr="006C7960">
        <w:rPr>
          <w:szCs w:val="24"/>
        </w:rPr>
        <w:t xml:space="preserve">darbo užmokesčiui su socialiniu draudimu – 79 proc. visų pagrindinės veiklos išlaidų bei išlaidų normatyvą medikamentams (procentais nuo gautų Privalomojo sveikatos draudimo fondo lėšų) – 10 proc. </w:t>
      </w:r>
    </w:p>
    <w:p w14:paraId="445AC482" w14:textId="77777777" w:rsidR="00EF2599" w:rsidRPr="006C7960" w:rsidRDefault="00EF2599" w:rsidP="006C7960">
      <w:pPr>
        <w:numPr>
          <w:ilvl w:val="0"/>
          <w:numId w:val="10"/>
        </w:numPr>
        <w:suppressAutoHyphens/>
        <w:autoSpaceDN w:val="0"/>
        <w:ind w:left="0" w:firstLine="720"/>
        <w:contextualSpacing/>
        <w:jc w:val="both"/>
      </w:pPr>
      <w:r w:rsidRPr="006C7960">
        <w:rPr>
          <w:b/>
          <w:bCs/>
        </w:rPr>
        <w:t>VšĮ Jurbarko rajono pirminės sveikatos priežiūros centras</w:t>
      </w:r>
      <w:r w:rsidRPr="006C7960">
        <w:t xml:space="preserve">: </w:t>
      </w:r>
    </w:p>
    <w:p w14:paraId="69319ABF" w14:textId="53D774DA" w:rsidR="00EF2599" w:rsidRPr="006C7960" w:rsidRDefault="00592DC0" w:rsidP="006C7960">
      <w:pPr>
        <w:suppressAutoHyphens/>
        <w:autoSpaceDN w:val="0"/>
        <w:ind w:firstLine="720"/>
        <w:jc w:val="both"/>
      </w:pPr>
      <w:r w:rsidRPr="006C7960">
        <w:t xml:space="preserve">Analizuota 2023 metų veiklos ataskaita, aptarta įstaigos finansinė būklė. Įstaigos finansinės veiklos rezultatas 2023 m. – </w:t>
      </w:r>
      <w:r w:rsidR="00EF2599" w:rsidRPr="006C7960">
        <w:t xml:space="preserve">1 648 Eur </w:t>
      </w:r>
      <w:r w:rsidRPr="006C7960">
        <w:t>grynasis perviršis.</w:t>
      </w:r>
    </w:p>
    <w:p w14:paraId="2F0A8454" w14:textId="5584B4B3" w:rsidR="00EF2599" w:rsidRPr="006C7960" w:rsidRDefault="00EF2599" w:rsidP="006C7960">
      <w:pPr>
        <w:tabs>
          <w:tab w:val="left" w:pos="720"/>
        </w:tabs>
        <w:suppressAutoHyphens/>
        <w:autoSpaceDN w:val="0"/>
        <w:ind w:firstLine="720"/>
        <w:jc w:val="both"/>
      </w:pPr>
      <w:r w:rsidRPr="006C7960">
        <w:t xml:space="preserve">Pritarta 2024 metų išlaidų normatyvams: </w:t>
      </w:r>
      <w:r w:rsidRPr="006C7960">
        <w:rPr>
          <w:szCs w:val="24"/>
        </w:rPr>
        <w:t xml:space="preserve">darbo užmokesčiui su socialiniu draudimu – </w:t>
      </w:r>
      <w:r w:rsidR="00592DC0" w:rsidRPr="006C7960">
        <w:rPr>
          <w:szCs w:val="24"/>
        </w:rPr>
        <w:br/>
      </w:r>
      <w:r w:rsidRPr="006C7960">
        <w:rPr>
          <w:szCs w:val="24"/>
        </w:rPr>
        <w:t xml:space="preserve">82 proc. visų pagrindinės veiklos išlaidų bei išlaidų normatyvą medikamentams (procentais nuo gautų Privalomojo sveikatos draudimo fondo lėšų) – 2 proc. </w:t>
      </w:r>
    </w:p>
    <w:p w14:paraId="4183566B" w14:textId="77777777" w:rsidR="00EF2599" w:rsidRPr="006C7960" w:rsidRDefault="00EF2599" w:rsidP="006C7960">
      <w:pPr>
        <w:numPr>
          <w:ilvl w:val="0"/>
          <w:numId w:val="10"/>
        </w:numPr>
        <w:suppressAutoHyphens/>
        <w:autoSpaceDN w:val="0"/>
        <w:ind w:left="0" w:firstLine="720"/>
        <w:contextualSpacing/>
        <w:jc w:val="both"/>
      </w:pPr>
      <w:r w:rsidRPr="006C7960">
        <w:rPr>
          <w:b/>
          <w:bCs/>
        </w:rPr>
        <w:t>VšĮ Eržvilko pirminės sveikatos priežiūros centras</w:t>
      </w:r>
      <w:r w:rsidRPr="006C7960">
        <w:t xml:space="preserve">: </w:t>
      </w:r>
    </w:p>
    <w:p w14:paraId="52D91237" w14:textId="4B7F4CD5" w:rsidR="00592DC0" w:rsidRPr="006C7960" w:rsidRDefault="00592DC0" w:rsidP="006C7960">
      <w:pPr>
        <w:suppressAutoHyphens/>
        <w:autoSpaceDN w:val="0"/>
        <w:ind w:firstLine="720"/>
        <w:jc w:val="both"/>
      </w:pPr>
      <w:r w:rsidRPr="006C7960">
        <w:t xml:space="preserve">Analizuota 2023 metų veiklos ataskaita, aptarta įstaigos finansinė būklė. Įstaigos finansinės veiklos rezultatas 2023 m. neigiamas – 193 Eur nuostolis. Dėl 2023 m. įstaigoje susidariusio finansinio nuostolio </w:t>
      </w:r>
      <w:r w:rsidRPr="006C7960">
        <w:rPr>
          <w:szCs w:val="24"/>
        </w:rPr>
        <w:t xml:space="preserve">buvo </w:t>
      </w:r>
      <w:r w:rsidRPr="006C7960">
        <w:t xml:space="preserve">pateiktas paaiškinimas. Vertinant pateiktą informaciją </w:t>
      </w:r>
      <w:r w:rsidR="00E16C09" w:rsidRPr="006C7960">
        <w:t xml:space="preserve">dėl pacientams teikiamų sveikatos priežiūros paslaugų kokybės užtikrinimo, darbo užmokesčio ir administravimo išlaidų didėjimo, žmogiškųjų išteklių poreikio, </w:t>
      </w:r>
      <w:r w:rsidRPr="006C7960">
        <w:t xml:space="preserve">buvo pritarta, kad </w:t>
      </w:r>
      <w:bookmarkStart w:id="2" w:name="_Hlk187315291"/>
      <w:r w:rsidRPr="006C7960">
        <w:t>reikalingas įstaigos steigėjo sprendimas dėl šios įstaigos tolimesnės veiklos perspektyvos.</w:t>
      </w:r>
    </w:p>
    <w:bookmarkEnd w:id="2"/>
    <w:p w14:paraId="4ED197A9" w14:textId="41572B5F" w:rsidR="00EF2599" w:rsidRPr="006C7960" w:rsidRDefault="00EF2599" w:rsidP="006C7960">
      <w:pPr>
        <w:suppressAutoHyphens/>
        <w:autoSpaceDN w:val="0"/>
        <w:ind w:firstLine="720"/>
        <w:jc w:val="both"/>
      </w:pPr>
      <w:r w:rsidRPr="006C7960">
        <w:t xml:space="preserve">Pritarta 2024 metų išlaidų normatyvams: </w:t>
      </w:r>
      <w:r w:rsidRPr="006C7960">
        <w:rPr>
          <w:szCs w:val="24"/>
        </w:rPr>
        <w:t xml:space="preserve">darbo užmokesčiui su socialiniu draudimu – </w:t>
      </w:r>
      <w:r w:rsidR="00A359F8" w:rsidRPr="006C7960">
        <w:rPr>
          <w:szCs w:val="24"/>
        </w:rPr>
        <w:br/>
      </w:r>
      <w:r w:rsidRPr="006C7960">
        <w:rPr>
          <w:szCs w:val="24"/>
        </w:rPr>
        <w:t>90 proc. visų pagrindinės veiklos išlaidų bei išlaidų normatyvą medikamentams (procentais nuo gautų Privalomojo sveikatos draudimo fondo lėšų) – 5 proc.</w:t>
      </w:r>
    </w:p>
    <w:p w14:paraId="59B403A9" w14:textId="77777777" w:rsidR="00EF2599" w:rsidRPr="006C7960" w:rsidRDefault="00EF2599" w:rsidP="006C7960">
      <w:pPr>
        <w:numPr>
          <w:ilvl w:val="0"/>
          <w:numId w:val="10"/>
        </w:numPr>
        <w:tabs>
          <w:tab w:val="left" w:pos="720"/>
        </w:tabs>
        <w:suppressAutoHyphens/>
        <w:autoSpaceDN w:val="0"/>
        <w:ind w:left="0" w:firstLine="720"/>
        <w:jc w:val="both"/>
      </w:pPr>
      <w:r w:rsidRPr="006C7960">
        <w:rPr>
          <w:b/>
          <w:bCs/>
        </w:rPr>
        <w:t>VšĮ Seredžiaus ambulatorija</w:t>
      </w:r>
      <w:r w:rsidRPr="006C7960">
        <w:t xml:space="preserve">: </w:t>
      </w:r>
    </w:p>
    <w:p w14:paraId="69FD5F5B" w14:textId="4A076AF1" w:rsidR="00EF2599" w:rsidRPr="006C7960" w:rsidRDefault="00A359F8" w:rsidP="006C7960">
      <w:pPr>
        <w:suppressAutoHyphens/>
        <w:autoSpaceDN w:val="0"/>
        <w:ind w:firstLine="720"/>
        <w:jc w:val="both"/>
      </w:pPr>
      <w:bookmarkStart w:id="3" w:name="_Hlk187314840"/>
      <w:r w:rsidRPr="006C7960">
        <w:t xml:space="preserve">Analizuota 2023 metų veiklos ataskaita, aptarta įstaigos finansinė būklė. Įstaigos finansinės veiklos rezultatas 2023 m. teigiamas – </w:t>
      </w:r>
      <w:r w:rsidR="00EF2599" w:rsidRPr="006C7960">
        <w:t xml:space="preserve">290 Eur </w:t>
      </w:r>
      <w:r w:rsidRPr="006C7960">
        <w:t>grynasis perviršis.</w:t>
      </w:r>
    </w:p>
    <w:bookmarkEnd w:id="3"/>
    <w:p w14:paraId="384014A7" w14:textId="21856BB2" w:rsidR="00EF2599" w:rsidRPr="006C7960" w:rsidRDefault="00EF2599" w:rsidP="006C7960">
      <w:pPr>
        <w:suppressAutoHyphens/>
        <w:autoSpaceDN w:val="0"/>
        <w:ind w:firstLine="720"/>
        <w:jc w:val="both"/>
        <w:rPr>
          <w:szCs w:val="24"/>
        </w:rPr>
      </w:pPr>
      <w:r w:rsidRPr="006C7960">
        <w:t xml:space="preserve">Pritarta 2024 metų išlaidų normatyvams: </w:t>
      </w:r>
      <w:r w:rsidRPr="006C7960">
        <w:rPr>
          <w:szCs w:val="24"/>
        </w:rPr>
        <w:t xml:space="preserve">darbo užmokesčiui su socialiniu draudimu – </w:t>
      </w:r>
      <w:r w:rsidR="00A359F8" w:rsidRPr="006C7960">
        <w:rPr>
          <w:szCs w:val="24"/>
        </w:rPr>
        <w:br/>
      </w:r>
      <w:r w:rsidRPr="006C7960">
        <w:rPr>
          <w:szCs w:val="24"/>
        </w:rPr>
        <w:t xml:space="preserve">90 proc. visų pagrindinės veiklos išlaidų bei išlaidų normatyvas medikamentams (procentais nuo gautų Privalomojo sveikatos draudimo fondo lėšų) – 5 proc. </w:t>
      </w:r>
    </w:p>
    <w:p w14:paraId="67201156" w14:textId="332E6B76" w:rsidR="00A359F8" w:rsidRPr="006C7960" w:rsidRDefault="00A359F8" w:rsidP="006C7960">
      <w:pPr>
        <w:suppressAutoHyphens/>
        <w:autoSpaceDN w:val="0"/>
        <w:ind w:firstLine="720"/>
        <w:jc w:val="both"/>
        <w:rPr>
          <w:szCs w:val="24"/>
        </w:rPr>
      </w:pPr>
      <w:r w:rsidRPr="006C7960">
        <w:rPr>
          <w:szCs w:val="24"/>
        </w:rPr>
        <w:t xml:space="preserve">Pristatytos įstaigos veiklos perspektyvos, atkreipiant dėmesį į tai, kad kasmet mažėjant prie įstaigos prisirašiusiųjų asmenų skaičiui, mažėja ir įstaigos gaunamos pajamos. Kiekvienais metais reikalinga kelti darbuotojams darbo užmokestį, taip pat brangsta šildymo išlaidos, didėja administracinės išlaidos. </w:t>
      </w:r>
      <w:r w:rsidR="00E16C09" w:rsidRPr="006C7960">
        <w:rPr>
          <w:szCs w:val="24"/>
        </w:rPr>
        <w:t>Todėl reikalingas įstaigos steigėjo sprendimas dėl šios įstaigos tolimesnės veiklos perspektyvos.</w:t>
      </w:r>
    </w:p>
    <w:p w14:paraId="0D652868" w14:textId="77777777" w:rsidR="00EF2599" w:rsidRPr="006C7960" w:rsidRDefault="00EF2599" w:rsidP="006C7960">
      <w:pPr>
        <w:numPr>
          <w:ilvl w:val="0"/>
          <w:numId w:val="10"/>
        </w:numPr>
        <w:tabs>
          <w:tab w:val="left" w:pos="720"/>
        </w:tabs>
        <w:suppressAutoHyphens/>
        <w:autoSpaceDN w:val="0"/>
        <w:ind w:left="0" w:firstLine="720"/>
        <w:jc w:val="both"/>
      </w:pPr>
      <w:r w:rsidRPr="006C7960">
        <w:rPr>
          <w:b/>
          <w:bCs/>
        </w:rPr>
        <w:t>VšĮ Šimkaičių ambulatorija</w:t>
      </w:r>
      <w:r w:rsidRPr="006C7960">
        <w:t xml:space="preserve">: </w:t>
      </w:r>
    </w:p>
    <w:p w14:paraId="55418EC1" w14:textId="1579D73E" w:rsidR="00A359F8" w:rsidRPr="006C7960" w:rsidRDefault="00A359F8" w:rsidP="006C7960">
      <w:pPr>
        <w:suppressAutoHyphens/>
        <w:autoSpaceDN w:val="0"/>
        <w:ind w:firstLine="720"/>
        <w:jc w:val="both"/>
      </w:pPr>
      <w:bookmarkStart w:id="4" w:name="_Hlk187314901"/>
      <w:r w:rsidRPr="006C7960">
        <w:t>Analizuota 2023 metų veiklos ataskaita, aptarta įstaigos finansinė būklė. Įstaigos finansinės veiklos rezultatas 2023 m. teigiamas – 10 115 Eur grynasis perviršis.</w:t>
      </w:r>
    </w:p>
    <w:bookmarkEnd w:id="4"/>
    <w:p w14:paraId="337DB342" w14:textId="77777777" w:rsidR="00EF2599" w:rsidRPr="006C7960" w:rsidRDefault="00EF2599" w:rsidP="006C7960">
      <w:pPr>
        <w:suppressAutoHyphens/>
        <w:autoSpaceDN w:val="0"/>
        <w:ind w:firstLine="720"/>
        <w:jc w:val="both"/>
        <w:rPr>
          <w:szCs w:val="24"/>
        </w:rPr>
      </w:pPr>
      <w:r w:rsidRPr="006C7960">
        <w:t xml:space="preserve">Pritarta 2024 metų normatyvams: </w:t>
      </w:r>
      <w:r w:rsidRPr="006C7960">
        <w:rPr>
          <w:szCs w:val="24"/>
        </w:rPr>
        <w:t xml:space="preserve">darbo užmokesčiui su socialiniu draudimu – 90 proc. visų pagrindinės veiklos išlaidų bei išlaidų normatyvą medikamentams (procentais nuo gautų Privalomojo sveikatos draudimo fondo lėšų) – 4 proc. </w:t>
      </w:r>
    </w:p>
    <w:p w14:paraId="43C10D14" w14:textId="1027932D" w:rsidR="00FE45F3" w:rsidRPr="006C7960" w:rsidRDefault="00FE45F3" w:rsidP="006C7960">
      <w:pPr>
        <w:suppressAutoHyphens/>
        <w:autoSpaceDN w:val="0"/>
        <w:ind w:firstLine="720"/>
        <w:jc w:val="both"/>
        <w:rPr>
          <w:bCs/>
        </w:rPr>
      </w:pPr>
      <w:r w:rsidRPr="006C7960">
        <w:t xml:space="preserve">Stebėtojų tarybos nariai taip pat svarstė pateiktą informaciją dėl </w:t>
      </w:r>
      <w:r w:rsidR="002A3A19" w:rsidRPr="006C7960">
        <w:t xml:space="preserve">VšĮ Šimkaičių ambulatorijos </w:t>
      </w:r>
      <w:r w:rsidRPr="006C7960">
        <w:t xml:space="preserve">valdymo struktūros ir pareigybių sąrašo pakeitimo. </w:t>
      </w:r>
      <w:r w:rsidR="002A3A19" w:rsidRPr="006C7960">
        <w:t xml:space="preserve">Įstaigai plečiant teikiamų asmens sveikatos priežiūros paslaugų apimtis, atsirado poreikis praplėsti šeimos gydytojo komandos sudėtį, įdarbinant </w:t>
      </w:r>
      <w:r w:rsidR="002A3A19" w:rsidRPr="006C7960">
        <w:rPr>
          <w:bCs/>
        </w:rPr>
        <w:t>apylink</w:t>
      </w:r>
      <w:r w:rsidR="002A3A19" w:rsidRPr="006C7960">
        <w:rPr>
          <w:rFonts w:hint="eastAsia"/>
          <w:bCs/>
        </w:rPr>
        <w:t>ė</w:t>
      </w:r>
      <w:r w:rsidR="002A3A19" w:rsidRPr="006C7960">
        <w:rPr>
          <w:bCs/>
        </w:rPr>
        <w:t>s administratorių. Siekiant užtikrinti ASPN paslaug</w:t>
      </w:r>
      <w:r w:rsidR="002A3A19" w:rsidRPr="006C7960">
        <w:rPr>
          <w:rFonts w:hint="eastAsia"/>
          <w:bCs/>
        </w:rPr>
        <w:t>ų</w:t>
      </w:r>
      <w:r w:rsidR="002A3A19" w:rsidRPr="006C7960">
        <w:rPr>
          <w:bCs/>
        </w:rPr>
        <w:t xml:space="preserve"> t</w:t>
      </w:r>
      <w:r w:rsidR="002A3A19" w:rsidRPr="006C7960">
        <w:rPr>
          <w:rFonts w:hint="eastAsia"/>
          <w:bCs/>
        </w:rPr>
        <w:t>ę</w:t>
      </w:r>
      <w:r w:rsidR="002A3A19" w:rsidRPr="006C7960">
        <w:rPr>
          <w:bCs/>
        </w:rPr>
        <w:t>stinum</w:t>
      </w:r>
      <w:r w:rsidR="002A3A19" w:rsidRPr="006C7960">
        <w:rPr>
          <w:rFonts w:hint="eastAsia"/>
          <w:bCs/>
        </w:rPr>
        <w:t>ą</w:t>
      </w:r>
      <w:r w:rsidR="002A3A19" w:rsidRPr="006C7960">
        <w:rPr>
          <w:bCs/>
        </w:rPr>
        <w:t>, patenkinti paciento slaugos poreikius nam</w:t>
      </w:r>
      <w:r w:rsidR="002A3A19" w:rsidRPr="006C7960">
        <w:rPr>
          <w:rFonts w:hint="eastAsia"/>
          <w:bCs/>
        </w:rPr>
        <w:t>ų</w:t>
      </w:r>
      <w:r w:rsidR="002A3A19" w:rsidRPr="006C7960">
        <w:rPr>
          <w:bCs/>
        </w:rPr>
        <w:t xml:space="preserve"> s</w:t>
      </w:r>
      <w:r w:rsidR="002A3A19" w:rsidRPr="006C7960">
        <w:rPr>
          <w:rFonts w:hint="eastAsia"/>
          <w:bCs/>
        </w:rPr>
        <w:t>ą</w:t>
      </w:r>
      <w:r w:rsidR="002A3A19" w:rsidRPr="006C7960">
        <w:rPr>
          <w:bCs/>
        </w:rPr>
        <w:t>lygomis bei skatinti paciento savir</w:t>
      </w:r>
      <w:r w:rsidR="002A3A19" w:rsidRPr="006C7960">
        <w:rPr>
          <w:rFonts w:hint="eastAsia"/>
          <w:bCs/>
        </w:rPr>
        <w:t>ū</w:t>
      </w:r>
      <w:r w:rsidR="002A3A19" w:rsidRPr="006C7960">
        <w:rPr>
          <w:bCs/>
        </w:rPr>
        <w:t>p</w:t>
      </w:r>
      <w:r w:rsidR="002A3A19" w:rsidRPr="006C7960">
        <w:rPr>
          <w:rFonts w:hint="eastAsia"/>
          <w:bCs/>
        </w:rPr>
        <w:t>ą</w:t>
      </w:r>
      <w:r w:rsidR="002A3A19" w:rsidRPr="006C7960">
        <w:rPr>
          <w:bCs/>
        </w:rPr>
        <w:t xml:space="preserve">, atsirado poreikis įdarbinti </w:t>
      </w:r>
      <w:proofErr w:type="spellStart"/>
      <w:r w:rsidR="002A3A19" w:rsidRPr="006C7960">
        <w:rPr>
          <w:bCs/>
        </w:rPr>
        <w:t>ergoterapeutą</w:t>
      </w:r>
      <w:proofErr w:type="spellEnd"/>
      <w:r w:rsidR="002A3A19" w:rsidRPr="006C7960">
        <w:rPr>
          <w:bCs/>
        </w:rPr>
        <w:t>.</w:t>
      </w:r>
    </w:p>
    <w:p w14:paraId="66909459" w14:textId="77777777" w:rsidR="002A3A19" w:rsidRPr="006C7960" w:rsidRDefault="002A3A19" w:rsidP="006C7960">
      <w:pPr>
        <w:suppressAutoHyphens/>
        <w:autoSpaceDN w:val="0"/>
        <w:ind w:firstLine="720"/>
        <w:jc w:val="both"/>
        <w:rPr>
          <w:bCs/>
        </w:rPr>
      </w:pPr>
    </w:p>
    <w:p w14:paraId="7852CCC1" w14:textId="77777777" w:rsidR="00EF2599" w:rsidRPr="006C7960" w:rsidRDefault="00EF2599" w:rsidP="006C7960">
      <w:pPr>
        <w:numPr>
          <w:ilvl w:val="0"/>
          <w:numId w:val="10"/>
        </w:numPr>
        <w:tabs>
          <w:tab w:val="left" w:pos="720"/>
        </w:tabs>
        <w:suppressAutoHyphens/>
        <w:autoSpaceDN w:val="0"/>
        <w:ind w:left="0" w:firstLine="720"/>
        <w:jc w:val="both"/>
      </w:pPr>
      <w:r w:rsidRPr="006C7960">
        <w:rPr>
          <w:b/>
          <w:bCs/>
        </w:rPr>
        <w:lastRenderedPageBreak/>
        <w:t>VšĮ Viešvilės ambulatorija</w:t>
      </w:r>
      <w:r w:rsidRPr="006C7960">
        <w:t xml:space="preserve">: </w:t>
      </w:r>
    </w:p>
    <w:p w14:paraId="2138F9E4" w14:textId="154D53D4" w:rsidR="00A359F8" w:rsidRPr="006C7960" w:rsidRDefault="00A359F8" w:rsidP="006C7960">
      <w:pPr>
        <w:suppressAutoHyphens/>
        <w:autoSpaceDN w:val="0"/>
        <w:ind w:firstLine="720"/>
        <w:jc w:val="both"/>
      </w:pPr>
      <w:r w:rsidRPr="006C7960">
        <w:t>Analizuota 2023 metų veiklos ataskaita, aptarta įstaigos finansinė būklė. Įstaigos finansinės veiklos rezultatas 2023 m. teigiamas – 10 107 Eur grynasis perviršis.</w:t>
      </w:r>
    </w:p>
    <w:p w14:paraId="00363A63" w14:textId="464D5EC1" w:rsidR="00EF2599" w:rsidRPr="006C7960" w:rsidRDefault="00EF2599" w:rsidP="006C7960">
      <w:pPr>
        <w:suppressAutoHyphens/>
        <w:autoSpaceDN w:val="0"/>
        <w:ind w:firstLine="720"/>
        <w:jc w:val="both"/>
      </w:pPr>
      <w:r w:rsidRPr="006C7960">
        <w:t>Pritarta 2024 metų normatyvams</w:t>
      </w:r>
      <w:r w:rsidRPr="006C7960">
        <w:rPr>
          <w:szCs w:val="24"/>
        </w:rPr>
        <w:t xml:space="preserve">: darbo užmokesčiui su socialiniu draudimu – 83 proc. visų pagrindinės veiklos išlaidų bei išlaidų normatyvą medikamentams (procentais nuo gautų Privalomojo sveikatos draudimo fondo lėšų) – 3 proc. </w:t>
      </w:r>
    </w:p>
    <w:p w14:paraId="3B6A912D" w14:textId="4ABD6D82" w:rsidR="00EF2599" w:rsidRPr="006C7960" w:rsidRDefault="00EF2599" w:rsidP="004505FC">
      <w:pPr>
        <w:suppressAutoHyphens/>
        <w:autoSpaceDN w:val="0"/>
        <w:ind w:firstLine="720"/>
        <w:jc w:val="both"/>
      </w:pPr>
      <w:bookmarkStart w:id="5" w:name="_Hlk187315159"/>
      <w:r w:rsidRPr="006C7960">
        <w:t xml:space="preserve">Pristatytos </w:t>
      </w:r>
      <w:r w:rsidR="00FE45F3" w:rsidRPr="006C7960">
        <w:t xml:space="preserve">įstaigos </w:t>
      </w:r>
      <w:r w:rsidRPr="006C7960">
        <w:t xml:space="preserve">veiklos perspektyvos, atkreipiant dėmesį į </w:t>
      </w:r>
      <w:bookmarkEnd w:id="5"/>
      <w:r w:rsidR="00FE45F3" w:rsidRPr="006C7960">
        <w:t xml:space="preserve">kiekvienais metais prisirašiusiųjų prie įstaigos gyventojų skaičius mažėjimą. Kasmet mažėjant prisirašiusiųjų skaičiui, mažėja ir įstaigos gaunamos pajamos, sudėtinga užtikrinti pacientams teikiamų asmens sveikatos priežiūros paslaugų kokybę. </w:t>
      </w:r>
      <w:r w:rsidR="00A359F8" w:rsidRPr="006C7960">
        <w:t>Vertinant pateiktą informaciją, buvo pritarta, kad stengiantis kuo racionaliau panaudoti ir paskirstyti žmogiškuosius ir materialiuosius išteklius, reikalingas įstaigos steigėjo sprendimas dėl šios įstaigos tolimesnės veiklos perspektyvos.</w:t>
      </w:r>
    </w:p>
    <w:p w14:paraId="02504172" w14:textId="77777777" w:rsidR="00EF2599" w:rsidRPr="006C7960" w:rsidRDefault="00EF2599" w:rsidP="006C7960">
      <w:pPr>
        <w:numPr>
          <w:ilvl w:val="0"/>
          <w:numId w:val="10"/>
        </w:numPr>
        <w:tabs>
          <w:tab w:val="left" w:pos="993"/>
        </w:tabs>
        <w:suppressAutoHyphens/>
        <w:autoSpaceDN w:val="0"/>
        <w:ind w:left="0" w:firstLine="720"/>
        <w:contextualSpacing/>
        <w:jc w:val="both"/>
      </w:pPr>
      <w:r w:rsidRPr="006C7960">
        <w:rPr>
          <w:szCs w:val="24"/>
          <w:lang w:eastAsia="ar-SA"/>
        </w:rPr>
        <w:t xml:space="preserve">2024 m. Stebėtojų tarybos nariai buvo supažindinti su informacija apie </w:t>
      </w:r>
      <w:r w:rsidRPr="006C7960">
        <w:rPr>
          <w:szCs w:val="24"/>
        </w:rPr>
        <w:t>Lietuvos Respublikos sveikatos apsaugos ministerijos inicijuojamą ir vykdomą sveikatos priežiūros įstaigų tinklo reformą.</w:t>
      </w:r>
    </w:p>
    <w:p w14:paraId="5BEB68F6" w14:textId="77777777" w:rsidR="00EF2599" w:rsidRPr="006C7960" w:rsidRDefault="00EF2599" w:rsidP="006C7960">
      <w:pPr>
        <w:suppressAutoHyphens/>
        <w:autoSpaceDN w:val="0"/>
        <w:ind w:firstLine="720"/>
        <w:jc w:val="both"/>
      </w:pPr>
    </w:p>
    <w:p w14:paraId="71268833" w14:textId="7A5FAD2A" w:rsidR="00EF2599" w:rsidRPr="00EF2599" w:rsidRDefault="001A616E" w:rsidP="001A616E">
      <w:pPr>
        <w:suppressAutoHyphens/>
        <w:autoSpaceDN w:val="0"/>
        <w:ind w:left="360"/>
        <w:contextualSpacing/>
        <w:jc w:val="center"/>
        <w:rPr>
          <w:b/>
          <w:bCs/>
        </w:rPr>
      </w:pPr>
      <w:r>
        <w:rPr>
          <w:b/>
          <w:bCs/>
        </w:rPr>
        <w:t xml:space="preserve">IV. </w:t>
      </w:r>
      <w:r w:rsidRPr="00EF2599">
        <w:rPr>
          <w:b/>
          <w:bCs/>
        </w:rPr>
        <w:t>IŠVADOS</w:t>
      </w:r>
    </w:p>
    <w:p w14:paraId="6E43ED68" w14:textId="77777777" w:rsidR="00EF2599" w:rsidRPr="00EF2599" w:rsidRDefault="00EF2599" w:rsidP="00EF2599">
      <w:pPr>
        <w:suppressAutoHyphens/>
        <w:autoSpaceDN w:val="0"/>
        <w:ind w:left="1080"/>
        <w:contextualSpacing/>
      </w:pPr>
    </w:p>
    <w:p w14:paraId="3EF7A9BD" w14:textId="7C4A649A" w:rsidR="00EF2599" w:rsidRPr="00EF2599" w:rsidRDefault="00EF2599" w:rsidP="00240F62">
      <w:pPr>
        <w:suppressAutoHyphens/>
        <w:autoSpaceDN w:val="0"/>
        <w:ind w:firstLine="720"/>
        <w:contextualSpacing/>
        <w:jc w:val="both"/>
      </w:pPr>
      <w:r w:rsidRPr="00EF2599">
        <w:t xml:space="preserve">Stebėtojų taryba, </w:t>
      </w:r>
      <w:r w:rsidR="001A616E">
        <w:t>vadovaudamasi</w:t>
      </w:r>
      <w:r w:rsidRPr="00EF2599">
        <w:t xml:space="preserve"> </w:t>
      </w:r>
      <w:r w:rsidR="001A616E" w:rsidRPr="00EF2599">
        <w:t xml:space="preserve">Jurbarko rajono </w:t>
      </w:r>
      <w:r w:rsidR="001A616E" w:rsidRPr="001A616E">
        <w:t>viešųjų asmens sveikatos priežiūros įstaigų Stebėtojų taryb</w:t>
      </w:r>
      <w:r w:rsidR="001A616E">
        <w:t>os</w:t>
      </w:r>
      <w:r w:rsidR="001A616E" w:rsidRPr="001A616E">
        <w:t xml:space="preserve"> </w:t>
      </w:r>
      <w:r w:rsidRPr="00EF2599">
        <w:t>nuostat</w:t>
      </w:r>
      <w:r w:rsidR="001A616E">
        <w:t>ais</w:t>
      </w:r>
      <w:r w:rsidRPr="00EF2599">
        <w:t xml:space="preserve">, per 2024 metus atliko visų </w:t>
      </w:r>
      <w:r w:rsidR="001A616E">
        <w:t>VšĮ ASPĮ veiklos</w:t>
      </w:r>
      <w:r w:rsidRPr="00EF2599">
        <w:t xml:space="preserve"> </w:t>
      </w:r>
      <w:r w:rsidR="001A616E">
        <w:t>stebėseną</w:t>
      </w:r>
      <w:r w:rsidRPr="00EF2599">
        <w:t>, kuri</w:t>
      </w:r>
      <w:r w:rsidR="001A616E">
        <w:t xml:space="preserve"> </w:t>
      </w:r>
      <w:r w:rsidRPr="00EF2599">
        <w:t xml:space="preserve">apėmė ne tik finansinę veiklą, bet ir teikiamų paslaugų kokybę. </w:t>
      </w:r>
      <w:r w:rsidR="001A616E">
        <w:t>Buvo p</w:t>
      </w:r>
      <w:r w:rsidRPr="00EF2599">
        <w:t xml:space="preserve">ritarta visų įstaigų veiklos ataskaitoms ir nustatytiems išlaidų normatyvams, aptartos tolimesnės </w:t>
      </w:r>
      <w:r w:rsidR="001A616E">
        <w:t xml:space="preserve">VšĮ ASPĮ </w:t>
      </w:r>
      <w:r w:rsidRPr="00EF2599">
        <w:t>perspektyvos.</w:t>
      </w:r>
    </w:p>
    <w:p w14:paraId="3E379459" w14:textId="77777777" w:rsidR="00EF2599" w:rsidRPr="00EF2599" w:rsidRDefault="00EF2599" w:rsidP="00240F62">
      <w:pPr>
        <w:suppressAutoHyphens/>
        <w:autoSpaceDN w:val="0"/>
        <w:ind w:firstLine="720"/>
        <w:contextualSpacing/>
        <w:jc w:val="both"/>
      </w:pPr>
    </w:p>
    <w:p w14:paraId="7542E841" w14:textId="563C5ADF" w:rsidR="00EF2599" w:rsidRPr="00EF2599" w:rsidRDefault="001A616E" w:rsidP="001A616E">
      <w:pPr>
        <w:suppressAutoHyphens/>
        <w:autoSpaceDN w:val="0"/>
        <w:ind w:left="360"/>
        <w:contextualSpacing/>
        <w:jc w:val="center"/>
        <w:rPr>
          <w:b/>
          <w:bCs/>
        </w:rPr>
      </w:pPr>
      <w:r>
        <w:rPr>
          <w:b/>
          <w:bCs/>
        </w:rPr>
        <w:t xml:space="preserve">V. </w:t>
      </w:r>
      <w:r w:rsidRPr="00EF2599">
        <w:rPr>
          <w:b/>
          <w:bCs/>
        </w:rPr>
        <w:t>REKOMENDACIJOS</w:t>
      </w:r>
    </w:p>
    <w:p w14:paraId="22D50239" w14:textId="77777777" w:rsidR="00EF2599" w:rsidRPr="00240F62" w:rsidRDefault="00EF2599" w:rsidP="00240F62">
      <w:pPr>
        <w:suppressAutoHyphens/>
        <w:autoSpaceDN w:val="0"/>
        <w:ind w:firstLine="720"/>
        <w:contextualSpacing/>
        <w:jc w:val="both"/>
        <w:rPr>
          <w:b/>
          <w:bCs/>
        </w:rPr>
      </w:pPr>
    </w:p>
    <w:p w14:paraId="35B6D892" w14:textId="3AADF94B" w:rsidR="00636CD2" w:rsidRPr="00240F62" w:rsidRDefault="00EF2599" w:rsidP="00240F62">
      <w:pPr>
        <w:suppressAutoHyphens/>
        <w:autoSpaceDN w:val="0"/>
        <w:ind w:firstLine="720"/>
        <w:jc w:val="both"/>
      </w:pPr>
      <w:r w:rsidRPr="00240F62">
        <w:t>Rekomenduojama reguliariai ir savalaikiai įsivertinti sveikatos priežiūros įstaigų veiklą, siekiant identifikuoti stiprybes ir silpnybes, bei užtikrinti, kad būtų pateikti atitinkami pasiūlymai tobulinimui. Tai padės efektyviai reaguoti į iššūkius ir užtikrinti geriausius rezultatus bei aukštą teikiamų paslaugų kokybę.</w:t>
      </w:r>
    </w:p>
    <w:p w14:paraId="429F2B76" w14:textId="77777777" w:rsidR="00636CD2" w:rsidRPr="003B0573" w:rsidRDefault="00636CD2" w:rsidP="00636CD2">
      <w:pPr>
        <w:jc w:val="both"/>
        <w:rPr>
          <w:szCs w:val="24"/>
          <w:lang w:eastAsia="ar-SA"/>
        </w:rPr>
      </w:pPr>
    </w:p>
    <w:p w14:paraId="6F532036" w14:textId="77777777" w:rsidR="00636CD2" w:rsidRPr="003B0573" w:rsidRDefault="00636CD2" w:rsidP="00636CD2">
      <w:pPr>
        <w:jc w:val="both"/>
        <w:rPr>
          <w:szCs w:val="24"/>
          <w:lang w:eastAsia="ar-SA"/>
        </w:rPr>
      </w:pPr>
    </w:p>
    <w:p w14:paraId="6307A95B" w14:textId="77777777" w:rsidR="00636CD2" w:rsidRPr="003B0573" w:rsidRDefault="00636CD2" w:rsidP="00636CD2">
      <w:pPr>
        <w:jc w:val="both"/>
        <w:rPr>
          <w:szCs w:val="24"/>
        </w:rPr>
      </w:pPr>
      <w:bookmarkStart w:id="6" w:name="_Hlk503199861"/>
    </w:p>
    <w:bookmarkEnd w:id="6"/>
    <w:p w14:paraId="37F8FE12" w14:textId="44564B73" w:rsidR="00636CD2" w:rsidRPr="003B0573" w:rsidRDefault="00636CD2" w:rsidP="00636CD2">
      <w:pPr>
        <w:pStyle w:val="Antrats"/>
        <w:tabs>
          <w:tab w:val="clear" w:pos="4153"/>
          <w:tab w:val="clear" w:pos="8306"/>
          <w:tab w:val="left" w:pos="709"/>
        </w:tabs>
        <w:rPr>
          <w:szCs w:val="24"/>
        </w:rPr>
      </w:pPr>
      <w:r w:rsidRPr="003B0573">
        <w:rPr>
          <w:szCs w:val="24"/>
        </w:rPr>
        <w:t>Jurbarko rajono viešųjų asmens sveikatos</w:t>
      </w:r>
      <w:r w:rsidRPr="003B0573">
        <w:rPr>
          <w:szCs w:val="24"/>
        </w:rPr>
        <w:tab/>
      </w:r>
      <w:r w:rsidRPr="003B0573">
        <w:rPr>
          <w:szCs w:val="24"/>
        </w:rPr>
        <w:tab/>
      </w:r>
      <w:r w:rsidRPr="003B0573">
        <w:rPr>
          <w:szCs w:val="24"/>
        </w:rPr>
        <w:tab/>
      </w:r>
      <w:r w:rsidRPr="003B0573">
        <w:rPr>
          <w:szCs w:val="24"/>
        </w:rPr>
        <w:tab/>
      </w:r>
      <w:r w:rsidR="00B07729" w:rsidRPr="003B0573">
        <w:rPr>
          <w:szCs w:val="24"/>
        </w:rPr>
        <w:tab/>
      </w:r>
      <w:r w:rsidR="00A93257">
        <w:rPr>
          <w:szCs w:val="24"/>
        </w:rPr>
        <w:t>Audronė Balčiūnienė</w:t>
      </w:r>
    </w:p>
    <w:p w14:paraId="6637D599" w14:textId="5B4D2F75" w:rsidR="00636CD2" w:rsidRPr="003B0573" w:rsidRDefault="00636CD2" w:rsidP="00636CD2">
      <w:pPr>
        <w:pStyle w:val="Antrats"/>
        <w:tabs>
          <w:tab w:val="clear" w:pos="4153"/>
          <w:tab w:val="clear" w:pos="8306"/>
          <w:tab w:val="left" w:pos="709"/>
        </w:tabs>
        <w:rPr>
          <w:szCs w:val="24"/>
        </w:rPr>
      </w:pPr>
      <w:r w:rsidRPr="003B0573">
        <w:rPr>
          <w:szCs w:val="24"/>
        </w:rPr>
        <w:t xml:space="preserve">priežiūros įstaigų Stebėtojų tarybos </w:t>
      </w:r>
      <w:r w:rsidR="00A93257">
        <w:rPr>
          <w:szCs w:val="24"/>
        </w:rPr>
        <w:t>pirmininkė</w:t>
      </w:r>
      <w:r w:rsidRPr="003B0573">
        <w:rPr>
          <w:szCs w:val="24"/>
        </w:rPr>
        <w:tab/>
      </w:r>
      <w:r w:rsidRPr="003B0573">
        <w:rPr>
          <w:szCs w:val="24"/>
        </w:rPr>
        <w:tab/>
      </w:r>
      <w:r w:rsidRPr="003B0573">
        <w:rPr>
          <w:szCs w:val="24"/>
        </w:rPr>
        <w:tab/>
      </w:r>
      <w:r w:rsidRPr="003B0573">
        <w:rPr>
          <w:szCs w:val="24"/>
        </w:rPr>
        <w:tab/>
      </w:r>
    </w:p>
    <w:p w14:paraId="070A3F5A" w14:textId="77777777" w:rsidR="00636CD2" w:rsidRPr="003B0573" w:rsidRDefault="00636CD2" w:rsidP="00F27C80">
      <w:pPr>
        <w:pStyle w:val="Antrats"/>
        <w:tabs>
          <w:tab w:val="clear" w:pos="4153"/>
          <w:tab w:val="clear" w:pos="8306"/>
          <w:tab w:val="left" w:pos="709"/>
        </w:tabs>
        <w:rPr>
          <w:szCs w:val="24"/>
        </w:rPr>
      </w:pPr>
    </w:p>
    <w:p w14:paraId="2F2D2155" w14:textId="77777777" w:rsidR="00636CD2" w:rsidRPr="003B0573" w:rsidRDefault="00636CD2" w:rsidP="00F27C80">
      <w:pPr>
        <w:pStyle w:val="Antrats"/>
        <w:tabs>
          <w:tab w:val="clear" w:pos="4153"/>
          <w:tab w:val="clear" w:pos="8306"/>
          <w:tab w:val="left" w:pos="709"/>
        </w:tabs>
        <w:rPr>
          <w:szCs w:val="24"/>
        </w:rPr>
      </w:pPr>
    </w:p>
    <w:p w14:paraId="71649836" w14:textId="77777777" w:rsidR="00636CD2" w:rsidRPr="003B0573" w:rsidRDefault="00636CD2" w:rsidP="00F27C80">
      <w:pPr>
        <w:pStyle w:val="Antrats"/>
        <w:tabs>
          <w:tab w:val="clear" w:pos="4153"/>
          <w:tab w:val="clear" w:pos="8306"/>
          <w:tab w:val="left" w:pos="709"/>
        </w:tabs>
        <w:rPr>
          <w:szCs w:val="24"/>
        </w:rPr>
      </w:pPr>
    </w:p>
    <w:p w14:paraId="3B3043C2" w14:textId="77777777" w:rsidR="00636CD2" w:rsidRPr="003B0573" w:rsidRDefault="00636CD2" w:rsidP="00F27C80">
      <w:pPr>
        <w:pStyle w:val="Antrats"/>
        <w:tabs>
          <w:tab w:val="clear" w:pos="4153"/>
          <w:tab w:val="clear" w:pos="8306"/>
          <w:tab w:val="left" w:pos="709"/>
        </w:tabs>
        <w:rPr>
          <w:szCs w:val="24"/>
        </w:rPr>
      </w:pPr>
    </w:p>
    <w:p w14:paraId="45A431EF" w14:textId="77777777" w:rsidR="00636CD2" w:rsidRDefault="00636CD2" w:rsidP="00F27C80">
      <w:pPr>
        <w:pStyle w:val="Antrats"/>
        <w:tabs>
          <w:tab w:val="clear" w:pos="4153"/>
          <w:tab w:val="clear" w:pos="8306"/>
          <w:tab w:val="left" w:pos="709"/>
        </w:tabs>
      </w:pPr>
    </w:p>
    <w:p w14:paraId="471C6A1A" w14:textId="77777777" w:rsidR="002E1F99" w:rsidRDefault="002E1F99" w:rsidP="002E1F99">
      <w:pPr>
        <w:pStyle w:val="Pavadinimas"/>
        <w:jc w:val="left"/>
        <w:rPr>
          <w:b w:val="0"/>
          <w:lang w:val="lt-LT"/>
        </w:rPr>
      </w:pPr>
    </w:p>
    <w:p w14:paraId="281F3DD7" w14:textId="77777777" w:rsidR="00A6073C" w:rsidRDefault="00A6073C" w:rsidP="002E1F99">
      <w:pPr>
        <w:pStyle w:val="Pavadinimas"/>
        <w:jc w:val="left"/>
        <w:rPr>
          <w:b w:val="0"/>
          <w:lang w:val="lt-LT"/>
        </w:rPr>
      </w:pPr>
    </w:p>
    <w:p w14:paraId="51942524" w14:textId="77777777" w:rsidR="004309CE" w:rsidRDefault="004309CE" w:rsidP="002E1F99">
      <w:pPr>
        <w:pStyle w:val="Pavadinimas"/>
        <w:jc w:val="left"/>
        <w:rPr>
          <w:b w:val="0"/>
          <w:lang w:val="lt-LT"/>
        </w:rPr>
      </w:pPr>
    </w:p>
    <w:p w14:paraId="3B61AD38" w14:textId="77777777" w:rsidR="004309CE" w:rsidRDefault="004309CE" w:rsidP="002E1F99">
      <w:pPr>
        <w:pStyle w:val="Pavadinimas"/>
        <w:jc w:val="left"/>
        <w:rPr>
          <w:b w:val="0"/>
          <w:lang w:val="lt-LT"/>
        </w:rPr>
      </w:pPr>
    </w:p>
    <w:p w14:paraId="2D3F20B3" w14:textId="77777777" w:rsidR="004309CE" w:rsidRDefault="004309CE" w:rsidP="002E1F99">
      <w:pPr>
        <w:pStyle w:val="Pavadinimas"/>
        <w:jc w:val="left"/>
        <w:rPr>
          <w:b w:val="0"/>
          <w:lang w:val="lt-LT"/>
        </w:rPr>
      </w:pPr>
    </w:p>
    <w:p w14:paraId="69D64752" w14:textId="77777777" w:rsidR="004309CE" w:rsidRDefault="004309CE" w:rsidP="002E1F99">
      <w:pPr>
        <w:pStyle w:val="Pavadinimas"/>
        <w:jc w:val="left"/>
        <w:rPr>
          <w:b w:val="0"/>
          <w:lang w:val="lt-LT"/>
        </w:rPr>
      </w:pPr>
    </w:p>
    <w:p w14:paraId="5C7AFBE4" w14:textId="77777777" w:rsidR="004309CE" w:rsidRDefault="004309CE" w:rsidP="002E1F99">
      <w:pPr>
        <w:pStyle w:val="Pavadinimas"/>
        <w:jc w:val="left"/>
        <w:rPr>
          <w:b w:val="0"/>
          <w:lang w:val="lt-LT"/>
        </w:rPr>
      </w:pPr>
    </w:p>
    <w:p w14:paraId="1C9CEE1F" w14:textId="77777777" w:rsidR="009C6A09" w:rsidRDefault="009C6A09" w:rsidP="002E1F99">
      <w:pPr>
        <w:pStyle w:val="Pavadinimas"/>
        <w:jc w:val="left"/>
        <w:rPr>
          <w:b w:val="0"/>
          <w:lang w:val="lt-LT"/>
        </w:rPr>
      </w:pPr>
    </w:p>
    <w:p w14:paraId="68507BE2" w14:textId="77777777" w:rsidR="009C6A09" w:rsidRDefault="009C6A09" w:rsidP="002E1F99">
      <w:pPr>
        <w:pStyle w:val="Pavadinimas"/>
        <w:jc w:val="left"/>
        <w:rPr>
          <w:b w:val="0"/>
          <w:lang w:val="lt-LT"/>
        </w:rPr>
      </w:pPr>
    </w:p>
    <w:p w14:paraId="02EB2ADD" w14:textId="77777777" w:rsidR="009C6A09" w:rsidRDefault="009C6A09" w:rsidP="002E1F99">
      <w:pPr>
        <w:pStyle w:val="Pavadinimas"/>
        <w:jc w:val="left"/>
        <w:rPr>
          <w:b w:val="0"/>
          <w:lang w:val="lt-LT"/>
        </w:rPr>
      </w:pPr>
    </w:p>
    <w:p w14:paraId="04F4031B" w14:textId="77777777" w:rsidR="009C6A09" w:rsidRDefault="009C6A09" w:rsidP="002E1F99">
      <w:pPr>
        <w:pStyle w:val="Pavadinimas"/>
        <w:jc w:val="left"/>
        <w:rPr>
          <w:b w:val="0"/>
          <w:lang w:val="lt-LT"/>
        </w:rPr>
      </w:pPr>
    </w:p>
    <w:p w14:paraId="378756ED" w14:textId="77777777" w:rsidR="00E21525" w:rsidRDefault="00E21525" w:rsidP="002E1F99">
      <w:pPr>
        <w:pStyle w:val="Pavadinimas"/>
        <w:jc w:val="left"/>
        <w:rPr>
          <w:b w:val="0"/>
          <w:lang w:val="lt-LT"/>
        </w:rPr>
      </w:pPr>
    </w:p>
    <w:p w14:paraId="3476D321" w14:textId="77777777" w:rsidR="009C6A09" w:rsidRPr="00636CD2" w:rsidRDefault="009C6A09" w:rsidP="002E1F99">
      <w:pPr>
        <w:pStyle w:val="Pavadinimas"/>
        <w:jc w:val="left"/>
        <w:rPr>
          <w:b w:val="0"/>
          <w:lang w:val="lt-LT"/>
        </w:rPr>
      </w:pPr>
    </w:p>
    <w:p w14:paraId="6927CDF9" w14:textId="77777777" w:rsidR="00B668F0" w:rsidRDefault="00B668F0" w:rsidP="00B668F0">
      <w:pPr>
        <w:pStyle w:val="Pavadinimas"/>
        <w:pBdr>
          <w:bottom w:val="single" w:sz="12" w:space="1" w:color="auto"/>
        </w:pBdr>
      </w:pPr>
      <w:r>
        <w:t>JURBARKO RAJONO SAVIVALDYBĖS ADMINISTRACIJ</w:t>
      </w:r>
      <w:r w:rsidR="00315490">
        <w:t>A</w:t>
      </w:r>
    </w:p>
    <w:p w14:paraId="3715AE50" w14:textId="77777777" w:rsidR="00B668F0" w:rsidRDefault="00B668F0" w:rsidP="00315490">
      <w:pPr>
        <w:pStyle w:val="Pavadinimas"/>
        <w:pBdr>
          <w:bottom w:val="single" w:sz="12" w:space="1" w:color="auto"/>
        </w:pBdr>
        <w:jc w:val="left"/>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0144BCF2" w:rsidR="009C6A09" w:rsidRDefault="002E1F99" w:rsidP="002E1F99">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VIEŠŲJŲ ASMENS SVEIKATOS PRIEŽIŪROS ĮSTAIGŲ STEBĖTOJŲ TARYBOS </w:t>
      </w:r>
      <w:r w:rsidR="00B27252">
        <w:rPr>
          <w:b/>
          <w:bCs/>
          <w:caps/>
        </w:rPr>
        <w:t xml:space="preserve">2024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742787AC" w:rsidR="009C6A09" w:rsidRDefault="009C6A09" w:rsidP="009C6A09">
      <w:pPr>
        <w:tabs>
          <w:tab w:val="left" w:pos="567"/>
        </w:tabs>
        <w:jc w:val="center"/>
      </w:pPr>
      <w:r>
        <w:t xml:space="preserve">2025 m. sausio </w:t>
      </w:r>
      <w:r w:rsidR="00764770">
        <w:t>13</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6A29E6" w14:paraId="4A2644A7" w14:textId="77777777" w:rsidTr="00A6073C">
        <w:tc>
          <w:tcPr>
            <w:tcW w:w="9572" w:type="dxa"/>
          </w:tcPr>
          <w:p w14:paraId="6D1E9AD1" w14:textId="77777777" w:rsidR="006A29E6" w:rsidRDefault="006A29E6" w:rsidP="007371F4">
            <w:pPr>
              <w:tabs>
                <w:tab w:val="left" w:pos="0"/>
              </w:tabs>
              <w:rPr>
                <w:b/>
                <w:bCs/>
                <w:sz w:val="22"/>
              </w:rPr>
            </w:pPr>
            <w:r>
              <w:rPr>
                <w:b/>
                <w:bCs/>
                <w:i/>
                <w:iCs/>
                <w:sz w:val="22"/>
              </w:rPr>
              <w:t>1. Parengto projekto tikslai ir uždaviniai.</w:t>
            </w:r>
          </w:p>
        </w:tc>
      </w:tr>
      <w:tr w:rsidR="006A29E6" w14:paraId="4BBE0CC2" w14:textId="77777777" w:rsidTr="00A6073C">
        <w:tc>
          <w:tcPr>
            <w:tcW w:w="9572" w:type="dxa"/>
          </w:tcPr>
          <w:p w14:paraId="392496E8" w14:textId="20E51879" w:rsidR="006A29E6" w:rsidRPr="00A6073C" w:rsidRDefault="009F1FFE" w:rsidP="007371F4">
            <w:pPr>
              <w:tabs>
                <w:tab w:val="left" w:pos="0"/>
              </w:tabs>
              <w:jc w:val="both"/>
              <w:rPr>
                <w:sz w:val="22"/>
                <w:szCs w:val="22"/>
              </w:rPr>
            </w:pPr>
            <w:r>
              <w:rPr>
                <w:sz w:val="22"/>
                <w:szCs w:val="22"/>
              </w:rPr>
              <w:t>P</w:t>
            </w:r>
            <w:r w:rsidR="0063113F">
              <w:rPr>
                <w:sz w:val="22"/>
                <w:szCs w:val="22"/>
              </w:rPr>
              <w:t>ritarti</w:t>
            </w:r>
            <w:r w:rsidRPr="002400B4">
              <w:rPr>
                <w:sz w:val="22"/>
                <w:szCs w:val="22"/>
              </w:rPr>
              <w:t xml:space="preserve"> Jurbarko rajono viešųjų asmens sveikatos priežiūros įstaigų Stebėtojų tarybos (toliau –</w:t>
            </w:r>
            <w:r w:rsidR="00A6073C">
              <w:rPr>
                <w:sz w:val="22"/>
                <w:szCs w:val="22"/>
              </w:rPr>
              <w:t xml:space="preserve"> </w:t>
            </w:r>
            <w:r w:rsidRPr="002400B4">
              <w:rPr>
                <w:sz w:val="22"/>
                <w:szCs w:val="22"/>
              </w:rPr>
              <w:t>Stebėtojų taryba) 202</w:t>
            </w:r>
            <w:r w:rsidR="009C6A09">
              <w:rPr>
                <w:sz w:val="22"/>
                <w:szCs w:val="22"/>
              </w:rPr>
              <w:t>4</w:t>
            </w:r>
            <w:r w:rsidRPr="002400B4">
              <w:rPr>
                <w:sz w:val="22"/>
                <w:szCs w:val="22"/>
              </w:rPr>
              <w:t xml:space="preserve"> m. veiklos ataskait</w:t>
            </w:r>
            <w:r w:rsidR="0063113F">
              <w:rPr>
                <w:sz w:val="22"/>
                <w:szCs w:val="22"/>
              </w:rPr>
              <w:t>ai</w:t>
            </w:r>
            <w:r w:rsidRPr="002400B4">
              <w:rPr>
                <w:sz w:val="22"/>
                <w:szCs w:val="22"/>
              </w:rPr>
              <w:t>.</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544CC6A3" w14:textId="77777777" w:rsidR="006A29E6" w:rsidRDefault="00A6073C" w:rsidP="007371F4">
            <w:pPr>
              <w:jc w:val="both"/>
              <w:rPr>
                <w:sz w:val="22"/>
              </w:rPr>
            </w:pPr>
            <w:r w:rsidRPr="002400B4">
              <w:rPr>
                <w:rFonts w:eastAsia="HG Mincho Light J"/>
                <w:sz w:val="22"/>
                <w:szCs w:val="22"/>
              </w:rPr>
              <w:t xml:space="preserve">Vadovaujantis </w:t>
            </w:r>
            <w:r w:rsidRPr="002400B4">
              <w:rPr>
                <w:sz w:val="22"/>
                <w:szCs w:val="22"/>
              </w:rPr>
              <w:t xml:space="preserve">Jurbarko rajono savivaldybės tarybos 2017 m. rugsėjo 28 d. sprendimu Nr. T2-252 „Dėl Jurbarko rajono viešųjų asmens sveikatos priežiūros įstaigų Stebėtojų tarybos nuostatų patvirtinimo“ patvirtintų Stebėtojų tarybos nuostatų </w:t>
            </w:r>
            <w:r w:rsidRPr="002400B4">
              <w:rPr>
                <w:rFonts w:eastAsia="HG Mincho Light J"/>
                <w:sz w:val="22"/>
                <w:szCs w:val="22"/>
              </w:rPr>
              <w:t>24 punktu, Stebėtojų tarybos pirmininkas arba jo įgaliotas Stebėtojų tarybos narys pateikia Savivaldybės tarybai ataskaitą kartą per metus.</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t>3. Kokių pozityvių rezultatų laukiama.</w:t>
            </w:r>
          </w:p>
        </w:tc>
      </w:tr>
      <w:tr w:rsidR="00A6073C" w14:paraId="04586EBD" w14:textId="77777777" w:rsidTr="00A6073C">
        <w:tc>
          <w:tcPr>
            <w:tcW w:w="9572" w:type="dxa"/>
          </w:tcPr>
          <w:p w14:paraId="2974E3EB" w14:textId="5DA393F9" w:rsidR="00A6073C" w:rsidRDefault="00A6073C" w:rsidP="00A6073C">
            <w:pPr>
              <w:tabs>
                <w:tab w:val="left" w:pos="0"/>
              </w:tabs>
              <w:jc w:val="both"/>
              <w:rPr>
                <w:sz w:val="22"/>
              </w:rPr>
            </w:pPr>
            <w:r w:rsidRPr="002400B4">
              <w:rPr>
                <w:sz w:val="22"/>
                <w:szCs w:val="22"/>
              </w:rPr>
              <w:t>Savivaldybės taryba bus informuota apie Stebėtojų tarybos veiklą 202</w:t>
            </w:r>
            <w:r w:rsidR="009C6A09">
              <w:rPr>
                <w:sz w:val="22"/>
                <w:szCs w:val="22"/>
              </w:rPr>
              <w:t>4</w:t>
            </w:r>
            <w:r w:rsidRPr="002400B4">
              <w:rPr>
                <w:sz w:val="22"/>
                <w:szCs w:val="22"/>
              </w:rPr>
              <w:t xml:space="preserve"> metais. </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77777777" w:rsidR="00A6073C" w:rsidRDefault="00A6073C" w:rsidP="00A6073C">
            <w:pPr>
              <w:tabs>
                <w:tab w:val="left" w:pos="0"/>
              </w:tabs>
              <w:jc w:val="both"/>
              <w:rPr>
                <w:sz w:val="20"/>
              </w:rPr>
            </w:pPr>
            <w:r w:rsidRPr="002400B4">
              <w:rPr>
                <w:sz w:val="22"/>
                <w:szCs w:val="22"/>
              </w:rPr>
              <w:t>Nėra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7777777" w:rsidR="00A6073C" w:rsidRDefault="00A6073C" w:rsidP="00A6073C">
            <w:pPr>
              <w:tabs>
                <w:tab w:val="left" w:pos="0"/>
              </w:tabs>
              <w:jc w:val="both"/>
              <w:rPr>
                <w:sz w:val="22"/>
              </w:rPr>
            </w:pPr>
            <w:r w:rsidRPr="002400B4">
              <w:rPr>
                <w:sz w:val="22"/>
                <w:szCs w:val="22"/>
              </w:rPr>
              <w:t>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77777777" w:rsidR="00A6073C" w:rsidRPr="00A6073C" w:rsidRDefault="00A6073C" w:rsidP="00A6073C">
            <w:pPr>
              <w:tabs>
                <w:tab w:val="left" w:pos="0"/>
              </w:tabs>
              <w:rPr>
                <w:sz w:val="22"/>
              </w:rPr>
            </w:pPr>
            <w:r w:rsidRPr="00A6073C">
              <w:rPr>
                <w:sz w:val="22"/>
              </w:rPr>
              <w:t>Negauta</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t>8. Projekto iniciatorius, autorius ar autorių grupė.</w:t>
            </w:r>
          </w:p>
        </w:tc>
      </w:tr>
      <w:tr w:rsidR="00A6073C" w14:paraId="43303761" w14:textId="77777777" w:rsidTr="00A6073C">
        <w:tc>
          <w:tcPr>
            <w:tcW w:w="9572" w:type="dxa"/>
          </w:tcPr>
          <w:p w14:paraId="3D06A68D" w14:textId="17F44A1C" w:rsidR="00A6073C" w:rsidRDefault="009C6A09" w:rsidP="00A6073C">
            <w:pPr>
              <w:tabs>
                <w:tab w:val="left" w:pos="0"/>
              </w:tabs>
              <w:jc w:val="both"/>
              <w:rPr>
                <w:sz w:val="22"/>
              </w:rPr>
            </w:pPr>
            <w:r>
              <w:rPr>
                <w:sz w:val="22"/>
                <w:szCs w:val="22"/>
              </w:rPr>
              <w:t xml:space="preserve">Jurbarko rajono savivaldybės vicemerė, </w:t>
            </w:r>
            <w:r w:rsidRPr="009C6A09">
              <w:rPr>
                <w:sz w:val="22"/>
                <w:szCs w:val="22"/>
              </w:rPr>
              <w:t xml:space="preserve">Stebėtojų tarybos </w:t>
            </w:r>
            <w:r>
              <w:rPr>
                <w:sz w:val="22"/>
                <w:szCs w:val="22"/>
              </w:rPr>
              <w:t xml:space="preserve">pirmininkė Audronė Balčiūnienė ir </w:t>
            </w:r>
            <w:r w:rsidR="00A6073C" w:rsidRPr="002400B4">
              <w:rPr>
                <w:sz w:val="22"/>
                <w:szCs w:val="22"/>
              </w:rPr>
              <w:t xml:space="preserve">Jurbarko rajono savivaldybės administracijos </w:t>
            </w:r>
            <w:r>
              <w:rPr>
                <w:sz w:val="22"/>
                <w:szCs w:val="22"/>
              </w:rPr>
              <w:t xml:space="preserve">Sveikatos reikalų koordinatorė </w:t>
            </w:r>
            <w:r w:rsidR="00A6073C" w:rsidRPr="002400B4">
              <w:rPr>
                <w:sz w:val="22"/>
                <w:szCs w:val="22"/>
              </w:rPr>
              <w:t>(</w:t>
            </w:r>
            <w:r w:rsidRPr="002400B4">
              <w:rPr>
                <w:sz w:val="22"/>
                <w:szCs w:val="22"/>
              </w:rPr>
              <w:t>vyriausioji specialistė</w:t>
            </w:r>
            <w:r w:rsidR="00A6073C" w:rsidRPr="002400B4">
              <w:rPr>
                <w:sz w:val="22"/>
                <w:szCs w:val="22"/>
              </w:rPr>
              <w:t>)</w:t>
            </w:r>
            <w:r>
              <w:rPr>
                <w:sz w:val="22"/>
                <w:szCs w:val="22"/>
              </w:rPr>
              <w:t xml:space="preserve">, </w:t>
            </w:r>
            <w:r w:rsidRPr="009C6A09">
              <w:rPr>
                <w:sz w:val="22"/>
                <w:szCs w:val="22"/>
              </w:rPr>
              <w:t>Stebėtojų tarybos</w:t>
            </w:r>
            <w:r w:rsidR="00A6073C" w:rsidRPr="002400B4">
              <w:rPr>
                <w:sz w:val="22"/>
                <w:szCs w:val="22"/>
              </w:rPr>
              <w:t xml:space="preserve"> </w:t>
            </w:r>
            <w:r>
              <w:rPr>
                <w:sz w:val="22"/>
                <w:szCs w:val="22"/>
              </w:rPr>
              <w:t xml:space="preserve">sekretorė </w:t>
            </w:r>
            <w:r w:rsidR="00A6073C" w:rsidRPr="002400B4">
              <w:rPr>
                <w:sz w:val="22"/>
                <w:szCs w:val="22"/>
              </w:rPr>
              <w:t xml:space="preserve">Gražina </w:t>
            </w:r>
            <w:proofErr w:type="spellStart"/>
            <w:r w:rsidR="00A6073C" w:rsidRPr="002400B4">
              <w:rPr>
                <w:sz w:val="22"/>
                <w:szCs w:val="22"/>
              </w:rPr>
              <w:t>Sutkuvienė</w:t>
            </w:r>
            <w:proofErr w:type="spellEnd"/>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66B51C3D" w14:textId="77777777" w:rsidR="00A6073C" w:rsidRPr="00A6073C" w:rsidRDefault="00A6073C" w:rsidP="00A6073C">
            <w:pPr>
              <w:tabs>
                <w:tab w:val="left" w:pos="0"/>
              </w:tabs>
              <w:rPr>
                <w:sz w:val="22"/>
              </w:rPr>
            </w:pPr>
            <w:r w:rsidRPr="002400B4">
              <w:rPr>
                <w:bCs/>
                <w:iCs/>
                <w:sz w:val="22"/>
              </w:rPr>
              <w:t>Nereikalinga</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2174DDD9" w14:textId="77777777" w:rsidR="002E1F99" w:rsidRDefault="002E1F99" w:rsidP="002E1F99">
      <w:pPr>
        <w:tabs>
          <w:tab w:val="left" w:pos="567"/>
        </w:tabs>
      </w:pPr>
    </w:p>
    <w:p w14:paraId="21B605AF" w14:textId="77777777" w:rsidR="00A6073C" w:rsidRDefault="00A6073C" w:rsidP="002E1F99">
      <w:pPr>
        <w:tabs>
          <w:tab w:val="left" w:pos="567"/>
        </w:tabs>
      </w:pPr>
    </w:p>
    <w:p w14:paraId="5F04DF0E" w14:textId="77777777" w:rsidR="00A6073C" w:rsidRDefault="00A6073C" w:rsidP="002E1F99">
      <w:pPr>
        <w:tabs>
          <w:tab w:val="left" w:pos="567"/>
        </w:tabs>
      </w:pPr>
    </w:p>
    <w:p w14:paraId="58EE016D" w14:textId="77777777" w:rsidR="00B668F0" w:rsidRDefault="00B668F0" w:rsidP="00B668F0">
      <w:r>
        <w:t>Parengė</w:t>
      </w:r>
    </w:p>
    <w:p w14:paraId="3DB992F5" w14:textId="77777777" w:rsidR="00B668F0" w:rsidRDefault="00B668F0" w:rsidP="00B668F0"/>
    <w:p w14:paraId="536BE951" w14:textId="07E14208" w:rsidR="009C6A09" w:rsidRDefault="009C6A09" w:rsidP="00B668F0">
      <w:r>
        <w:t xml:space="preserve">Gražina </w:t>
      </w:r>
      <w:proofErr w:type="spellStart"/>
      <w:r>
        <w:t>Sutkuvienė</w:t>
      </w:r>
      <w:proofErr w:type="spellEnd"/>
    </w:p>
    <w:p w14:paraId="3DEDDE3A" w14:textId="77777777" w:rsidR="009C6A09" w:rsidRDefault="009C6A09" w:rsidP="00B668F0"/>
    <w:p w14:paraId="1FC3BB6E" w14:textId="17FB3C6F" w:rsidR="006A29E6" w:rsidRDefault="009C6A09" w:rsidP="009C6A09">
      <w:r>
        <w:t>2025-01-</w:t>
      </w:r>
    </w:p>
    <w:sectPr w:rsidR="006A29E6" w:rsidSect="007E2B07">
      <w:headerReference w:type="even" r:id="rId8"/>
      <w:headerReference w:type="default" r:id="rId9"/>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95D0" w14:textId="77777777" w:rsidR="009800A8" w:rsidRDefault="009800A8">
      <w:r>
        <w:separator/>
      </w:r>
    </w:p>
  </w:endnote>
  <w:endnote w:type="continuationSeparator" w:id="0">
    <w:p w14:paraId="3995154C" w14:textId="77777777" w:rsidR="009800A8" w:rsidRDefault="0098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2DF2" w14:textId="77777777" w:rsidR="009800A8" w:rsidRDefault="009800A8">
      <w:r>
        <w:separator/>
      </w:r>
    </w:p>
  </w:footnote>
  <w:footnote w:type="continuationSeparator" w:id="0">
    <w:p w14:paraId="070A99DC" w14:textId="77777777" w:rsidR="009800A8" w:rsidRDefault="0098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5"/>
  </w:num>
  <w:num w:numId="2" w16cid:durableId="1898475037">
    <w:abstractNumId w:val="4"/>
  </w:num>
  <w:num w:numId="3" w16cid:durableId="1521623540">
    <w:abstractNumId w:val="7"/>
  </w:num>
  <w:num w:numId="4" w16cid:durableId="1363092353">
    <w:abstractNumId w:val="2"/>
  </w:num>
  <w:num w:numId="5" w16cid:durableId="1535384717">
    <w:abstractNumId w:val="9"/>
  </w:num>
  <w:num w:numId="6" w16cid:durableId="1406492334">
    <w:abstractNumId w:val="8"/>
  </w:num>
  <w:num w:numId="7" w16cid:durableId="979850223">
    <w:abstractNumId w:val="0"/>
  </w:num>
  <w:num w:numId="8" w16cid:durableId="332878062">
    <w:abstractNumId w:val="6"/>
  </w:num>
  <w:num w:numId="9" w16cid:durableId="1995598953">
    <w:abstractNumId w:val="3"/>
  </w:num>
  <w:num w:numId="10" w16cid:durableId="174360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F12"/>
    <w:rsid w:val="00015722"/>
    <w:rsid w:val="000258A2"/>
    <w:rsid w:val="00031B2B"/>
    <w:rsid w:val="00033A70"/>
    <w:rsid w:val="0003441C"/>
    <w:rsid w:val="00043990"/>
    <w:rsid w:val="00053C60"/>
    <w:rsid w:val="00073ECC"/>
    <w:rsid w:val="00076A1D"/>
    <w:rsid w:val="000773EB"/>
    <w:rsid w:val="0008122C"/>
    <w:rsid w:val="00081EDC"/>
    <w:rsid w:val="00085739"/>
    <w:rsid w:val="00094C88"/>
    <w:rsid w:val="000A4CC0"/>
    <w:rsid w:val="000D1D5A"/>
    <w:rsid w:val="000E1F44"/>
    <w:rsid w:val="000E7922"/>
    <w:rsid w:val="00100DEE"/>
    <w:rsid w:val="0010176C"/>
    <w:rsid w:val="00107C26"/>
    <w:rsid w:val="0011112E"/>
    <w:rsid w:val="00117349"/>
    <w:rsid w:val="0011752A"/>
    <w:rsid w:val="00124B53"/>
    <w:rsid w:val="0013367C"/>
    <w:rsid w:val="0015078A"/>
    <w:rsid w:val="00152F39"/>
    <w:rsid w:val="0016226A"/>
    <w:rsid w:val="00172D6E"/>
    <w:rsid w:val="00181E5E"/>
    <w:rsid w:val="00182224"/>
    <w:rsid w:val="00183A51"/>
    <w:rsid w:val="00186467"/>
    <w:rsid w:val="00190B66"/>
    <w:rsid w:val="001952BC"/>
    <w:rsid w:val="0019605B"/>
    <w:rsid w:val="001A616E"/>
    <w:rsid w:val="001B403E"/>
    <w:rsid w:val="001D4EA6"/>
    <w:rsid w:val="00203CFC"/>
    <w:rsid w:val="00207BCB"/>
    <w:rsid w:val="00226341"/>
    <w:rsid w:val="00230595"/>
    <w:rsid w:val="00231244"/>
    <w:rsid w:val="002325F6"/>
    <w:rsid w:val="00234B9B"/>
    <w:rsid w:val="00240F62"/>
    <w:rsid w:val="00246030"/>
    <w:rsid w:val="00246055"/>
    <w:rsid w:val="002510CA"/>
    <w:rsid w:val="00251454"/>
    <w:rsid w:val="00281984"/>
    <w:rsid w:val="00287DAB"/>
    <w:rsid w:val="002946D2"/>
    <w:rsid w:val="00297537"/>
    <w:rsid w:val="002A3A19"/>
    <w:rsid w:val="002A60B7"/>
    <w:rsid w:val="002B493C"/>
    <w:rsid w:val="002D7232"/>
    <w:rsid w:val="002E1F99"/>
    <w:rsid w:val="002F084E"/>
    <w:rsid w:val="002F2314"/>
    <w:rsid w:val="002F4A2B"/>
    <w:rsid w:val="002F7E49"/>
    <w:rsid w:val="00311C60"/>
    <w:rsid w:val="00315490"/>
    <w:rsid w:val="00323FE1"/>
    <w:rsid w:val="00333FD4"/>
    <w:rsid w:val="00336EE9"/>
    <w:rsid w:val="003421EA"/>
    <w:rsid w:val="003459E5"/>
    <w:rsid w:val="003600DC"/>
    <w:rsid w:val="00372033"/>
    <w:rsid w:val="00376143"/>
    <w:rsid w:val="00380681"/>
    <w:rsid w:val="003822CB"/>
    <w:rsid w:val="003859D7"/>
    <w:rsid w:val="00392B1E"/>
    <w:rsid w:val="00394FD0"/>
    <w:rsid w:val="003A7F59"/>
    <w:rsid w:val="003B0573"/>
    <w:rsid w:val="003B2523"/>
    <w:rsid w:val="003B2DA9"/>
    <w:rsid w:val="003D484F"/>
    <w:rsid w:val="003E3619"/>
    <w:rsid w:val="003E54A7"/>
    <w:rsid w:val="003F1305"/>
    <w:rsid w:val="003F683F"/>
    <w:rsid w:val="003F720D"/>
    <w:rsid w:val="004003BA"/>
    <w:rsid w:val="004309CE"/>
    <w:rsid w:val="00433D3F"/>
    <w:rsid w:val="00434B34"/>
    <w:rsid w:val="00435B30"/>
    <w:rsid w:val="00445CDE"/>
    <w:rsid w:val="004505FC"/>
    <w:rsid w:val="00454723"/>
    <w:rsid w:val="0045543B"/>
    <w:rsid w:val="00460718"/>
    <w:rsid w:val="00460DAC"/>
    <w:rsid w:val="004932A6"/>
    <w:rsid w:val="004A1353"/>
    <w:rsid w:val="004A7234"/>
    <w:rsid w:val="004B0CB9"/>
    <w:rsid w:val="004B1E88"/>
    <w:rsid w:val="004B2369"/>
    <w:rsid w:val="004B3700"/>
    <w:rsid w:val="004B7BDB"/>
    <w:rsid w:val="004C6F44"/>
    <w:rsid w:val="00501C69"/>
    <w:rsid w:val="00503814"/>
    <w:rsid w:val="00506494"/>
    <w:rsid w:val="005209D1"/>
    <w:rsid w:val="00520A16"/>
    <w:rsid w:val="005231DA"/>
    <w:rsid w:val="005305DB"/>
    <w:rsid w:val="00542B92"/>
    <w:rsid w:val="00543C0E"/>
    <w:rsid w:val="00543E19"/>
    <w:rsid w:val="00550E77"/>
    <w:rsid w:val="00551276"/>
    <w:rsid w:val="00553547"/>
    <w:rsid w:val="0055383C"/>
    <w:rsid w:val="0056703E"/>
    <w:rsid w:val="00570AD7"/>
    <w:rsid w:val="00592DC0"/>
    <w:rsid w:val="00593FFF"/>
    <w:rsid w:val="005B2122"/>
    <w:rsid w:val="005C31CD"/>
    <w:rsid w:val="005D1F24"/>
    <w:rsid w:val="005D5D46"/>
    <w:rsid w:val="006046BD"/>
    <w:rsid w:val="00622F67"/>
    <w:rsid w:val="0062540B"/>
    <w:rsid w:val="0063113F"/>
    <w:rsid w:val="00636CD2"/>
    <w:rsid w:val="00641E12"/>
    <w:rsid w:val="006447E1"/>
    <w:rsid w:val="00646254"/>
    <w:rsid w:val="006615EE"/>
    <w:rsid w:val="006644D2"/>
    <w:rsid w:val="00665DC5"/>
    <w:rsid w:val="00673C21"/>
    <w:rsid w:val="00686E66"/>
    <w:rsid w:val="00697D48"/>
    <w:rsid w:val="006A29E6"/>
    <w:rsid w:val="006B098B"/>
    <w:rsid w:val="006B2673"/>
    <w:rsid w:val="006B72D3"/>
    <w:rsid w:val="006C7960"/>
    <w:rsid w:val="006E736F"/>
    <w:rsid w:val="006F1BA5"/>
    <w:rsid w:val="006F35F0"/>
    <w:rsid w:val="0070013D"/>
    <w:rsid w:val="007275A9"/>
    <w:rsid w:val="0073170A"/>
    <w:rsid w:val="00732616"/>
    <w:rsid w:val="00734333"/>
    <w:rsid w:val="007345F7"/>
    <w:rsid w:val="007371F3"/>
    <w:rsid w:val="00744E20"/>
    <w:rsid w:val="007457FF"/>
    <w:rsid w:val="00764770"/>
    <w:rsid w:val="00771DAD"/>
    <w:rsid w:val="0077484D"/>
    <w:rsid w:val="00785EA1"/>
    <w:rsid w:val="007860A8"/>
    <w:rsid w:val="00792CB0"/>
    <w:rsid w:val="007D76F7"/>
    <w:rsid w:val="007E13A9"/>
    <w:rsid w:val="007E2B07"/>
    <w:rsid w:val="007E57D4"/>
    <w:rsid w:val="007F1708"/>
    <w:rsid w:val="008030DA"/>
    <w:rsid w:val="00821ADF"/>
    <w:rsid w:val="008267BB"/>
    <w:rsid w:val="00832B07"/>
    <w:rsid w:val="008410B9"/>
    <w:rsid w:val="008554EA"/>
    <w:rsid w:val="00857A58"/>
    <w:rsid w:val="008758B4"/>
    <w:rsid w:val="008770DC"/>
    <w:rsid w:val="00886BBC"/>
    <w:rsid w:val="00886E2F"/>
    <w:rsid w:val="00891F4D"/>
    <w:rsid w:val="00892223"/>
    <w:rsid w:val="008962CF"/>
    <w:rsid w:val="00896E6B"/>
    <w:rsid w:val="008A4BEF"/>
    <w:rsid w:val="008A7972"/>
    <w:rsid w:val="008B0D02"/>
    <w:rsid w:val="008B1C5E"/>
    <w:rsid w:val="008B61FA"/>
    <w:rsid w:val="008B7173"/>
    <w:rsid w:val="008C2222"/>
    <w:rsid w:val="008C4BDA"/>
    <w:rsid w:val="008C7ADA"/>
    <w:rsid w:val="008E0675"/>
    <w:rsid w:val="008E7416"/>
    <w:rsid w:val="008F1002"/>
    <w:rsid w:val="008F41AE"/>
    <w:rsid w:val="008F651B"/>
    <w:rsid w:val="00930BCB"/>
    <w:rsid w:val="00931D64"/>
    <w:rsid w:val="00932927"/>
    <w:rsid w:val="0093337F"/>
    <w:rsid w:val="00951FC9"/>
    <w:rsid w:val="0096266A"/>
    <w:rsid w:val="00962D02"/>
    <w:rsid w:val="00971043"/>
    <w:rsid w:val="00973169"/>
    <w:rsid w:val="009800A8"/>
    <w:rsid w:val="0098095A"/>
    <w:rsid w:val="00992B19"/>
    <w:rsid w:val="009A6492"/>
    <w:rsid w:val="009A6D33"/>
    <w:rsid w:val="009B5344"/>
    <w:rsid w:val="009C16A8"/>
    <w:rsid w:val="009C68F2"/>
    <w:rsid w:val="009C6A09"/>
    <w:rsid w:val="009D7270"/>
    <w:rsid w:val="009F1FFE"/>
    <w:rsid w:val="00A1347F"/>
    <w:rsid w:val="00A151E4"/>
    <w:rsid w:val="00A31AA9"/>
    <w:rsid w:val="00A359F8"/>
    <w:rsid w:val="00A50EB5"/>
    <w:rsid w:val="00A5204E"/>
    <w:rsid w:val="00A6073C"/>
    <w:rsid w:val="00A61F57"/>
    <w:rsid w:val="00A85052"/>
    <w:rsid w:val="00A93257"/>
    <w:rsid w:val="00A93FA4"/>
    <w:rsid w:val="00AA3BDF"/>
    <w:rsid w:val="00AC2CB4"/>
    <w:rsid w:val="00AD73BE"/>
    <w:rsid w:val="00AD7C4E"/>
    <w:rsid w:val="00AE072A"/>
    <w:rsid w:val="00AE1124"/>
    <w:rsid w:val="00AE1965"/>
    <w:rsid w:val="00AE2064"/>
    <w:rsid w:val="00AE3E19"/>
    <w:rsid w:val="00AE4BED"/>
    <w:rsid w:val="00AE61D9"/>
    <w:rsid w:val="00B07729"/>
    <w:rsid w:val="00B130C1"/>
    <w:rsid w:val="00B137E9"/>
    <w:rsid w:val="00B14102"/>
    <w:rsid w:val="00B22D76"/>
    <w:rsid w:val="00B27252"/>
    <w:rsid w:val="00B3497C"/>
    <w:rsid w:val="00B418C7"/>
    <w:rsid w:val="00B42A07"/>
    <w:rsid w:val="00B54876"/>
    <w:rsid w:val="00B54A3C"/>
    <w:rsid w:val="00B55F35"/>
    <w:rsid w:val="00B57A83"/>
    <w:rsid w:val="00B62656"/>
    <w:rsid w:val="00B668F0"/>
    <w:rsid w:val="00B728BD"/>
    <w:rsid w:val="00B81EF2"/>
    <w:rsid w:val="00B82C13"/>
    <w:rsid w:val="00B8562E"/>
    <w:rsid w:val="00B92B25"/>
    <w:rsid w:val="00B951B0"/>
    <w:rsid w:val="00BA627E"/>
    <w:rsid w:val="00BA7260"/>
    <w:rsid w:val="00BA7D22"/>
    <w:rsid w:val="00BD1024"/>
    <w:rsid w:val="00BF582B"/>
    <w:rsid w:val="00C0081B"/>
    <w:rsid w:val="00C02331"/>
    <w:rsid w:val="00C04267"/>
    <w:rsid w:val="00C06634"/>
    <w:rsid w:val="00C13202"/>
    <w:rsid w:val="00C13615"/>
    <w:rsid w:val="00C1630A"/>
    <w:rsid w:val="00C31AC9"/>
    <w:rsid w:val="00C42389"/>
    <w:rsid w:val="00C42BD3"/>
    <w:rsid w:val="00C43EC0"/>
    <w:rsid w:val="00C51227"/>
    <w:rsid w:val="00C531AF"/>
    <w:rsid w:val="00C61D7C"/>
    <w:rsid w:val="00C7179E"/>
    <w:rsid w:val="00C76C50"/>
    <w:rsid w:val="00C800F0"/>
    <w:rsid w:val="00C83B11"/>
    <w:rsid w:val="00C91015"/>
    <w:rsid w:val="00C92586"/>
    <w:rsid w:val="00C92626"/>
    <w:rsid w:val="00C95C12"/>
    <w:rsid w:val="00CC0BB5"/>
    <w:rsid w:val="00CC2812"/>
    <w:rsid w:val="00CC40BA"/>
    <w:rsid w:val="00CE2BB0"/>
    <w:rsid w:val="00CE349F"/>
    <w:rsid w:val="00D259C9"/>
    <w:rsid w:val="00D32D0D"/>
    <w:rsid w:val="00D42B3A"/>
    <w:rsid w:val="00D513AA"/>
    <w:rsid w:val="00D52EF0"/>
    <w:rsid w:val="00D575FF"/>
    <w:rsid w:val="00D75F4B"/>
    <w:rsid w:val="00D82C9A"/>
    <w:rsid w:val="00D9007E"/>
    <w:rsid w:val="00D92D73"/>
    <w:rsid w:val="00D969F4"/>
    <w:rsid w:val="00DA0452"/>
    <w:rsid w:val="00DC14C2"/>
    <w:rsid w:val="00DC2B80"/>
    <w:rsid w:val="00DC38E8"/>
    <w:rsid w:val="00DD58E1"/>
    <w:rsid w:val="00DE293E"/>
    <w:rsid w:val="00DE2FBE"/>
    <w:rsid w:val="00DF4642"/>
    <w:rsid w:val="00E01F65"/>
    <w:rsid w:val="00E0742E"/>
    <w:rsid w:val="00E12D82"/>
    <w:rsid w:val="00E15F15"/>
    <w:rsid w:val="00E16C09"/>
    <w:rsid w:val="00E16D7A"/>
    <w:rsid w:val="00E21525"/>
    <w:rsid w:val="00E21618"/>
    <w:rsid w:val="00E270AD"/>
    <w:rsid w:val="00E27DA5"/>
    <w:rsid w:val="00E3136B"/>
    <w:rsid w:val="00E4298E"/>
    <w:rsid w:val="00E4352B"/>
    <w:rsid w:val="00E46E1F"/>
    <w:rsid w:val="00E55807"/>
    <w:rsid w:val="00E72134"/>
    <w:rsid w:val="00E72754"/>
    <w:rsid w:val="00E7784C"/>
    <w:rsid w:val="00E80F30"/>
    <w:rsid w:val="00E815DE"/>
    <w:rsid w:val="00E9273D"/>
    <w:rsid w:val="00EA6026"/>
    <w:rsid w:val="00EB4A11"/>
    <w:rsid w:val="00EB7B8D"/>
    <w:rsid w:val="00ED18C9"/>
    <w:rsid w:val="00EF2599"/>
    <w:rsid w:val="00EF6264"/>
    <w:rsid w:val="00F20019"/>
    <w:rsid w:val="00F27C80"/>
    <w:rsid w:val="00F320CA"/>
    <w:rsid w:val="00F321EB"/>
    <w:rsid w:val="00F40651"/>
    <w:rsid w:val="00F4093E"/>
    <w:rsid w:val="00F41A98"/>
    <w:rsid w:val="00F42CAF"/>
    <w:rsid w:val="00F4316F"/>
    <w:rsid w:val="00F46837"/>
    <w:rsid w:val="00F61338"/>
    <w:rsid w:val="00F6384B"/>
    <w:rsid w:val="00F67640"/>
    <w:rsid w:val="00F71BFD"/>
    <w:rsid w:val="00F73C69"/>
    <w:rsid w:val="00F75C89"/>
    <w:rsid w:val="00F7723D"/>
    <w:rsid w:val="00FA0580"/>
    <w:rsid w:val="00FB0BBB"/>
    <w:rsid w:val="00FB358C"/>
    <w:rsid w:val="00FB6B02"/>
    <w:rsid w:val="00FC1CD3"/>
    <w:rsid w:val="00FC58BB"/>
    <w:rsid w:val="00FC763D"/>
    <w:rsid w:val="00FD0852"/>
    <w:rsid w:val="00FD2657"/>
    <w:rsid w:val="00FD4645"/>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Pafka/Downloads/GYD09s01p.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5</Pages>
  <Words>8083</Words>
  <Characters>4608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2025-01-14T07:56:00Z</cp:lastPrinted>
  <dcterms:created xsi:type="dcterms:W3CDTF">2025-01-13T14:31:00Z</dcterms:created>
  <dcterms:modified xsi:type="dcterms:W3CDTF">2025-01-14T07:56:00Z</dcterms:modified>
</cp:coreProperties>
</file>