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05D5" w14:textId="77777777" w:rsidR="00FC1CD3" w:rsidRPr="001B5976" w:rsidRDefault="00F320CA" w:rsidP="00176E0F">
      <w:pPr>
        <w:jc w:val="right"/>
        <w:rPr>
          <w:szCs w:val="24"/>
          <w:lang w:val="en-US"/>
        </w:rPr>
      </w:pPr>
      <w:r w:rsidRPr="001B5976">
        <w:rPr>
          <w:szCs w:val="24"/>
        </w:rPr>
        <w:t>Projektas</w:t>
      </w:r>
    </w:p>
    <w:p w14:paraId="3238BB4F" w14:textId="77777777" w:rsidR="00F320CA" w:rsidRPr="001B5976" w:rsidRDefault="00F320CA" w:rsidP="00176E0F">
      <w:pPr>
        <w:jc w:val="center"/>
        <w:rPr>
          <w:b/>
          <w:bCs/>
          <w:szCs w:val="24"/>
          <w:lang w:val="en-US"/>
        </w:rPr>
      </w:pPr>
    </w:p>
    <w:p w14:paraId="45769426" w14:textId="77777777" w:rsidR="00F320CA" w:rsidRPr="001B5976" w:rsidRDefault="00F320CA" w:rsidP="00176E0F">
      <w:pPr>
        <w:jc w:val="center"/>
        <w:rPr>
          <w:b/>
          <w:bCs/>
          <w:szCs w:val="24"/>
          <w:lang w:val="en-US"/>
        </w:rPr>
      </w:pPr>
    </w:p>
    <w:p w14:paraId="711E5676" w14:textId="77777777" w:rsidR="00FC1CD3" w:rsidRPr="001B5976" w:rsidRDefault="00F20019" w:rsidP="00176E0F">
      <w:pPr>
        <w:jc w:val="center"/>
        <w:rPr>
          <w:b/>
          <w:szCs w:val="24"/>
        </w:rPr>
      </w:pPr>
      <w:r w:rsidRPr="001B5976">
        <w:rPr>
          <w:b/>
          <w:szCs w:val="24"/>
          <w:lang w:val="en-US"/>
        </w:rPr>
        <w:t xml:space="preserve">JURBARKO RAJONO </w:t>
      </w:r>
      <w:r w:rsidRPr="001B5976">
        <w:rPr>
          <w:b/>
          <w:szCs w:val="24"/>
        </w:rPr>
        <w:t>SAVIVALDYBĖS TARYBA</w:t>
      </w:r>
    </w:p>
    <w:p w14:paraId="33E7D2D8" w14:textId="77777777" w:rsidR="00FC1CD3" w:rsidRPr="001B5976" w:rsidRDefault="00FC1CD3" w:rsidP="00176E0F">
      <w:pPr>
        <w:rPr>
          <w:szCs w:val="24"/>
          <w:lang w:val="en-US"/>
        </w:rPr>
      </w:pPr>
    </w:p>
    <w:p w14:paraId="5F908A8C" w14:textId="77777777" w:rsidR="000F70E1" w:rsidRPr="001B5976"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1B5976" w14:paraId="1FB4F573" w14:textId="77777777" w:rsidTr="00176E0F">
        <w:trPr>
          <w:cantSplit/>
        </w:trPr>
        <w:tc>
          <w:tcPr>
            <w:tcW w:w="9660" w:type="dxa"/>
            <w:tcBorders>
              <w:top w:val="nil"/>
              <w:left w:val="nil"/>
              <w:bottom w:val="nil"/>
              <w:right w:val="nil"/>
            </w:tcBorders>
          </w:tcPr>
          <w:p w14:paraId="47201425" w14:textId="77777777" w:rsidR="00FC1CD3" w:rsidRPr="00176E0F" w:rsidRDefault="00F20019" w:rsidP="00176E0F">
            <w:pPr>
              <w:pStyle w:val="Antrat1"/>
              <w:rPr>
                <w:szCs w:val="24"/>
                <w:lang w:val="lt-LT"/>
              </w:rPr>
            </w:pPr>
            <w:r w:rsidRPr="00176E0F">
              <w:rPr>
                <w:szCs w:val="24"/>
                <w:lang w:val="lt-LT"/>
              </w:rPr>
              <w:t>SPRENDIMAS</w:t>
            </w:r>
          </w:p>
          <w:p w14:paraId="34B1AFE0" w14:textId="77777777" w:rsidR="00176E0F" w:rsidRPr="00176E0F" w:rsidRDefault="00176E0F" w:rsidP="00176E0F">
            <w:pPr>
              <w:jc w:val="center"/>
            </w:pPr>
            <w:r w:rsidRPr="00176E0F">
              <w:rPr>
                <w:b/>
              </w:rPr>
              <w:t>DĖL PRITARIMO PROJEKTUI „</w:t>
            </w:r>
            <w:bookmarkStart w:id="0" w:name="_Hlk187415734"/>
            <w:r w:rsidR="0020660F">
              <w:rPr>
                <w:b/>
              </w:rPr>
              <w:t xml:space="preserve">BENDRUOMENĖS AKTYVUMO SKATINIMAS TAIKANT </w:t>
            </w:r>
            <w:r w:rsidR="00A52EED">
              <w:rPr>
                <w:b/>
              </w:rPr>
              <w:t>TERAPINIŲ UŽSIĖMIMŲ METODUS</w:t>
            </w:r>
            <w:bookmarkEnd w:id="0"/>
            <w:r w:rsidRPr="00176E0F">
              <w:rPr>
                <w:b/>
              </w:rPr>
              <w:t>“</w:t>
            </w:r>
          </w:p>
        </w:tc>
      </w:tr>
      <w:tr w:rsidR="00FC1CD3" w:rsidRPr="001B5976" w14:paraId="32795BDA" w14:textId="77777777" w:rsidTr="00176E0F">
        <w:trPr>
          <w:cantSplit/>
        </w:trPr>
        <w:tc>
          <w:tcPr>
            <w:tcW w:w="9660" w:type="dxa"/>
            <w:tcBorders>
              <w:top w:val="nil"/>
              <w:left w:val="nil"/>
              <w:bottom w:val="nil"/>
              <w:right w:val="nil"/>
            </w:tcBorders>
          </w:tcPr>
          <w:p w14:paraId="7C3904C8" w14:textId="77777777" w:rsidR="00FC1CD3" w:rsidRPr="001B5976" w:rsidRDefault="00FC1CD3" w:rsidP="00176E0F">
            <w:pPr>
              <w:pStyle w:val="Antrats"/>
              <w:tabs>
                <w:tab w:val="left" w:pos="1296"/>
              </w:tabs>
              <w:rPr>
                <w:b/>
                <w:caps/>
                <w:szCs w:val="24"/>
              </w:rPr>
            </w:pPr>
          </w:p>
        </w:tc>
      </w:tr>
      <w:tr w:rsidR="00FC1CD3" w:rsidRPr="001B5976" w14:paraId="583D8C6D" w14:textId="77777777" w:rsidTr="00176E0F">
        <w:trPr>
          <w:cantSplit/>
          <w:trHeight w:val="359"/>
        </w:trPr>
        <w:tc>
          <w:tcPr>
            <w:tcW w:w="9660" w:type="dxa"/>
            <w:tcBorders>
              <w:top w:val="nil"/>
              <w:left w:val="nil"/>
              <w:bottom w:val="nil"/>
              <w:right w:val="nil"/>
            </w:tcBorders>
          </w:tcPr>
          <w:p w14:paraId="74C582F3" w14:textId="510C85EC" w:rsidR="00FC1CD3" w:rsidRPr="001B5976" w:rsidRDefault="00176E0F" w:rsidP="00176E0F">
            <w:pPr>
              <w:pStyle w:val="Antrats"/>
              <w:tabs>
                <w:tab w:val="left" w:pos="1296"/>
              </w:tabs>
              <w:jc w:val="center"/>
              <w:rPr>
                <w:b/>
                <w:caps/>
                <w:szCs w:val="24"/>
              </w:rPr>
            </w:pPr>
            <w:r>
              <w:rPr>
                <w:szCs w:val="24"/>
              </w:rPr>
              <w:t xml:space="preserve">2025 m. sausio </w:t>
            </w:r>
            <w:r w:rsidR="00436279">
              <w:rPr>
                <w:szCs w:val="24"/>
              </w:rPr>
              <w:t>13</w:t>
            </w:r>
            <w:r>
              <w:rPr>
                <w:szCs w:val="24"/>
              </w:rPr>
              <w:t xml:space="preserve"> d.</w:t>
            </w:r>
            <w:r w:rsidR="00EF1C03" w:rsidRPr="001B5976">
              <w:rPr>
                <w:szCs w:val="24"/>
              </w:rPr>
              <w:t xml:space="preserve"> Nr. </w:t>
            </w:r>
            <w:r>
              <w:rPr>
                <w:szCs w:val="24"/>
              </w:rPr>
              <w:t>TSP</w:t>
            </w:r>
            <w:r w:rsidR="00793590">
              <w:rPr>
                <w:szCs w:val="24"/>
              </w:rPr>
              <w:t>-24</w:t>
            </w:r>
          </w:p>
        </w:tc>
      </w:tr>
      <w:tr w:rsidR="00FC1CD3" w:rsidRPr="001B5976" w14:paraId="79297949" w14:textId="77777777" w:rsidTr="00176E0F">
        <w:trPr>
          <w:cantSplit/>
        </w:trPr>
        <w:tc>
          <w:tcPr>
            <w:tcW w:w="9660" w:type="dxa"/>
            <w:tcBorders>
              <w:top w:val="nil"/>
              <w:left w:val="nil"/>
              <w:bottom w:val="nil"/>
              <w:right w:val="nil"/>
            </w:tcBorders>
          </w:tcPr>
          <w:p w14:paraId="4C411E05" w14:textId="77777777" w:rsidR="00FC1CD3" w:rsidRPr="001B5976" w:rsidRDefault="00F20019" w:rsidP="00176E0F">
            <w:pPr>
              <w:jc w:val="center"/>
              <w:rPr>
                <w:szCs w:val="24"/>
              </w:rPr>
            </w:pPr>
            <w:r w:rsidRPr="001B5976">
              <w:rPr>
                <w:szCs w:val="24"/>
              </w:rPr>
              <w:t>Jurbarkas</w:t>
            </w:r>
          </w:p>
        </w:tc>
      </w:tr>
    </w:tbl>
    <w:p w14:paraId="471ECCB2" w14:textId="77777777" w:rsidR="00FC1CD3" w:rsidRPr="001B5976" w:rsidRDefault="00FC1CD3" w:rsidP="00176E0F">
      <w:pPr>
        <w:rPr>
          <w:szCs w:val="24"/>
        </w:rPr>
      </w:pPr>
    </w:p>
    <w:p w14:paraId="039FA727" w14:textId="77777777" w:rsidR="00EF1C03" w:rsidRPr="001B5976" w:rsidRDefault="00EF1C03" w:rsidP="00176E0F">
      <w:pPr>
        <w:rPr>
          <w:szCs w:val="24"/>
        </w:rPr>
      </w:pPr>
    </w:p>
    <w:p w14:paraId="1EDC3885" w14:textId="77777777" w:rsidR="00B40FC2" w:rsidRPr="001B5976" w:rsidRDefault="00B40FC2" w:rsidP="00176E0F">
      <w:pPr>
        <w:ind w:firstLine="709"/>
        <w:jc w:val="both"/>
        <w:rPr>
          <w:szCs w:val="24"/>
        </w:rPr>
      </w:pPr>
      <w:r w:rsidRPr="001B5976">
        <w:rPr>
          <w:szCs w:val="24"/>
        </w:rPr>
        <w:t xml:space="preserve">Vadovaudamasi Lietuvos Respublikos vietos savivaldos įstatymo </w:t>
      </w:r>
      <w:bookmarkStart w:id="1" w:name="_Hlk142662093"/>
      <w:r w:rsidR="00176E0F" w:rsidRPr="001B5976">
        <w:rPr>
          <w:szCs w:val="24"/>
        </w:rPr>
        <w:t>15 straipsnio 2 dalies</w:t>
      </w:r>
      <w:r w:rsidR="00176E0F">
        <w:rPr>
          <w:szCs w:val="24"/>
        </w:rPr>
        <w:t xml:space="preserve">        </w:t>
      </w:r>
      <w:r w:rsidR="00176E0F" w:rsidRPr="001B5976">
        <w:rPr>
          <w:szCs w:val="24"/>
        </w:rPr>
        <w:t>19 punktu ir 4 dalimi</w:t>
      </w:r>
      <w:bookmarkEnd w:id="1"/>
      <w:r w:rsidR="00176E0F" w:rsidRPr="001B5976">
        <w:rPr>
          <w:szCs w:val="24"/>
        </w:rPr>
        <w:t xml:space="preserve"> </w:t>
      </w:r>
      <w:r w:rsidR="00EF1C03" w:rsidRPr="001B5976">
        <w:rPr>
          <w:szCs w:val="24"/>
        </w:rPr>
        <w:t xml:space="preserve">ir atsižvelgdama į </w:t>
      </w:r>
      <w:bookmarkStart w:id="2" w:name="_Hlk152749703"/>
      <w:r w:rsidR="008A4131" w:rsidRPr="001B5976">
        <w:rPr>
          <w:szCs w:val="24"/>
        </w:rPr>
        <w:t>asociacijos</w:t>
      </w:r>
      <w:r w:rsidR="00FA1B8D" w:rsidRPr="001B5976">
        <w:rPr>
          <w:szCs w:val="24"/>
        </w:rPr>
        <w:t xml:space="preserve"> </w:t>
      </w:r>
      <w:bookmarkEnd w:id="2"/>
      <w:r w:rsidR="00A52EED">
        <w:rPr>
          <w:szCs w:val="24"/>
        </w:rPr>
        <w:t xml:space="preserve">Jurbarko evangelikų liuteronų parapijos diakonijos </w:t>
      </w:r>
      <w:r w:rsidR="00575D75" w:rsidRPr="001B5976">
        <w:rPr>
          <w:szCs w:val="24"/>
        </w:rPr>
        <w:t>„</w:t>
      </w:r>
      <w:r w:rsidR="00A52EED">
        <w:rPr>
          <w:szCs w:val="24"/>
        </w:rPr>
        <w:t>Jurbarko sandora</w:t>
      </w:r>
      <w:r w:rsidR="00575D75" w:rsidRPr="001B5976">
        <w:rPr>
          <w:szCs w:val="24"/>
        </w:rPr>
        <w:t>“</w:t>
      </w:r>
      <w:r w:rsidR="00A52EED">
        <w:rPr>
          <w:szCs w:val="24"/>
        </w:rPr>
        <w:t xml:space="preserve"> </w:t>
      </w:r>
      <w:r w:rsidR="00EF1C03" w:rsidRPr="001B5976">
        <w:rPr>
          <w:szCs w:val="24"/>
        </w:rPr>
        <w:t>202</w:t>
      </w:r>
      <w:r w:rsidR="00844A57">
        <w:rPr>
          <w:szCs w:val="24"/>
        </w:rPr>
        <w:t>5</w:t>
      </w:r>
      <w:r w:rsidR="00EF1C03" w:rsidRPr="001B5976">
        <w:rPr>
          <w:szCs w:val="24"/>
        </w:rPr>
        <w:t xml:space="preserve"> m. </w:t>
      </w:r>
      <w:r w:rsidR="00844A57">
        <w:rPr>
          <w:szCs w:val="24"/>
        </w:rPr>
        <w:t xml:space="preserve">sausio </w:t>
      </w:r>
      <w:r w:rsidR="00A52EED">
        <w:rPr>
          <w:szCs w:val="24"/>
        </w:rPr>
        <w:t>2</w:t>
      </w:r>
      <w:r w:rsidR="00844A57">
        <w:rPr>
          <w:szCs w:val="24"/>
        </w:rPr>
        <w:t xml:space="preserve"> </w:t>
      </w:r>
      <w:r w:rsidR="00EF1C03" w:rsidRPr="001B5976">
        <w:rPr>
          <w:szCs w:val="24"/>
        </w:rPr>
        <w:t>d. prašym</w:t>
      </w:r>
      <w:r w:rsidR="00E74366" w:rsidRPr="001B5976">
        <w:rPr>
          <w:szCs w:val="24"/>
        </w:rPr>
        <w:t>ą</w:t>
      </w:r>
      <w:r w:rsidR="00EF1C03" w:rsidRPr="001B5976">
        <w:rPr>
          <w:szCs w:val="24"/>
        </w:rPr>
        <w:t xml:space="preserve"> Nr. </w:t>
      </w:r>
      <w:r w:rsidR="00A52EED">
        <w:rPr>
          <w:szCs w:val="24"/>
        </w:rPr>
        <w:t>JS-25-01</w:t>
      </w:r>
      <w:r w:rsidR="00EF1C03" w:rsidRPr="001B5976">
        <w:rPr>
          <w:szCs w:val="24"/>
        </w:rPr>
        <w:t xml:space="preserve"> „</w:t>
      </w:r>
      <w:r w:rsidR="00FA1B8D" w:rsidRPr="001B5976">
        <w:rPr>
          <w:szCs w:val="24"/>
        </w:rPr>
        <w:t xml:space="preserve">Dėl </w:t>
      </w:r>
      <w:r w:rsidR="00A52EED">
        <w:rPr>
          <w:szCs w:val="24"/>
        </w:rPr>
        <w:t>paramos skyrimo</w:t>
      </w:r>
      <w:r w:rsidR="00EF1C03" w:rsidRPr="001B5976">
        <w:rPr>
          <w:color w:val="000000"/>
          <w:szCs w:val="24"/>
        </w:rPr>
        <w:t>“</w:t>
      </w:r>
      <w:r w:rsidRPr="001B5976">
        <w:rPr>
          <w:szCs w:val="24"/>
        </w:rPr>
        <w:t>, Jurbarko rajono savivaldybės taryba</w:t>
      </w:r>
      <w:r w:rsidR="00575D75" w:rsidRPr="001B5976">
        <w:rPr>
          <w:szCs w:val="24"/>
        </w:rPr>
        <w:t xml:space="preserve"> </w:t>
      </w:r>
      <w:r w:rsidR="00176E0F">
        <w:rPr>
          <w:szCs w:val="24"/>
        </w:rPr>
        <w:t xml:space="preserve"> </w:t>
      </w:r>
      <w:r w:rsidRPr="001B5976">
        <w:rPr>
          <w:szCs w:val="24"/>
        </w:rPr>
        <w:t>n u s p r e n d ž i a:</w:t>
      </w:r>
    </w:p>
    <w:p w14:paraId="01710662" w14:textId="77777777" w:rsidR="00B40FC2" w:rsidRPr="001B5976" w:rsidRDefault="00B40FC2" w:rsidP="00176E0F">
      <w:pPr>
        <w:ind w:firstLine="720"/>
        <w:jc w:val="both"/>
        <w:rPr>
          <w:szCs w:val="24"/>
        </w:rPr>
      </w:pPr>
      <w:r w:rsidRPr="001B5976">
        <w:rPr>
          <w:szCs w:val="24"/>
        </w:rPr>
        <w:t xml:space="preserve">1. Pritarti </w:t>
      </w:r>
      <w:r w:rsidR="008A4131" w:rsidRPr="001B5976">
        <w:rPr>
          <w:szCs w:val="24"/>
        </w:rPr>
        <w:t xml:space="preserve">asociacijos </w:t>
      </w:r>
      <w:r w:rsidR="00A52EED">
        <w:rPr>
          <w:szCs w:val="24"/>
        </w:rPr>
        <w:t xml:space="preserve">Jurbarko evangelikų liuteronų parapijos diakonijos </w:t>
      </w:r>
      <w:r w:rsidR="00A52EED" w:rsidRPr="001B5976">
        <w:rPr>
          <w:szCs w:val="24"/>
        </w:rPr>
        <w:t>„</w:t>
      </w:r>
      <w:r w:rsidR="00A52EED">
        <w:rPr>
          <w:szCs w:val="24"/>
        </w:rPr>
        <w:t>Jurbarko sandora</w:t>
      </w:r>
      <w:r w:rsidR="00A52EED" w:rsidRPr="001B5976">
        <w:rPr>
          <w:szCs w:val="24"/>
        </w:rPr>
        <w:t>“</w:t>
      </w:r>
      <w:r w:rsidR="00A52EED">
        <w:rPr>
          <w:szCs w:val="24"/>
        </w:rPr>
        <w:t xml:space="preserve"> </w:t>
      </w:r>
      <w:r w:rsidRPr="001B5976">
        <w:rPr>
          <w:szCs w:val="24"/>
        </w:rPr>
        <w:t>projektui „</w:t>
      </w:r>
      <w:r w:rsidR="00A52EED">
        <w:rPr>
          <w:szCs w:val="24"/>
        </w:rPr>
        <w:t>Bendruomenės aktyvumo skatinimas taikant terapinių užsiėmimų metodus</w:t>
      </w:r>
      <w:r w:rsidRPr="001B5976">
        <w:rPr>
          <w:color w:val="000000"/>
          <w:szCs w:val="24"/>
        </w:rPr>
        <w:t>“</w:t>
      </w:r>
      <w:r w:rsidR="00E2202F" w:rsidRPr="001B5976">
        <w:rPr>
          <w:color w:val="000000"/>
          <w:szCs w:val="24"/>
        </w:rPr>
        <w:t>,</w:t>
      </w:r>
      <w:r w:rsidRPr="001B5976">
        <w:rPr>
          <w:szCs w:val="24"/>
        </w:rPr>
        <w:t xml:space="preserve"> </w:t>
      </w:r>
      <w:r w:rsidR="002319AD" w:rsidRPr="001B5976">
        <w:rPr>
          <w:szCs w:val="24"/>
        </w:rPr>
        <w:t xml:space="preserve">parengtam </w:t>
      </w:r>
      <w:r w:rsidRPr="001B5976">
        <w:rPr>
          <w:szCs w:val="24"/>
        </w:rPr>
        <w:t>pagal Vietos veiklos grupės „Nemunas“ 20</w:t>
      </w:r>
      <w:r w:rsidR="00844A57">
        <w:rPr>
          <w:szCs w:val="24"/>
        </w:rPr>
        <w:t>24</w:t>
      </w:r>
      <w:r w:rsidRPr="001B5976">
        <w:rPr>
          <w:szCs w:val="24"/>
        </w:rPr>
        <w:t>–202</w:t>
      </w:r>
      <w:r w:rsidR="00844A57">
        <w:rPr>
          <w:szCs w:val="24"/>
        </w:rPr>
        <w:t>9</w:t>
      </w:r>
      <w:r w:rsidRPr="001B5976">
        <w:rPr>
          <w:szCs w:val="24"/>
        </w:rPr>
        <w:t xml:space="preserve"> m. </w:t>
      </w:r>
      <w:r w:rsidR="00844A57" w:rsidRPr="001B5976">
        <w:rPr>
          <w:szCs w:val="24"/>
        </w:rPr>
        <w:t xml:space="preserve">vietos plėtros </w:t>
      </w:r>
      <w:r w:rsidRPr="001B5976">
        <w:rPr>
          <w:szCs w:val="24"/>
        </w:rPr>
        <w:t>strategijos priemonę „</w:t>
      </w:r>
      <w:r w:rsidR="00844A57">
        <w:rPr>
          <w:szCs w:val="24"/>
        </w:rPr>
        <w:t>Gyventojų aktyvumo skatinimas</w:t>
      </w:r>
      <w:r w:rsidRPr="001B5976">
        <w:rPr>
          <w:szCs w:val="24"/>
        </w:rPr>
        <w:t xml:space="preserve">“ (Nr. </w:t>
      </w:r>
      <w:r w:rsidR="00844A57">
        <w:rPr>
          <w:szCs w:val="24"/>
        </w:rPr>
        <w:t>JURB-</w:t>
      </w:r>
      <w:r w:rsidRPr="001B5976">
        <w:rPr>
          <w:szCs w:val="24"/>
        </w:rPr>
        <w:t>LEADER-</w:t>
      </w:r>
      <w:r w:rsidR="00844A57">
        <w:rPr>
          <w:szCs w:val="24"/>
        </w:rPr>
        <w:t>20VVG</w:t>
      </w:r>
      <w:r w:rsidRPr="001B5976">
        <w:rPr>
          <w:szCs w:val="24"/>
        </w:rPr>
        <w:t>-</w:t>
      </w:r>
      <w:r w:rsidR="00844A57">
        <w:rPr>
          <w:szCs w:val="24"/>
        </w:rPr>
        <w:t>09</w:t>
      </w:r>
      <w:r w:rsidRPr="001B5976">
        <w:rPr>
          <w:szCs w:val="24"/>
        </w:rPr>
        <w:t>-</w:t>
      </w:r>
      <w:r w:rsidR="00844A57">
        <w:rPr>
          <w:szCs w:val="24"/>
        </w:rPr>
        <w:t>05</w:t>
      </w:r>
      <w:r w:rsidRPr="001B5976">
        <w:rPr>
          <w:szCs w:val="24"/>
        </w:rPr>
        <w:t xml:space="preserve">) (toliau – Projektas). </w:t>
      </w:r>
    </w:p>
    <w:p w14:paraId="680E9CB0" w14:textId="77777777" w:rsidR="00B40FC2" w:rsidRPr="001B5976" w:rsidRDefault="00B40FC2" w:rsidP="00176E0F">
      <w:pPr>
        <w:ind w:firstLine="720"/>
        <w:jc w:val="both"/>
        <w:rPr>
          <w:szCs w:val="24"/>
        </w:rPr>
      </w:pPr>
      <w:r w:rsidRPr="001B5976">
        <w:rPr>
          <w:szCs w:val="24"/>
        </w:rPr>
        <w:t xml:space="preserve">2. Skirti Projektui finansuoti Jurbarko rajono savivaldybės biudžeto lėšų – ne </w:t>
      </w:r>
      <w:r w:rsidR="00FA1B8D" w:rsidRPr="001B5976">
        <w:rPr>
          <w:szCs w:val="24"/>
        </w:rPr>
        <w:t>daugiau</w:t>
      </w:r>
      <w:r w:rsidRPr="001B5976">
        <w:rPr>
          <w:szCs w:val="24"/>
        </w:rPr>
        <w:t xml:space="preserve"> kaip </w:t>
      </w:r>
      <w:r w:rsidR="00844A57">
        <w:rPr>
          <w:szCs w:val="24"/>
        </w:rPr>
        <w:t>10</w:t>
      </w:r>
      <w:r w:rsidRPr="001B5976">
        <w:rPr>
          <w:szCs w:val="24"/>
        </w:rPr>
        <w:t xml:space="preserve"> proc. </w:t>
      </w:r>
      <w:r w:rsidR="00FA1B8D" w:rsidRPr="001B5976">
        <w:rPr>
          <w:szCs w:val="24"/>
        </w:rPr>
        <w:t xml:space="preserve">(iki </w:t>
      </w:r>
      <w:r w:rsidR="00A52EED">
        <w:rPr>
          <w:szCs w:val="24"/>
        </w:rPr>
        <w:t>4 389,00</w:t>
      </w:r>
      <w:r w:rsidR="00FA1B8D" w:rsidRPr="001B5976">
        <w:rPr>
          <w:szCs w:val="24"/>
        </w:rPr>
        <w:t xml:space="preserve"> Eur) </w:t>
      </w:r>
      <w:r w:rsidRPr="001B5976">
        <w:rPr>
          <w:szCs w:val="24"/>
        </w:rPr>
        <w:t>visų tinkamų finansuoti Projekto išlaidų.</w:t>
      </w:r>
    </w:p>
    <w:p w14:paraId="139E09E5" w14:textId="77777777" w:rsidR="00B40FC2" w:rsidRPr="001B5976" w:rsidRDefault="00B40FC2" w:rsidP="00176E0F">
      <w:pPr>
        <w:ind w:firstLine="720"/>
        <w:jc w:val="both"/>
        <w:rPr>
          <w:szCs w:val="24"/>
        </w:rPr>
      </w:pPr>
      <w:r w:rsidRPr="001B5976">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0EE6218" w14:textId="77777777" w:rsidR="00FC1CD3" w:rsidRPr="001B5976" w:rsidRDefault="00FC1CD3" w:rsidP="00176E0F">
      <w:pPr>
        <w:jc w:val="both"/>
        <w:rPr>
          <w:szCs w:val="24"/>
        </w:rPr>
      </w:pPr>
    </w:p>
    <w:p w14:paraId="44360CA2" w14:textId="77777777" w:rsidR="00FC1CD3" w:rsidRPr="001B5976"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1B5976" w14:paraId="76348298" w14:textId="77777777">
        <w:trPr>
          <w:trHeight w:val="180"/>
        </w:trPr>
        <w:tc>
          <w:tcPr>
            <w:tcW w:w="4410" w:type="dxa"/>
          </w:tcPr>
          <w:p w14:paraId="688F7B7D" w14:textId="77777777" w:rsidR="00FC1CD3" w:rsidRPr="001B5976" w:rsidRDefault="00F4316F" w:rsidP="00176E0F">
            <w:pPr>
              <w:rPr>
                <w:szCs w:val="24"/>
              </w:rPr>
            </w:pPr>
            <w:r w:rsidRPr="001B5976">
              <w:rPr>
                <w:szCs w:val="24"/>
              </w:rPr>
              <w:t>Savivaldybės meras</w:t>
            </w:r>
          </w:p>
        </w:tc>
        <w:tc>
          <w:tcPr>
            <w:tcW w:w="4410" w:type="dxa"/>
          </w:tcPr>
          <w:p w14:paraId="6381660A" w14:textId="77777777" w:rsidR="00FC1CD3" w:rsidRPr="001B5976" w:rsidRDefault="00FC1CD3" w:rsidP="00176E0F">
            <w:pPr>
              <w:jc w:val="right"/>
              <w:rPr>
                <w:szCs w:val="24"/>
              </w:rPr>
            </w:pPr>
          </w:p>
        </w:tc>
      </w:tr>
    </w:tbl>
    <w:p w14:paraId="5782EFD0" w14:textId="77777777" w:rsidR="00FC1CD3" w:rsidRPr="001B5976" w:rsidRDefault="00FC1CD3" w:rsidP="00176E0F">
      <w:pPr>
        <w:rPr>
          <w:szCs w:val="24"/>
        </w:rPr>
      </w:pPr>
    </w:p>
    <w:p w14:paraId="5536DC4C" w14:textId="77777777" w:rsidR="00F64A4B" w:rsidRPr="001B5976" w:rsidRDefault="00F64A4B" w:rsidP="00176E0F">
      <w:pPr>
        <w:rPr>
          <w:szCs w:val="24"/>
        </w:rPr>
      </w:pPr>
    </w:p>
    <w:p w14:paraId="34AE325E" w14:textId="77777777" w:rsidR="00F64A4B" w:rsidRDefault="00F64A4B" w:rsidP="00176E0F">
      <w:pPr>
        <w:rPr>
          <w:szCs w:val="24"/>
        </w:rPr>
      </w:pPr>
    </w:p>
    <w:p w14:paraId="19CF0310" w14:textId="77777777" w:rsidR="00E61975" w:rsidRPr="001B5976" w:rsidRDefault="00E61975" w:rsidP="00176E0F">
      <w:pPr>
        <w:rPr>
          <w:szCs w:val="24"/>
        </w:rPr>
      </w:pPr>
    </w:p>
    <w:p w14:paraId="35B53828" w14:textId="77777777" w:rsidR="00F64A4B" w:rsidRPr="001B5976" w:rsidRDefault="00F64A4B" w:rsidP="00176E0F">
      <w:pPr>
        <w:rPr>
          <w:szCs w:val="24"/>
        </w:rPr>
      </w:pPr>
    </w:p>
    <w:p w14:paraId="04382AFB" w14:textId="77777777" w:rsidR="00F320CA" w:rsidRPr="001B5976" w:rsidRDefault="00176E0F" w:rsidP="00176E0F">
      <w:pPr>
        <w:rPr>
          <w:szCs w:val="24"/>
        </w:rPr>
      </w:pPr>
      <w:r>
        <w:rPr>
          <w:szCs w:val="24"/>
        </w:rPr>
        <w:t>Derino</w:t>
      </w:r>
      <w:r w:rsidR="00F320CA" w:rsidRPr="001B5976">
        <w:rPr>
          <w:szCs w:val="24"/>
        </w:rPr>
        <w:t xml:space="preserve">: </w:t>
      </w:r>
    </w:p>
    <w:p w14:paraId="79D5877E" w14:textId="77777777" w:rsidR="002319AD" w:rsidRPr="001B5976" w:rsidRDefault="002319AD" w:rsidP="00176E0F">
      <w:pPr>
        <w:rPr>
          <w:szCs w:val="24"/>
        </w:rPr>
      </w:pPr>
      <w:r w:rsidRPr="001B5976">
        <w:rPr>
          <w:szCs w:val="24"/>
        </w:rPr>
        <w:t>Administracijos direktorė R. Vančienė</w:t>
      </w:r>
    </w:p>
    <w:p w14:paraId="0FBBE257" w14:textId="77777777" w:rsidR="002319AD" w:rsidRPr="001B5976" w:rsidRDefault="002319AD" w:rsidP="00176E0F">
      <w:pPr>
        <w:rPr>
          <w:szCs w:val="24"/>
        </w:rPr>
      </w:pPr>
      <w:r w:rsidRPr="001B5976">
        <w:rPr>
          <w:szCs w:val="24"/>
        </w:rPr>
        <w:t xml:space="preserve">Finansų skyriaus vedėja A. </w:t>
      </w:r>
      <w:r w:rsidR="00844A57">
        <w:rPr>
          <w:szCs w:val="24"/>
        </w:rPr>
        <w:t>Samuilienė</w:t>
      </w:r>
    </w:p>
    <w:p w14:paraId="35E6D6EF" w14:textId="77777777" w:rsidR="00844A57" w:rsidRPr="001B5976" w:rsidRDefault="00844A57" w:rsidP="00176E0F">
      <w:pPr>
        <w:rPr>
          <w:szCs w:val="24"/>
        </w:rPr>
      </w:pPr>
      <w:r>
        <w:rPr>
          <w:szCs w:val="24"/>
        </w:rPr>
        <w:t>Teisės ir civilinės metrikacijos skyriaus vyr. specialistė R. Gadliauskienė</w:t>
      </w:r>
    </w:p>
    <w:p w14:paraId="73D0528E" w14:textId="77777777" w:rsidR="002319AD" w:rsidRPr="001B5976" w:rsidRDefault="002319AD" w:rsidP="00176E0F">
      <w:pPr>
        <w:rPr>
          <w:szCs w:val="24"/>
        </w:rPr>
      </w:pPr>
      <w:r w:rsidRPr="001B5976">
        <w:rPr>
          <w:szCs w:val="24"/>
        </w:rPr>
        <w:t>Dokumentų ir viešųjų ryšių skyriaus vyr. specialistas A. Gvildys</w:t>
      </w:r>
    </w:p>
    <w:p w14:paraId="19FC1995" w14:textId="77777777" w:rsidR="002319AD" w:rsidRPr="001B5976" w:rsidRDefault="002319AD" w:rsidP="00176E0F">
      <w:pPr>
        <w:rPr>
          <w:szCs w:val="24"/>
        </w:rPr>
      </w:pPr>
      <w:r w:rsidRPr="001B5976">
        <w:rPr>
          <w:szCs w:val="24"/>
        </w:rPr>
        <w:t>Tarybos posėdžių sekretorė D. Dačkauskaitė</w:t>
      </w:r>
    </w:p>
    <w:p w14:paraId="776E36AD" w14:textId="77777777" w:rsidR="002319AD" w:rsidRPr="001B5976" w:rsidRDefault="002319AD" w:rsidP="00176E0F">
      <w:pPr>
        <w:rPr>
          <w:szCs w:val="24"/>
        </w:rPr>
      </w:pPr>
    </w:p>
    <w:p w14:paraId="5A348AF9" w14:textId="77777777" w:rsidR="002319AD" w:rsidRPr="001B5976" w:rsidRDefault="002319AD" w:rsidP="00176E0F">
      <w:pPr>
        <w:rPr>
          <w:szCs w:val="24"/>
        </w:rPr>
      </w:pPr>
    </w:p>
    <w:p w14:paraId="2CC463AD" w14:textId="77777777" w:rsidR="002319AD" w:rsidRPr="001B5976" w:rsidRDefault="002319AD" w:rsidP="00176E0F">
      <w:pPr>
        <w:rPr>
          <w:szCs w:val="24"/>
        </w:rPr>
      </w:pPr>
    </w:p>
    <w:p w14:paraId="0530A8EF" w14:textId="77777777" w:rsidR="002319AD" w:rsidRPr="001B5976" w:rsidRDefault="002319AD" w:rsidP="00176E0F">
      <w:pPr>
        <w:rPr>
          <w:szCs w:val="24"/>
        </w:rPr>
      </w:pPr>
      <w:r w:rsidRPr="001B5976">
        <w:rPr>
          <w:szCs w:val="24"/>
        </w:rPr>
        <w:t>Parengė</w:t>
      </w:r>
    </w:p>
    <w:p w14:paraId="36CD9E6F" w14:textId="77777777" w:rsidR="002319AD" w:rsidRPr="001B5976" w:rsidRDefault="002319AD" w:rsidP="00176E0F">
      <w:pPr>
        <w:pStyle w:val="Antrats"/>
        <w:tabs>
          <w:tab w:val="clear" w:pos="4153"/>
          <w:tab w:val="clear" w:pos="8306"/>
        </w:tabs>
        <w:rPr>
          <w:szCs w:val="24"/>
          <w:lang w:eastAsia="de-DE"/>
        </w:rPr>
      </w:pPr>
      <w:bookmarkStart w:id="3" w:name="CREATOR_SHOWS"/>
    </w:p>
    <w:bookmarkEnd w:id="3"/>
    <w:p w14:paraId="0943D85A" w14:textId="77777777" w:rsidR="00176E0F" w:rsidRDefault="00176E0F" w:rsidP="00176E0F">
      <w:pPr>
        <w:pStyle w:val="Pavadinimas"/>
        <w:jc w:val="left"/>
        <w:rPr>
          <w:b w:val="0"/>
          <w:bCs w:val="0"/>
        </w:rPr>
      </w:pPr>
      <w:r w:rsidRPr="00176E0F">
        <w:rPr>
          <w:b w:val="0"/>
          <w:bCs w:val="0"/>
        </w:rPr>
        <w:t xml:space="preserve">Ernestas Sinkus, tel. +370 655 97 294, el. p. </w:t>
      </w:r>
      <w:hyperlink r:id="rId8" w:history="1">
        <w:r w:rsidRPr="009D7B53">
          <w:rPr>
            <w:rStyle w:val="Hipersaitas"/>
            <w:b w:val="0"/>
            <w:bCs w:val="0"/>
          </w:rPr>
          <w:t>ernestas.sinkus@jurbarkas.lt</w:t>
        </w:r>
      </w:hyperlink>
    </w:p>
    <w:p w14:paraId="0ACFA7E0" w14:textId="77777777" w:rsidR="00FA1B8D" w:rsidRPr="00176E0F" w:rsidRDefault="002319AD" w:rsidP="00176E0F">
      <w:pPr>
        <w:pStyle w:val="Pavadinimas"/>
        <w:jc w:val="left"/>
        <w:rPr>
          <w:b w:val="0"/>
          <w:bCs w:val="0"/>
        </w:rPr>
      </w:pPr>
      <w:r w:rsidRPr="00176E0F">
        <w:rPr>
          <w:b w:val="0"/>
          <w:bCs w:val="0"/>
        </w:rPr>
        <w:br w:type="page"/>
      </w:r>
    </w:p>
    <w:p w14:paraId="5B67F22C" w14:textId="77777777" w:rsidR="00176E0F" w:rsidRDefault="00176E0F" w:rsidP="00176E0F">
      <w:pPr>
        <w:pStyle w:val="Pavadinimas"/>
        <w:pBdr>
          <w:bottom w:val="single" w:sz="12" w:space="1" w:color="auto"/>
        </w:pBdr>
      </w:pPr>
    </w:p>
    <w:p w14:paraId="3DC26BDC" w14:textId="77777777" w:rsidR="00B668F0" w:rsidRPr="001B5976" w:rsidRDefault="00B668F0" w:rsidP="00176E0F">
      <w:pPr>
        <w:pStyle w:val="Pavadinimas"/>
        <w:pBdr>
          <w:bottom w:val="single" w:sz="12" w:space="1" w:color="auto"/>
        </w:pBdr>
      </w:pPr>
      <w:r w:rsidRPr="001B5976">
        <w:t>JURBARKO RAJONO SAVIVALDYBĖS ADMINISTRACIJOS</w:t>
      </w:r>
    </w:p>
    <w:p w14:paraId="66B0A3A5" w14:textId="77777777" w:rsidR="00B668F0" w:rsidRPr="001B5976" w:rsidRDefault="00B40FC2" w:rsidP="00176E0F">
      <w:pPr>
        <w:pStyle w:val="Pavadinimas"/>
        <w:pBdr>
          <w:bottom w:val="single" w:sz="12" w:space="1" w:color="auto"/>
        </w:pBdr>
      </w:pPr>
      <w:r w:rsidRPr="001B5976">
        <w:rPr>
          <w:lang w:val="lt-LT"/>
        </w:rPr>
        <w:t>INVESTICIJŲ IR STRATEGINIO PLANAVIMO SKYRIUS</w:t>
      </w:r>
    </w:p>
    <w:p w14:paraId="2182F125" w14:textId="77777777" w:rsidR="000C0BC5" w:rsidRPr="001B5976" w:rsidRDefault="000C0BC5" w:rsidP="00176E0F">
      <w:pPr>
        <w:pStyle w:val="Paantrat"/>
      </w:pPr>
    </w:p>
    <w:p w14:paraId="3769EA1D" w14:textId="77777777" w:rsidR="002E1F99" w:rsidRPr="001B5976" w:rsidRDefault="002E1F99" w:rsidP="00176E0F">
      <w:pPr>
        <w:pStyle w:val="Paantrat"/>
      </w:pPr>
      <w:r w:rsidRPr="001B5976">
        <w:t>AIŠKINAMASIS RAŠTAS</w:t>
      </w:r>
    </w:p>
    <w:p w14:paraId="754733EC" w14:textId="77777777" w:rsidR="002E1F99" w:rsidRPr="001B5976" w:rsidRDefault="002E1F99" w:rsidP="00176E0F">
      <w:pPr>
        <w:jc w:val="center"/>
        <w:rPr>
          <w:b/>
          <w:bCs/>
          <w:caps/>
          <w:szCs w:val="24"/>
        </w:rPr>
      </w:pPr>
      <w:r w:rsidRPr="001B5976">
        <w:rPr>
          <w:b/>
          <w:bCs/>
          <w:caps/>
          <w:szCs w:val="24"/>
        </w:rPr>
        <w:t>PRIE JURBARKO RAJONO SAVIVALDYBĖS TARYBOS SPRENDIMO „</w:t>
      </w:r>
      <w:r w:rsidR="00176E0F" w:rsidRPr="00176E0F">
        <w:rPr>
          <w:b/>
          <w:szCs w:val="24"/>
        </w:rPr>
        <w:t>DĖL PRITARIMO PROJEKTUI „</w:t>
      </w:r>
      <w:r w:rsidR="00A52EED">
        <w:rPr>
          <w:b/>
        </w:rPr>
        <w:t>BENDRUOMENĖS AKTYVUMO SKATINIMAS TAIKANT TERAPINIŲ UŽSIĖMIMŲ METODUS</w:t>
      </w:r>
      <w:r w:rsidR="00176E0F" w:rsidRPr="00176E0F">
        <w:rPr>
          <w:b/>
          <w:szCs w:val="24"/>
        </w:rPr>
        <w:t>“</w:t>
      </w:r>
      <w:r w:rsidR="00176E0F">
        <w:rPr>
          <w:b/>
          <w:szCs w:val="24"/>
        </w:rPr>
        <w:t xml:space="preserve"> </w:t>
      </w:r>
      <w:r w:rsidRPr="001B5976">
        <w:rPr>
          <w:b/>
          <w:bCs/>
          <w:caps/>
          <w:szCs w:val="24"/>
        </w:rPr>
        <w:t>projekto</w:t>
      </w:r>
    </w:p>
    <w:p w14:paraId="479FD953" w14:textId="77777777" w:rsidR="002E1F99" w:rsidRPr="001B5976" w:rsidRDefault="002E1F99" w:rsidP="00176E0F">
      <w:pPr>
        <w:tabs>
          <w:tab w:val="left" w:pos="567"/>
        </w:tabs>
        <w:jc w:val="center"/>
        <w:rPr>
          <w:szCs w:val="24"/>
        </w:rPr>
      </w:pPr>
    </w:p>
    <w:p w14:paraId="5A6110E7" w14:textId="19123F44" w:rsidR="00EF1C03" w:rsidRPr="001B5976" w:rsidRDefault="00176E0F" w:rsidP="00176E0F">
      <w:pPr>
        <w:tabs>
          <w:tab w:val="left" w:pos="567"/>
        </w:tabs>
        <w:jc w:val="center"/>
        <w:rPr>
          <w:szCs w:val="24"/>
        </w:rPr>
      </w:pPr>
      <w:r>
        <w:rPr>
          <w:szCs w:val="24"/>
        </w:rPr>
        <w:t xml:space="preserve">2025 m. sausio </w:t>
      </w:r>
      <w:r w:rsidR="00436279">
        <w:rPr>
          <w:szCs w:val="24"/>
        </w:rPr>
        <w:t>13</w:t>
      </w:r>
      <w:r>
        <w:rPr>
          <w:szCs w:val="24"/>
        </w:rPr>
        <w:t xml:space="preserve"> d.</w:t>
      </w:r>
      <w:r w:rsidRPr="001B5976">
        <w:rPr>
          <w:szCs w:val="24"/>
        </w:rPr>
        <w:t xml:space="preserve"> Nr. </w:t>
      </w:r>
      <w:r>
        <w:rPr>
          <w:szCs w:val="24"/>
        </w:rPr>
        <w:t>TSP</w:t>
      </w:r>
      <w:r w:rsidR="00793590">
        <w:rPr>
          <w:szCs w:val="24"/>
        </w:rPr>
        <w:t>-24</w:t>
      </w:r>
    </w:p>
    <w:p w14:paraId="58D26042" w14:textId="77777777" w:rsidR="002E1F99" w:rsidRPr="001B5976" w:rsidRDefault="002E1F99" w:rsidP="00176E0F">
      <w:pPr>
        <w:tabs>
          <w:tab w:val="left" w:pos="0"/>
        </w:tabs>
        <w:jc w:val="center"/>
        <w:rPr>
          <w:szCs w:val="24"/>
        </w:rPr>
      </w:pPr>
      <w:r w:rsidRPr="001B5976">
        <w:rPr>
          <w:szCs w:val="24"/>
        </w:rPr>
        <w:t>Jurbarkas</w:t>
      </w:r>
    </w:p>
    <w:p w14:paraId="19C3A4DD" w14:textId="77777777" w:rsidR="006A29E6" w:rsidRPr="001B5976" w:rsidRDefault="006A29E6" w:rsidP="00176E0F">
      <w:pPr>
        <w:rPr>
          <w:szCs w:val="24"/>
        </w:rPr>
      </w:pPr>
    </w:p>
    <w:tbl>
      <w:tblPr>
        <w:tblW w:w="9854" w:type="dxa"/>
        <w:tblLook w:val="0000" w:firstRow="0" w:lastRow="0" w:firstColumn="0" w:lastColumn="0" w:noHBand="0" w:noVBand="0"/>
      </w:tblPr>
      <w:tblGrid>
        <w:gridCol w:w="9741"/>
        <w:gridCol w:w="113"/>
      </w:tblGrid>
      <w:tr w:rsidR="00B40FC2" w:rsidRPr="001B5976" w14:paraId="4DB8A4B1" w14:textId="77777777" w:rsidTr="00F64A4B">
        <w:trPr>
          <w:gridAfter w:val="1"/>
          <w:wAfter w:w="113" w:type="dxa"/>
        </w:trPr>
        <w:tc>
          <w:tcPr>
            <w:tcW w:w="9741" w:type="dxa"/>
          </w:tcPr>
          <w:p w14:paraId="01986072" w14:textId="77777777" w:rsidR="00B40FC2" w:rsidRPr="001B5976" w:rsidRDefault="00B40FC2" w:rsidP="00176E0F">
            <w:pPr>
              <w:tabs>
                <w:tab w:val="left" w:pos="0"/>
              </w:tabs>
              <w:rPr>
                <w:b/>
                <w:bCs/>
                <w:szCs w:val="24"/>
              </w:rPr>
            </w:pPr>
            <w:r w:rsidRPr="001B5976">
              <w:rPr>
                <w:b/>
                <w:bCs/>
                <w:i/>
                <w:iCs/>
                <w:szCs w:val="24"/>
              </w:rPr>
              <w:t>1. Parengto projekto tikslai ir uždaviniai.</w:t>
            </w:r>
          </w:p>
        </w:tc>
      </w:tr>
      <w:tr w:rsidR="00B40FC2" w:rsidRPr="001B5976" w14:paraId="07365D7B" w14:textId="77777777" w:rsidTr="00F64A4B">
        <w:trPr>
          <w:gridAfter w:val="1"/>
          <w:wAfter w:w="113" w:type="dxa"/>
        </w:trPr>
        <w:tc>
          <w:tcPr>
            <w:tcW w:w="9741" w:type="dxa"/>
          </w:tcPr>
          <w:p w14:paraId="3F930BBE" w14:textId="77777777" w:rsidR="00B40FC2" w:rsidRPr="001B5976" w:rsidRDefault="002319AD" w:rsidP="00176E0F">
            <w:pPr>
              <w:tabs>
                <w:tab w:val="left" w:pos="0"/>
              </w:tabs>
              <w:jc w:val="both"/>
              <w:rPr>
                <w:szCs w:val="24"/>
              </w:rPr>
            </w:pPr>
            <w:r w:rsidRPr="001B5976">
              <w:rPr>
                <w:szCs w:val="24"/>
              </w:rPr>
              <w:t xml:space="preserve">Pritarti </w:t>
            </w:r>
            <w:r w:rsidR="00A52EED" w:rsidRPr="001B5976">
              <w:rPr>
                <w:szCs w:val="24"/>
              </w:rPr>
              <w:t xml:space="preserve">asociacijos </w:t>
            </w:r>
            <w:r w:rsidR="00A52EED">
              <w:rPr>
                <w:szCs w:val="24"/>
              </w:rPr>
              <w:t xml:space="preserve">Jurbarko evangelikų liuteronų parapijos diakonijos </w:t>
            </w:r>
            <w:r w:rsidR="00A52EED" w:rsidRPr="001B5976">
              <w:rPr>
                <w:szCs w:val="24"/>
              </w:rPr>
              <w:t>„</w:t>
            </w:r>
            <w:r w:rsidR="00A52EED">
              <w:rPr>
                <w:szCs w:val="24"/>
              </w:rPr>
              <w:t>Jurbarko sandora</w:t>
            </w:r>
            <w:r w:rsidR="00A52EED" w:rsidRPr="001B5976">
              <w:rPr>
                <w:szCs w:val="24"/>
              </w:rPr>
              <w:t>“</w:t>
            </w:r>
            <w:r w:rsidR="00A52EED">
              <w:rPr>
                <w:szCs w:val="24"/>
              </w:rPr>
              <w:t xml:space="preserve"> </w:t>
            </w:r>
            <w:r w:rsidR="00DB4BA3" w:rsidRPr="001B5976">
              <w:rPr>
                <w:szCs w:val="24"/>
              </w:rPr>
              <w:t>projektui „</w:t>
            </w:r>
            <w:r w:rsidR="00A52EED">
              <w:rPr>
                <w:szCs w:val="24"/>
              </w:rPr>
              <w:t>Bendruomenės aktyvumo skatinimas taikant terapinių užsiėmimų metodus</w:t>
            </w:r>
            <w:r w:rsidR="00DB4BA3" w:rsidRPr="001B5976">
              <w:rPr>
                <w:color w:val="000000"/>
                <w:szCs w:val="24"/>
              </w:rPr>
              <w:t>“,</w:t>
            </w:r>
            <w:r w:rsidR="00DB4BA3" w:rsidRPr="001B5976">
              <w:rPr>
                <w:szCs w:val="24"/>
              </w:rPr>
              <w:t xml:space="preserve"> parengtam pagal Vietos veiklos grupės „Nemunas“ 20</w:t>
            </w:r>
            <w:r w:rsidR="00DB4BA3">
              <w:rPr>
                <w:szCs w:val="24"/>
              </w:rPr>
              <w:t>24</w:t>
            </w:r>
            <w:r w:rsidR="00DB4BA3" w:rsidRPr="001B5976">
              <w:rPr>
                <w:szCs w:val="24"/>
              </w:rPr>
              <w:t>–202</w:t>
            </w:r>
            <w:r w:rsidR="00DB4BA3">
              <w:rPr>
                <w:szCs w:val="24"/>
              </w:rPr>
              <w:t>9</w:t>
            </w:r>
            <w:r w:rsidR="00DB4BA3" w:rsidRPr="001B5976">
              <w:rPr>
                <w:szCs w:val="24"/>
              </w:rPr>
              <w:t xml:space="preserve"> m. vietos plėtros strategijos priemonę „</w:t>
            </w:r>
            <w:r w:rsidR="00DB4BA3">
              <w:rPr>
                <w:szCs w:val="24"/>
              </w:rPr>
              <w:t>Gyventojų aktyvumo skatinimas</w:t>
            </w:r>
            <w:r w:rsidR="00DB4BA3" w:rsidRPr="001B5976">
              <w:rPr>
                <w:szCs w:val="24"/>
              </w:rPr>
              <w:t xml:space="preserve">“ (Nr. </w:t>
            </w:r>
            <w:r w:rsidR="00DB4BA3">
              <w:rPr>
                <w:szCs w:val="24"/>
              </w:rPr>
              <w:t>JURB-</w:t>
            </w:r>
            <w:r w:rsidR="00DB4BA3" w:rsidRPr="001B5976">
              <w:rPr>
                <w:szCs w:val="24"/>
              </w:rPr>
              <w:t>LEADER-</w:t>
            </w:r>
            <w:r w:rsidR="00DB4BA3">
              <w:rPr>
                <w:szCs w:val="24"/>
              </w:rPr>
              <w:t>20VVG</w:t>
            </w:r>
            <w:r w:rsidR="00DB4BA3" w:rsidRPr="001B5976">
              <w:rPr>
                <w:szCs w:val="24"/>
              </w:rPr>
              <w:t>-</w:t>
            </w:r>
            <w:r w:rsidR="00DB4BA3">
              <w:rPr>
                <w:szCs w:val="24"/>
              </w:rPr>
              <w:t>09</w:t>
            </w:r>
            <w:r w:rsidR="00DB4BA3" w:rsidRPr="001B5976">
              <w:rPr>
                <w:szCs w:val="24"/>
              </w:rPr>
              <w:t>-</w:t>
            </w:r>
            <w:r w:rsidR="00DB4BA3">
              <w:rPr>
                <w:szCs w:val="24"/>
              </w:rPr>
              <w:t>05</w:t>
            </w:r>
            <w:r w:rsidR="00DB4BA3" w:rsidRPr="001B5976">
              <w:rPr>
                <w:szCs w:val="24"/>
              </w:rPr>
              <w:t>)</w:t>
            </w:r>
            <w:r w:rsidR="00DB4BA3">
              <w:rPr>
                <w:szCs w:val="24"/>
              </w:rPr>
              <w:t xml:space="preserve"> </w:t>
            </w:r>
            <w:r w:rsidR="00B40FC2" w:rsidRPr="001B5976">
              <w:rPr>
                <w:szCs w:val="24"/>
              </w:rPr>
              <w:t>(toliau – Projektas)</w:t>
            </w:r>
            <w:r w:rsidR="000C0BC5" w:rsidRPr="001B5976">
              <w:rPr>
                <w:szCs w:val="24"/>
              </w:rPr>
              <w:t>,</w:t>
            </w:r>
            <w:r w:rsidR="00B40FC2" w:rsidRPr="001B5976">
              <w:rPr>
                <w:szCs w:val="24"/>
              </w:rPr>
              <w:t xml:space="preserve"> ir skirti lėšų daliniam jo finansavimui.</w:t>
            </w:r>
          </w:p>
        </w:tc>
      </w:tr>
      <w:tr w:rsidR="00B40FC2" w:rsidRPr="001B5976" w14:paraId="43701972" w14:textId="77777777" w:rsidTr="00F64A4B">
        <w:trPr>
          <w:gridAfter w:val="1"/>
          <w:wAfter w:w="113" w:type="dxa"/>
        </w:trPr>
        <w:tc>
          <w:tcPr>
            <w:tcW w:w="9741" w:type="dxa"/>
          </w:tcPr>
          <w:p w14:paraId="4BACE8E9" w14:textId="77777777" w:rsidR="00B40FC2" w:rsidRPr="001B5976" w:rsidRDefault="00B40FC2" w:rsidP="00176E0F">
            <w:pPr>
              <w:tabs>
                <w:tab w:val="left" w:pos="0"/>
              </w:tabs>
              <w:jc w:val="both"/>
              <w:rPr>
                <w:b/>
                <w:bCs/>
                <w:szCs w:val="24"/>
              </w:rPr>
            </w:pPr>
            <w:r w:rsidRPr="001B5976">
              <w:rPr>
                <w:b/>
                <w:bCs/>
                <w:i/>
                <w:iCs/>
                <w:szCs w:val="24"/>
              </w:rPr>
              <w:t>2. Kaip šiuo metu yra sureguliuoti projekte aptarti klausimai.</w:t>
            </w:r>
          </w:p>
        </w:tc>
      </w:tr>
      <w:tr w:rsidR="00B40FC2" w:rsidRPr="001B5976" w14:paraId="441F7551" w14:textId="77777777" w:rsidTr="00F64A4B">
        <w:trPr>
          <w:gridAfter w:val="1"/>
          <w:wAfter w:w="113" w:type="dxa"/>
        </w:trPr>
        <w:tc>
          <w:tcPr>
            <w:tcW w:w="9741" w:type="dxa"/>
          </w:tcPr>
          <w:p w14:paraId="3E8D0C59" w14:textId="77777777" w:rsidR="00B40FC2" w:rsidRPr="001B5976" w:rsidRDefault="00B40FC2" w:rsidP="00176E0F">
            <w:pPr>
              <w:jc w:val="both"/>
              <w:rPr>
                <w:szCs w:val="24"/>
              </w:rPr>
            </w:pPr>
            <w:r w:rsidRPr="001B5976">
              <w:rPr>
                <w:szCs w:val="24"/>
              </w:rPr>
              <w:t>-</w:t>
            </w:r>
          </w:p>
        </w:tc>
      </w:tr>
      <w:tr w:rsidR="00B40FC2" w:rsidRPr="001B5976" w14:paraId="2C05EEC5" w14:textId="77777777" w:rsidTr="00F64A4B">
        <w:trPr>
          <w:gridAfter w:val="1"/>
          <w:wAfter w:w="113" w:type="dxa"/>
        </w:trPr>
        <w:tc>
          <w:tcPr>
            <w:tcW w:w="9741" w:type="dxa"/>
          </w:tcPr>
          <w:p w14:paraId="05E48D1B" w14:textId="77777777" w:rsidR="00B40FC2" w:rsidRPr="001B5976" w:rsidRDefault="00B40FC2" w:rsidP="00176E0F">
            <w:pPr>
              <w:tabs>
                <w:tab w:val="left" w:pos="0"/>
              </w:tabs>
              <w:jc w:val="both"/>
              <w:rPr>
                <w:b/>
                <w:bCs/>
                <w:i/>
                <w:iCs/>
                <w:szCs w:val="24"/>
              </w:rPr>
            </w:pPr>
            <w:r w:rsidRPr="001B5976">
              <w:rPr>
                <w:b/>
                <w:bCs/>
                <w:i/>
                <w:iCs/>
                <w:szCs w:val="24"/>
              </w:rPr>
              <w:t>3. Kokių pozityvių rezultatų laukiama.</w:t>
            </w:r>
          </w:p>
        </w:tc>
      </w:tr>
      <w:tr w:rsidR="00B40FC2" w:rsidRPr="001B5976" w14:paraId="455ADB13" w14:textId="77777777" w:rsidTr="00F64A4B">
        <w:trPr>
          <w:gridAfter w:val="1"/>
          <w:wAfter w:w="113" w:type="dxa"/>
        </w:trPr>
        <w:tc>
          <w:tcPr>
            <w:tcW w:w="9741" w:type="dxa"/>
          </w:tcPr>
          <w:p w14:paraId="7AA5CA9D" w14:textId="77777777" w:rsidR="002A476B" w:rsidRPr="001B5976" w:rsidRDefault="00DB4BA3" w:rsidP="00176E0F">
            <w:pPr>
              <w:tabs>
                <w:tab w:val="left" w:pos="0"/>
              </w:tabs>
              <w:jc w:val="both"/>
              <w:rPr>
                <w:color w:val="000000"/>
                <w:szCs w:val="24"/>
              </w:rPr>
            </w:pPr>
            <w:r>
              <w:rPr>
                <w:color w:val="000000"/>
                <w:szCs w:val="24"/>
              </w:rPr>
              <w:t xml:space="preserve">Projekto metu bus </w:t>
            </w:r>
            <w:r w:rsidR="00980307">
              <w:rPr>
                <w:color w:val="000000"/>
                <w:szCs w:val="24"/>
              </w:rPr>
              <w:t>organizuojami bendruomenės aktyvumo ir terapiniai užsiėmimai Seredžiaus, Skirsnemunės ir Smalininkų seniūnijose, kuriuose dalyvaus vaikai ir jaunimas nuo 7 iki 29 metų amžiaus ir senjorai (pensinio amžiaus ar vyresni asmenys)</w:t>
            </w:r>
            <w:r w:rsidR="007066E1">
              <w:rPr>
                <w:color w:val="000000"/>
                <w:szCs w:val="24"/>
              </w:rPr>
              <w:t>.</w:t>
            </w:r>
            <w:r w:rsidR="008314CF">
              <w:rPr>
                <w:color w:val="000000"/>
                <w:szCs w:val="24"/>
              </w:rPr>
              <w:t xml:space="preserve"> Projekto įgyvendinimo laikotarpiu bus suorganizuoti 57 užsiėmimai, kuriuose dalyvaus 75 asmenys. Projekto trukmė – 24 mėn.</w:t>
            </w:r>
          </w:p>
        </w:tc>
      </w:tr>
      <w:tr w:rsidR="00B40FC2" w:rsidRPr="001B5976" w14:paraId="33F4492D" w14:textId="77777777" w:rsidTr="00F64A4B">
        <w:trPr>
          <w:gridAfter w:val="1"/>
          <w:wAfter w:w="113" w:type="dxa"/>
        </w:trPr>
        <w:tc>
          <w:tcPr>
            <w:tcW w:w="9741" w:type="dxa"/>
          </w:tcPr>
          <w:p w14:paraId="4993536D" w14:textId="77777777" w:rsidR="00B40FC2" w:rsidRPr="001B5976" w:rsidRDefault="00B40FC2" w:rsidP="00176E0F">
            <w:pPr>
              <w:tabs>
                <w:tab w:val="left" w:pos="0"/>
              </w:tabs>
              <w:jc w:val="both"/>
              <w:rPr>
                <w:b/>
                <w:bCs/>
                <w:i/>
                <w:iCs/>
                <w:color w:val="000000"/>
                <w:szCs w:val="24"/>
              </w:rPr>
            </w:pPr>
            <w:r w:rsidRPr="001B5976">
              <w:rPr>
                <w:b/>
                <w:bCs/>
                <w:i/>
                <w:iCs/>
                <w:color w:val="000000"/>
                <w:szCs w:val="24"/>
              </w:rPr>
              <w:t>4. Galimos neigiamos priimto projekto pasekmės ir kokių priemonių reikėtų imtis, kad tokių pasekmių būtų išvengta.</w:t>
            </w:r>
          </w:p>
        </w:tc>
      </w:tr>
      <w:tr w:rsidR="00B40FC2" w:rsidRPr="001B5976" w14:paraId="735DE429" w14:textId="77777777" w:rsidTr="00F64A4B">
        <w:trPr>
          <w:gridAfter w:val="1"/>
          <w:wAfter w:w="113" w:type="dxa"/>
        </w:trPr>
        <w:tc>
          <w:tcPr>
            <w:tcW w:w="9741" w:type="dxa"/>
          </w:tcPr>
          <w:p w14:paraId="3DA80F40" w14:textId="77777777" w:rsidR="00B40FC2" w:rsidRPr="001B5976" w:rsidRDefault="00B40FC2" w:rsidP="00176E0F">
            <w:pPr>
              <w:tabs>
                <w:tab w:val="left" w:pos="0"/>
              </w:tabs>
              <w:jc w:val="both"/>
              <w:rPr>
                <w:color w:val="000000"/>
                <w:szCs w:val="24"/>
              </w:rPr>
            </w:pPr>
            <w:r w:rsidRPr="001B5976">
              <w:rPr>
                <w:color w:val="000000"/>
                <w:szCs w:val="24"/>
              </w:rPr>
              <w:t>Nenumatoma</w:t>
            </w:r>
          </w:p>
        </w:tc>
      </w:tr>
      <w:tr w:rsidR="00B40FC2" w:rsidRPr="001B5976" w14:paraId="4A6107E6" w14:textId="77777777" w:rsidTr="00F64A4B">
        <w:trPr>
          <w:gridAfter w:val="1"/>
          <w:wAfter w:w="113" w:type="dxa"/>
        </w:trPr>
        <w:tc>
          <w:tcPr>
            <w:tcW w:w="9741" w:type="dxa"/>
          </w:tcPr>
          <w:p w14:paraId="7406F7E5" w14:textId="77777777" w:rsidR="00B40FC2" w:rsidRPr="001B5976" w:rsidRDefault="00B40FC2" w:rsidP="00176E0F">
            <w:pPr>
              <w:tabs>
                <w:tab w:val="left" w:pos="0"/>
              </w:tabs>
              <w:jc w:val="both"/>
              <w:rPr>
                <w:b/>
                <w:bCs/>
                <w:i/>
                <w:iCs/>
                <w:szCs w:val="24"/>
              </w:rPr>
            </w:pPr>
            <w:r w:rsidRPr="001B5976">
              <w:rPr>
                <w:b/>
                <w:bCs/>
                <w:i/>
                <w:iCs/>
                <w:szCs w:val="24"/>
              </w:rPr>
              <w:t>5. Kokie šios srities aktai tebegalioja (pateikiamas aktų sąrašas) ir kokius galiojančius aktus būtina pakeisti ar panaikinti, priėmus teikiamą projektą.</w:t>
            </w:r>
          </w:p>
        </w:tc>
      </w:tr>
      <w:tr w:rsidR="00B40FC2" w:rsidRPr="001B5976" w14:paraId="420AE79B" w14:textId="77777777" w:rsidTr="00F64A4B">
        <w:trPr>
          <w:gridAfter w:val="1"/>
          <w:wAfter w:w="113" w:type="dxa"/>
        </w:trPr>
        <w:tc>
          <w:tcPr>
            <w:tcW w:w="9741" w:type="dxa"/>
          </w:tcPr>
          <w:p w14:paraId="0778D834" w14:textId="77777777" w:rsidR="00B40FC2" w:rsidRPr="001B5976" w:rsidRDefault="00B40FC2" w:rsidP="00176E0F">
            <w:pPr>
              <w:tabs>
                <w:tab w:val="left" w:pos="0"/>
              </w:tabs>
              <w:jc w:val="both"/>
              <w:rPr>
                <w:szCs w:val="24"/>
              </w:rPr>
            </w:pPr>
            <w:r w:rsidRPr="001B5976">
              <w:rPr>
                <w:szCs w:val="24"/>
              </w:rPr>
              <w:t>-</w:t>
            </w:r>
          </w:p>
        </w:tc>
      </w:tr>
      <w:tr w:rsidR="00B40FC2" w:rsidRPr="001B5976" w14:paraId="1E9DC37E" w14:textId="77777777" w:rsidTr="00F64A4B">
        <w:trPr>
          <w:gridAfter w:val="1"/>
          <w:wAfter w:w="113" w:type="dxa"/>
        </w:trPr>
        <w:tc>
          <w:tcPr>
            <w:tcW w:w="9741" w:type="dxa"/>
          </w:tcPr>
          <w:p w14:paraId="3763FF4C" w14:textId="77777777" w:rsidR="00B40FC2" w:rsidRPr="001B5976" w:rsidRDefault="00B40FC2" w:rsidP="00176E0F">
            <w:pPr>
              <w:tabs>
                <w:tab w:val="left" w:pos="0"/>
              </w:tabs>
              <w:jc w:val="both"/>
              <w:rPr>
                <w:b/>
                <w:bCs/>
                <w:i/>
                <w:iCs/>
                <w:szCs w:val="24"/>
              </w:rPr>
            </w:pPr>
            <w:r w:rsidRPr="001B5976">
              <w:rPr>
                <w:b/>
                <w:bCs/>
                <w:i/>
                <w:iCs/>
                <w:szCs w:val="24"/>
              </w:rPr>
              <w:t>6. Projekto rengimo metu gauti specialistų vertinimai ir išvados, ekonominiai apskaičiavimai (sąmatos), konkretūs finansavimo šaltiniai.</w:t>
            </w:r>
          </w:p>
          <w:p w14:paraId="1245E639" w14:textId="77777777" w:rsidR="00B40FC2" w:rsidRPr="001B5976" w:rsidRDefault="00B40FC2" w:rsidP="00176E0F">
            <w:pPr>
              <w:tabs>
                <w:tab w:val="left" w:pos="0"/>
              </w:tabs>
              <w:jc w:val="both"/>
              <w:rPr>
                <w:b/>
                <w:bCs/>
                <w:i/>
                <w:iCs/>
                <w:szCs w:val="24"/>
              </w:rPr>
            </w:pPr>
            <w:r w:rsidRPr="001B5976">
              <w:rPr>
                <w:szCs w:val="24"/>
              </w:rPr>
              <w:t xml:space="preserve">Projekto vertė – </w:t>
            </w:r>
            <w:r w:rsidR="00A52EED">
              <w:rPr>
                <w:szCs w:val="24"/>
              </w:rPr>
              <w:t>43 890,00</w:t>
            </w:r>
            <w:r w:rsidRPr="001B5976">
              <w:rPr>
                <w:szCs w:val="24"/>
              </w:rPr>
              <w:t xml:space="preserve"> Eur</w:t>
            </w:r>
            <w:r w:rsidR="002319AD" w:rsidRPr="001B5976">
              <w:rPr>
                <w:szCs w:val="24"/>
              </w:rPr>
              <w:t xml:space="preserve"> su PVM, </w:t>
            </w:r>
            <w:r w:rsidRPr="001B5976">
              <w:rPr>
                <w:szCs w:val="24"/>
              </w:rPr>
              <w:t xml:space="preserve">iš </w:t>
            </w:r>
            <w:r w:rsidR="004F394E" w:rsidRPr="001B5976">
              <w:rPr>
                <w:szCs w:val="24"/>
              </w:rPr>
              <w:t>kurios</w:t>
            </w:r>
            <w:r w:rsidRPr="001B5976">
              <w:rPr>
                <w:szCs w:val="24"/>
              </w:rPr>
              <w:t xml:space="preserve"> paramos suma (</w:t>
            </w:r>
            <w:r w:rsidR="00DB4BA3">
              <w:rPr>
                <w:szCs w:val="24"/>
              </w:rPr>
              <w:t>9</w:t>
            </w:r>
            <w:r w:rsidRPr="001B5976">
              <w:rPr>
                <w:szCs w:val="24"/>
              </w:rPr>
              <w:t xml:space="preserve">0 proc.) </w:t>
            </w:r>
            <w:r w:rsidR="002319AD" w:rsidRPr="001B5976">
              <w:rPr>
                <w:szCs w:val="24"/>
              </w:rPr>
              <w:t xml:space="preserve">sudaro </w:t>
            </w:r>
            <w:r w:rsidR="00A52EED">
              <w:rPr>
                <w:szCs w:val="24"/>
              </w:rPr>
              <w:t>39 501,00</w:t>
            </w:r>
            <w:r w:rsidRPr="001B5976">
              <w:rPr>
                <w:szCs w:val="24"/>
              </w:rPr>
              <w:t xml:space="preserve"> Eur, </w:t>
            </w:r>
            <w:r w:rsidR="00F64A4B" w:rsidRPr="001B5976">
              <w:rPr>
                <w:szCs w:val="24"/>
              </w:rPr>
              <w:t>nuosavos lėšos</w:t>
            </w:r>
            <w:r w:rsidR="002319AD" w:rsidRPr="001B5976">
              <w:rPr>
                <w:szCs w:val="24"/>
              </w:rPr>
              <w:t xml:space="preserve"> (</w:t>
            </w:r>
            <w:r w:rsidR="00DB4BA3">
              <w:rPr>
                <w:szCs w:val="24"/>
              </w:rPr>
              <w:t>1</w:t>
            </w:r>
            <w:r w:rsidR="002319AD" w:rsidRPr="001B5976">
              <w:rPr>
                <w:szCs w:val="24"/>
              </w:rPr>
              <w:t>0 proc.) –</w:t>
            </w:r>
            <w:r w:rsidRPr="001B5976">
              <w:rPr>
                <w:szCs w:val="24"/>
              </w:rPr>
              <w:t xml:space="preserve"> </w:t>
            </w:r>
            <w:r w:rsidR="00A52EED">
              <w:rPr>
                <w:szCs w:val="24"/>
              </w:rPr>
              <w:t>4 389,00</w:t>
            </w:r>
            <w:r w:rsidR="001B5976" w:rsidRPr="001B5976">
              <w:rPr>
                <w:szCs w:val="24"/>
              </w:rPr>
              <w:t xml:space="preserve"> </w:t>
            </w:r>
            <w:r w:rsidRPr="001B5976">
              <w:rPr>
                <w:szCs w:val="24"/>
              </w:rPr>
              <w:t>Eur.</w:t>
            </w:r>
          </w:p>
        </w:tc>
      </w:tr>
      <w:tr w:rsidR="00B40FC2" w:rsidRPr="001B5976" w14:paraId="29A19576" w14:textId="77777777" w:rsidTr="00F64A4B">
        <w:trPr>
          <w:gridAfter w:val="1"/>
          <w:wAfter w:w="113" w:type="dxa"/>
        </w:trPr>
        <w:tc>
          <w:tcPr>
            <w:tcW w:w="9741" w:type="dxa"/>
          </w:tcPr>
          <w:p w14:paraId="256187C0" w14:textId="77777777" w:rsidR="00B40FC2" w:rsidRPr="001B5976" w:rsidRDefault="00B40FC2" w:rsidP="00176E0F">
            <w:pPr>
              <w:tabs>
                <w:tab w:val="left" w:pos="0"/>
              </w:tabs>
              <w:jc w:val="both"/>
              <w:rPr>
                <w:szCs w:val="24"/>
              </w:rPr>
            </w:pPr>
            <w:r w:rsidRPr="001B5976">
              <w:rPr>
                <w:b/>
                <w:i/>
                <w:szCs w:val="24"/>
              </w:rPr>
              <w:t>7. Ar reikalingas projekto antikorupcinis vertinimas</w:t>
            </w:r>
          </w:p>
        </w:tc>
      </w:tr>
      <w:tr w:rsidR="00B40FC2" w:rsidRPr="001B5976" w14:paraId="20CD5345" w14:textId="77777777" w:rsidTr="00F64A4B">
        <w:trPr>
          <w:gridAfter w:val="1"/>
          <w:wAfter w:w="113" w:type="dxa"/>
        </w:trPr>
        <w:tc>
          <w:tcPr>
            <w:tcW w:w="9741" w:type="dxa"/>
          </w:tcPr>
          <w:p w14:paraId="36EF9900" w14:textId="77777777" w:rsidR="00B40FC2" w:rsidRPr="001B5976" w:rsidRDefault="00B40FC2" w:rsidP="00176E0F">
            <w:pPr>
              <w:tabs>
                <w:tab w:val="left" w:pos="0"/>
              </w:tabs>
              <w:jc w:val="both"/>
              <w:rPr>
                <w:b/>
                <w:i/>
                <w:szCs w:val="24"/>
              </w:rPr>
            </w:pPr>
            <w:r w:rsidRPr="001B5976">
              <w:rPr>
                <w:szCs w:val="24"/>
              </w:rPr>
              <w:t>Nereikalingas</w:t>
            </w:r>
          </w:p>
        </w:tc>
      </w:tr>
      <w:tr w:rsidR="00B40FC2" w:rsidRPr="001B5976" w14:paraId="222616EC" w14:textId="77777777" w:rsidTr="00F64A4B">
        <w:trPr>
          <w:gridAfter w:val="1"/>
          <w:wAfter w:w="113" w:type="dxa"/>
        </w:trPr>
        <w:tc>
          <w:tcPr>
            <w:tcW w:w="9741" w:type="dxa"/>
          </w:tcPr>
          <w:p w14:paraId="00002F60" w14:textId="77777777" w:rsidR="00B40FC2" w:rsidRPr="001B5976" w:rsidRDefault="00B40FC2" w:rsidP="00176E0F">
            <w:pPr>
              <w:tabs>
                <w:tab w:val="left" w:pos="0"/>
              </w:tabs>
              <w:jc w:val="both"/>
              <w:rPr>
                <w:szCs w:val="24"/>
              </w:rPr>
            </w:pPr>
            <w:r w:rsidRPr="001B5976">
              <w:rPr>
                <w:b/>
                <w:i/>
                <w:szCs w:val="24"/>
              </w:rPr>
              <w:t>8. Projekto iniciatorius, autorius ar autorių grupė.</w:t>
            </w:r>
          </w:p>
        </w:tc>
      </w:tr>
      <w:tr w:rsidR="00B40FC2" w:rsidRPr="001B5976" w14:paraId="76CEC338" w14:textId="77777777" w:rsidTr="00F64A4B">
        <w:trPr>
          <w:gridAfter w:val="1"/>
          <w:wAfter w:w="113" w:type="dxa"/>
        </w:trPr>
        <w:tc>
          <w:tcPr>
            <w:tcW w:w="9741" w:type="dxa"/>
          </w:tcPr>
          <w:p w14:paraId="2A4A132F" w14:textId="77777777" w:rsidR="00B40FC2" w:rsidRPr="001B5976" w:rsidRDefault="00A52EED" w:rsidP="00176E0F">
            <w:pPr>
              <w:tabs>
                <w:tab w:val="left" w:pos="0"/>
              </w:tabs>
              <w:jc w:val="both"/>
              <w:rPr>
                <w:b/>
                <w:bCs/>
                <w:i/>
                <w:iCs/>
                <w:color w:val="000000"/>
                <w:szCs w:val="24"/>
              </w:rPr>
            </w:pPr>
            <w:r>
              <w:rPr>
                <w:szCs w:val="24"/>
              </w:rPr>
              <w:t xml:space="preserve">Jurbarko evangelikų liuteronų parapijos diakonija </w:t>
            </w:r>
            <w:r w:rsidRPr="001B5976">
              <w:rPr>
                <w:szCs w:val="24"/>
              </w:rPr>
              <w:t>„</w:t>
            </w:r>
            <w:r>
              <w:rPr>
                <w:szCs w:val="24"/>
              </w:rPr>
              <w:t>Jurbarko sandora</w:t>
            </w:r>
            <w:r w:rsidRPr="001B5976">
              <w:rPr>
                <w:szCs w:val="24"/>
              </w:rPr>
              <w:t>“</w:t>
            </w:r>
            <w:r w:rsidR="00F64A4B" w:rsidRPr="001B5976">
              <w:rPr>
                <w:szCs w:val="24"/>
              </w:rPr>
              <w:t xml:space="preserve">, </w:t>
            </w:r>
            <w:r w:rsidR="00B40FC2" w:rsidRPr="001B5976">
              <w:rPr>
                <w:color w:val="000000"/>
                <w:szCs w:val="24"/>
              </w:rPr>
              <w:t>Investicijų ir strateginio planavimo skyrius</w:t>
            </w:r>
          </w:p>
        </w:tc>
      </w:tr>
      <w:tr w:rsidR="00B40FC2" w:rsidRPr="001B5976" w14:paraId="42D56F77" w14:textId="77777777" w:rsidTr="00F64A4B">
        <w:trPr>
          <w:gridAfter w:val="1"/>
          <w:wAfter w:w="113" w:type="dxa"/>
        </w:trPr>
        <w:tc>
          <w:tcPr>
            <w:tcW w:w="9741" w:type="dxa"/>
          </w:tcPr>
          <w:p w14:paraId="752430AE" w14:textId="77777777" w:rsidR="00B40FC2" w:rsidRPr="001B5976" w:rsidRDefault="00B40FC2" w:rsidP="00176E0F">
            <w:pPr>
              <w:tabs>
                <w:tab w:val="left" w:pos="0"/>
              </w:tabs>
              <w:jc w:val="both"/>
              <w:rPr>
                <w:b/>
                <w:bCs/>
                <w:i/>
                <w:iCs/>
                <w:szCs w:val="24"/>
              </w:rPr>
            </w:pPr>
            <w:r w:rsidRPr="001B5976">
              <w:rPr>
                <w:b/>
                <w:bCs/>
                <w:i/>
                <w:iCs/>
                <w:szCs w:val="24"/>
              </w:rPr>
              <w:t>9. Kiti, autorių nuomone, reikalingi pagrindimai ir paaiškinimai.</w:t>
            </w:r>
          </w:p>
          <w:p w14:paraId="086C6E70" w14:textId="77777777" w:rsidR="00B40FC2" w:rsidRPr="001B5976" w:rsidRDefault="00A52EED" w:rsidP="00176E0F">
            <w:pPr>
              <w:tabs>
                <w:tab w:val="left" w:pos="0"/>
              </w:tabs>
              <w:jc w:val="both"/>
              <w:rPr>
                <w:b/>
                <w:i/>
                <w:szCs w:val="24"/>
              </w:rPr>
            </w:pPr>
            <w:r>
              <w:rPr>
                <w:szCs w:val="24"/>
              </w:rPr>
              <w:t xml:space="preserve">Jurbarko evangelikų liuteronų parapijos diakonijos </w:t>
            </w:r>
            <w:r w:rsidRPr="001B5976">
              <w:rPr>
                <w:szCs w:val="24"/>
              </w:rPr>
              <w:t>„</w:t>
            </w:r>
            <w:r>
              <w:rPr>
                <w:szCs w:val="24"/>
              </w:rPr>
              <w:t>Jurbarko sandora</w:t>
            </w:r>
            <w:r w:rsidRPr="001B5976">
              <w:rPr>
                <w:szCs w:val="24"/>
              </w:rPr>
              <w:t>“</w:t>
            </w:r>
            <w:r>
              <w:rPr>
                <w:szCs w:val="24"/>
              </w:rPr>
              <w:t xml:space="preserve"> </w:t>
            </w:r>
            <w:r w:rsidR="001B5976" w:rsidRPr="001B5976">
              <w:rPr>
                <w:szCs w:val="24"/>
              </w:rPr>
              <w:t>202</w:t>
            </w:r>
            <w:r w:rsidR="00DB4BA3">
              <w:rPr>
                <w:szCs w:val="24"/>
              </w:rPr>
              <w:t>5</w:t>
            </w:r>
            <w:r w:rsidR="001B5976" w:rsidRPr="001B5976">
              <w:rPr>
                <w:szCs w:val="24"/>
              </w:rPr>
              <w:t xml:space="preserve"> m. </w:t>
            </w:r>
            <w:r w:rsidR="00DB4BA3">
              <w:rPr>
                <w:szCs w:val="24"/>
              </w:rPr>
              <w:t xml:space="preserve">sausio </w:t>
            </w:r>
            <w:r>
              <w:rPr>
                <w:szCs w:val="24"/>
              </w:rPr>
              <w:t>2</w:t>
            </w:r>
            <w:r w:rsidR="001B5976" w:rsidRPr="001B5976">
              <w:rPr>
                <w:szCs w:val="24"/>
              </w:rPr>
              <w:t xml:space="preserve"> d. prašymas </w:t>
            </w:r>
            <w:r w:rsidR="00E74366" w:rsidRPr="001B5976">
              <w:rPr>
                <w:szCs w:val="24"/>
              </w:rPr>
              <w:t>pridedamas.</w:t>
            </w:r>
          </w:p>
        </w:tc>
      </w:tr>
      <w:tr w:rsidR="00B40FC2" w:rsidRPr="001B5976" w14:paraId="62234DC9" w14:textId="77777777" w:rsidTr="00F64A4B">
        <w:tc>
          <w:tcPr>
            <w:tcW w:w="9854" w:type="dxa"/>
            <w:gridSpan w:val="2"/>
          </w:tcPr>
          <w:p w14:paraId="11220B97" w14:textId="77777777" w:rsidR="00B40FC2" w:rsidRPr="001B5976" w:rsidRDefault="00B40FC2" w:rsidP="00176E0F">
            <w:pPr>
              <w:tabs>
                <w:tab w:val="left" w:pos="0"/>
              </w:tabs>
              <w:jc w:val="both"/>
              <w:rPr>
                <w:b/>
                <w:i/>
                <w:szCs w:val="24"/>
              </w:rPr>
            </w:pPr>
            <w:r w:rsidRPr="001B5976">
              <w:rPr>
                <w:b/>
                <w:i/>
                <w:szCs w:val="24"/>
              </w:rPr>
              <w:t>10. Sprendimas įteikiamas (kam ir kiek egz.)</w:t>
            </w:r>
          </w:p>
        </w:tc>
      </w:tr>
      <w:tr w:rsidR="00B40FC2" w:rsidRPr="001B5976" w14:paraId="6D271FB3" w14:textId="77777777" w:rsidTr="00F64A4B">
        <w:tc>
          <w:tcPr>
            <w:tcW w:w="9854" w:type="dxa"/>
            <w:gridSpan w:val="2"/>
          </w:tcPr>
          <w:p w14:paraId="7F6BFF1E" w14:textId="77777777" w:rsidR="00B40FC2" w:rsidRPr="001B5976" w:rsidRDefault="00A52EED" w:rsidP="00176E0F">
            <w:pPr>
              <w:tabs>
                <w:tab w:val="left" w:pos="0"/>
              </w:tabs>
              <w:jc w:val="both"/>
              <w:rPr>
                <w:szCs w:val="24"/>
              </w:rPr>
            </w:pPr>
            <w:r>
              <w:rPr>
                <w:szCs w:val="24"/>
              </w:rPr>
              <w:t xml:space="preserve">Jurbarko evangelikų liuteronų parapijos diakonijai </w:t>
            </w:r>
            <w:r w:rsidRPr="001B5976">
              <w:rPr>
                <w:szCs w:val="24"/>
              </w:rPr>
              <w:t>„</w:t>
            </w:r>
            <w:r>
              <w:rPr>
                <w:szCs w:val="24"/>
              </w:rPr>
              <w:t>Jurbarko sandora</w:t>
            </w:r>
            <w:r w:rsidRPr="001B5976">
              <w:rPr>
                <w:szCs w:val="24"/>
              </w:rPr>
              <w:t>“</w:t>
            </w:r>
            <w:r>
              <w:rPr>
                <w:szCs w:val="24"/>
              </w:rPr>
              <w:t xml:space="preserve"> </w:t>
            </w:r>
            <w:r w:rsidR="006E7730">
              <w:rPr>
                <w:szCs w:val="24"/>
              </w:rPr>
              <w:t xml:space="preserve">ir </w:t>
            </w:r>
            <w:r w:rsidR="00B40FC2" w:rsidRPr="001B5976">
              <w:rPr>
                <w:szCs w:val="24"/>
              </w:rPr>
              <w:t>Investicijų ir strateginio planavimo</w:t>
            </w:r>
            <w:r w:rsidR="00B40FC2" w:rsidRPr="001B5976">
              <w:rPr>
                <w:color w:val="FF0000"/>
                <w:szCs w:val="24"/>
              </w:rPr>
              <w:t xml:space="preserve"> </w:t>
            </w:r>
            <w:r w:rsidR="00B40FC2" w:rsidRPr="001B5976">
              <w:rPr>
                <w:color w:val="000000"/>
                <w:szCs w:val="24"/>
              </w:rPr>
              <w:t>skyriui</w:t>
            </w:r>
          </w:p>
        </w:tc>
      </w:tr>
      <w:tr w:rsidR="006A29E6" w:rsidRPr="001B5976" w14:paraId="185728BC" w14:textId="77777777" w:rsidTr="00F64A4B">
        <w:trPr>
          <w:gridAfter w:val="1"/>
          <w:wAfter w:w="113" w:type="dxa"/>
        </w:trPr>
        <w:tc>
          <w:tcPr>
            <w:tcW w:w="9741" w:type="dxa"/>
          </w:tcPr>
          <w:p w14:paraId="10F81555" w14:textId="77777777" w:rsidR="00B20675" w:rsidRPr="001B5976" w:rsidRDefault="00B20675" w:rsidP="00176E0F">
            <w:pPr>
              <w:tabs>
                <w:tab w:val="left" w:pos="0"/>
              </w:tabs>
              <w:jc w:val="both"/>
              <w:rPr>
                <w:b/>
                <w:i/>
                <w:szCs w:val="24"/>
              </w:rPr>
            </w:pPr>
          </w:p>
        </w:tc>
      </w:tr>
    </w:tbl>
    <w:p w14:paraId="62C27961" w14:textId="77777777" w:rsidR="00B668F0" w:rsidRDefault="00B668F0" w:rsidP="00176E0F">
      <w:pPr>
        <w:rPr>
          <w:szCs w:val="24"/>
        </w:rPr>
      </w:pPr>
      <w:r w:rsidRPr="001B5976">
        <w:rPr>
          <w:szCs w:val="24"/>
        </w:rPr>
        <w:t>Parengė</w:t>
      </w:r>
    </w:p>
    <w:p w14:paraId="59B76A35" w14:textId="77777777" w:rsidR="00DB4BA3" w:rsidRPr="00176E0F" w:rsidRDefault="00DB4BA3" w:rsidP="00176E0F">
      <w:pPr>
        <w:rPr>
          <w:szCs w:val="24"/>
        </w:rPr>
      </w:pPr>
    </w:p>
    <w:p w14:paraId="6C7269A3" w14:textId="77777777" w:rsidR="00176E0F" w:rsidRPr="00176E0F" w:rsidRDefault="00176E0F" w:rsidP="00176E0F">
      <w:r w:rsidRPr="00176E0F">
        <w:t>Ernestas Sinkus</w:t>
      </w:r>
    </w:p>
    <w:sectPr w:rsidR="00176E0F" w:rsidRPr="00176E0F" w:rsidSect="00E56E09">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9BE6" w14:textId="77777777" w:rsidR="00493C6F" w:rsidRDefault="00493C6F">
      <w:r>
        <w:separator/>
      </w:r>
    </w:p>
  </w:endnote>
  <w:endnote w:type="continuationSeparator" w:id="0">
    <w:p w14:paraId="54AF5BEB" w14:textId="77777777" w:rsidR="00493C6F" w:rsidRDefault="0049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6522" w14:textId="77777777" w:rsidR="00493C6F" w:rsidRDefault="00493C6F">
      <w:r>
        <w:separator/>
      </w:r>
    </w:p>
  </w:footnote>
  <w:footnote w:type="continuationSeparator" w:id="0">
    <w:p w14:paraId="6153B8B7" w14:textId="77777777" w:rsidR="00493C6F" w:rsidRDefault="0049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BC3"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8E74EC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568B" w14:textId="77777777" w:rsidR="00FC1CD3" w:rsidRDefault="00FC1CD3">
    <w:pPr>
      <w:pStyle w:val="Antrats"/>
      <w:framePr w:wrap="around" w:vAnchor="text" w:hAnchor="margin" w:xAlign="center" w:y="1"/>
      <w:rPr>
        <w:rStyle w:val="Puslapionumeris"/>
      </w:rPr>
    </w:pPr>
  </w:p>
  <w:p w14:paraId="3F25D7F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6"/>
  </w:num>
  <w:num w:numId="6" w16cid:durableId="609514378">
    <w:abstractNumId w:val="5"/>
  </w:num>
  <w:num w:numId="7" w16cid:durableId="127339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5739"/>
    <w:rsid w:val="000A5DDD"/>
    <w:rsid w:val="000C0BC5"/>
    <w:rsid w:val="000D7E20"/>
    <w:rsid w:val="000E1F44"/>
    <w:rsid w:val="000F70E1"/>
    <w:rsid w:val="0010176C"/>
    <w:rsid w:val="00107C26"/>
    <w:rsid w:val="00117349"/>
    <w:rsid w:val="00124B53"/>
    <w:rsid w:val="0013367C"/>
    <w:rsid w:val="0015078A"/>
    <w:rsid w:val="00152F39"/>
    <w:rsid w:val="0016226A"/>
    <w:rsid w:val="00172D6E"/>
    <w:rsid w:val="00176E0F"/>
    <w:rsid w:val="00181E5E"/>
    <w:rsid w:val="00182224"/>
    <w:rsid w:val="0018615B"/>
    <w:rsid w:val="00190B66"/>
    <w:rsid w:val="001952BC"/>
    <w:rsid w:val="001B5976"/>
    <w:rsid w:val="001D4439"/>
    <w:rsid w:val="001D4EA6"/>
    <w:rsid w:val="00203CFC"/>
    <w:rsid w:val="0020660F"/>
    <w:rsid w:val="00207BCB"/>
    <w:rsid w:val="00226341"/>
    <w:rsid w:val="00227A9B"/>
    <w:rsid w:val="002319AD"/>
    <w:rsid w:val="002325F6"/>
    <w:rsid w:val="00234B9B"/>
    <w:rsid w:val="00234BB5"/>
    <w:rsid w:val="00246055"/>
    <w:rsid w:val="0025048F"/>
    <w:rsid w:val="00251454"/>
    <w:rsid w:val="0026314A"/>
    <w:rsid w:val="00263888"/>
    <w:rsid w:val="00281984"/>
    <w:rsid w:val="00293613"/>
    <w:rsid w:val="002A476B"/>
    <w:rsid w:val="002B1B74"/>
    <w:rsid w:val="002E1F99"/>
    <w:rsid w:val="002F084E"/>
    <w:rsid w:val="002F4A2B"/>
    <w:rsid w:val="002F7E49"/>
    <w:rsid w:val="00300EB0"/>
    <w:rsid w:val="00302743"/>
    <w:rsid w:val="0030516F"/>
    <w:rsid w:val="00323FE1"/>
    <w:rsid w:val="00333FD4"/>
    <w:rsid w:val="003421EA"/>
    <w:rsid w:val="003459E5"/>
    <w:rsid w:val="00372033"/>
    <w:rsid w:val="00376143"/>
    <w:rsid w:val="003822CB"/>
    <w:rsid w:val="003859D7"/>
    <w:rsid w:val="00394FD0"/>
    <w:rsid w:val="0039586D"/>
    <w:rsid w:val="003A7F59"/>
    <w:rsid w:val="003B2523"/>
    <w:rsid w:val="003D484F"/>
    <w:rsid w:val="003E54A7"/>
    <w:rsid w:val="003F1305"/>
    <w:rsid w:val="004003BA"/>
    <w:rsid w:val="00433D3F"/>
    <w:rsid w:val="00434B34"/>
    <w:rsid w:val="00435B30"/>
    <w:rsid w:val="00436279"/>
    <w:rsid w:val="00445CDE"/>
    <w:rsid w:val="00454723"/>
    <w:rsid w:val="00460718"/>
    <w:rsid w:val="00493C6F"/>
    <w:rsid w:val="004A2534"/>
    <w:rsid w:val="004B0CB9"/>
    <w:rsid w:val="004B1E88"/>
    <w:rsid w:val="004B2369"/>
    <w:rsid w:val="004B3700"/>
    <w:rsid w:val="004B7BDB"/>
    <w:rsid w:val="004C718B"/>
    <w:rsid w:val="004F394E"/>
    <w:rsid w:val="00501C69"/>
    <w:rsid w:val="00513E32"/>
    <w:rsid w:val="005209D1"/>
    <w:rsid w:val="00520A16"/>
    <w:rsid w:val="005231DA"/>
    <w:rsid w:val="00542B92"/>
    <w:rsid w:val="00551276"/>
    <w:rsid w:val="00553547"/>
    <w:rsid w:val="00570AD7"/>
    <w:rsid w:val="00575D75"/>
    <w:rsid w:val="00593FFF"/>
    <w:rsid w:val="005B2122"/>
    <w:rsid w:val="005C31CD"/>
    <w:rsid w:val="005D1F24"/>
    <w:rsid w:val="005D6BE1"/>
    <w:rsid w:val="006046BD"/>
    <w:rsid w:val="00605057"/>
    <w:rsid w:val="00640C54"/>
    <w:rsid w:val="00641E12"/>
    <w:rsid w:val="00642361"/>
    <w:rsid w:val="006445CC"/>
    <w:rsid w:val="00673C21"/>
    <w:rsid w:val="00686E66"/>
    <w:rsid w:val="00691224"/>
    <w:rsid w:val="00697D48"/>
    <w:rsid w:val="006A29E6"/>
    <w:rsid w:val="006A7E59"/>
    <w:rsid w:val="006B72D3"/>
    <w:rsid w:val="006D3E3F"/>
    <w:rsid w:val="006E6136"/>
    <w:rsid w:val="006E7730"/>
    <w:rsid w:val="006F35F0"/>
    <w:rsid w:val="007066E1"/>
    <w:rsid w:val="0073170A"/>
    <w:rsid w:val="00732616"/>
    <w:rsid w:val="00734333"/>
    <w:rsid w:val="00744E20"/>
    <w:rsid w:val="007457FF"/>
    <w:rsid w:val="00771DAD"/>
    <w:rsid w:val="00785716"/>
    <w:rsid w:val="007860A8"/>
    <w:rsid w:val="00793590"/>
    <w:rsid w:val="007B372C"/>
    <w:rsid w:val="007C58E6"/>
    <w:rsid w:val="007D113E"/>
    <w:rsid w:val="007E13A9"/>
    <w:rsid w:val="007E57D4"/>
    <w:rsid w:val="00800F33"/>
    <w:rsid w:val="008030DA"/>
    <w:rsid w:val="008118B5"/>
    <w:rsid w:val="008314CF"/>
    <w:rsid w:val="00832B07"/>
    <w:rsid w:val="00843DC9"/>
    <w:rsid w:val="00844A57"/>
    <w:rsid w:val="008554EA"/>
    <w:rsid w:val="00857A58"/>
    <w:rsid w:val="008758B4"/>
    <w:rsid w:val="008770DC"/>
    <w:rsid w:val="00886BBC"/>
    <w:rsid w:val="00886E2F"/>
    <w:rsid w:val="00892223"/>
    <w:rsid w:val="008962CF"/>
    <w:rsid w:val="00896E6B"/>
    <w:rsid w:val="008A4131"/>
    <w:rsid w:val="008A4BEF"/>
    <w:rsid w:val="008A7972"/>
    <w:rsid w:val="008B0D02"/>
    <w:rsid w:val="008B7173"/>
    <w:rsid w:val="008C2222"/>
    <w:rsid w:val="008C456E"/>
    <w:rsid w:val="008C4BDA"/>
    <w:rsid w:val="008C7ADA"/>
    <w:rsid w:val="008D39DE"/>
    <w:rsid w:val="008E7416"/>
    <w:rsid w:val="008F41AE"/>
    <w:rsid w:val="008F651B"/>
    <w:rsid w:val="0092432B"/>
    <w:rsid w:val="00930BCB"/>
    <w:rsid w:val="00931AE7"/>
    <w:rsid w:val="00931D64"/>
    <w:rsid w:val="0093337F"/>
    <w:rsid w:val="0096266A"/>
    <w:rsid w:val="00963234"/>
    <w:rsid w:val="00980307"/>
    <w:rsid w:val="0098095A"/>
    <w:rsid w:val="00991A99"/>
    <w:rsid w:val="00992B19"/>
    <w:rsid w:val="009A6D33"/>
    <w:rsid w:val="009B5344"/>
    <w:rsid w:val="009C68F2"/>
    <w:rsid w:val="009E5CA6"/>
    <w:rsid w:val="009E6EC7"/>
    <w:rsid w:val="00A07C2C"/>
    <w:rsid w:val="00A151E4"/>
    <w:rsid w:val="00A31AA9"/>
    <w:rsid w:val="00A50EB5"/>
    <w:rsid w:val="00A52EED"/>
    <w:rsid w:val="00A61F57"/>
    <w:rsid w:val="00A64DA8"/>
    <w:rsid w:val="00A85052"/>
    <w:rsid w:val="00A93FA4"/>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20675"/>
    <w:rsid w:val="00B3497C"/>
    <w:rsid w:val="00B40FC2"/>
    <w:rsid w:val="00B418C7"/>
    <w:rsid w:val="00B4230D"/>
    <w:rsid w:val="00B42A07"/>
    <w:rsid w:val="00B54A3C"/>
    <w:rsid w:val="00B57A83"/>
    <w:rsid w:val="00B668F0"/>
    <w:rsid w:val="00B67770"/>
    <w:rsid w:val="00B728BD"/>
    <w:rsid w:val="00B72CAE"/>
    <w:rsid w:val="00B81EF2"/>
    <w:rsid w:val="00B82C13"/>
    <w:rsid w:val="00B83610"/>
    <w:rsid w:val="00B8562E"/>
    <w:rsid w:val="00B92B25"/>
    <w:rsid w:val="00B951B0"/>
    <w:rsid w:val="00BA627E"/>
    <w:rsid w:val="00BA7260"/>
    <w:rsid w:val="00BA7D22"/>
    <w:rsid w:val="00BB0C53"/>
    <w:rsid w:val="00BF582B"/>
    <w:rsid w:val="00C0081B"/>
    <w:rsid w:val="00C02331"/>
    <w:rsid w:val="00C13615"/>
    <w:rsid w:val="00C15D18"/>
    <w:rsid w:val="00C1630A"/>
    <w:rsid w:val="00C31AC9"/>
    <w:rsid w:val="00C32D20"/>
    <w:rsid w:val="00C42389"/>
    <w:rsid w:val="00C42BD3"/>
    <w:rsid w:val="00C43EC0"/>
    <w:rsid w:val="00C531AF"/>
    <w:rsid w:val="00C61D7C"/>
    <w:rsid w:val="00C7179E"/>
    <w:rsid w:val="00C76C50"/>
    <w:rsid w:val="00C800F0"/>
    <w:rsid w:val="00C83B11"/>
    <w:rsid w:val="00C844C4"/>
    <w:rsid w:val="00C95C12"/>
    <w:rsid w:val="00CC0BB5"/>
    <w:rsid w:val="00CE2BB0"/>
    <w:rsid w:val="00CE349F"/>
    <w:rsid w:val="00D06398"/>
    <w:rsid w:val="00D32D0D"/>
    <w:rsid w:val="00D513AA"/>
    <w:rsid w:val="00D52EF0"/>
    <w:rsid w:val="00D75F4B"/>
    <w:rsid w:val="00D82C9A"/>
    <w:rsid w:val="00D836D6"/>
    <w:rsid w:val="00DA0452"/>
    <w:rsid w:val="00DB4BA3"/>
    <w:rsid w:val="00DB6BA0"/>
    <w:rsid w:val="00DC38E8"/>
    <w:rsid w:val="00DD58E1"/>
    <w:rsid w:val="00DE293E"/>
    <w:rsid w:val="00DF4642"/>
    <w:rsid w:val="00E01F65"/>
    <w:rsid w:val="00E0742E"/>
    <w:rsid w:val="00E12D82"/>
    <w:rsid w:val="00E15F15"/>
    <w:rsid w:val="00E2202F"/>
    <w:rsid w:val="00E3136B"/>
    <w:rsid w:val="00E46E1F"/>
    <w:rsid w:val="00E56E09"/>
    <w:rsid w:val="00E61975"/>
    <w:rsid w:val="00E72134"/>
    <w:rsid w:val="00E72754"/>
    <w:rsid w:val="00E74366"/>
    <w:rsid w:val="00EA6026"/>
    <w:rsid w:val="00EB4A11"/>
    <w:rsid w:val="00ED18C9"/>
    <w:rsid w:val="00EF1C03"/>
    <w:rsid w:val="00F20019"/>
    <w:rsid w:val="00F27C80"/>
    <w:rsid w:val="00F320CA"/>
    <w:rsid w:val="00F40651"/>
    <w:rsid w:val="00F4093E"/>
    <w:rsid w:val="00F41A98"/>
    <w:rsid w:val="00F4316F"/>
    <w:rsid w:val="00F435FB"/>
    <w:rsid w:val="00F6384B"/>
    <w:rsid w:val="00F64A4B"/>
    <w:rsid w:val="00F67640"/>
    <w:rsid w:val="00F75C89"/>
    <w:rsid w:val="00F7723D"/>
    <w:rsid w:val="00FA1B8D"/>
    <w:rsid w:val="00FB0BBB"/>
    <w:rsid w:val="00FB6B02"/>
    <w:rsid w:val="00FC1CD3"/>
    <w:rsid w:val="00FC58BB"/>
    <w:rsid w:val="00FC763D"/>
    <w:rsid w:val="00FD0852"/>
    <w:rsid w:val="00FD2657"/>
    <w:rsid w:val="00FD4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068B"/>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2785</Words>
  <Characters>1589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2025-01-14T08:29:00Z</cp:lastPrinted>
  <dcterms:created xsi:type="dcterms:W3CDTF">2025-01-13T13:57:00Z</dcterms:created>
  <dcterms:modified xsi:type="dcterms:W3CDTF">2025-01-14T08:29:00Z</dcterms:modified>
</cp:coreProperties>
</file>