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263E" w14:textId="77777777" w:rsidR="00FC6074" w:rsidRPr="00285173" w:rsidRDefault="00FC6074" w:rsidP="00FC6074">
      <w:pPr>
        <w:jc w:val="right"/>
        <w:rPr>
          <w:b/>
          <w:bCs/>
          <w:lang w:val="en-US"/>
        </w:rPr>
      </w:pPr>
      <w:r w:rsidRPr="00285173">
        <w:rPr>
          <w:b/>
          <w:bCs/>
        </w:rPr>
        <w:t>Projekto lyginamas variantas</w:t>
      </w:r>
    </w:p>
    <w:p w14:paraId="0B38B411" w14:textId="77777777" w:rsidR="00FC1CD3" w:rsidRDefault="00FC1CD3">
      <w:pPr>
        <w:jc w:val="center"/>
        <w:rPr>
          <w:b/>
          <w:bCs/>
          <w:lang w:val="en-US"/>
        </w:rPr>
      </w:pPr>
    </w:p>
    <w:p w14:paraId="19609977" w14:textId="77777777" w:rsidR="00F320CA" w:rsidRDefault="00F320CA">
      <w:pPr>
        <w:jc w:val="center"/>
        <w:rPr>
          <w:b/>
          <w:bCs/>
          <w:lang w:val="en-US"/>
        </w:rPr>
      </w:pPr>
    </w:p>
    <w:p w14:paraId="29EC20EE" w14:textId="77777777" w:rsidR="00F320CA" w:rsidRDefault="00F320CA">
      <w:pPr>
        <w:jc w:val="center"/>
        <w:rPr>
          <w:b/>
          <w:bCs/>
          <w:lang w:val="en-US"/>
        </w:rPr>
      </w:pPr>
    </w:p>
    <w:p w14:paraId="62B814DD" w14:textId="77777777" w:rsidR="00FC1CD3" w:rsidRDefault="00F20019">
      <w:pPr>
        <w:jc w:val="center"/>
        <w:rPr>
          <w:b/>
        </w:rPr>
      </w:pPr>
      <w:r>
        <w:rPr>
          <w:b/>
          <w:lang w:val="en-US"/>
        </w:rPr>
        <w:t xml:space="preserve">JURBARKO RAJONO </w:t>
      </w:r>
      <w:r>
        <w:rPr>
          <w:b/>
        </w:rPr>
        <w:t>SAVIVALDYBĖS TARYBA</w:t>
      </w:r>
    </w:p>
    <w:p w14:paraId="4B054A4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0308F57" w14:textId="77777777">
        <w:trPr>
          <w:cantSplit/>
        </w:trPr>
        <w:tc>
          <w:tcPr>
            <w:tcW w:w="9654" w:type="dxa"/>
            <w:tcBorders>
              <w:top w:val="nil"/>
              <w:left w:val="nil"/>
              <w:bottom w:val="nil"/>
              <w:right w:val="nil"/>
            </w:tcBorders>
          </w:tcPr>
          <w:p w14:paraId="24FFB0DB" w14:textId="77777777" w:rsidR="00FC1CD3" w:rsidRDefault="00F20019">
            <w:pPr>
              <w:pStyle w:val="Antrat1"/>
              <w:rPr>
                <w:caps/>
                <w:szCs w:val="24"/>
                <w:lang w:val="lt-LT"/>
              </w:rPr>
            </w:pPr>
            <w:r>
              <w:rPr>
                <w:szCs w:val="24"/>
                <w:lang w:val="lt-LT"/>
              </w:rPr>
              <w:t>SPRENDIMAS</w:t>
            </w:r>
          </w:p>
        </w:tc>
      </w:tr>
      <w:bookmarkStart w:id="0" w:name="DOC_DATA"/>
      <w:tr w:rsidR="00FC1CD3" w14:paraId="738A4590" w14:textId="77777777">
        <w:trPr>
          <w:cantSplit/>
        </w:trPr>
        <w:tc>
          <w:tcPr>
            <w:tcW w:w="9654" w:type="dxa"/>
            <w:tcBorders>
              <w:top w:val="nil"/>
              <w:left w:val="nil"/>
              <w:bottom w:val="nil"/>
              <w:right w:val="nil"/>
            </w:tcBorders>
          </w:tcPr>
          <w:p w14:paraId="04C3F378" w14:textId="77777777" w:rsidR="00137310" w:rsidRDefault="004338A1">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2020 M. GEGUŽĖS 28 D. SPRENDIMO NR. T2-160 „DĖL TURTO PERDAVIMO PANAUDOS PAGRINDAIS</w:t>
            </w:r>
          </w:p>
          <w:p w14:paraId="61F79E8C" w14:textId="5B346999" w:rsidR="00FC1CD3" w:rsidRPr="00AE61D9" w:rsidRDefault="00F20019">
            <w:pPr>
              <w:pStyle w:val="Antrats"/>
              <w:tabs>
                <w:tab w:val="left" w:pos="1296"/>
              </w:tabs>
              <w:jc w:val="center"/>
              <w:rPr>
                <w:b/>
                <w:caps/>
              </w:rPr>
            </w:pPr>
            <w:r w:rsidRPr="005231DA">
              <w:rPr>
                <w:b/>
                <w:noProof/>
              </w:rPr>
              <w:t xml:space="preserve"> VŠĮ „JURBARKO SOCIALINĖS PASLAUGOS“ PAKEITIMO</w:t>
            </w:r>
            <w:r w:rsidR="004338A1" w:rsidRPr="00AE61D9">
              <w:rPr>
                <w:b/>
              </w:rPr>
              <w:fldChar w:fldCharType="end"/>
            </w:r>
            <w:bookmarkEnd w:id="0"/>
            <w:r w:rsidR="004338A1" w:rsidRPr="00AE61D9">
              <w:rPr>
                <w:b/>
              </w:rPr>
              <w:fldChar w:fldCharType="begin">
                <w:ffData>
                  <w:name w:val="DOC_DATA"/>
                  <w:enabled/>
                  <w:calcOnExit w:val="0"/>
                  <w:textInput>
                    <w:default w:val="{$DOC_DATA}"/>
                  </w:textInput>
                </w:ffData>
              </w:fldChar>
            </w:r>
            <w:r w:rsidRPr="005231DA">
              <w:rPr>
                <w:b/>
              </w:rPr>
              <w:instrText xml:space="preserve"> FORMTEXT </w:instrText>
            </w:r>
            <w:r w:rsidR="004338A1" w:rsidRPr="00AE61D9">
              <w:rPr>
                <w:b/>
              </w:rPr>
            </w:r>
            <w:r w:rsidR="004338A1" w:rsidRPr="00AE61D9">
              <w:rPr>
                <w:b/>
              </w:rPr>
              <w:fldChar w:fldCharType="separate"/>
            </w:r>
            <w:r w:rsidR="004338A1" w:rsidRPr="00AE61D9">
              <w:rPr>
                <w:b/>
              </w:rPr>
              <w:fldChar w:fldCharType="end"/>
            </w:r>
          </w:p>
        </w:tc>
      </w:tr>
      <w:tr w:rsidR="00FC1CD3" w14:paraId="5D49ABCE" w14:textId="77777777">
        <w:trPr>
          <w:cantSplit/>
        </w:trPr>
        <w:tc>
          <w:tcPr>
            <w:tcW w:w="9654" w:type="dxa"/>
            <w:tcBorders>
              <w:top w:val="nil"/>
              <w:left w:val="nil"/>
              <w:bottom w:val="nil"/>
              <w:right w:val="nil"/>
            </w:tcBorders>
          </w:tcPr>
          <w:p w14:paraId="1A9B9256" w14:textId="77777777" w:rsidR="00FC1CD3" w:rsidRPr="00AE61D9" w:rsidRDefault="00FC1CD3">
            <w:pPr>
              <w:pStyle w:val="Antrats"/>
              <w:tabs>
                <w:tab w:val="left" w:pos="1296"/>
              </w:tabs>
              <w:jc w:val="center"/>
              <w:rPr>
                <w:b/>
                <w:caps/>
              </w:rPr>
            </w:pPr>
          </w:p>
        </w:tc>
      </w:tr>
      <w:tr w:rsidR="00FC1CD3" w14:paraId="3248CD29" w14:textId="77777777" w:rsidTr="00BA627E">
        <w:trPr>
          <w:cantSplit/>
          <w:trHeight w:val="359"/>
        </w:trPr>
        <w:tc>
          <w:tcPr>
            <w:tcW w:w="9654" w:type="dxa"/>
            <w:tcBorders>
              <w:top w:val="nil"/>
              <w:left w:val="nil"/>
              <w:bottom w:val="nil"/>
              <w:right w:val="nil"/>
            </w:tcBorders>
          </w:tcPr>
          <w:p w14:paraId="6E50F15F" w14:textId="5116687D" w:rsidR="00FC1CD3" w:rsidRPr="00AE61D9" w:rsidRDefault="00FC6074" w:rsidP="004B0CB9">
            <w:pPr>
              <w:pStyle w:val="Antrats"/>
              <w:tabs>
                <w:tab w:val="left" w:pos="1296"/>
              </w:tabs>
              <w:jc w:val="center"/>
              <w:rPr>
                <w:b/>
                <w:caps/>
              </w:rPr>
            </w:pPr>
            <w:r>
              <w:t xml:space="preserve">2025 m. </w:t>
            </w:r>
            <w:r w:rsidR="000B123C">
              <w:t>d.</w:t>
            </w:r>
            <w:r w:rsidR="00734333" w:rsidRPr="005231DA">
              <w:t xml:space="preserve"> </w:t>
            </w:r>
            <w:r w:rsidR="00F20019" w:rsidRPr="005231DA">
              <w:t xml:space="preserve">Nr. </w:t>
            </w:r>
            <w:r>
              <w:t>TSP-</w:t>
            </w:r>
          </w:p>
        </w:tc>
      </w:tr>
      <w:tr w:rsidR="00FC1CD3" w14:paraId="7119EF65" w14:textId="77777777">
        <w:trPr>
          <w:cantSplit/>
        </w:trPr>
        <w:tc>
          <w:tcPr>
            <w:tcW w:w="9654" w:type="dxa"/>
            <w:tcBorders>
              <w:top w:val="nil"/>
              <w:left w:val="nil"/>
              <w:bottom w:val="nil"/>
              <w:right w:val="nil"/>
            </w:tcBorders>
          </w:tcPr>
          <w:p w14:paraId="2DF37D48" w14:textId="77777777" w:rsidR="00FC1CD3" w:rsidRDefault="00F20019">
            <w:pPr>
              <w:jc w:val="center"/>
            </w:pPr>
            <w:r>
              <w:t>Jurbarkas</w:t>
            </w:r>
          </w:p>
        </w:tc>
      </w:tr>
    </w:tbl>
    <w:p w14:paraId="0B01F765" w14:textId="77777777" w:rsidR="00FC1CD3" w:rsidRPr="00892223" w:rsidRDefault="00FC1CD3"/>
    <w:p w14:paraId="657CA15A" w14:textId="77777777" w:rsidR="00FC1CD3" w:rsidRPr="00892223" w:rsidRDefault="00FC1CD3"/>
    <w:p w14:paraId="7946D45B" w14:textId="77777777" w:rsidR="00FC1CD3" w:rsidRDefault="00FC1CD3"/>
    <w:p w14:paraId="2D4D9F05" w14:textId="77777777" w:rsidR="00FC1CD3" w:rsidRPr="00892223" w:rsidRDefault="00FC1CD3"/>
    <w:p w14:paraId="15DA5551" w14:textId="77777777" w:rsidR="00FC1CD3" w:rsidRDefault="00FC1CD3">
      <w:pPr>
        <w:jc w:val="both"/>
      </w:pPr>
    </w:p>
    <w:p w14:paraId="7407B760" w14:textId="6F2E339D" w:rsidR="00760E5D" w:rsidRPr="00760E5D" w:rsidRDefault="00760E5D" w:rsidP="00760E5D">
      <w:pPr>
        <w:shd w:val="clear" w:color="auto" w:fill="FFFFFF"/>
        <w:ind w:firstLine="709"/>
        <w:jc w:val="both"/>
        <w:rPr>
          <w:color w:val="212529"/>
          <w:szCs w:val="24"/>
        </w:rPr>
      </w:pPr>
      <w:r>
        <w:rPr>
          <w:color w:val="212529"/>
          <w:szCs w:val="24"/>
        </w:rPr>
        <w:t>V</w:t>
      </w:r>
      <w:r w:rsidRPr="00760E5D">
        <w:rPr>
          <w:color w:val="212529"/>
          <w:szCs w:val="24"/>
        </w:rPr>
        <w:t xml:space="preserve">adovaudamasi Lietuvos Respublikos vietos savivaldos įstatymo 15 straipsnio 2 dalies </w:t>
      </w:r>
      <w:r>
        <w:rPr>
          <w:color w:val="212529"/>
          <w:szCs w:val="24"/>
        </w:rPr>
        <w:br/>
      </w:r>
      <w:r w:rsidRPr="00760E5D">
        <w:rPr>
          <w:color w:val="212529"/>
          <w:szCs w:val="24"/>
        </w:rPr>
        <w:t>19 punkt</w:t>
      </w:r>
      <w:r w:rsidR="001560D5">
        <w:rPr>
          <w:color w:val="212529"/>
          <w:szCs w:val="24"/>
        </w:rPr>
        <w:t>u</w:t>
      </w:r>
      <w:r w:rsidRPr="00760E5D">
        <w:rPr>
          <w:color w:val="212529"/>
          <w:szCs w:val="24"/>
        </w:rPr>
        <w:t xml:space="preserve">, </w:t>
      </w:r>
      <w:r w:rsidR="001560D5">
        <w:rPr>
          <w:color w:val="212529"/>
          <w:szCs w:val="24"/>
        </w:rPr>
        <w:t xml:space="preserve">atsižvelgdama į </w:t>
      </w:r>
      <w:r w:rsidR="001560D5" w:rsidRPr="001560D5">
        <w:rPr>
          <w:color w:val="212529"/>
          <w:szCs w:val="24"/>
        </w:rPr>
        <w:t>VšĮ „Jurbarko socialinės paslaugos“</w:t>
      </w:r>
      <w:r w:rsidR="001560D5">
        <w:rPr>
          <w:color w:val="212529"/>
          <w:szCs w:val="24"/>
        </w:rPr>
        <w:t xml:space="preserve"> 2024 m. spalio 8 d. raštą  </w:t>
      </w:r>
      <w:r w:rsidR="001560D5">
        <w:rPr>
          <w:color w:val="212529"/>
          <w:szCs w:val="24"/>
        </w:rPr>
        <w:br/>
        <w:t>Nr. 2-2047 „Dėl materialiojo turto panaudos“</w:t>
      </w:r>
      <w:r w:rsidR="00773AE3">
        <w:rPr>
          <w:color w:val="212529"/>
          <w:szCs w:val="24"/>
        </w:rPr>
        <w:t>,</w:t>
      </w:r>
      <w:r w:rsidR="001560D5">
        <w:rPr>
          <w:color w:val="212529"/>
          <w:szCs w:val="24"/>
        </w:rPr>
        <w:t xml:space="preserve"> </w:t>
      </w:r>
      <w:r w:rsidRPr="00760E5D">
        <w:rPr>
          <w:color w:val="212529"/>
          <w:szCs w:val="24"/>
        </w:rPr>
        <w:t>Jurbarko rajono savivaldybė</w:t>
      </w:r>
      <w:r w:rsidR="001560D5">
        <w:rPr>
          <w:color w:val="212529"/>
          <w:szCs w:val="24"/>
        </w:rPr>
        <w:t>s  t</w:t>
      </w:r>
      <w:r w:rsidRPr="00760E5D">
        <w:rPr>
          <w:color w:val="212529"/>
          <w:szCs w:val="24"/>
        </w:rPr>
        <w:t>aryba </w:t>
      </w:r>
      <w:r w:rsidRPr="00760E5D">
        <w:rPr>
          <w:color w:val="212529"/>
          <w:spacing w:val="60"/>
          <w:szCs w:val="24"/>
        </w:rPr>
        <w:t>nusprendži</w:t>
      </w:r>
      <w:r w:rsidRPr="00760E5D">
        <w:rPr>
          <w:color w:val="212529"/>
          <w:szCs w:val="24"/>
        </w:rPr>
        <w:t>a:</w:t>
      </w:r>
    </w:p>
    <w:p w14:paraId="6712CB7E" w14:textId="7FC8A55D" w:rsidR="00C0377D" w:rsidRDefault="00C0377D" w:rsidP="00C0377D">
      <w:pPr>
        <w:shd w:val="clear" w:color="auto" w:fill="FFFFFF"/>
        <w:ind w:firstLine="709"/>
        <w:jc w:val="both"/>
        <w:rPr>
          <w:color w:val="212529"/>
          <w:szCs w:val="24"/>
        </w:rPr>
      </w:pPr>
      <w:r w:rsidRPr="00C0377D">
        <w:rPr>
          <w:color w:val="212529"/>
          <w:szCs w:val="24"/>
        </w:rPr>
        <w:t xml:space="preserve">Pripažinti netekusiu galios VšĮ „Jurbarko socialinės paslaugos“ panaudos pagrindais perduodamo ilgalaikio nekilnojamojo turto sąrašo, patvirtinto Jurbarko rajono savivaldybės tarybos 2020 m. gegužės 28 d. sprendimu </w:t>
      </w:r>
      <w:r w:rsidRPr="00C0377D">
        <w:t xml:space="preserve">Nr. T2-160 </w:t>
      </w:r>
      <w:r w:rsidRPr="00C0377D">
        <w:rPr>
          <w:color w:val="212529"/>
          <w:szCs w:val="24"/>
        </w:rPr>
        <w:t>„Dėl turto perdavimo panaudos pagrindais VšĮ „Jurbarko socialinės paslaugos“, 1</w:t>
      </w:r>
      <w:r w:rsidR="00FC6074">
        <w:rPr>
          <w:color w:val="212529"/>
          <w:szCs w:val="24"/>
        </w:rPr>
        <w:t>8</w:t>
      </w:r>
      <w:r w:rsidRPr="00C0377D">
        <w:rPr>
          <w:color w:val="212529"/>
          <w:szCs w:val="24"/>
        </w:rPr>
        <w:t xml:space="preserve"> punktą.</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49"/>
        <w:gridCol w:w="1275"/>
        <w:gridCol w:w="1701"/>
        <w:gridCol w:w="890"/>
      </w:tblGrid>
      <w:tr w:rsidR="00FC6074" w:rsidRPr="00FC6074" w14:paraId="49F495BD" w14:textId="77777777" w:rsidTr="00FC6074">
        <w:trPr>
          <w:trHeight w:val="2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F9E4BA3" w14:textId="77777777" w:rsidR="00FC6074" w:rsidRPr="00FC6074" w:rsidRDefault="00FC6074" w:rsidP="00FC6074">
            <w:pPr>
              <w:spacing w:line="360" w:lineRule="auto"/>
              <w:jc w:val="center"/>
              <w:rPr>
                <w:strike/>
                <w:sz w:val="22"/>
                <w:szCs w:val="22"/>
                <w:lang w:eastAsia="en-US"/>
              </w:rPr>
            </w:pPr>
            <w:r w:rsidRPr="00FC6074">
              <w:rPr>
                <w:strike/>
                <w:sz w:val="22"/>
                <w:szCs w:val="22"/>
                <w:lang w:eastAsia="en-US"/>
              </w:rPr>
              <w:t>18.</w:t>
            </w:r>
          </w:p>
        </w:tc>
        <w:tc>
          <w:tcPr>
            <w:tcW w:w="4549" w:type="dxa"/>
            <w:tcBorders>
              <w:top w:val="single" w:sz="4" w:space="0" w:color="auto"/>
              <w:left w:val="single" w:sz="4" w:space="0" w:color="auto"/>
              <w:bottom w:val="single" w:sz="4" w:space="0" w:color="auto"/>
              <w:right w:val="single" w:sz="4" w:space="0" w:color="auto"/>
            </w:tcBorders>
            <w:vAlign w:val="center"/>
            <w:hideMark/>
          </w:tcPr>
          <w:p w14:paraId="66C86ED3" w14:textId="77777777" w:rsidR="00FC6074" w:rsidRPr="00FC6074" w:rsidRDefault="00FC6074" w:rsidP="00FC6074">
            <w:pPr>
              <w:tabs>
                <w:tab w:val="left" w:pos="709"/>
                <w:tab w:val="num" w:pos="6229"/>
              </w:tabs>
              <w:jc w:val="both"/>
              <w:rPr>
                <w:strike/>
                <w:shd w:val="clear" w:color="auto" w:fill="FFFFFF"/>
                <w:lang w:eastAsia="en-US"/>
              </w:rPr>
            </w:pPr>
            <w:r w:rsidRPr="00FC6074">
              <w:rPr>
                <w:strike/>
                <w:sz w:val="22"/>
                <w:szCs w:val="22"/>
                <w:lang w:eastAsia="en-US"/>
              </w:rPr>
              <w:t>33,37 kv. m</w:t>
            </w:r>
            <w:r w:rsidRPr="00FC6074">
              <w:rPr>
                <w:strike/>
                <w:lang w:eastAsia="en-US"/>
              </w:rPr>
              <w:t xml:space="preserve"> ploto patalpas negyvenamojoje patalpoje – mokyklos patalpoje, unikalus Nr. 4400-2265-5670:2310, patalpa pažymėta indeksu 1-50, Nemuno g. 33-1, Skirsnemunės k., Jurbarko r. sav.</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5080DA" w14:textId="77777777" w:rsidR="00FC6074" w:rsidRPr="00FC6074" w:rsidRDefault="00FC6074" w:rsidP="00FC6074">
            <w:pPr>
              <w:jc w:val="center"/>
              <w:rPr>
                <w:strike/>
                <w:sz w:val="22"/>
                <w:szCs w:val="22"/>
                <w:lang w:eastAsia="en-US"/>
              </w:rPr>
            </w:pPr>
            <w:r w:rsidRPr="00FC6074">
              <w:rPr>
                <w:strike/>
                <w:sz w:val="22"/>
                <w:szCs w:val="22"/>
                <w:lang w:eastAsia="en-US"/>
              </w:rPr>
              <w:t>12020560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6BE9C2" w14:textId="77777777" w:rsidR="00FC6074" w:rsidRPr="00FC6074" w:rsidRDefault="00FC6074" w:rsidP="00FC6074">
            <w:pPr>
              <w:jc w:val="center"/>
              <w:rPr>
                <w:strike/>
                <w:sz w:val="22"/>
                <w:szCs w:val="22"/>
                <w:lang w:eastAsia="en-US"/>
              </w:rPr>
            </w:pPr>
            <w:r w:rsidRPr="00FC6074">
              <w:rPr>
                <w:strike/>
                <w:sz w:val="22"/>
                <w:szCs w:val="22"/>
                <w:lang w:eastAsia="en-US"/>
              </w:rPr>
              <w:t>1 579,07</w:t>
            </w:r>
          </w:p>
        </w:tc>
        <w:tc>
          <w:tcPr>
            <w:tcW w:w="890" w:type="dxa"/>
            <w:tcBorders>
              <w:top w:val="single" w:sz="4" w:space="0" w:color="auto"/>
              <w:left w:val="single" w:sz="4" w:space="0" w:color="auto"/>
              <w:bottom w:val="single" w:sz="4" w:space="0" w:color="auto"/>
              <w:right w:val="single" w:sz="4" w:space="0" w:color="auto"/>
            </w:tcBorders>
            <w:vAlign w:val="center"/>
            <w:hideMark/>
          </w:tcPr>
          <w:p w14:paraId="27F3AB05" w14:textId="77777777" w:rsidR="00FC6074" w:rsidRPr="00FC6074" w:rsidRDefault="00FC6074" w:rsidP="00FC6074">
            <w:pPr>
              <w:jc w:val="right"/>
              <w:rPr>
                <w:bCs/>
                <w:strike/>
                <w:sz w:val="22"/>
                <w:szCs w:val="22"/>
                <w:lang w:eastAsia="en-US"/>
              </w:rPr>
            </w:pPr>
            <w:r w:rsidRPr="00FC6074">
              <w:rPr>
                <w:bCs/>
                <w:strike/>
                <w:sz w:val="22"/>
                <w:szCs w:val="22"/>
                <w:lang w:eastAsia="en-US"/>
              </w:rPr>
              <w:t>202,89</w:t>
            </w:r>
          </w:p>
        </w:tc>
      </w:tr>
    </w:tbl>
    <w:p w14:paraId="04EF3570" w14:textId="77777777" w:rsidR="00760E5D" w:rsidRPr="00760E5D" w:rsidRDefault="00760E5D" w:rsidP="00760E5D">
      <w:pPr>
        <w:shd w:val="clear" w:color="auto" w:fill="FFFFFF"/>
        <w:ind w:firstLine="709"/>
        <w:jc w:val="both"/>
        <w:rPr>
          <w:color w:val="212529"/>
          <w:szCs w:val="24"/>
        </w:rPr>
      </w:pPr>
      <w:r w:rsidRPr="00760E5D">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7E1B73E" w14:textId="77777777" w:rsidR="00760E5D" w:rsidRDefault="00760E5D" w:rsidP="00760E5D">
      <w:pPr>
        <w:shd w:val="clear" w:color="auto" w:fill="FFFFFF"/>
        <w:jc w:val="both"/>
        <w:rPr>
          <w:color w:val="212529"/>
          <w:szCs w:val="24"/>
        </w:rPr>
      </w:pPr>
      <w:r w:rsidRPr="00760E5D">
        <w:rPr>
          <w:color w:val="212529"/>
          <w:szCs w:val="24"/>
        </w:rPr>
        <w:t> </w:t>
      </w:r>
    </w:p>
    <w:p w14:paraId="593FB025" w14:textId="77777777" w:rsidR="00793D7E" w:rsidRDefault="00793D7E" w:rsidP="00760E5D">
      <w:pPr>
        <w:shd w:val="clear" w:color="auto" w:fill="FFFFFF"/>
        <w:jc w:val="both"/>
        <w:rPr>
          <w:color w:val="212529"/>
          <w:szCs w:val="24"/>
        </w:rPr>
      </w:pPr>
    </w:p>
    <w:p w14:paraId="7B55677C" w14:textId="77777777" w:rsidR="00793D7E" w:rsidRDefault="00793D7E" w:rsidP="00760E5D">
      <w:pPr>
        <w:shd w:val="clear" w:color="auto" w:fill="FFFFFF"/>
        <w:jc w:val="both"/>
        <w:rPr>
          <w:color w:val="212529"/>
          <w:szCs w:val="24"/>
        </w:rPr>
      </w:pPr>
    </w:p>
    <w:p w14:paraId="166FFD68" w14:textId="77777777" w:rsidR="00793D7E" w:rsidRDefault="00793D7E" w:rsidP="00760E5D">
      <w:pPr>
        <w:shd w:val="clear" w:color="auto" w:fill="FFFFFF"/>
        <w:jc w:val="both"/>
        <w:rPr>
          <w:color w:val="212529"/>
          <w:szCs w:val="24"/>
        </w:rPr>
      </w:pPr>
    </w:p>
    <w:p w14:paraId="61592DE9" w14:textId="77777777" w:rsidR="00793D7E" w:rsidRDefault="00793D7E" w:rsidP="00760E5D">
      <w:pPr>
        <w:shd w:val="clear" w:color="auto" w:fill="FFFFFF"/>
        <w:jc w:val="both"/>
        <w:rPr>
          <w:color w:val="212529"/>
          <w:szCs w:val="24"/>
        </w:rPr>
      </w:pPr>
    </w:p>
    <w:p w14:paraId="35432726" w14:textId="77777777" w:rsidR="00793D7E" w:rsidRPr="00760E5D" w:rsidRDefault="00793D7E" w:rsidP="00760E5D">
      <w:pPr>
        <w:shd w:val="clear" w:color="auto" w:fill="FFFFFF"/>
        <w:jc w:val="both"/>
        <w:rPr>
          <w:b/>
          <w:bCs/>
          <w:szCs w:val="24"/>
          <w:lang w:eastAsia="en-US"/>
        </w:rPr>
      </w:pPr>
    </w:p>
    <w:p w14:paraId="6C41BF09" w14:textId="77777777" w:rsidR="00F320CA" w:rsidRDefault="00F320CA" w:rsidP="00F320CA">
      <w:r>
        <w:t>Parengė</w:t>
      </w:r>
    </w:p>
    <w:p w14:paraId="314A9B21" w14:textId="77777777" w:rsidR="00F27C80" w:rsidRDefault="00F27C80" w:rsidP="00F320CA"/>
    <w:bookmarkStart w:id="1" w:name="CREATOR_SHOWS"/>
    <w:p w14:paraId="162E1955" w14:textId="77777777" w:rsidR="00B3497C" w:rsidRDefault="004338A1"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r w:rsidR="00760E5D">
        <w:rPr>
          <w:lang w:eastAsia="de-DE"/>
        </w:rPr>
        <w:t>+370 615 35 781</w:t>
      </w:r>
      <w:r w:rsidR="00B3497C">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2"/>
    </w:p>
    <w:p w14:paraId="018E8B47" w14:textId="77777777" w:rsidR="00F320CA" w:rsidRDefault="00F320CA" w:rsidP="00F320CA">
      <w:pPr>
        <w:pStyle w:val="Antrats"/>
        <w:tabs>
          <w:tab w:val="clear" w:pos="4153"/>
          <w:tab w:val="clear" w:pos="8306"/>
        </w:tabs>
        <w:rPr>
          <w:lang w:eastAsia="de-DE"/>
        </w:rPr>
      </w:pPr>
    </w:p>
    <w:bookmarkStart w:id="3" w:name="NOW_DATE1"/>
    <w:p w14:paraId="5481DB83" w14:textId="77777777" w:rsidR="002E1F99" w:rsidRDefault="004338A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3"/>
      <w:r w:rsidR="00F7723D">
        <w:t xml:space="preserve"> </w:t>
      </w:r>
    </w:p>
    <w:p w14:paraId="14CF1DB1" w14:textId="77777777" w:rsidR="00760E5D" w:rsidRDefault="00760E5D" w:rsidP="00107C26">
      <w:pPr>
        <w:pStyle w:val="Antrats"/>
        <w:tabs>
          <w:tab w:val="clear" w:pos="4153"/>
          <w:tab w:val="clear" w:pos="8306"/>
        </w:tabs>
      </w:pPr>
    </w:p>
    <w:p w14:paraId="68B2B9DC" w14:textId="77777777" w:rsidR="00F7723D" w:rsidRDefault="00F7723D" w:rsidP="00F27C80">
      <w:pPr>
        <w:pStyle w:val="Antrats"/>
        <w:tabs>
          <w:tab w:val="clear" w:pos="4153"/>
          <w:tab w:val="clear" w:pos="8306"/>
          <w:tab w:val="left" w:pos="709"/>
        </w:tabs>
      </w:pPr>
    </w:p>
    <w:p w14:paraId="2B910D5B" w14:textId="77777777" w:rsidR="002E1F99" w:rsidRDefault="002E1F99" w:rsidP="002E1F99">
      <w:pPr>
        <w:pStyle w:val="Pavadinimas"/>
        <w:jc w:val="left"/>
        <w:rPr>
          <w:b w:val="0"/>
        </w:rPr>
      </w:pPr>
    </w:p>
    <w:sectPr w:rsidR="002E1F99"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A98C" w14:textId="77777777" w:rsidR="00EF778E" w:rsidRDefault="00EF778E">
      <w:r>
        <w:separator/>
      </w:r>
    </w:p>
  </w:endnote>
  <w:endnote w:type="continuationSeparator" w:id="0">
    <w:p w14:paraId="3825E9BD" w14:textId="77777777" w:rsidR="00EF778E" w:rsidRDefault="00EF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F1B5" w14:textId="77777777" w:rsidR="00EF778E" w:rsidRDefault="00EF778E">
      <w:r>
        <w:separator/>
      </w:r>
    </w:p>
  </w:footnote>
  <w:footnote w:type="continuationSeparator" w:id="0">
    <w:p w14:paraId="1B753E9E" w14:textId="77777777" w:rsidR="00EF778E" w:rsidRDefault="00EF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D92D" w14:textId="77777777" w:rsidR="00FC1CD3" w:rsidRDefault="004338A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BEE407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D54C" w14:textId="77777777" w:rsidR="00FC1CD3" w:rsidRDefault="00FC1CD3">
    <w:pPr>
      <w:pStyle w:val="Antrats"/>
      <w:framePr w:wrap="around" w:vAnchor="text" w:hAnchor="margin" w:xAlign="center" w:y="1"/>
      <w:rPr>
        <w:rStyle w:val="Puslapionumeris"/>
      </w:rPr>
    </w:pPr>
  </w:p>
  <w:p w14:paraId="46E69B8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41978850">
    <w:abstractNumId w:val="3"/>
  </w:num>
  <w:num w:numId="2" w16cid:durableId="697007048">
    <w:abstractNumId w:val="2"/>
  </w:num>
  <w:num w:numId="3" w16cid:durableId="1151671841">
    <w:abstractNumId w:val="4"/>
  </w:num>
  <w:num w:numId="4" w16cid:durableId="709187199">
    <w:abstractNumId w:val="1"/>
  </w:num>
  <w:num w:numId="5" w16cid:durableId="622926326">
    <w:abstractNumId w:val="6"/>
  </w:num>
  <w:num w:numId="6" w16cid:durableId="2096316395">
    <w:abstractNumId w:val="5"/>
  </w:num>
  <w:num w:numId="7" w16cid:durableId="123235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6B61"/>
    <w:rsid w:val="00056016"/>
    <w:rsid w:val="00073ECC"/>
    <w:rsid w:val="00076A1D"/>
    <w:rsid w:val="000773EB"/>
    <w:rsid w:val="00085739"/>
    <w:rsid w:val="000B123C"/>
    <w:rsid w:val="000E1F44"/>
    <w:rsid w:val="000F09CF"/>
    <w:rsid w:val="0010176C"/>
    <w:rsid w:val="00107C26"/>
    <w:rsid w:val="00117349"/>
    <w:rsid w:val="00124B53"/>
    <w:rsid w:val="0013367C"/>
    <w:rsid w:val="00137310"/>
    <w:rsid w:val="0015078A"/>
    <w:rsid w:val="00152F39"/>
    <w:rsid w:val="001560D5"/>
    <w:rsid w:val="0016226A"/>
    <w:rsid w:val="00172D6E"/>
    <w:rsid w:val="00181E5E"/>
    <w:rsid w:val="00182224"/>
    <w:rsid w:val="00186467"/>
    <w:rsid w:val="00190B66"/>
    <w:rsid w:val="001952BC"/>
    <w:rsid w:val="001D4EA6"/>
    <w:rsid w:val="001F1392"/>
    <w:rsid w:val="00203CFC"/>
    <w:rsid w:val="00207BCB"/>
    <w:rsid w:val="00211AA1"/>
    <w:rsid w:val="00226341"/>
    <w:rsid w:val="002325F6"/>
    <w:rsid w:val="00234B9B"/>
    <w:rsid w:val="00246055"/>
    <w:rsid w:val="00251454"/>
    <w:rsid w:val="00257FC7"/>
    <w:rsid w:val="00281984"/>
    <w:rsid w:val="002A2132"/>
    <w:rsid w:val="002C3C31"/>
    <w:rsid w:val="002E1F99"/>
    <w:rsid w:val="002F084E"/>
    <w:rsid w:val="002F4A2B"/>
    <w:rsid w:val="002F7E49"/>
    <w:rsid w:val="0030178C"/>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09B2"/>
    <w:rsid w:val="004338A1"/>
    <w:rsid w:val="00433D3F"/>
    <w:rsid w:val="00434B34"/>
    <w:rsid w:val="00435B30"/>
    <w:rsid w:val="00445CDE"/>
    <w:rsid w:val="00447AA6"/>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103E"/>
    <w:rsid w:val="005C31CD"/>
    <w:rsid w:val="005D1F24"/>
    <w:rsid w:val="005D5D46"/>
    <w:rsid w:val="00602C17"/>
    <w:rsid w:val="006046BD"/>
    <w:rsid w:val="00606906"/>
    <w:rsid w:val="00641E12"/>
    <w:rsid w:val="00663BE5"/>
    <w:rsid w:val="006704B1"/>
    <w:rsid w:val="00673C21"/>
    <w:rsid w:val="00686E66"/>
    <w:rsid w:val="00697D48"/>
    <w:rsid w:val="006A29E6"/>
    <w:rsid w:val="006B72D3"/>
    <w:rsid w:val="006F35F0"/>
    <w:rsid w:val="0073170A"/>
    <w:rsid w:val="00732616"/>
    <w:rsid w:val="00734333"/>
    <w:rsid w:val="00744E20"/>
    <w:rsid w:val="007457FF"/>
    <w:rsid w:val="00760E5D"/>
    <w:rsid w:val="00771DAD"/>
    <w:rsid w:val="00772B45"/>
    <w:rsid w:val="00773AE3"/>
    <w:rsid w:val="007860A8"/>
    <w:rsid w:val="00793D7E"/>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D5548"/>
    <w:rsid w:val="00A12A7A"/>
    <w:rsid w:val="00A1347F"/>
    <w:rsid w:val="00A151E4"/>
    <w:rsid w:val="00A31AA9"/>
    <w:rsid w:val="00A50EB5"/>
    <w:rsid w:val="00A61F57"/>
    <w:rsid w:val="00A85052"/>
    <w:rsid w:val="00A93FA4"/>
    <w:rsid w:val="00AA3BDF"/>
    <w:rsid w:val="00AD036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377D"/>
    <w:rsid w:val="00C039DE"/>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66DB4"/>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F778E"/>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6074"/>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B2045"/>
  <w15:docId w15:val="{A9651E72-4DB3-4B31-96C6-DA04F67D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F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85027029">
      <w:bodyDiv w:val="1"/>
      <w:marLeft w:val="0"/>
      <w:marRight w:val="0"/>
      <w:marTop w:val="0"/>
      <w:marBottom w:val="0"/>
      <w:divBdr>
        <w:top w:val="none" w:sz="0" w:space="0" w:color="auto"/>
        <w:left w:val="none" w:sz="0" w:space="0" w:color="auto"/>
        <w:bottom w:val="none" w:sz="0" w:space="0" w:color="auto"/>
        <w:right w:val="none" w:sz="0" w:space="0" w:color="auto"/>
      </w:divBdr>
    </w:div>
    <w:div w:id="284820725">
      <w:bodyDiv w:val="1"/>
      <w:marLeft w:val="0"/>
      <w:marRight w:val="0"/>
      <w:marTop w:val="0"/>
      <w:marBottom w:val="0"/>
      <w:divBdr>
        <w:top w:val="none" w:sz="0" w:space="0" w:color="auto"/>
        <w:left w:val="none" w:sz="0" w:space="0" w:color="auto"/>
        <w:bottom w:val="none" w:sz="0" w:space="0" w:color="auto"/>
        <w:right w:val="none" w:sz="0" w:space="0" w:color="auto"/>
      </w:divBdr>
    </w:div>
    <w:div w:id="61309957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341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1117</Words>
  <Characters>637</Characters>
  <Application>Microsoft Office Word</Application>
  <DocSecurity>0</DocSecurity>
  <Lines>5</Lines>
  <Paragraphs>3</Paragraphs>
  <ScaleCrop>false</ScaleCrop>
  <Company>Sveikatos apsaugos ministerija</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2025-01-14T07:47:00Z</cp:lastPrinted>
  <dcterms:created xsi:type="dcterms:W3CDTF">2025-01-13T14:26:00Z</dcterms:created>
  <dcterms:modified xsi:type="dcterms:W3CDTF">2025-01-14T07:47:00Z</dcterms:modified>
</cp:coreProperties>
</file>