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2B34C" w14:textId="77777777" w:rsidR="00FC1CD3" w:rsidRDefault="00F320CA" w:rsidP="00F320CA">
      <w:pPr>
        <w:jc w:val="right"/>
        <w:rPr>
          <w:lang w:val="en-US"/>
        </w:rPr>
      </w:pPr>
      <w:r>
        <w:t>Projektas</w:t>
      </w:r>
    </w:p>
    <w:p w14:paraId="70954C2A" w14:textId="77777777" w:rsidR="00F320CA" w:rsidRDefault="00F320CA">
      <w:pPr>
        <w:jc w:val="center"/>
        <w:rPr>
          <w:b/>
          <w:bCs/>
          <w:lang w:val="en-US"/>
        </w:rPr>
      </w:pPr>
    </w:p>
    <w:p w14:paraId="2A97D421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1DB1CCFC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4198867B" w14:textId="77777777" w:rsidTr="00674BF3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49118E9A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FC1CD3" w14:paraId="31BD4EC1" w14:textId="77777777" w:rsidTr="00674BF3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1CFFC5F4" w14:textId="77777777" w:rsidR="00022332" w:rsidRDefault="000A57A2">
            <w:pPr>
              <w:pStyle w:val="Antrats"/>
              <w:tabs>
                <w:tab w:val="left" w:pos="1296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DĖL PRIEŠMOKYKLINIO UGDYMO ORGANIZAVIMO MODELIŲ </w:t>
            </w:r>
          </w:p>
          <w:p w14:paraId="13AF098B" w14:textId="0B497AFC" w:rsidR="00B112CF" w:rsidRDefault="000A57A2">
            <w:pPr>
              <w:pStyle w:val="Antrats"/>
              <w:tabs>
                <w:tab w:val="left" w:pos="1296"/>
              </w:tabs>
              <w:jc w:val="center"/>
              <w:rPr>
                <w:b/>
              </w:rPr>
            </w:pPr>
            <w:r>
              <w:rPr>
                <w:b/>
              </w:rPr>
              <w:t>2025–2026 MOKSLO METAIS JURBARKO RAJONO SAVIVALDYBĖS ŠVIETIMO ĮSTAIGOSE NUSTATYMO</w:t>
            </w:r>
          </w:p>
          <w:p w14:paraId="136C030A" w14:textId="1B7286EE" w:rsidR="00FC1CD3" w:rsidRPr="00AE61D9" w:rsidRDefault="00626AFB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Pr="00AE61D9">
              <w:rPr>
                <w:b/>
              </w:rPr>
            </w:r>
            <w:r w:rsidRPr="00AE61D9">
              <w:rPr>
                <w:b/>
              </w:rPr>
              <w:fldChar w:fldCharType="separate"/>
            </w:r>
            <w:r w:rsidRPr="00AE61D9">
              <w:rPr>
                <w:b/>
              </w:rPr>
              <w:fldChar w:fldCharType="end"/>
            </w:r>
          </w:p>
        </w:tc>
      </w:tr>
      <w:tr w:rsidR="00FC1CD3" w14:paraId="71233C6F" w14:textId="77777777" w:rsidTr="00674BF3">
        <w:trPr>
          <w:cantSplit/>
          <w:trHeight w:val="359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6254FAB7" w14:textId="5B47C0F3" w:rsidR="00FC1CD3" w:rsidRPr="00AE61D9" w:rsidRDefault="000A57A2" w:rsidP="000A57A2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>202</w:t>
            </w:r>
            <w:r w:rsidR="00B112CF">
              <w:t>5 m. kovo 5 d.</w:t>
            </w:r>
            <w:r w:rsidR="00FB6B02">
              <w:t xml:space="preserve"> </w:t>
            </w:r>
            <w:r w:rsidR="00734333" w:rsidRPr="005231DA">
              <w:t xml:space="preserve"> </w:t>
            </w:r>
            <w:r w:rsidR="00F20019" w:rsidRPr="005231DA">
              <w:t xml:space="preserve">Nr. </w:t>
            </w:r>
            <w:r>
              <w:t>TSP-</w:t>
            </w:r>
            <w:r w:rsidR="00B112CF">
              <w:t>70</w:t>
            </w:r>
          </w:p>
        </w:tc>
      </w:tr>
      <w:tr w:rsidR="00FC1CD3" w14:paraId="73188E8E" w14:textId="77777777" w:rsidTr="00674BF3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6FD25520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1021C703" w14:textId="77777777" w:rsidR="00FC1CD3" w:rsidRPr="00892223" w:rsidRDefault="00FC1CD3"/>
    <w:p w14:paraId="7ADC8771" w14:textId="77777777" w:rsidR="00DB0A39" w:rsidRPr="007115F5" w:rsidRDefault="00DB0A39" w:rsidP="00DB0A39">
      <w:pPr>
        <w:ind w:firstLine="720"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6 straipsnio 8 punktu, 15 straipsnio 4 dalimi, Priešmokyklinio ugdymo tvarkos aprašu, patvirtintu Lietuvos Respublikos švietimo ir mokslo ministro 2013 m. lapkričio 21 d. įsakymu Nr. V-1106 ,,Dėl priešmokyklinio ugdymo tvarkos </w:t>
      </w:r>
      <w:r w:rsidRPr="007115F5">
        <w:rPr>
          <w:szCs w:val="24"/>
        </w:rPr>
        <w:t>aprašo patvirtinimo“</w:t>
      </w:r>
      <w:r w:rsidR="00E51C40" w:rsidRPr="007115F5">
        <w:rPr>
          <w:szCs w:val="24"/>
        </w:rPr>
        <w:t>,</w:t>
      </w:r>
      <w:r w:rsidRPr="007115F5">
        <w:rPr>
          <w:szCs w:val="24"/>
        </w:rPr>
        <w:t xml:space="preserve"> ir Jurbarko rajono priešmokyklinio ugdymo organizavimo tvarkos aprašu, patvirtintu Jurbarko rajono savivaldybės tarybos 2020 m. birželio 25 d. sprendimu Nr. T2-185 „Dėl Jurbarko rajono priešmokyklinio ugdymo organizavimo tvarkos aprašo tvirtinimo“, bei atsižvelgdama į švietimo įstaigų pateiktus prašymus, Jurbarko rajono savivaldybės taryba </w:t>
      </w:r>
      <w:r w:rsidRPr="007115F5">
        <w:rPr>
          <w:spacing w:val="80"/>
          <w:szCs w:val="24"/>
        </w:rPr>
        <w:t>nusprendži</w:t>
      </w:r>
      <w:r w:rsidRPr="007115F5">
        <w:rPr>
          <w:szCs w:val="24"/>
        </w:rPr>
        <w:t>a:</w:t>
      </w:r>
    </w:p>
    <w:p w14:paraId="7944F395" w14:textId="77777777" w:rsidR="00DB0A39" w:rsidRPr="007115F5" w:rsidRDefault="000A57A2" w:rsidP="00DB0A39">
      <w:pPr>
        <w:pStyle w:val="BodyTextIndent31"/>
        <w:tabs>
          <w:tab w:val="left" w:pos="851"/>
        </w:tabs>
        <w:ind w:firstLine="720"/>
        <w:rPr>
          <w:szCs w:val="24"/>
        </w:rPr>
      </w:pPr>
      <w:r>
        <w:rPr>
          <w:szCs w:val="24"/>
        </w:rPr>
        <w:t>1. Nustatyti 2025–2026</w:t>
      </w:r>
      <w:r w:rsidR="00DB0A39" w:rsidRPr="007115F5">
        <w:rPr>
          <w:szCs w:val="24"/>
        </w:rPr>
        <w:t xml:space="preserve"> mokslo metais šiuos Jurbarko rajono savivaldybės švietimo įstaigų priešmokyklinio ugdymo organizavimo modelius:</w:t>
      </w:r>
    </w:p>
    <w:p w14:paraId="65418CF1" w14:textId="593F3A15" w:rsidR="00DB0A39" w:rsidRPr="0072426B" w:rsidRDefault="00B758E5" w:rsidP="00DB0A39">
      <w:pPr>
        <w:pStyle w:val="BodyTextIndent31"/>
        <w:tabs>
          <w:tab w:val="left" w:pos="851"/>
        </w:tabs>
        <w:ind w:firstLine="720"/>
        <w:rPr>
          <w:szCs w:val="24"/>
        </w:rPr>
      </w:pPr>
      <w:r w:rsidRPr="0072426B">
        <w:rPr>
          <w:szCs w:val="24"/>
        </w:rPr>
        <w:t>1.1</w:t>
      </w:r>
      <w:r w:rsidR="00DB0A39" w:rsidRPr="0072426B">
        <w:rPr>
          <w:szCs w:val="24"/>
        </w:rPr>
        <w:t>. IV modelį – Jurbarko r. Veliuonos Ant</w:t>
      </w:r>
      <w:r w:rsidRPr="0072426B">
        <w:rPr>
          <w:szCs w:val="24"/>
        </w:rPr>
        <w:t xml:space="preserve">ano ir Jono Juškų gimnazijoje, Jurbarko r. </w:t>
      </w:r>
      <w:r w:rsidR="00736F0C" w:rsidRPr="0072426B">
        <w:rPr>
          <w:szCs w:val="24"/>
        </w:rPr>
        <w:t xml:space="preserve">Veliuonos Antano ir Jono Juškų gimnazijos </w:t>
      </w:r>
      <w:r w:rsidRPr="0072426B">
        <w:rPr>
          <w:szCs w:val="24"/>
        </w:rPr>
        <w:t>Klausučių Stasio Santvaro</w:t>
      </w:r>
      <w:r w:rsidR="00736F0C" w:rsidRPr="0072426B">
        <w:rPr>
          <w:szCs w:val="24"/>
        </w:rPr>
        <w:t xml:space="preserve"> skyriuje,  </w:t>
      </w:r>
      <w:r w:rsidR="004A2BF8" w:rsidRPr="0072426B">
        <w:rPr>
          <w:szCs w:val="24"/>
        </w:rPr>
        <w:t xml:space="preserve">Jurbarko r. </w:t>
      </w:r>
      <w:r w:rsidR="00736F0C" w:rsidRPr="0072426B">
        <w:rPr>
          <w:szCs w:val="24"/>
        </w:rPr>
        <w:t>Veliuonos Antano ir Jono Juškų gimnazijos Seredžiaus Stasio Šimkaus</w:t>
      </w:r>
      <w:r w:rsidR="00371877" w:rsidRPr="0072426B">
        <w:t xml:space="preserve"> skyriuje</w:t>
      </w:r>
      <w:r w:rsidR="00736F0C" w:rsidRPr="0072426B">
        <w:t>-daugiafunkciame centre</w:t>
      </w:r>
      <w:r w:rsidRPr="0072426B">
        <w:rPr>
          <w:szCs w:val="24"/>
        </w:rPr>
        <w:t xml:space="preserve">, </w:t>
      </w:r>
      <w:bookmarkStart w:id="0" w:name="_Hlk191968997"/>
      <w:r w:rsidRPr="0072426B">
        <w:rPr>
          <w:szCs w:val="24"/>
        </w:rPr>
        <w:t>J</w:t>
      </w:r>
      <w:r w:rsidR="00FF4626" w:rsidRPr="0072426B">
        <w:rPr>
          <w:szCs w:val="24"/>
        </w:rPr>
        <w:t>urbarko Vytauto Didžiojo pagrindinės mokyklos</w:t>
      </w:r>
      <w:r w:rsidR="00DB0A39" w:rsidRPr="0072426B">
        <w:rPr>
          <w:szCs w:val="24"/>
        </w:rPr>
        <w:t xml:space="preserve"> </w:t>
      </w:r>
      <w:bookmarkEnd w:id="0"/>
      <w:r w:rsidR="00DB0A39" w:rsidRPr="0072426B">
        <w:rPr>
          <w:szCs w:val="24"/>
        </w:rPr>
        <w:t>Smalininkų Lidijos Me</w:t>
      </w:r>
      <w:r w:rsidR="00FF4626" w:rsidRPr="0072426B">
        <w:rPr>
          <w:szCs w:val="24"/>
        </w:rPr>
        <w:t>škaitytės</w:t>
      </w:r>
      <w:r w:rsidR="004A2BF8" w:rsidRPr="0072426B">
        <w:rPr>
          <w:szCs w:val="24"/>
        </w:rPr>
        <w:t xml:space="preserve"> skyriuje, Jurbarko Vytauto Didžiojo pagrindinės mokyklos</w:t>
      </w:r>
      <w:r w:rsidR="00FF4626" w:rsidRPr="0072426B">
        <w:rPr>
          <w:szCs w:val="24"/>
        </w:rPr>
        <w:t xml:space="preserve"> </w:t>
      </w:r>
      <w:r w:rsidR="00DB0A39" w:rsidRPr="0072426B">
        <w:rPr>
          <w:szCs w:val="24"/>
        </w:rPr>
        <w:t>Viešvilės</w:t>
      </w:r>
      <w:r w:rsidR="00FF4626" w:rsidRPr="0072426B">
        <w:rPr>
          <w:szCs w:val="24"/>
        </w:rPr>
        <w:t xml:space="preserve"> skyriu</w:t>
      </w:r>
      <w:r w:rsidR="004A2BF8" w:rsidRPr="0072426B">
        <w:rPr>
          <w:szCs w:val="24"/>
        </w:rPr>
        <w:t>je</w:t>
      </w:r>
      <w:r w:rsidR="00DB0A39" w:rsidRPr="0072426B">
        <w:rPr>
          <w:szCs w:val="24"/>
        </w:rPr>
        <w:t xml:space="preserve">, Jurbarko vaikų lopšelyje-darželyje „Nykštukas“, Jurbarko ,,Ąžuoliuko“ mokykloje, </w:t>
      </w:r>
      <w:r w:rsidR="004A2BF8" w:rsidRPr="0072426B">
        <w:rPr>
          <w:szCs w:val="24"/>
        </w:rPr>
        <w:t xml:space="preserve">Jurbarko r. </w:t>
      </w:r>
      <w:r w:rsidR="00DB0A39" w:rsidRPr="0072426B">
        <w:rPr>
          <w:szCs w:val="24"/>
        </w:rPr>
        <w:t xml:space="preserve">Jurbarkų darželyje-mokykloje ir </w:t>
      </w:r>
      <w:r w:rsidR="004A2BF8" w:rsidRPr="0072426B">
        <w:rPr>
          <w:szCs w:val="24"/>
        </w:rPr>
        <w:t xml:space="preserve">Jurbarko r. </w:t>
      </w:r>
      <w:r w:rsidR="00DB0A39" w:rsidRPr="0072426B">
        <w:rPr>
          <w:szCs w:val="24"/>
        </w:rPr>
        <w:t>Jurbarkų darželio-mokyklos Rotulių skyriuje;</w:t>
      </w:r>
    </w:p>
    <w:p w14:paraId="1EC8F675" w14:textId="77777777" w:rsidR="00DB0A39" w:rsidRPr="007115F5" w:rsidRDefault="00B758E5" w:rsidP="00DB0A39">
      <w:pPr>
        <w:pStyle w:val="BodyTextIndent31"/>
        <w:tabs>
          <w:tab w:val="left" w:pos="851"/>
        </w:tabs>
        <w:ind w:firstLine="720"/>
        <w:rPr>
          <w:szCs w:val="24"/>
        </w:rPr>
      </w:pPr>
      <w:r w:rsidRPr="007115F5">
        <w:rPr>
          <w:szCs w:val="24"/>
        </w:rPr>
        <w:t>1.2</w:t>
      </w:r>
      <w:r w:rsidR="00DB0A39" w:rsidRPr="007115F5">
        <w:rPr>
          <w:szCs w:val="24"/>
        </w:rPr>
        <w:t xml:space="preserve">. V modelį – </w:t>
      </w:r>
      <w:r w:rsidR="00DB0A39" w:rsidRPr="00A71477">
        <w:rPr>
          <w:szCs w:val="24"/>
        </w:rPr>
        <w:t>Jurbarko ,,Ąžuoliuko“ mokykloje, Jurbarko r. Eržvilko gimnazijoje, Jurbarko vaikų lopšelyje-darželyje „Nykštukas“, Jurbarko r. Skirsnemunės Jurgio Baltrušaičio pagrindinėje mokykloje,  Jurbarko r. Šimkaičių Jono Žemaičio pagrindinėje mokykloje.</w:t>
      </w:r>
    </w:p>
    <w:p w14:paraId="1EA3B87A" w14:textId="77777777" w:rsidR="00DB0A39" w:rsidRPr="007115F5" w:rsidRDefault="00DB0A39" w:rsidP="00DB0A39">
      <w:pPr>
        <w:pStyle w:val="BodyTextIndent31"/>
        <w:tabs>
          <w:tab w:val="left" w:pos="851"/>
        </w:tabs>
        <w:ind w:firstLine="720"/>
        <w:rPr>
          <w:szCs w:val="24"/>
        </w:rPr>
      </w:pPr>
      <w:r w:rsidRPr="007115F5">
        <w:rPr>
          <w:szCs w:val="24"/>
        </w:rPr>
        <w:t>2. Taikyti šio sprendimo 1 punktu nustatytus priešmokyklinio ugdym</w:t>
      </w:r>
      <w:r w:rsidR="000A57A2">
        <w:rPr>
          <w:szCs w:val="24"/>
        </w:rPr>
        <w:t>o organizavimo modelius nuo 2025 m. rugsėjo 1 d. iki 2026</w:t>
      </w:r>
      <w:r w:rsidRPr="007115F5">
        <w:rPr>
          <w:szCs w:val="24"/>
        </w:rPr>
        <w:t xml:space="preserve"> m. rugpjūčio 31 d.</w:t>
      </w:r>
    </w:p>
    <w:p w14:paraId="09E8EF39" w14:textId="77777777" w:rsidR="00FC1CD3" w:rsidRPr="007115F5" w:rsidRDefault="00DB0A39" w:rsidP="00DB0A39">
      <w:pPr>
        <w:ind w:firstLine="720"/>
        <w:jc w:val="both"/>
        <w:rPr>
          <w:rFonts w:eastAsia="Calibri"/>
          <w:szCs w:val="24"/>
          <w:lang w:eastAsia="en-US"/>
        </w:rPr>
      </w:pPr>
      <w:bookmarkStart w:id="1" w:name="_Hlk94781655"/>
      <w:r w:rsidRPr="007115F5">
        <w:rPr>
          <w:rFonts w:eastAsia="Calibri"/>
          <w:szCs w:val="24"/>
          <w:lang w:eastAsia="en-US"/>
        </w:rPr>
        <w:t>Šis sprendimas per vieną mėnesį nuo paskelbimo arba įteikimo suinteresuotai šaliai dienos gali būti skundžiamas Lietuvos administracinių ginčų komisijos Kauno apygardos skyriui (Laisvės</w:t>
      </w:r>
      <w:r w:rsidR="00E51C40" w:rsidRPr="007115F5">
        <w:rPr>
          <w:rFonts w:eastAsia="Calibri"/>
          <w:szCs w:val="24"/>
          <w:lang w:eastAsia="en-US"/>
        </w:rPr>
        <w:t> </w:t>
      </w:r>
      <w:r w:rsidRPr="007115F5">
        <w:rPr>
          <w:rFonts w:eastAsia="Calibri"/>
          <w:szCs w:val="24"/>
          <w:lang w:eastAsia="en-US"/>
        </w:rPr>
        <w:t>al. 36, Kaunas) Lietuvos Respublikos ikiteisminio administracinių ginčų nagrinėjimo tvarkos įstatymo nustatyta tvarka arba Regionų apygardos administracinio teismo Kauno rūmams (A.</w:t>
      </w:r>
      <w:r w:rsidR="00E51C40" w:rsidRPr="007115F5">
        <w:rPr>
          <w:rFonts w:eastAsia="Calibri"/>
          <w:szCs w:val="24"/>
          <w:lang w:eastAsia="en-US"/>
        </w:rPr>
        <w:t> </w:t>
      </w:r>
      <w:r w:rsidRPr="007115F5">
        <w:rPr>
          <w:rFonts w:eastAsia="Calibri"/>
          <w:szCs w:val="24"/>
          <w:lang w:eastAsia="en-US"/>
        </w:rPr>
        <w:t>Mickevičiaus g. 8A, Kaunas) Lietuvos Respublikos administracinių bylų teisenos įstatymo nustatyta tvarka.</w:t>
      </w:r>
      <w:bookmarkEnd w:id="1"/>
    </w:p>
    <w:p w14:paraId="482E1B73" w14:textId="77777777"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5E14354C" w14:textId="77777777">
        <w:trPr>
          <w:trHeight w:val="180"/>
        </w:trPr>
        <w:tc>
          <w:tcPr>
            <w:tcW w:w="4410" w:type="dxa"/>
          </w:tcPr>
          <w:p w14:paraId="2BDFD808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456F68CC" w14:textId="77777777" w:rsidR="00FC1CD3" w:rsidRDefault="00FC1CD3">
            <w:pPr>
              <w:jc w:val="right"/>
            </w:pPr>
          </w:p>
        </w:tc>
      </w:tr>
    </w:tbl>
    <w:p w14:paraId="484D809F" w14:textId="77777777" w:rsidR="00F320CA" w:rsidRDefault="00F320CA"/>
    <w:p w14:paraId="604C2FB2" w14:textId="77777777" w:rsidR="00F320CA" w:rsidRDefault="00FF4626">
      <w:r>
        <w:t>Derino</w:t>
      </w:r>
      <w:r w:rsidR="00F320CA">
        <w:t xml:space="preserve">: </w:t>
      </w:r>
    </w:p>
    <w:p w14:paraId="65CEBAFE" w14:textId="77777777" w:rsidR="007457FF" w:rsidRDefault="007457FF" w:rsidP="007457FF">
      <w:r>
        <w:t xml:space="preserve">Administracijos </w:t>
      </w:r>
      <w:r w:rsidRPr="007115F5">
        <w:t>direktorė R.</w:t>
      </w:r>
      <w:r>
        <w:t xml:space="preserve"> </w:t>
      </w:r>
      <w:proofErr w:type="spellStart"/>
      <w:r>
        <w:t>Vančienė</w:t>
      </w:r>
      <w:proofErr w:type="spellEnd"/>
    </w:p>
    <w:p w14:paraId="46E8A1BA" w14:textId="77777777" w:rsidR="00DE293E" w:rsidRDefault="00190B66" w:rsidP="00190B66">
      <w:r>
        <w:t>Teisės ir civilinės metrikacijos skyriaus vedėja</w:t>
      </w:r>
      <w:r w:rsidR="007457FF">
        <w:t xml:space="preserve"> O. </w:t>
      </w:r>
      <w:proofErr w:type="spellStart"/>
      <w:r w:rsidR="007457FF">
        <w:t>Sutkaitienė</w:t>
      </w:r>
      <w:proofErr w:type="spellEnd"/>
      <w:r w:rsidR="00DE293E">
        <w:t xml:space="preserve"> </w:t>
      </w:r>
    </w:p>
    <w:p w14:paraId="65913549" w14:textId="77777777" w:rsidR="00190B66" w:rsidRDefault="00C04267" w:rsidP="00190B66">
      <w:r>
        <w:t>Tarybos posėdžių sekretorė</w:t>
      </w:r>
      <w:r w:rsidR="00190B66">
        <w:t xml:space="preserve"> </w:t>
      </w:r>
      <w:r w:rsidR="005D5D46">
        <w:t>D</w:t>
      </w:r>
      <w:r w:rsidR="00190B66">
        <w:t xml:space="preserve">. </w:t>
      </w:r>
      <w:r w:rsidR="005D5D46">
        <w:t>Dačkauskaitė</w:t>
      </w:r>
    </w:p>
    <w:p w14:paraId="0EB60DC2" w14:textId="77777777" w:rsidR="00F320CA" w:rsidRDefault="00190B66" w:rsidP="00190B66">
      <w:r>
        <w:t>Dokumentų ir viešųjų ryšių skyriaus vyr. specialistas A. Gvildys</w:t>
      </w:r>
    </w:p>
    <w:p w14:paraId="793A95F4" w14:textId="5760F740" w:rsidR="00F320CA" w:rsidRDefault="00B758E5">
      <w:r>
        <w:t>Švietimo, kultūros ir sporto skyriaus</w:t>
      </w:r>
      <w:r w:rsidR="00674BF3">
        <w:t xml:space="preserve"> vyriausioji specialistė, laikinai vykdanti vedėjos pareigas Loreta Knašienė</w:t>
      </w:r>
    </w:p>
    <w:p w14:paraId="6EF95AF5" w14:textId="77777777" w:rsidR="00F27C80" w:rsidRDefault="00F27C80"/>
    <w:p w14:paraId="6F23647C" w14:textId="77777777" w:rsidR="00F320CA" w:rsidRDefault="00F320CA" w:rsidP="00F320CA">
      <w:r>
        <w:t>Parengė</w:t>
      </w:r>
    </w:p>
    <w:p w14:paraId="0EF9D4BC" w14:textId="014E9882" w:rsidR="00B758E5" w:rsidRDefault="000A57A2" w:rsidP="00B112CF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t>Dalia Jaramavičienė</w:t>
      </w:r>
      <w:r w:rsidR="00B3497C">
        <w:rPr>
          <w:lang w:eastAsia="de-DE"/>
        </w:rPr>
        <w:t xml:space="preserve">, tel. </w:t>
      </w:r>
      <w:r>
        <w:rPr>
          <w:lang w:eastAsia="de-DE"/>
        </w:rPr>
        <w:t>+370 607 68 418</w:t>
      </w:r>
      <w:r w:rsidR="00B3497C">
        <w:rPr>
          <w:lang w:eastAsia="de-DE"/>
        </w:rPr>
        <w:t xml:space="preserve">,  el. p.  </w:t>
      </w:r>
      <w:hyperlink r:id="rId7" w:history="1">
        <w:r w:rsidR="00B112CF" w:rsidRPr="00ED2651">
          <w:rPr>
            <w:rStyle w:val="Hipersaitas"/>
            <w:lang w:eastAsia="de-DE"/>
          </w:rPr>
          <w:t>dalia.jaramaviciene@jurbarkas.lt</w:t>
        </w:r>
      </w:hyperlink>
    </w:p>
    <w:p w14:paraId="343B513E" w14:textId="77777777" w:rsidR="00B112CF" w:rsidRDefault="00B112CF" w:rsidP="00B112CF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p w14:paraId="2162EF9D" w14:textId="77777777" w:rsidR="00B758E5" w:rsidRPr="00A470B5" w:rsidRDefault="00B758E5" w:rsidP="00B758E5">
      <w:pPr>
        <w:pStyle w:val="Pavadinimas"/>
        <w:pBdr>
          <w:bottom w:val="single" w:sz="12" w:space="1" w:color="auto"/>
        </w:pBdr>
        <w:rPr>
          <w:lang w:val="lt-LT"/>
        </w:rPr>
      </w:pPr>
      <w:r w:rsidRPr="00A470B5">
        <w:rPr>
          <w:lang w:val="lt-LT"/>
        </w:rPr>
        <w:t>JURBARKO RAJONO SAVIVALDYBĖS ADMINISTRACIJOS</w:t>
      </w:r>
    </w:p>
    <w:p w14:paraId="6B8F202A" w14:textId="77777777" w:rsidR="00B758E5" w:rsidRPr="00A470B5" w:rsidRDefault="00B758E5" w:rsidP="00B758E5">
      <w:pPr>
        <w:pStyle w:val="Pavadinimas"/>
        <w:pBdr>
          <w:bottom w:val="single" w:sz="12" w:space="1" w:color="auto"/>
        </w:pBdr>
        <w:rPr>
          <w:lang w:val="lt-LT"/>
        </w:rPr>
      </w:pPr>
      <w:r>
        <w:rPr>
          <w:lang w:val="lt-LT"/>
        </w:rPr>
        <w:t xml:space="preserve">ŠVIETIMO, KULTŪROS IR SPORTO </w:t>
      </w:r>
      <w:r w:rsidRPr="00A470B5">
        <w:rPr>
          <w:lang w:val="lt-LT"/>
        </w:rPr>
        <w:t>SKYRIUS</w:t>
      </w:r>
    </w:p>
    <w:p w14:paraId="6CD1EC0F" w14:textId="77777777" w:rsidR="00B758E5" w:rsidRDefault="00B758E5" w:rsidP="00B758E5">
      <w:pPr>
        <w:pStyle w:val="Paantrat"/>
      </w:pPr>
    </w:p>
    <w:p w14:paraId="4C59DE94" w14:textId="77777777" w:rsidR="00B758E5" w:rsidRPr="006A374A" w:rsidRDefault="00B758E5" w:rsidP="00B758E5">
      <w:pPr>
        <w:pStyle w:val="Paantrat"/>
      </w:pPr>
      <w:r>
        <w:t>AIŠKINAMASIS RAŠTAS</w:t>
      </w:r>
    </w:p>
    <w:p w14:paraId="2EBCB998" w14:textId="77777777" w:rsidR="00B758E5" w:rsidRDefault="00B758E5" w:rsidP="00B758E5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PRIE JURBARKO RAJONO SAVIVALDYBĖS TARYBOS SPRENDIMO </w:t>
      </w:r>
      <w:r w:rsidRPr="00FD0852">
        <w:rPr>
          <w:b/>
          <w:bCs/>
          <w:caps/>
        </w:rPr>
        <w:t>„</w:t>
      </w:r>
      <w:r>
        <w:rPr>
          <w:b/>
        </w:rPr>
        <w:t xml:space="preserve">DĖL PRIEŠMOKYKLINIO </w:t>
      </w:r>
      <w:r w:rsidR="000A57A2">
        <w:rPr>
          <w:b/>
        </w:rPr>
        <w:t>UGDYMO ORGANIZAVIMO MODELIŲ 2025–2026</w:t>
      </w:r>
      <w:r>
        <w:rPr>
          <w:b/>
        </w:rPr>
        <w:t xml:space="preserve"> MOKSLO METAIS JURBARKO RAJONO SAVIVALDYBĖS ŠVIETIMO ĮSTAIGOSE NUSTATYMO</w:t>
      </w:r>
      <w:r w:rsidRPr="00FD0852">
        <w:rPr>
          <w:b/>
          <w:szCs w:val="26"/>
        </w:rPr>
        <w:t xml:space="preserve">“ </w:t>
      </w:r>
      <w:r>
        <w:rPr>
          <w:b/>
          <w:szCs w:val="26"/>
        </w:rPr>
        <w:t xml:space="preserve"> </w:t>
      </w:r>
      <w:r>
        <w:rPr>
          <w:b/>
          <w:bCs/>
          <w:caps/>
        </w:rPr>
        <w:t>projekto</w:t>
      </w:r>
    </w:p>
    <w:p w14:paraId="1928D04A" w14:textId="77777777" w:rsidR="00B758E5" w:rsidRDefault="00B758E5" w:rsidP="00B758E5">
      <w:pPr>
        <w:tabs>
          <w:tab w:val="left" w:pos="567"/>
        </w:tabs>
        <w:jc w:val="center"/>
      </w:pPr>
    </w:p>
    <w:p w14:paraId="4DCB7914" w14:textId="5C72B3A3" w:rsidR="00B758E5" w:rsidRDefault="000A57A2" w:rsidP="00B758E5">
      <w:pPr>
        <w:tabs>
          <w:tab w:val="left" w:pos="0"/>
        </w:tabs>
        <w:jc w:val="center"/>
      </w:pPr>
      <w:r>
        <w:t>2025</w:t>
      </w:r>
      <w:r w:rsidR="00B112CF">
        <w:t xml:space="preserve"> m. kovo 5 d. </w:t>
      </w:r>
      <w:r w:rsidR="00B758E5">
        <w:t xml:space="preserve">Nr. </w:t>
      </w:r>
      <w:r>
        <w:t>TSP-</w:t>
      </w:r>
      <w:r w:rsidR="00B112CF">
        <w:t>70</w:t>
      </w:r>
    </w:p>
    <w:p w14:paraId="11F0D813" w14:textId="77777777" w:rsidR="00B758E5" w:rsidRDefault="00B758E5" w:rsidP="00B758E5">
      <w:pPr>
        <w:tabs>
          <w:tab w:val="left" w:pos="0"/>
        </w:tabs>
        <w:jc w:val="center"/>
      </w:pPr>
      <w:r>
        <w:t>Jurbarkas</w:t>
      </w:r>
    </w:p>
    <w:p w14:paraId="5F9E0247" w14:textId="77777777" w:rsidR="00B758E5" w:rsidRDefault="00B758E5" w:rsidP="00B758E5">
      <w:pPr>
        <w:tabs>
          <w:tab w:val="left" w:pos="0"/>
        </w:tabs>
        <w:jc w:val="center"/>
      </w:pPr>
    </w:p>
    <w:tbl>
      <w:tblPr>
        <w:tblW w:w="9962" w:type="dxa"/>
        <w:tblLook w:val="04A0" w:firstRow="1" w:lastRow="0" w:firstColumn="1" w:lastColumn="0" w:noHBand="0" w:noVBand="1"/>
      </w:tblPr>
      <w:tblGrid>
        <w:gridCol w:w="9962"/>
      </w:tblGrid>
      <w:tr w:rsidR="00B758E5" w14:paraId="2BCD0519" w14:textId="77777777" w:rsidTr="00AA33EA">
        <w:tc>
          <w:tcPr>
            <w:tcW w:w="9962" w:type="dxa"/>
          </w:tcPr>
          <w:p w14:paraId="4BCA5288" w14:textId="77777777" w:rsidR="00B758E5" w:rsidRDefault="00B758E5" w:rsidP="001F76CB">
            <w:pPr>
              <w:tabs>
                <w:tab w:val="left" w:pos="0"/>
              </w:tabs>
              <w:jc w:val="both"/>
              <w:rPr>
                <w:bCs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1. Parengto projekto tikslai ir uždaviniai.</w:t>
            </w:r>
            <w:r>
              <w:rPr>
                <w:bCs/>
                <w:iCs/>
                <w:sz w:val="22"/>
              </w:rPr>
              <w:t xml:space="preserve"> Užtikrinti, kad būtų vykdomas Lietuvos Respublikos švietimo ir mokslo ministro 2013 m. lapkričio 21 d. </w:t>
            </w:r>
            <w:r w:rsidRPr="008559EE">
              <w:rPr>
                <w:bCs/>
                <w:iCs/>
                <w:sz w:val="22"/>
              </w:rPr>
              <w:t>įsakymas Nr. V-1106  ,,Dėl priešmokyklinio ugdymo tvarkos aprašo patvirtinimo“.</w:t>
            </w:r>
          </w:p>
        </w:tc>
      </w:tr>
      <w:tr w:rsidR="00B758E5" w14:paraId="5F215A8E" w14:textId="77777777" w:rsidTr="00AA33EA">
        <w:tc>
          <w:tcPr>
            <w:tcW w:w="9962" w:type="dxa"/>
          </w:tcPr>
          <w:p w14:paraId="734953D0" w14:textId="77777777" w:rsidR="00B758E5" w:rsidRDefault="00B758E5" w:rsidP="001F76CB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</w:p>
        </w:tc>
      </w:tr>
      <w:tr w:rsidR="00B758E5" w14:paraId="01F32145" w14:textId="77777777" w:rsidTr="00AA33EA">
        <w:trPr>
          <w:trHeight w:val="948"/>
        </w:trPr>
        <w:tc>
          <w:tcPr>
            <w:tcW w:w="9962" w:type="dxa"/>
          </w:tcPr>
          <w:p w14:paraId="1D9BED81" w14:textId="77777777" w:rsidR="00B758E5" w:rsidRPr="00AA33EA" w:rsidRDefault="00B758E5" w:rsidP="00AA33EA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AA33EA">
              <w:rPr>
                <w:b/>
                <w:bCs/>
                <w:i/>
                <w:iCs/>
                <w:sz w:val="22"/>
              </w:rPr>
              <w:t>2. Kaip šiuo metu yra sureguliuoti projekte aptarti klausimai.</w:t>
            </w:r>
            <w:r w:rsidRPr="00AA33EA">
              <w:rPr>
                <w:sz w:val="22"/>
              </w:rPr>
              <w:t xml:space="preserve"> </w:t>
            </w:r>
            <w:r w:rsidR="000A57A2" w:rsidRPr="00AA33EA">
              <w:rPr>
                <w:sz w:val="22"/>
                <w:szCs w:val="22"/>
              </w:rPr>
              <w:t>2024–2025</w:t>
            </w:r>
            <w:r w:rsidRPr="00AA33EA">
              <w:rPr>
                <w:sz w:val="22"/>
                <w:szCs w:val="22"/>
              </w:rPr>
              <w:t xml:space="preserve"> mokslo metais buvo vadovaujamasi Jurbarko rajono savivaldybės tarybos 2020 m. birželio 25 d. sprendimu Nr. T2-185 ,,Dėl Jurbarko rajono savivaldybės priešmokyklinio ugdymo organizavimo tv</w:t>
            </w:r>
            <w:r w:rsidR="000A57A2" w:rsidRPr="00AA33EA">
              <w:rPr>
                <w:sz w:val="22"/>
                <w:szCs w:val="22"/>
              </w:rPr>
              <w:t>arkos aprašo tvirtinimo“ ir 2024 m. balandžio</w:t>
            </w:r>
            <w:r w:rsidR="00AA33EA" w:rsidRPr="00AA33EA">
              <w:rPr>
                <w:sz w:val="22"/>
                <w:szCs w:val="22"/>
              </w:rPr>
              <w:t xml:space="preserve"> 25</w:t>
            </w:r>
            <w:r w:rsidRPr="00AA33EA">
              <w:rPr>
                <w:sz w:val="22"/>
                <w:szCs w:val="22"/>
              </w:rPr>
              <w:t xml:space="preserve"> d. </w:t>
            </w:r>
            <w:r w:rsidR="00AA33EA" w:rsidRPr="00AA33EA">
              <w:rPr>
                <w:sz w:val="22"/>
                <w:szCs w:val="22"/>
              </w:rPr>
              <w:t>sprendimu Nr. T2-100</w:t>
            </w:r>
            <w:r w:rsidRPr="00AA33EA">
              <w:rPr>
                <w:sz w:val="22"/>
                <w:szCs w:val="22"/>
              </w:rPr>
              <w:t xml:space="preserve"> ,,Dėl priešmokyklinio </w:t>
            </w:r>
            <w:r w:rsidR="000A57A2" w:rsidRPr="00AA33EA">
              <w:rPr>
                <w:sz w:val="22"/>
                <w:szCs w:val="22"/>
              </w:rPr>
              <w:t>ugdymo organizavimo modelių 2024</w:t>
            </w:r>
            <w:r w:rsidRPr="00AA33EA">
              <w:rPr>
                <w:sz w:val="22"/>
                <w:szCs w:val="22"/>
              </w:rPr>
              <w:t>–202</w:t>
            </w:r>
            <w:r w:rsidR="000A57A2" w:rsidRPr="00AA33EA">
              <w:rPr>
                <w:sz w:val="22"/>
                <w:szCs w:val="22"/>
              </w:rPr>
              <w:t>5</w:t>
            </w:r>
            <w:r w:rsidRPr="00AA33EA">
              <w:rPr>
                <w:sz w:val="22"/>
                <w:szCs w:val="22"/>
              </w:rPr>
              <w:t xml:space="preserve"> mokslo metais Jurbarko rajono savivaldybės švietimo įstaigose nustatymo“ nustatytais priešmokyklinio ugdymo organizavimo modeliais</w:t>
            </w:r>
            <w:r w:rsidRPr="00AA33EA">
              <w:rPr>
                <w:i/>
                <w:sz w:val="22"/>
                <w:szCs w:val="22"/>
              </w:rPr>
              <w:t>.</w:t>
            </w:r>
          </w:p>
        </w:tc>
      </w:tr>
      <w:tr w:rsidR="00B758E5" w14:paraId="01F98B4C" w14:textId="77777777" w:rsidTr="00AA33EA">
        <w:tc>
          <w:tcPr>
            <w:tcW w:w="9962" w:type="dxa"/>
          </w:tcPr>
          <w:p w14:paraId="674FF868" w14:textId="77777777" w:rsidR="00B758E5" w:rsidRPr="00AA33EA" w:rsidRDefault="00B758E5" w:rsidP="001F76CB">
            <w:pPr>
              <w:jc w:val="both"/>
              <w:rPr>
                <w:sz w:val="22"/>
              </w:rPr>
            </w:pPr>
          </w:p>
        </w:tc>
      </w:tr>
      <w:tr w:rsidR="00B758E5" w14:paraId="056E28A9" w14:textId="77777777" w:rsidTr="00AA33EA">
        <w:tc>
          <w:tcPr>
            <w:tcW w:w="9962" w:type="dxa"/>
          </w:tcPr>
          <w:p w14:paraId="5D61A119" w14:textId="77777777" w:rsidR="00B758E5" w:rsidRPr="00AA33EA" w:rsidRDefault="00B758E5" w:rsidP="001F76CB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AA33EA">
              <w:rPr>
                <w:b/>
                <w:bCs/>
                <w:i/>
                <w:iCs/>
                <w:sz w:val="22"/>
              </w:rPr>
              <w:t>3. Kokių pozityvių rezultatų laukiama.</w:t>
            </w:r>
            <w:r w:rsidRPr="00AA33EA">
              <w:rPr>
                <w:sz w:val="22"/>
              </w:rPr>
              <w:t xml:space="preserve"> Bus įgyvendinti teisės aktų reikalavimai.</w:t>
            </w:r>
          </w:p>
        </w:tc>
      </w:tr>
      <w:tr w:rsidR="00B758E5" w14:paraId="0ABCE023" w14:textId="77777777" w:rsidTr="00AA33EA">
        <w:tc>
          <w:tcPr>
            <w:tcW w:w="9962" w:type="dxa"/>
          </w:tcPr>
          <w:p w14:paraId="6E1A8713" w14:textId="77777777" w:rsidR="00B758E5" w:rsidRPr="00AA33EA" w:rsidRDefault="00B758E5" w:rsidP="001F76CB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</w:tr>
      <w:tr w:rsidR="00B758E5" w14:paraId="1B22689D" w14:textId="77777777" w:rsidTr="00AA33EA">
        <w:tc>
          <w:tcPr>
            <w:tcW w:w="9962" w:type="dxa"/>
          </w:tcPr>
          <w:p w14:paraId="0AEF587D" w14:textId="77777777" w:rsidR="00B758E5" w:rsidRPr="00AA33EA" w:rsidRDefault="00B758E5" w:rsidP="001F76CB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 w:rsidRPr="00AA33EA">
              <w:rPr>
                <w:b/>
                <w:bCs/>
                <w:i/>
                <w:iCs/>
                <w:sz w:val="22"/>
              </w:rPr>
              <w:t xml:space="preserve">4. Galimos neigiamos priimto projekto pasekmės ir kokių priemonių reikėtų imtis, kad tokių pasekmių būtų išvengta. </w:t>
            </w:r>
            <w:r w:rsidRPr="00AA33EA">
              <w:rPr>
                <w:bCs/>
                <w:iCs/>
                <w:sz w:val="22"/>
              </w:rPr>
              <w:t>Nenumatoma</w:t>
            </w:r>
          </w:p>
        </w:tc>
      </w:tr>
      <w:tr w:rsidR="00B758E5" w14:paraId="247D6F97" w14:textId="77777777" w:rsidTr="00AA33EA">
        <w:tc>
          <w:tcPr>
            <w:tcW w:w="9962" w:type="dxa"/>
          </w:tcPr>
          <w:p w14:paraId="1214012A" w14:textId="77777777" w:rsidR="00B758E5" w:rsidRPr="00AA33EA" w:rsidRDefault="00B758E5" w:rsidP="001F76CB">
            <w:pPr>
              <w:tabs>
                <w:tab w:val="left" w:pos="0"/>
              </w:tabs>
              <w:jc w:val="both"/>
              <w:rPr>
                <w:sz w:val="20"/>
              </w:rPr>
            </w:pPr>
          </w:p>
        </w:tc>
      </w:tr>
      <w:tr w:rsidR="00B758E5" w14:paraId="523DEC27" w14:textId="77777777" w:rsidTr="00AA33EA">
        <w:tc>
          <w:tcPr>
            <w:tcW w:w="9962" w:type="dxa"/>
          </w:tcPr>
          <w:p w14:paraId="7B2ECAB2" w14:textId="77777777" w:rsidR="00B758E5" w:rsidRPr="00AA33EA" w:rsidRDefault="00B758E5" w:rsidP="001F76CB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AA33EA">
              <w:rPr>
                <w:b/>
                <w:bCs/>
                <w:i/>
                <w:iCs/>
                <w:sz w:val="22"/>
              </w:rPr>
              <w:t>5. Kokie šios srities aktai tebegalioja (pateikiamas aktų sąrašas) ir kokius galiojančius aktus būtina pakeisti ar panaikinti, priėmus teikiamą projektą.</w:t>
            </w:r>
            <w:r w:rsidRPr="00AA33EA">
              <w:rPr>
                <w:sz w:val="22"/>
              </w:rPr>
              <w:t xml:space="preserve"> </w:t>
            </w:r>
          </w:p>
          <w:p w14:paraId="4D22FC82" w14:textId="66412124" w:rsidR="00B758E5" w:rsidRPr="00AA33EA" w:rsidRDefault="00B758E5" w:rsidP="00AA33EA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 w:rsidRPr="00AA33EA">
              <w:rPr>
                <w:sz w:val="22"/>
                <w:szCs w:val="22"/>
              </w:rPr>
              <w:t xml:space="preserve">Jurbarko rajono savivaldybės tarybos 2020 m. birželio 25 d. sprendimas ,,Dėl Jurbarko rajono savivaldybės priešmokyklinio ugdymo organizavimo tvarkos aprašo tvirtinimo“ ir </w:t>
            </w:r>
            <w:r w:rsidR="000A57A2" w:rsidRPr="00AA33EA">
              <w:rPr>
                <w:sz w:val="22"/>
                <w:szCs w:val="22"/>
              </w:rPr>
              <w:t xml:space="preserve">2024 m. balandžio </w:t>
            </w:r>
            <w:r w:rsidR="00AA33EA" w:rsidRPr="00AA33EA">
              <w:rPr>
                <w:sz w:val="22"/>
                <w:szCs w:val="22"/>
              </w:rPr>
              <w:t>25 d. sprendimas</w:t>
            </w:r>
            <w:r w:rsidR="00AA33EA" w:rsidRPr="00AA33EA">
              <w:rPr>
                <w:sz w:val="22"/>
                <w:szCs w:val="22"/>
              </w:rPr>
              <w:br/>
              <w:t>Nr. T2-100</w:t>
            </w:r>
            <w:r w:rsidRPr="00AA33EA">
              <w:rPr>
                <w:sz w:val="22"/>
                <w:szCs w:val="22"/>
              </w:rPr>
              <w:t xml:space="preserve"> ,,Dėl priešmokyklinio </w:t>
            </w:r>
            <w:r w:rsidR="000A57A2" w:rsidRPr="00AA33EA">
              <w:rPr>
                <w:sz w:val="22"/>
                <w:szCs w:val="22"/>
              </w:rPr>
              <w:t>ugdymo organizavimo modelių 2024</w:t>
            </w:r>
            <w:r w:rsidRPr="00AA33EA">
              <w:rPr>
                <w:sz w:val="22"/>
                <w:szCs w:val="22"/>
              </w:rPr>
              <w:t>–202</w:t>
            </w:r>
            <w:r w:rsidR="000A57A2" w:rsidRPr="00AA33EA">
              <w:rPr>
                <w:sz w:val="22"/>
                <w:szCs w:val="22"/>
              </w:rPr>
              <w:t>5</w:t>
            </w:r>
            <w:r w:rsidRPr="00AA33EA">
              <w:rPr>
                <w:sz w:val="22"/>
                <w:szCs w:val="22"/>
              </w:rPr>
              <w:t xml:space="preserve"> mokslo metais Jurbarko rajono savivaldybės švietimo </w:t>
            </w:r>
            <w:r w:rsidRPr="0072426B">
              <w:rPr>
                <w:sz w:val="22"/>
                <w:szCs w:val="22"/>
              </w:rPr>
              <w:t>įstaigose nustatymo“</w:t>
            </w:r>
          </w:p>
        </w:tc>
      </w:tr>
      <w:tr w:rsidR="00B758E5" w14:paraId="18F8080B" w14:textId="77777777" w:rsidTr="00AA33EA">
        <w:tc>
          <w:tcPr>
            <w:tcW w:w="9962" w:type="dxa"/>
          </w:tcPr>
          <w:p w14:paraId="2C9987B5" w14:textId="77777777" w:rsidR="00B758E5" w:rsidRPr="00AA33EA" w:rsidRDefault="00B758E5" w:rsidP="001F76CB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</w:tr>
      <w:tr w:rsidR="00B758E5" w14:paraId="42036730" w14:textId="77777777" w:rsidTr="00AA33EA">
        <w:tc>
          <w:tcPr>
            <w:tcW w:w="9962" w:type="dxa"/>
          </w:tcPr>
          <w:p w14:paraId="7E5946F0" w14:textId="77777777" w:rsidR="00B758E5" w:rsidRPr="00AA33EA" w:rsidRDefault="00B758E5" w:rsidP="001F76CB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AA33EA">
              <w:rPr>
                <w:b/>
                <w:bCs/>
                <w:i/>
                <w:iCs/>
                <w:sz w:val="22"/>
              </w:rPr>
              <w:t>6. Projekto rengimo metu gauti specialistų vertinimai ir išvados, ekonominiai apskaičiavimai (sąmatos), konkretūs finansavimo šaltiniai.</w:t>
            </w:r>
          </w:p>
        </w:tc>
      </w:tr>
      <w:tr w:rsidR="00B758E5" w14:paraId="1C92C9A3" w14:textId="77777777" w:rsidTr="00AA33EA">
        <w:tc>
          <w:tcPr>
            <w:tcW w:w="9962" w:type="dxa"/>
          </w:tcPr>
          <w:p w14:paraId="179A7BF9" w14:textId="77777777" w:rsidR="00B758E5" w:rsidRDefault="00B758E5" w:rsidP="001F76CB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</w:p>
        </w:tc>
      </w:tr>
      <w:tr w:rsidR="00B758E5" w14:paraId="43C5D266" w14:textId="77777777" w:rsidTr="00AA33EA">
        <w:tc>
          <w:tcPr>
            <w:tcW w:w="9962" w:type="dxa"/>
          </w:tcPr>
          <w:p w14:paraId="464E454F" w14:textId="77777777" w:rsidR="00B758E5" w:rsidRDefault="00B758E5" w:rsidP="001F76CB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7. Ar reikalingas projekto antikorupcinis vertinimas. </w:t>
            </w:r>
            <w:r>
              <w:rPr>
                <w:sz w:val="22"/>
              </w:rPr>
              <w:t>Ne</w:t>
            </w:r>
          </w:p>
        </w:tc>
      </w:tr>
      <w:tr w:rsidR="00B758E5" w14:paraId="0FD575A1" w14:textId="77777777" w:rsidTr="00AA33EA">
        <w:tc>
          <w:tcPr>
            <w:tcW w:w="9962" w:type="dxa"/>
          </w:tcPr>
          <w:p w14:paraId="17255FB6" w14:textId="77777777" w:rsidR="00B758E5" w:rsidRDefault="00B758E5" w:rsidP="001F76CB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</w:p>
        </w:tc>
      </w:tr>
      <w:tr w:rsidR="00B758E5" w14:paraId="3F432063" w14:textId="77777777" w:rsidTr="00AA33EA">
        <w:tc>
          <w:tcPr>
            <w:tcW w:w="9962" w:type="dxa"/>
          </w:tcPr>
          <w:p w14:paraId="0B0E50EC" w14:textId="77777777" w:rsidR="00B758E5" w:rsidRDefault="00B758E5" w:rsidP="001F76CB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8. Projekto iniciatorius, autorius ar autorių grupė. </w:t>
            </w:r>
            <w:r>
              <w:rPr>
                <w:sz w:val="22"/>
              </w:rPr>
              <w:t>Švietimo, kultūros ir sporto skyriaus vyriausioji specialistė Dalia Jaramavičienė</w:t>
            </w:r>
          </w:p>
        </w:tc>
      </w:tr>
      <w:tr w:rsidR="00B758E5" w14:paraId="2951F17A" w14:textId="77777777" w:rsidTr="00AA33EA">
        <w:tc>
          <w:tcPr>
            <w:tcW w:w="9962" w:type="dxa"/>
          </w:tcPr>
          <w:p w14:paraId="0D3E47B7" w14:textId="77777777" w:rsidR="00B758E5" w:rsidRDefault="00B758E5" w:rsidP="001F76CB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</w:p>
        </w:tc>
      </w:tr>
      <w:tr w:rsidR="00B758E5" w14:paraId="5155E4B9" w14:textId="77777777" w:rsidTr="00AA33EA">
        <w:tc>
          <w:tcPr>
            <w:tcW w:w="9962" w:type="dxa"/>
          </w:tcPr>
          <w:p w14:paraId="47A99F6D" w14:textId="77777777" w:rsidR="00B758E5" w:rsidRDefault="00B758E5" w:rsidP="001F76CB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 xml:space="preserve">9. Kiti, autorių nuomone, reikalingi pagrindimai ir paaiškinimai. </w:t>
            </w:r>
            <w:r>
              <w:rPr>
                <w:bCs/>
                <w:iCs/>
                <w:sz w:val="22"/>
              </w:rPr>
              <w:t>Nėra</w:t>
            </w:r>
          </w:p>
        </w:tc>
      </w:tr>
      <w:tr w:rsidR="00B758E5" w14:paraId="6386E4D1" w14:textId="77777777" w:rsidTr="00AA33EA">
        <w:tc>
          <w:tcPr>
            <w:tcW w:w="9962" w:type="dxa"/>
          </w:tcPr>
          <w:p w14:paraId="67347C06" w14:textId="77777777" w:rsidR="00B758E5" w:rsidRDefault="00B758E5" w:rsidP="001F76CB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</w:p>
        </w:tc>
      </w:tr>
      <w:tr w:rsidR="00B758E5" w14:paraId="3EFDD2D0" w14:textId="77777777" w:rsidTr="00AA33EA">
        <w:tc>
          <w:tcPr>
            <w:tcW w:w="9962" w:type="dxa"/>
          </w:tcPr>
          <w:p w14:paraId="490522AE" w14:textId="77777777" w:rsidR="00AA33EA" w:rsidRPr="00B112CF" w:rsidRDefault="00B758E5" w:rsidP="00AA33EA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b/>
                <w:i/>
                <w:sz w:val="22"/>
              </w:rPr>
              <w:t>10. Sprendimas įteikiamas (kam ir kiek egz.).</w:t>
            </w:r>
            <w:r>
              <w:rPr>
                <w:bCs/>
                <w:iCs/>
                <w:sz w:val="22"/>
              </w:rPr>
              <w:t xml:space="preserve"> </w:t>
            </w:r>
            <w:r w:rsidR="00AA33EA" w:rsidRPr="00B112CF">
              <w:rPr>
                <w:sz w:val="22"/>
                <w:szCs w:val="22"/>
              </w:rPr>
              <w:t>Po 1 egz. –Švietimo, kultūros ir sporto skyriui, švietimo įstaigoms – per DBSIS</w:t>
            </w:r>
          </w:p>
          <w:p w14:paraId="6510579B" w14:textId="77777777" w:rsidR="00B758E5" w:rsidRDefault="00B758E5" w:rsidP="00AA33EA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</w:p>
        </w:tc>
      </w:tr>
    </w:tbl>
    <w:p w14:paraId="2A8D58EB" w14:textId="77777777" w:rsidR="00B758E5" w:rsidRDefault="00B758E5" w:rsidP="00B758E5"/>
    <w:p w14:paraId="0B9903AB" w14:textId="77777777" w:rsidR="00B758E5" w:rsidRDefault="00B758E5" w:rsidP="00B758E5">
      <w:r>
        <w:t>Parengė</w:t>
      </w:r>
    </w:p>
    <w:p w14:paraId="082E77DD" w14:textId="77777777" w:rsidR="00B758E5" w:rsidRDefault="00B758E5" w:rsidP="00B758E5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t>Dalia Jaramavičienė</w:t>
      </w:r>
    </w:p>
    <w:p w14:paraId="4ACF6AA6" w14:textId="77777777" w:rsidR="00F7723D" w:rsidRDefault="00F7723D" w:rsidP="00F27C80">
      <w:pPr>
        <w:pStyle w:val="Antrats"/>
        <w:tabs>
          <w:tab w:val="clear" w:pos="4153"/>
          <w:tab w:val="clear" w:pos="8306"/>
          <w:tab w:val="left" w:pos="709"/>
        </w:tabs>
      </w:pPr>
    </w:p>
    <w:sectPr w:rsidR="00F7723D" w:rsidSect="001A032E">
      <w:headerReference w:type="even" r:id="rId8"/>
      <w:headerReference w:type="default" r:id="rId9"/>
      <w:pgSz w:w="11906" w:h="16838" w:code="9"/>
      <w:pgMar w:top="851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9990E" w14:textId="77777777" w:rsidR="004F5E67" w:rsidRDefault="004F5E67">
      <w:r>
        <w:separator/>
      </w:r>
    </w:p>
  </w:endnote>
  <w:endnote w:type="continuationSeparator" w:id="0">
    <w:p w14:paraId="5EFEEFF4" w14:textId="77777777" w:rsidR="004F5E67" w:rsidRDefault="004F5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0122A" w14:textId="77777777" w:rsidR="004F5E67" w:rsidRDefault="004F5E67">
      <w:r>
        <w:separator/>
      </w:r>
    </w:p>
  </w:footnote>
  <w:footnote w:type="continuationSeparator" w:id="0">
    <w:p w14:paraId="44977AF6" w14:textId="77777777" w:rsidR="004F5E67" w:rsidRDefault="004F5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B6354" w14:textId="77777777" w:rsidR="00FC1CD3" w:rsidRDefault="00626AF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A1E925C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B2F6F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70E796A7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548539519">
    <w:abstractNumId w:val="3"/>
  </w:num>
  <w:num w:numId="2" w16cid:durableId="1531143897">
    <w:abstractNumId w:val="2"/>
  </w:num>
  <w:num w:numId="3" w16cid:durableId="330761784">
    <w:abstractNumId w:val="4"/>
  </w:num>
  <w:num w:numId="4" w16cid:durableId="428357735">
    <w:abstractNumId w:val="1"/>
  </w:num>
  <w:num w:numId="5" w16cid:durableId="2076857104">
    <w:abstractNumId w:val="6"/>
  </w:num>
  <w:num w:numId="6" w16cid:durableId="300695127">
    <w:abstractNumId w:val="5"/>
  </w:num>
  <w:num w:numId="7" w16cid:durableId="326246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CD3"/>
    <w:rsid w:val="00001758"/>
    <w:rsid w:val="00015722"/>
    <w:rsid w:val="00022332"/>
    <w:rsid w:val="000258A2"/>
    <w:rsid w:val="00031B2B"/>
    <w:rsid w:val="00033A70"/>
    <w:rsid w:val="0003441C"/>
    <w:rsid w:val="00073ECC"/>
    <w:rsid w:val="00076A1D"/>
    <w:rsid w:val="000773EB"/>
    <w:rsid w:val="00085739"/>
    <w:rsid w:val="000A57A2"/>
    <w:rsid w:val="000E1F44"/>
    <w:rsid w:val="0010176C"/>
    <w:rsid w:val="00107C26"/>
    <w:rsid w:val="00117349"/>
    <w:rsid w:val="00124B53"/>
    <w:rsid w:val="0013367C"/>
    <w:rsid w:val="0015078A"/>
    <w:rsid w:val="00152F39"/>
    <w:rsid w:val="0016226A"/>
    <w:rsid w:val="00172D6E"/>
    <w:rsid w:val="00181E5E"/>
    <w:rsid w:val="00182224"/>
    <w:rsid w:val="00186467"/>
    <w:rsid w:val="00190B66"/>
    <w:rsid w:val="001952BC"/>
    <w:rsid w:val="001A032E"/>
    <w:rsid w:val="001A1043"/>
    <w:rsid w:val="001D4EA6"/>
    <w:rsid w:val="00203CFC"/>
    <w:rsid w:val="00207BCB"/>
    <w:rsid w:val="00226341"/>
    <w:rsid w:val="002325F6"/>
    <w:rsid w:val="00234B9B"/>
    <w:rsid w:val="002432BE"/>
    <w:rsid w:val="00246055"/>
    <w:rsid w:val="00251454"/>
    <w:rsid w:val="00281984"/>
    <w:rsid w:val="002C627D"/>
    <w:rsid w:val="002E1F99"/>
    <w:rsid w:val="002F084E"/>
    <w:rsid w:val="002F4A2B"/>
    <w:rsid w:val="002F7E49"/>
    <w:rsid w:val="00323FE1"/>
    <w:rsid w:val="00333FD4"/>
    <w:rsid w:val="003421EA"/>
    <w:rsid w:val="00345067"/>
    <w:rsid w:val="003459E5"/>
    <w:rsid w:val="00371877"/>
    <w:rsid w:val="00372033"/>
    <w:rsid w:val="00376143"/>
    <w:rsid w:val="003822CB"/>
    <w:rsid w:val="003859D7"/>
    <w:rsid w:val="00394FD0"/>
    <w:rsid w:val="003A7F59"/>
    <w:rsid w:val="003B2523"/>
    <w:rsid w:val="003D484F"/>
    <w:rsid w:val="003E54A7"/>
    <w:rsid w:val="003F1305"/>
    <w:rsid w:val="004003BA"/>
    <w:rsid w:val="00421089"/>
    <w:rsid w:val="00433D3F"/>
    <w:rsid w:val="00434B34"/>
    <w:rsid w:val="00435B30"/>
    <w:rsid w:val="00445CDE"/>
    <w:rsid w:val="00454723"/>
    <w:rsid w:val="00460718"/>
    <w:rsid w:val="0047379B"/>
    <w:rsid w:val="004A2BF8"/>
    <w:rsid w:val="004B0CB9"/>
    <w:rsid w:val="004B1E88"/>
    <w:rsid w:val="004B2369"/>
    <w:rsid w:val="004B3700"/>
    <w:rsid w:val="004B7BDB"/>
    <w:rsid w:val="004F5E67"/>
    <w:rsid w:val="00501C69"/>
    <w:rsid w:val="005209D1"/>
    <w:rsid w:val="00520A16"/>
    <w:rsid w:val="005231DA"/>
    <w:rsid w:val="00542B92"/>
    <w:rsid w:val="00551276"/>
    <w:rsid w:val="00553547"/>
    <w:rsid w:val="00570AD7"/>
    <w:rsid w:val="00593FFF"/>
    <w:rsid w:val="005B2122"/>
    <w:rsid w:val="005C31CD"/>
    <w:rsid w:val="005D1F24"/>
    <w:rsid w:val="005D5D46"/>
    <w:rsid w:val="00600574"/>
    <w:rsid w:val="006046BD"/>
    <w:rsid w:val="00626AFB"/>
    <w:rsid w:val="00641E12"/>
    <w:rsid w:val="00652E4A"/>
    <w:rsid w:val="00673C21"/>
    <w:rsid w:val="00674BF3"/>
    <w:rsid w:val="00686E66"/>
    <w:rsid w:val="00697D48"/>
    <w:rsid w:val="006A29E6"/>
    <w:rsid w:val="006B72D3"/>
    <w:rsid w:val="006F35F0"/>
    <w:rsid w:val="007115F5"/>
    <w:rsid w:val="0072426B"/>
    <w:rsid w:val="0073170A"/>
    <w:rsid w:val="00732616"/>
    <w:rsid w:val="00734333"/>
    <w:rsid w:val="00736F0C"/>
    <w:rsid w:val="00744E20"/>
    <w:rsid w:val="007457FF"/>
    <w:rsid w:val="00771DAD"/>
    <w:rsid w:val="007860A8"/>
    <w:rsid w:val="007C3D26"/>
    <w:rsid w:val="007E13A9"/>
    <w:rsid w:val="007E57D4"/>
    <w:rsid w:val="008030DA"/>
    <w:rsid w:val="00832B07"/>
    <w:rsid w:val="008554EA"/>
    <w:rsid w:val="00857A58"/>
    <w:rsid w:val="008758B4"/>
    <w:rsid w:val="008770DC"/>
    <w:rsid w:val="00886BBC"/>
    <w:rsid w:val="00886E2F"/>
    <w:rsid w:val="00892223"/>
    <w:rsid w:val="008962CF"/>
    <w:rsid w:val="00896E6B"/>
    <w:rsid w:val="008A4BEF"/>
    <w:rsid w:val="008A7972"/>
    <w:rsid w:val="008B0D02"/>
    <w:rsid w:val="008B7173"/>
    <w:rsid w:val="008C2222"/>
    <w:rsid w:val="008C4BDA"/>
    <w:rsid w:val="008C7ADA"/>
    <w:rsid w:val="008E7416"/>
    <w:rsid w:val="008F0438"/>
    <w:rsid w:val="008F41AE"/>
    <w:rsid w:val="008F651B"/>
    <w:rsid w:val="00930BCB"/>
    <w:rsid w:val="00931D64"/>
    <w:rsid w:val="0093337F"/>
    <w:rsid w:val="0096266A"/>
    <w:rsid w:val="0098095A"/>
    <w:rsid w:val="00992B19"/>
    <w:rsid w:val="009A3F3C"/>
    <w:rsid w:val="009A6D33"/>
    <w:rsid w:val="009B5344"/>
    <w:rsid w:val="009C68F2"/>
    <w:rsid w:val="00A11996"/>
    <w:rsid w:val="00A1347F"/>
    <w:rsid w:val="00A151E4"/>
    <w:rsid w:val="00A224AB"/>
    <w:rsid w:val="00A31AA9"/>
    <w:rsid w:val="00A3486F"/>
    <w:rsid w:val="00A50EB5"/>
    <w:rsid w:val="00A61F57"/>
    <w:rsid w:val="00A71477"/>
    <w:rsid w:val="00A72928"/>
    <w:rsid w:val="00A85052"/>
    <w:rsid w:val="00A93FA4"/>
    <w:rsid w:val="00AA33EA"/>
    <w:rsid w:val="00AA3BDF"/>
    <w:rsid w:val="00AD59EA"/>
    <w:rsid w:val="00AD73BE"/>
    <w:rsid w:val="00AD7C4E"/>
    <w:rsid w:val="00AE072A"/>
    <w:rsid w:val="00AE1124"/>
    <w:rsid w:val="00AE1965"/>
    <w:rsid w:val="00AE2064"/>
    <w:rsid w:val="00AE3E19"/>
    <w:rsid w:val="00AE4BED"/>
    <w:rsid w:val="00AE61D9"/>
    <w:rsid w:val="00AE79B8"/>
    <w:rsid w:val="00B112CF"/>
    <w:rsid w:val="00B137E9"/>
    <w:rsid w:val="00B14102"/>
    <w:rsid w:val="00B3497C"/>
    <w:rsid w:val="00B418C7"/>
    <w:rsid w:val="00B42A07"/>
    <w:rsid w:val="00B54A3C"/>
    <w:rsid w:val="00B57A83"/>
    <w:rsid w:val="00B668F0"/>
    <w:rsid w:val="00B728BD"/>
    <w:rsid w:val="00B758E5"/>
    <w:rsid w:val="00B81EF2"/>
    <w:rsid w:val="00B82C13"/>
    <w:rsid w:val="00B8562E"/>
    <w:rsid w:val="00B92B25"/>
    <w:rsid w:val="00B951B0"/>
    <w:rsid w:val="00BA627E"/>
    <w:rsid w:val="00BA7260"/>
    <w:rsid w:val="00BA7D22"/>
    <w:rsid w:val="00BF582B"/>
    <w:rsid w:val="00C0081B"/>
    <w:rsid w:val="00C02331"/>
    <w:rsid w:val="00C04267"/>
    <w:rsid w:val="00C13615"/>
    <w:rsid w:val="00C1630A"/>
    <w:rsid w:val="00C31AC9"/>
    <w:rsid w:val="00C42389"/>
    <w:rsid w:val="00C42BD3"/>
    <w:rsid w:val="00C43EC0"/>
    <w:rsid w:val="00C531AF"/>
    <w:rsid w:val="00C61D7C"/>
    <w:rsid w:val="00C7179E"/>
    <w:rsid w:val="00C76C50"/>
    <w:rsid w:val="00C800F0"/>
    <w:rsid w:val="00C83B11"/>
    <w:rsid w:val="00C95C12"/>
    <w:rsid w:val="00CC0BB5"/>
    <w:rsid w:val="00CE2BB0"/>
    <w:rsid w:val="00CE349F"/>
    <w:rsid w:val="00D32D0D"/>
    <w:rsid w:val="00D513AA"/>
    <w:rsid w:val="00D52EF0"/>
    <w:rsid w:val="00D75F4B"/>
    <w:rsid w:val="00D82C9A"/>
    <w:rsid w:val="00DA0452"/>
    <w:rsid w:val="00DB0A39"/>
    <w:rsid w:val="00DC38E8"/>
    <w:rsid w:val="00DD58E1"/>
    <w:rsid w:val="00DE293E"/>
    <w:rsid w:val="00DF4642"/>
    <w:rsid w:val="00E01F65"/>
    <w:rsid w:val="00E0742E"/>
    <w:rsid w:val="00E12D82"/>
    <w:rsid w:val="00E15F15"/>
    <w:rsid w:val="00E3136B"/>
    <w:rsid w:val="00E4352B"/>
    <w:rsid w:val="00E46E1F"/>
    <w:rsid w:val="00E51C40"/>
    <w:rsid w:val="00E72134"/>
    <w:rsid w:val="00E72754"/>
    <w:rsid w:val="00EA6026"/>
    <w:rsid w:val="00EB4A11"/>
    <w:rsid w:val="00ED18C9"/>
    <w:rsid w:val="00F20019"/>
    <w:rsid w:val="00F27C80"/>
    <w:rsid w:val="00F320CA"/>
    <w:rsid w:val="00F40651"/>
    <w:rsid w:val="00F4093E"/>
    <w:rsid w:val="00F41A98"/>
    <w:rsid w:val="00F4316F"/>
    <w:rsid w:val="00F6384B"/>
    <w:rsid w:val="00F67640"/>
    <w:rsid w:val="00F75C89"/>
    <w:rsid w:val="00F7723D"/>
    <w:rsid w:val="00FB0BBB"/>
    <w:rsid w:val="00FB6B02"/>
    <w:rsid w:val="00FC1CD3"/>
    <w:rsid w:val="00FC58BB"/>
    <w:rsid w:val="00FC763D"/>
    <w:rsid w:val="00FD0852"/>
    <w:rsid w:val="00FD2657"/>
    <w:rsid w:val="00FD3052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DEA8A"/>
  <w15:docId w15:val="{2C7DC3C2-097B-4657-A5A7-107D08656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paragraph" w:customStyle="1" w:styleId="BodyTextIndent31">
    <w:name w:val="Body Text Indent 31"/>
    <w:basedOn w:val="prastasis"/>
    <w:rsid w:val="00DB0A39"/>
    <w:pPr>
      <w:tabs>
        <w:tab w:val="left" w:pos="993"/>
      </w:tabs>
      <w:suppressAutoHyphens/>
      <w:ind w:hanging="142"/>
      <w:jc w:val="both"/>
    </w:pPr>
    <w:rPr>
      <w:lang w:eastAsia="ar-SA"/>
    </w:rPr>
  </w:style>
  <w:style w:type="character" w:styleId="Komentaronuoroda">
    <w:name w:val="annotation reference"/>
    <w:basedOn w:val="Numatytasispastraiposriftas"/>
    <w:rsid w:val="004A2B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A2B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A2BF8"/>
  </w:style>
  <w:style w:type="paragraph" w:styleId="Komentarotema">
    <w:name w:val="annotation subject"/>
    <w:basedOn w:val="Komentarotekstas"/>
    <w:next w:val="Komentarotekstas"/>
    <w:link w:val="KomentarotemaDiagrama"/>
    <w:rsid w:val="004A2B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4A2BF8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11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lia.jaramaviciene@jurbark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2</Pages>
  <Words>3463</Words>
  <Characters>1974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dovile.dackauskaite@jurbarkas.lt</cp:lastModifiedBy>
  <cp:revision>3</cp:revision>
  <cp:lastPrinted>2025-03-06T08:51:00Z</cp:lastPrinted>
  <dcterms:created xsi:type="dcterms:W3CDTF">2025-03-05T07:45:00Z</dcterms:created>
  <dcterms:modified xsi:type="dcterms:W3CDTF">2025-03-06T08:51:00Z</dcterms:modified>
</cp:coreProperties>
</file>