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CD27" w14:textId="77777777" w:rsidR="00FC1CD3" w:rsidRPr="00D40375" w:rsidRDefault="00F320CA" w:rsidP="00F320CA">
      <w:pPr>
        <w:jc w:val="right"/>
        <w:rPr>
          <w:lang w:val="en-US"/>
        </w:rPr>
      </w:pPr>
      <w:r w:rsidRPr="00D40375">
        <w:t>Projektas</w:t>
      </w:r>
    </w:p>
    <w:p w14:paraId="551A2217" w14:textId="77777777" w:rsidR="00FC1CD3" w:rsidRPr="00D40375" w:rsidRDefault="00F20019">
      <w:pPr>
        <w:jc w:val="center"/>
        <w:rPr>
          <w:b/>
        </w:rPr>
      </w:pPr>
      <w:r w:rsidRPr="00D40375">
        <w:rPr>
          <w:b/>
          <w:lang w:val="en-US"/>
        </w:rPr>
        <w:t xml:space="preserve">JURBARKO RAJONO </w:t>
      </w:r>
      <w:r w:rsidRPr="00D40375">
        <w:rPr>
          <w:b/>
        </w:rPr>
        <w:t>SAVIVALDYBĖS TARYBA</w:t>
      </w:r>
    </w:p>
    <w:p w14:paraId="669AACC9" w14:textId="77777777" w:rsidR="00FC1CD3" w:rsidRPr="00D40375"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40375" w:rsidRPr="00D40375" w14:paraId="502EA096" w14:textId="77777777" w:rsidTr="00771105">
        <w:trPr>
          <w:cantSplit/>
        </w:trPr>
        <w:tc>
          <w:tcPr>
            <w:tcW w:w="9654" w:type="dxa"/>
            <w:tcBorders>
              <w:top w:val="nil"/>
              <w:left w:val="nil"/>
              <w:bottom w:val="nil"/>
              <w:right w:val="nil"/>
            </w:tcBorders>
          </w:tcPr>
          <w:p w14:paraId="6B986384" w14:textId="77777777" w:rsidR="003A48CF" w:rsidRPr="00D40375" w:rsidRDefault="003A48CF" w:rsidP="00771105">
            <w:pPr>
              <w:pStyle w:val="Antrat1"/>
              <w:rPr>
                <w:caps/>
                <w:szCs w:val="24"/>
                <w:lang w:val="lt-LT"/>
              </w:rPr>
            </w:pPr>
            <w:r w:rsidRPr="00D40375">
              <w:rPr>
                <w:szCs w:val="24"/>
                <w:lang w:val="lt-LT"/>
              </w:rPr>
              <w:t>SPRENDIMAS</w:t>
            </w:r>
          </w:p>
        </w:tc>
      </w:tr>
      <w:tr w:rsidR="00D40375" w:rsidRPr="00D40375" w14:paraId="744B47C2" w14:textId="77777777" w:rsidTr="00771105">
        <w:trPr>
          <w:cantSplit/>
        </w:trPr>
        <w:tc>
          <w:tcPr>
            <w:tcW w:w="9654" w:type="dxa"/>
            <w:tcBorders>
              <w:top w:val="nil"/>
              <w:left w:val="nil"/>
              <w:bottom w:val="nil"/>
              <w:right w:val="nil"/>
            </w:tcBorders>
          </w:tcPr>
          <w:p w14:paraId="27D3680B" w14:textId="77777777" w:rsidR="003A48CF" w:rsidRPr="00D40375" w:rsidRDefault="003A48CF" w:rsidP="00771105">
            <w:pPr>
              <w:pStyle w:val="Antrats"/>
              <w:tabs>
                <w:tab w:val="left" w:pos="1296"/>
              </w:tabs>
              <w:jc w:val="center"/>
              <w:rPr>
                <w:b/>
                <w:caps/>
              </w:rPr>
            </w:pPr>
            <w:r w:rsidRPr="00D40375">
              <w:rPr>
                <w:b/>
              </w:rPr>
              <w:fldChar w:fldCharType="begin">
                <w:ffData>
                  <w:name w:val="DOC_DATA"/>
                  <w:enabled/>
                  <w:calcOnExit w:val="0"/>
                  <w:textInput>
                    <w:default w:val="{$DOC_DATA}"/>
                  </w:textInput>
                </w:ffData>
              </w:fldChar>
            </w:r>
            <w:r w:rsidRPr="00D40375">
              <w:rPr>
                <w:b/>
              </w:rPr>
              <w:instrText xml:space="preserve"> FORMTEXT </w:instrText>
            </w:r>
            <w:r w:rsidRPr="00D40375">
              <w:rPr>
                <w:b/>
              </w:rPr>
            </w:r>
            <w:r w:rsidRPr="00D40375">
              <w:rPr>
                <w:b/>
              </w:rPr>
              <w:fldChar w:fldCharType="separate"/>
            </w:r>
            <w:r w:rsidRPr="00D40375">
              <w:rPr>
                <w:b/>
                <w:noProof/>
              </w:rPr>
              <w:t>DĖL JURBARKO RAJONO SAVIVALDYBĖS TARYBOS 2015 M. BALANDŽIO 30 D. SPRENDIMO NR. T2-106 „DĖL PINIGINĖS SOCIALINĖS PARAMOS SKYRIMO KOMISIJOS SUDARYMO IR NUOSTATŲ PATVIRTINIMO“ PAKEITIMO</w:t>
            </w:r>
            <w:r w:rsidRPr="00D40375">
              <w:rPr>
                <w:b/>
              </w:rPr>
              <w:fldChar w:fldCharType="end"/>
            </w:r>
            <w:r w:rsidRPr="00D40375">
              <w:rPr>
                <w:b/>
              </w:rPr>
              <w:fldChar w:fldCharType="begin">
                <w:ffData>
                  <w:name w:val="DOC_DATA"/>
                  <w:enabled/>
                  <w:calcOnExit w:val="0"/>
                  <w:textInput>
                    <w:default w:val="{$DOC_DATA}"/>
                  </w:textInput>
                </w:ffData>
              </w:fldChar>
            </w:r>
            <w:r w:rsidRPr="00D40375">
              <w:rPr>
                <w:b/>
              </w:rPr>
              <w:instrText xml:space="preserve"> FORMTEXT </w:instrText>
            </w:r>
            <w:r w:rsidRPr="00D40375">
              <w:rPr>
                <w:b/>
              </w:rPr>
            </w:r>
            <w:r w:rsidRPr="00D40375">
              <w:rPr>
                <w:b/>
              </w:rPr>
              <w:fldChar w:fldCharType="separate"/>
            </w:r>
            <w:r w:rsidRPr="00D40375">
              <w:rPr>
                <w:b/>
              </w:rPr>
              <w:fldChar w:fldCharType="end"/>
            </w:r>
          </w:p>
        </w:tc>
      </w:tr>
      <w:tr w:rsidR="00D40375" w:rsidRPr="00D40375" w14:paraId="115C8816" w14:textId="77777777" w:rsidTr="00771105">
        <w:trPr>
          <w:cantSplit/>
        </w:trPr>
        <w:tc>
          <w:tcPr>
            <w:tcW w:w="9654" w:type="dxa"/>
            <w:tcBorders>
              <w:top w:val="nil"/>
              <w:left w:val="nil"/>
              <w:bottom w:val="nil"/>
              <w:right w:val="nil"/>
            </w:tcBorders>
          </w:tcPr>
          <w:p w14:paraId="070CCE8C" w14:textId="77777777" w:rsidR="003A48CF" w:rsidRPr="00D40375" w:rsidRDefault="003A48CF" w:rsidP="00771105">
            <w:pPr>
              <w:pStyle w:val="Antrats"/>
              <w:tabs>
                <w:tab w:val="left" w:pos="1296"/>
              </w:tabs>
              <w:jc w:val="center"/>
              <w:rPr>
                <w:b/>
                <w:caps/>
              </w:rPr>
            </w:pPr>
          </w:p>
        </w:tc>
      </w:tr>
      <w:tr w:rsidR="00D40375" w:rsidRPr="00D40375" w14:paraId="3916A0EE" w14:textId="77777777" w:rsidTr="00771105">
        <w:trPr>
          <w:cantSplit/>
        </w:trPr>
        <w:tc>
          <w:tcPr>
            <w:tcW w:w="9654" w:type="dxa"/>
            <w:tcBorders>
              <w:top w:val="nil"/>
              <w:left w:val="nil"/>
              <w:bottom w:val="nil"/>
              <w:right w:val="nil"/>
            </w:tcBorders>
          </w:tcPr>
          <w:p w14:paraId="25DD6273" w14:textId="167A49E2" w:rsidR="003A48CF" w:rsidRPr="00D40375" w:rsidRDefault="003A48CF" w:rsidP="00771105">
            <w:pPr>
              <w:pStyle w:val="Antrats"/>
              <w:tabs>
                <w:tab w:val="left" w:pos="1296"/>
              </w:tabs>
              <w:jc w:val="center"/>
              <w:rPr>
                <w:b/>
                <w:caps/>
              </w:rPr>
            </w:pPr>
            <w:r w:rsidRPr="00D40375">
              <w:t xml:space="preserve">2025 m. kovo </w:t>
            </w:r>
            <w:r w:rsidR="007B1ADA">
              <w:t xml:space="preserve">10 </w:t>
            </w:r>
            <w:r w:rsidRPr="00D40375">
              <w:t>d.</w:t>
            </w:r>
            <w:r w:rsidR="007B1ADA">
              <w:t xml:space="preserve"> Nr. TSP-98</w:t>
            </w:r>
            <w:r w:rsidRPr="00D40375">
              <w:t xml:space="preserve">                  </w:t>
            </w:r>
          </w:p>
        </w:tc>
      </w:tr>
      <w:tr w:rsidR="003A48CF" w:rsidRPr="00D40375" w14:paraId="1745035D" w14:textId="77777777" w:rsidTr="00771105">
        <w:trPr>
          <w:cantSplit/>
        </w:trPr>
        <w:tc>
          <w:tcPr>
            <w:tcW w:w="9654" w:type="dxa"/>
            <w:tcBorders>
              <w:top w:val="nil"/>
              <w:left w:val="nil"/>
              <w:bottom w:val="nil"/>
              <w:right w:val="nil"/>
            </w:tcBorders>
          </w:tcPr>
          <w:p w14:paraId="3428AB6B" w14:textId="77777777" w:rsidR="003A48CF" w:rsidRPr="00D40375" w:rsidRDefault="003A48CF" w:rsidP="00771105">
            <w:pPr>
              <w:jc w:val="center"/>
            </w:pPr>
            <w:r w:rsidRPr="00D40375">
              <w:t>Jurbarkas</w:t>
            </w:r>
          </w:p>
        </w:tc>
      </w:tr>
    </w:tbl>
    <w:p w14:paraId="4D9EB1F1" w14:textId="77777777" w:rsidR="003A48CF" w:rsidRPr="00D40375" w:rsidRDefault="003A48CF" w:rsidP="003A48CF">
      <w:pPr>
        <w:jc w:val="both"/>
      </w:pPr>
    </w:p>
    <w:p w14:paraId="5C1D5C5E" w14:textId="77777777" w:rsidR="003A48CF" w:rsidRPr="00D40375" w:rsidRDefault="003A48CF" w:rsidP="003A48CF">
      <w:pPr>
        <w:jc w:val="both"/>
      </w:pPr>
    </w:p>
    <w:p w14:paraId="6D6D589D" w14:textId="77777777" w:rsidR="003A48CF" w:rsidRPr="00D40375" w:rsidRDefault="003A48CF" w:rsidP="003A48CF">
      <w:pPr>
        <w:ind w:firstLine="709"/>
        <w:jc w:val="both"/>
      </w:pPr>
      <w:r w:rsidRPr="00D40375">
        <w:t xml:space="preserve">Vadovaudamasi Lietuvos Respublikos vietos savivaldos įstatymo 15 straipsnio 2 dalies 4 punktu, Jurbarko rajono savivaldybės taryba </w:t>
      </w:r>
      <w:r w:rsidRPr="00D40375">
        <w:rPr>
          <w:spacing w:val="120"/>
        </w:rPr>
        <w:t>nusprendži</w:t>
      </w:r>
      <w:r w:rsidRPr="00D40375">
        <w:t>a:</w:t>
      </w:r>
    </w:p>
    <w:p w14:paraId="16ED7068" w14:textId="77777777" w:rsidR="003A48CF" w:rsidRPr="00D40375" w:rsidRDefault="003A48CF" w:rsidP="003A48CF">
      <w:pPr>
        <w:ind w:firstLine="709"/>
        <w:jc w:val="both"/>
      </w:pPr>
      <w:r w:rsidRPr="00D40375">
        <w:t xml:space="preserve">1. </w:t>
      </w:r>
      <w:r w:rsidRPr="00D40375">
        <w:rPr>
          <w:szCs w:val="24"/>
        </w:rPr>
        <w:t>Pakeisti Jurbarko rajono savivaldybės piniginės socialinės paramos skyrimo komisijos veiklos nuostatus, patvirtintus Jurbarko rajono savivaldybės tarybos 2015 m. balandžio 30 d. sprendimu Nr. T2-106 „Dėl piniginės socialinės paramos skyrimo komisijos sudarymo ir nuostatų patvirtinimo“:</w:t>
      </w:r>
    </w:p>
    <w:p w14:paraId="2DFDF284" w14:textId="77777777" w:rsidR="003A48CF" w:rsidRPr="00D40375" w:rsidRDefault="003A48CF" w:rsidP="003A48CF">
      <w:pPr>
        <w:ind w:firstLine="709"/>
        <w:jc w:val="both"/>
      </w:pPr>
      <w:r w:rsidRPr="00D40375">
        <w:t>1.1. pakeisti 4.1 papunktį ir išdėstyti jį taip:</w:t>
      </w:r>
    </w:p>
    <w:p w14:paraId="02DBD81F" w14:textId="28EBCD52" w:rsidR="003A48CF" w:rsidRPr="00D40375" w:rsidRDefault="003A48CF" w:rsidP="003A48CF">
      <w:pPr>
        <w:pStyle w:val="Pagrindiniotekstotrauka"/>
        <w:tabs>
          <w:tab w:val="left" w:pos="1134"/>
        </w:tabs>
        <w:ind w:firstLine="709"/>
        <w:jc w:val="both"/>
        <w:rPr>
          <w:szCs w:val="24"/>
        </w:rPr>
      </w:pPr>
      <w:r w:rsidRPr="00D40375">
        <w:t xml:space="preserve">„4.1. svarsto Savivaldybės administracijai pateiktus gyventojų prašymus </w:t>
      </w:r>
      <w:r w:rsidRPr="00D40375">
        <w:rPr>
          <w:szCs w:val="24"/>
        </w:rPr>
        <w:t xml:space="preserve">skirti vienkartines, tikslines, periodines, sąlygines pašalpas iš savivaldybės biudžeto lėšų pagal </w:t>
      </w:r>
      <w:r w:rsidRPr="00D40375">
        <w:t>Vienkartinių, tikslinių, sąlyginių ir periodinių pašalpų skyrimo ir mokėjimo Jurbarko rajono savivaldybėje tvarkos aprašą, patvirtintą Jurbarko rajono savivaldybės tarybos 2019 m. gruodžio 18 d. sprendimu Nr. T2-369 „Dėl Vienkartinių, tikslinių, sąlyginių ir periodinių pašalpų skyrimo ir mokėjimo Jurbarko rajono savivaldybėje tvarkos aprašo patvirtinimo.</w:t>
      </w:r>
      <w:r w:rsidRPr="00D40375">
        <w:rPr>
          <w:szCs w:val="24"/>
        </w:rPr>
        <w:t>“;</w:t>
      </w:r>
    </w:p>
    <w:p w14:paraId="46FEBCB2" w14:textId="77777777" w:rsidR="003A48CF" w:rsidRPr="00D40375" w:rsidRDefault="003A48CF" w:rsidP="003A48CF">
      <w:pPr>
        <w:ind w:firstLine="709"/>
        <w:jc w:val="both"/>
        <w:rPr>
          <w:szCs w:val="24"/>
        </w:rPr>
      </w:pPr>
      <w:r w:rsidRPr="00D40375">
        <w:rPr>
          <w:szCs w:val="24"/>
        </w:rPr>
        <w:t xml:space="preserve">1.2. </w:t>
      </w:r>
      <w:r w:rsidRPr="00D40375">
        <w:t xml:space="preserve">pakeisti </w:t>
      </w:r>
      <w:r w:rsidRPr="00D40375">
        <w:rPr>
          <w:szCs w:val="24"/>
        </w:rPr>
        <w:t>10 punktą ir išdėstyti jį taip:</w:t>
      </w:r>
    </w:p>
    <w:p w14:paraId="3599C6EE" w14:textId="45CB45F5" w:rsidR="003A48CF" w:rsidRPr="00D40375" w:rsidRDefault="003A48CF" w:rsidP="003A48CF">
      <w:pPr>
        <w:ind w:firstLine="709"/>
        <w:jc w:val="both"/>
        <w:rPr>
          <w:szCs w:val="24"/>
        </w:rPr>
      </w:pPr>
      <w:r w:rsidRPr="00D40375">
        <w:rPr>
          <w:szCs w:val="24"/>
        </w:rPr>
        <w:t xml:space="preserve">„10. </w:t>
      </w:r>
      <w:r w:rsidRPr="00D40375">
        <w:t xml:space="preserve">Komisijos sprendimai priimami paprasta posėdyje dalyvaujančių komisijos narių balsų dauguma. Balsams pasiskirsčius po lygiai </w:t>
      </w:r>
      <w:r w:rsidRPr="00D40375">
        <w:rPr>
          <w:szCs w:val="24"/>
        </w:rPr>
        <w:t>(laikoma, kad balsai pasiskirstė po lygiai tada, kai balsų „už“ gauta tiek pat, kiek „prieš“, taip pat kai balsų „už“ gauta tiek pat, kiek „prieš“ ir „susilaikė“ kartu sudėjus), balsuojama dar kartą. Jeigu balsavus dar kartą balsai pasiskirsto po lygiai, balsuojama trečią kartą. Jeigu balsavus trečią kartą balsai pasiskirsto po lygiai, posėdžio pirmininko balsas yra lemiamas. Komisijos nariai, nesutinkantys su Komisijos sprendimu, turi teisę pareikšti atskirąją nuomonę, kuri įrašoma protokole.“</w:t>
      </w:r>
      <w:r w:rsidR="002B2238" w:rsidRPr="00D40375">
        <w:rPr>
          <w:szCs w:val="24"/>
        </w:rPr>
        <w:t>;</w:t>
      </w:r>
    </w:p>
    <w:p w14:paraId="67716B7B" w14:textId="77777777" w:rsidR="003A48CF" w:rsidRPr="00D40375" w:rsidRDefault="003A48CF" w:rsidP="003A48CF">
      <w:pPr>
        <w:ind w:firstLine="709"/>
        <w:jc w:val="both"/>
        <w:rPr>
          <w:szCs w:val="24"/>
        </w:rPr>
      </w:pPr>
      <w:r w:rsidRPr="00D40375">
        <w:rPr>
          <w:szCs w:val="24"/>
        </w:rPr>
        <w:t xml:space="preserve">1.3. </w:t>
      </w:r>
      <w:r w:rsidRPr="00D40375">
        <w:t xml:space="preserve">pakeisti </w:t>
      </w:r>
      <w:r w:rsidRPr="00D40375">
        <w:rPr>
          <w:szCs w:val="24"/>
        </w:rPr>
        <w:t>11 punktą ir išdėstyti jį taip:</w:t>
      </w:r>
    </w:p>
    <w:p w14:paraId="0535316B" w14:textId="22478FDD" w:rsidR="003A48CF" w:rsidRPr="00D40375" w:rsidRDefault="003A48CF" w:rsidP="003A48CF">
      <w:pPr>
        <w:ind w:firstLine="709"/>
        <w:jc w:val="both"/>
        <w:rPr>
          <w:szCs w:val="24"/>
        </w:rPr>
      </w:pPr>
      <w:r w:rsidRPr="00D40375">
        <w:rPr>
          <w:szCs w:val="24"/>
        </w:rPr>
        <w:t>„</w:t>
      </w:r>
      <w:r w:rsidRPr="00D40375">
        <w:t>11. Komisijos posėdžio metu rašomas protokolas, kurį pasirašo posėdžio pirmininkas ir sekretorius.“;</w:t>
      </w:r>
    </w:p>
    <w:p w14:paraId="64B58047" w14:textId="77777777" w:rsidR="003A48CF" w:rsidRPr="00D40375" w:rsidRDefault="003A48CF" w:rsidP="003A48CF">
      <w:pPr>
        <w:ind w:firstLine="709"/>
        <w:jc w:val="both"/>
        <w:rPr>
          <w:szCs w:val="24"/>
        </w:rPr>
      </w:pPr>
      <w:r w:rsidRPr="00D40375">
        <w:rPr>
          <w:szCs w:val="24"/>
        </w:rPr>
        <w:t xml:space="preserve">1.4. </w:t>
      </w:r>
      <w:r w:rsidRPr="00D40375">
        <w:t>pakeisti 11</w:t>
      </w:r>
      <w:r w:rsidRPr="00D40375">
        <w:rPr>
          <w:vertAlign w:val="superscript"/>
        </w:rPr>
        <w:t>1</w:t>
      </w:r>
      <w:r w:rsidRPr="00D40375">
        <w:rPr>
          <w:szCs w:val="24"/>
        </w:rPr>
        <w:t xml:space="preserve"> punktą ir išdėstyti jį taip:</w:t>
      </w:r>
    </w:p>
    <w:p w14:paraId="22071CA8" w14:textId="20F8BEA8" w:rsidR="003A48CF" w:rsidRPr="00D40375" w:rsidRDefault="003A48CF" w:rsidP="003A48CF">
      <w:pPr>
        <w:ind w:firstLine="709"/>
        <w:jc w:val="both"/>
        <w:rPr>
          <w:szCs w:val="24"/>
        </w:rPr>
      </w:pPr>
      <w:r w:rsidRPr="00D40375">
        <w:rPr>
          <w:szCs w:val="24"/>
        </w:rPr>
        <w:t>„</w:t>
      </w:r>
      <w:r w:rsidRPr="00D40375">
        <w:t>11</w:t>
      </w:r>
      <w:r w:rsidRPr="00D40375">
        <w:rPr>
          <w:vertAlign w:val="superscript"/>
        </w:rPr>
        <w:t>1</w:t>
      </w:r>
      <w:r w:rsidRPr="00D40375">
        <w:t>. Posėdis gali vykti kontaktiniu ir</w:t>
      </w:r>
      <w:r w:rsidR="003A6FE1" w:rsidRPr="00D40375">
        <w:t xml:space="preserve"> (</w:t>
      </w:r>
      <w:r w:rsidRPr="00D40375">
        <w:t>arba</w:t>
      </w:r>
      <w:r w:rsidR="003A6FE1" w:rsidRPr="00D40375">
        <w:t>)</w:t>
      </w:r>
      <w:r w:rsidRPr="00D40375">
        <w:t xml:space="preserve"> nuotoliniu būdu. Jei posėdis vyksta nuotoliniu būdu, daromas posėdžio vaizdo įrašas.“.</w:t>
      </w:r>
    </w:p>
    <w:p w14:paraId="05E30BFD" w14:textId="77777777" w:rsidR="003A48CF" w:rsidRPr="00D40375" w:rsidRDefault="003A48CF" w:rsidP="003A48CF">
      <w:pPr>
        <w:ind w:firstLine="709"/>
        <w:jc w:val="both"/>
        <w:rPr>
          <w:szCs w:val="24"/>
        </w:rPr>
      </w:pPr>
      <w:r w:rsidRPr="00D40375">
        <w:rPr>
          <w:szCs w:val="24"/>
        </w:rPr>
        <w:t xml:space="preserve">2. </w:t>
      </w:r>
      <w:r w:rsidRPr="00D40375">
        <w:t>Paskelbti šį sprendimą Teisės aktų registre ir savivaldybės interneto svetainėje.</w:t>
      </w:r>
    </w:p>
    <w:p w14:paraId="724F89CD" w14:textId="77777777" w:rsidR="003A48CF" w:rsidRPr="00D40375" w:rsidRDefault="003A48CF" w:rsidP="003A48CF">
      <w:pPr>
        <w:pStyle w:val="Antrats"/>
        <w:tabs>
          <w:tab w:val="clear" w:pos="4153"/>
          <w:tab w:val="clear" w:pos="8306"/>
        </w:tabs>
        <w:ind w:firstLine="709"/>
        <w:jc w:val="both"/>
      </w:pPr>
      <w:r w:rsidRPr="00D40375">
        <w:t>Šis</w:t>
      </w:r>
      <w:r w:rsidRPr="00D40375">
        <w:rPr>
          <w:shd w:val="clear" w:color="auto" w:fill="FFFFFF"/>
        </w:rPr>
        <w:t xml:space="preserve"> sprendimas per vieną mėnesį nuo paskelbimo arba įteikimo suinteresuotai šaliai dienos gali būti skundžiamas Lietuvos administracinių ginčų komisijos Kauno apygardos skyriui (adresu: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Pr="00D40375">
        <w:t>.</w:t>
      </w:r>
    </w:p>
    <w:p w14:paraId="1E4D3F15" w14:textId="65579267" w:rsidR="0098521F" w:rsidRPr="00D40375" w:rsidRDefault="0098521F" w:rsidP="00575058">
      <w:pPr>
        <w:pStyle w:val="Antrats"/>
        <w:tabs>
          <w:tab w:val="clear" w:pos="4153"/>
          <w:tab w:val="clear" w:pos="8306"/>
        </w:tabs>
        <w:ind w:firstLine="709"/>
        <w:jc w:val="both"/>
      </w:pPr>
    </w:p>
    <w:p w14:paraId="11B2FEBA" w14:textId="77777777" w:rsidR="00FC1CD3" w:rsidRPr="00D40375" w:rsidRDefault="00FC1CD3">
      <w:pPr>
        <w:jc w:val="both"/>
      </w:pPr>
    </w:p>
    <w:tbl>
      <w:tblPr>
        <w:tblW w:w="0" w:type="auto"/>
        <w:tblInd w:w="108" w:type="dxa"/>
        <w:tblLook w:val="0000" w:firstRow="0" w:lastRow="0" w:firstColumn="0" w:lastColumn="0" w:noHBand="0" w:noVBand="0"/>
      </w:tblPr>
      <w:tblGrid>
        <w:gridCol w:w="4410"/>
        <w:gridCol w:w="4410"/>
      </w:tblGrid>
      <w:tr w:rsidR="00FC1CD3" w:rsidRPr="00D40375" w14:paraId="6B07C429" w14:textId="77777777">
        <w:trPr>
          <w:trHeight w:val="180"/>
        </w:trPr>
        <w:tc>
          <w:tcPr>
            <w:tcW w:w="4410" w:type="dxa"/>
          </w:tcPr>
          <w:p w14:paraId="44F956BA" w14:textId="77777777" w:rsidR="00FC1CD3" w:rsidRPr="00D40375" w:rsidRDefault="00F4316F">
            <w:r w:rsidRPr="00D40375">
              <w:t>Savivaldybės meras</w:t>
            </w:r>
          </w:p>
        </w:tc>
        <w:tc>
          <w:tcPr>
            <w:tcW w:w="4410" w:type="dxa"/>
          </w:tcPr>
          <w:p w14:paraId="2C80FA1C" w14:textId="77777777" w:rsidR="00FC1CD3" w:rsidRPr="00D40375" w:rsidRDefault="00FC1CD3">
            <w:pPr>
              <w:jc w:val="right"/>
            </w:pPr>
          </w:p>
        </w:tc>
      </w:tr>
    </w:tbl>
    <w:p w14:paraId="6733089E" w14:textId="77777777" w:rsidR="00E82D5F" w:rsidRPr="00D40375" w:rsidRDefault="00E82D5F"/>
    <w:p w14:paraId="2BDE8917" w14:textId="5BE633F9" w:rsidR="00CD2C1A" w:rsidRPr="00D40375" w:rsidRDefault="004A015A" w:rsidP="00CD2C1A">
      <w:r w:rsidRPr="00D40375">
        <w:t>Derino</w:t>
      </w:r>
      <w:r w:rsidR="00CD2C1A" w:rsidRPr="00D40375">
        <w:t xml:space="preserve">: </w:t>
      </w:r>
    </w:p>
    <w:p w14:paraId="133DFC38" w14:textId="77777777" w:rsidR="00982A8E" w:rsidRPr="00D40375" w:rsidRDefault="00982A8E" w:rsidP="00CD2C1A">
      <w:r w:rsidRPr="00D40375">
        <w:t>Vicemerė A. Balčiūnienė</w:t>
      </w:r>
    </w:p>
    <w:p w14:paraId="4C01A10C" w14:textId="77777777" w:rsidR="00CD2C1A" w:rsidRPr="00D40375" w:rsidRDefault="00C30A97" w:rsidP="00CD2C1A">
      <w:r w:rsidRPr="00D40375">
        <w:lastRenderedPageBreak/>
        <w:t xml:space="preserve">Administracijos direktorė </w:t>
      </w:r>
      <w:r w:rsidR="00CD2C1A" w:rsidRPr="00D40375">
        <w:t xml:space="preserve">R. </w:t>
      </w:r>
      <w:proofErr w:type="spellStart"/>
      <w:r w:rsidR="00CD2C1A" w:rsidRPr="00D40375">
        <w:t>Vančienė</w:t>
      </w:r>
      <w:proofErr w:type="spellEnd"/>
    </w:p>
    <w:p w14:paraId="758C25BE" w14:textId="77777777" w:rsidR="00C30A97" w:rsidRPr="00D40375" w:rsidRDefault="00C30A97" w:rsidP="00CD2C1A">
      <w:r w:rsidRPr="00D40375">
        <w:t xml:space="preserve">Teisės ir civilinės metrikacijos skyriaus vedėja O. </w:t>
      </w:r>
      <w:proofErr w:type="spellStart"/>
      <w:r w:rsidRPr="00D40375">
        <w:t>Sutkaitienė</w:t>
      </w:r>
      <w:proofErr w:type="spellEnd"/>
    </w:p>
    <w:p w14:paraId="1C90E8CE" w14:textId="77777777" w:rsidR="00776C58" w:rsidRPr="00D40375" w:rsidRDefault="00776C58" w:rsidP="00CD2C1A">
      <w:r w:rsidRPr="00D40375">
        <w:t xml:space="preserve">Socialinės paramos skyriaus vedėja L. </w:t>
      </w:r>
      <w:proofErr w:type="spellStart"/>
      <w:r w:rsidRPr="00D40375">
        <w:t>Gardauskienė</w:t>
      </w:r>
      <w:proofErr w:type="spellEnd"/>
    </w:p>
    <w:p w14:paraId="7E3FE732" w14:textId="77777777" w:rsidR="00CD2C1A" w:rsidRPr="00D40375" w:rsidRDefault="004B1B6B" w:rsidP="00CD2C1A">
      <w:r w:rsidRPr="00D40375">
        <w:t>Tarybos posėdžių sekretorė D. Dačkauskaitė</w:t>
      </w:r>
    </w:p>
    <w:p w14:paraId="74956A7D" w14:textId="77777777" w:rsidR="00CD2C1A" w:rsidRPr="00D40375" w:rsidRDefault="00CD2C1A" w:rsidP="00CD2C1A">
      <w:r w:rsidRPr="00D40375">
        <w:t>Dokumentų ir viešųjų ryšių skyriaus vyr. specialistas A. Gvildys</w:t>
      </w:r>
    </w:p>
    <w:p w14:paraId="6730B92D" w14:textId="77777777" w:rsidR="0074647D" w:rsidRPr="00D40375" w:rsidRDefault="0074647D"/>
    <w:p w14:paraId="533CE982" w14:textId="77777777" w:rsidR="00BD0674" w:rsidRPr="00D40375" w:rsidRDefault="00BD0674" w:rsidP="00BD0674">
      <w:bookmarkStart w:id="0" w:name="NOW_DATE1"/>
      <w:r w:rsidRPr="00D40375">
        <w:t>Parengė</w:t>
      </w:r>
    </w:p>
    <w:bookmarkStart w:id="1" w:name="CREATOR_SHOWS"/>
    <w:p w14:paraId="62D70B39" w14:textId="77777777" w:rsidR="00BD0674" w:rsidRPr="00D40375" w:rsidRDefault="00DD0AB9" w:rsidP="00BD0674">
      <w:pPr>
        <w:pStyle w:val="Antrats"/>
        <w:tabs>
          <w:tab w:val="clear" w:pos="4153"/>
          <w:tab w:val="clear" w:pos="8306"/>
        </w:tabs>
        <w:rPr>
          <w:lang w:eastAsia="de-DE"/>
        </w:rPr>
      </w:pPr>
      <w:r w:rsidRPr="00D40375">
        <w:rPr>
          <w:lang w:eastAsia="de-DE"/>
        </w:rPr>
        <w:fldChar w:fldCharType="begin">
          <w:ffData>
            <w:name w:val="CREATOR_SHOWS"/>
            <w:enabled/>
            <w:calcOnExit w:val="0"/>
            <w:textInput>
              <w:default w:val="{$CREATOR_SHOWS}"/>
            </w:textInput>
          </w:ffData>
        </w:fldChar>
      </w:r>
      <w:r w:rsidR="00BD0674" w:rsidRPr="00D40375">
        <w:rPr>
          <w:lang w:eastAsia="de-DE"/>
        </w:rPr>
        <w:instrText xml:space="preserve"> FORMTEXT </w:instrText>
      </w:r>
      <w:r w:rsidRPr="00D40375">
        <w:rPr>
          <w:lang w:eastAsia="de-DE"/>
        </w:rPr>
      </w:r>
      <w:r w:rsidRPr="00D40375">
        <w:rPr>
          <w:lang w:eastAsia="de-DE"/>
        </w:rPr>
        <w:fldChar w:fldCharType="separate"/>
      </w:r>
      <w:r w:rsidR="00BD0674" w:rsidRPr="00D40375">
        <w:rPr>
          <w:noProof/>
          <w:lang w:eastAsia="de-DE"/>
        </w:rPr>
        <w:t>Inga Kornikaitė</w:t>
      </w:r>
      <w:r w:rsidRPr="00D40375">
        <w:rPr>
          <w:lang w:eastAsia="de-DE"/>
        </w:rPr>
        <w:fldChar w:fldCharType="end"/>
      </w:r>
      <w:bookmarkEnd w:id="1"/>
      <w:r w:rsidR="00BD0674" w:rsidRPr="00D40375">
        <w:rPr>
          <w:lang w:eastAsia="de-DE"/>
        </w:rPr>
        <w:t xml:space="preserve">, tel. </w:t>
      </w:r>
      <w:bookmarkStart w:id="2" w:name="CREATOR_PHONE_FULL"/>
      <w:r w:rsidRPr="00D40375">
        <w:rPr>
          <w:lang w:eastAsia="de-DE"/>
        </w:rPr>
        <w:fldChar w:fldCharType="begin">
          <w:ffData>
            <w:name w:val="CREATOR_PHONE_FULL"/>
            <w:enabled/>
            <w:calcOnExit w:val="0"/>
            <w:textInput>
              <w:default w:val="{$CREATOR_PHONE_FULL}"/>
            </w:textInput>
          </w:ffData>
        </w:fldChar>
      </w:r>
      <w:r w:rsidR="00BD0674" w:rsidRPr="00D40375">
        <w:rPr>
          <w:lang w:eastAsia="de-DE"/>
        </w:rPr>
        <w:instrText xml:space="preserve"> FORMTEXT </w:instrText>
      </w:r>
      <w:r w:rsidRPr="00D40375">
        <w:rPr>
          <w:lang w:eastAsia="de-DE"/>
        </w:rPr>
      </w:r>
      <w:r w:rsidRPr="00D40375">
        <w:rPr>
          <w:lang w:eastAsia="de-DE"/>
        </w:rPr>
        <w:fldChar w:fldCharType="separate"/>
      </w:r>
      <w:r w:rsidR="004B1B6B" w:rsidRPr="00D40375">
        <w:rPr>
          <w:noProof/>
          <w:lang w:eastAsia="de-DE"/>
        </w:rPr>
        <w:t xml:space="preserve">+370 </w:t>
      </w:r>
      <w:r w:rsidR="00BD0674" w:rsidRPr="00D40375">
        <w:rPr>
          <w:noProof/>
          <w:lang w:eastAsia="de-DE"/>
        </w:rPr>
        <w:t>447 70 183</w:t>
      </w:r>
      <w:r w:rsidRPr="00D40375">
        <w:rPr>
          <w:lang w:eastAsia="de-DE"/>
        </w:rPr>
        <w:fldChar w:fldCharType="end"/>
      </w:r>
      <w:bookmarkEnd w:id="2"/>
      <w:r w:rsidR="00BD0674" w:rsidRPr="00D40375">
        <w:rPr>
          <w:lang w:eastAsia="de-DE"/>
        </w:rPr>
        <w:t xml:space="preserve">,  el. p.  </w:t>
      </w:r>
      <w:bookmarkStart w:id="3" w:name="CREATOR_EMAIL"/>
      <w:r w:rsidRPr="00D40375">
        <w:rPr>
          <w:lang w:eastAsia="de-DE"/>
        </w:rPr>
        <w:fldChar w:fldCharType="begin">
          <w:ffData>
            <w:name w:val="CREATOR_EMAIL"/>
            <w:enabled/>
            <w:calcOnExit w:val="0"/>
            <w:textInput>
              <w:default w:val="{$CREATOR_EMAIL}"/>
            </w:textInput>
          </w:ffData>
        </w:fldChar>
      </w:r>
      <w:r w:rsidR="00BD0674" w:rsidRPr="00D40375">
        <w:rPr>
          <w:lang w:eastAsia="de-DE"/>
        </w:rPr>
        <w:instrText xml:space="preserve"> FORMTEXT </w:instrText>
      </w:r>
      <w:r w:rsidRPr="00D40375">
        <w:rPr>
          <w:lang w:eastAsia="de-DE"/>
        </w:rPr>
      </w:r>
      <w:r w:rsidRPr="00D40375">
        <w:rPr>
          <w:lang w:eastAsia="de-DE"/>
        </w:rPr>
        <w:fldChar w:fldCharType="separate"/>
      </w:r>
      <w:r w:rsidR="00BD0674" w:rsidRPr="00D40375">
        <w:rPr>
          <w:noProof/>
          <w:lang w:eastAsia="de-DE"/>
        </w:rPr>
        <w:t>inga.kornikaite@jurbarkas.lt</w:t>
      </w:r>
      <w:r w:rsidRPr="00D40375">
        <w:rPr>
          <w:lang w:eastAsia="de-DE"/>
        </w:rPr>
        <w:fldChar w:fldCharType="end"/>
      </w:r>
      <w:bookmarkEnd w:id="3"/>
    </w:p>
    <w:bookmarkEnd w:id="0"/>
    <w:p w14:paraId="33E92A2F" w14:textId="77777777" w:rsidR="00522821" w:rsidRPr="00D40375" w:rsidRDefault="00522821" w:rsidP="00522821">
      <w:pPr>
        <w:pStyle w:val="Pavadinimas"/>
        <w:ind w:left="5103"/>
        <w:jc w:val="left"/>
      </w:pPr>
      <w:r w:rsidRPr="00D40375">
        <w:br w:type="page"/>
      </w:r>
    </w:p>
    <w:p w14:paraId="13042485" w14:textId="77777777" w:rsidR="002E1F99" w:rsidRPr="00D40375" w:rsidRDefault="002E1F99" w:rsidP="002E1F99">
      <w:pPr>
        <w:pStyle w:val="Pavadinimas"/>
        <w:jc w:val="left"/>
        <w:rPr>
          <w:b w:val="0"/>
        </w:rPr>
      </w:pPr>
    </w:p>
    <w:p w14:paraId="20F9B4D2" w14:textId="77777777" w:rsidR="00B668F0" w:rsidRPr="00D40375" w:rsidRDefault="00B668F0" w:rsidP="00B668F0">
      <w:pPr>
        <w:pStyle w:val="Pavadinimas"/>
        <w:pBdr>
          <w:bottom w:val="single" w:sz="12" w:space="1" w:color="auto"/>
        </w:pBdr>
      </w:pPr>
      <w:r w:rsidRPr="00D40375">
        <w:t>JURBARKO RAJONO SAVIVALDYBĖS ADMINISTRACIJOS</w:t>
      </w:r>
    </w:p>
    <w:p w14:paraId="269AA01A" w14:textId="77777777" w:rsidR="00B668F0" w:rsidRPr="00D40375" w:rsidRDefault="00F3676E" w:rsidP="00B668F0">
      <w:pPr>
        <w:pStyle w:val="Pavadinimas"/>
        <w:pBdr>
          <w:bottom w:val="single" w:sz="12" w:space="1" w:color="auto"/>
        </w:pBdr>
      </w:pPr>
      <w:r w:rsidRPr="00D40375">
        <w:t xml:space="preserve">SOCIALINĖS </w:t>
      </w:r>
      <w:r w:rsidR="006E1445" w:rsidRPr="00D40375">
        <w:t xml:space="preserve">PARAMOS </w:t>
      </w:r>
      <w:r w:rsidR="00B668F0" w:rsidRPr="00D40375">
        <w:t>SKYRIUS</w:t>
      </w:r>
    </w:p>
    <w:p w14:paraId="14FCC7AF" w14:textId="77777777" w:rsidR="00B668F0" w:rsidRPr="00D40375" w:rsidRDefault="00B668F0" w:rsidP="00B668F0">
      <w:pPr>
        <w:pStyle w:val="Pavadinimas"/>
        <w:pBdr>
          <w:bottom w:val="single" w:sz="12" w:space="1" w:color="auto"/>
        </w:pBdr>
      </w:pPr>
    </w:p>
    <w:p w14:paraId="40854DEE" w14:textId="77777777" w:rsidR="002E1F99" w:rsidRPr="00D40375" w:rsidRDefault="002E1F99" w:rsidP="002E1F99">
      <w:pPr>
        <w:pStyle w:val="Paantrat"/>
      </w:pPr>
    </w:p>
    <w:p w14:paraId="550B76A1" w14:textId="77777777" w:rsidR="002E1F99" w:rsidRPr="00D40375" w:rsidRDefault="002E1F99" w:rsidP="002E1F99">
      <w:pPr>
        <w:pStyle w:val="Paantrat"/>
      </w:pPr>
      <w:r w:rsidRPr="00D40375">
        <w:t>AIŠKINAMASIS RAŠTAS</w:t>
      </w:r>
    </w:p>
    <w:p w14:paraId="33D2F028" w14:textId="77777777" w:rsidR="002E1F99" w:rsidRPr="00D40375" w:rsidRDefault="002E1F99" w:rsidP="002E1F99">
      <w:pPr>
        <w:jc w:val="center"/>
        <w:rPr>
          <w:caps/>
        </w:rPr>
      </w:pPr>
    </w:p>
    <w:p w14:paraId="3E53F710" w14:textId="165E058F" w:rsidR="00F3676E" w:rsidRPr="00D40375" w:rsidRDefault="002E1F99" w:rsidP="002E1F99">
      <w:pPr>
        <w:jc w:val="center"/>
        <w:rPr>
          <w:b/>
          <w:szCs w:val="26"/>
        </w:rPr>
      </w:pPr>
      <w:r w:rsidRPr="00D40375">
        <w:rPr>
          <w:b/>
          <w:bCs/>
          <w:caps/>
        </w:rPr>
        <w:t>PRIE JURBARKO RAJONO SAVIVALDYBĖS TARYBOS SPRENDIMO „</w:t>
      </w:r>
      <w:r w:rsidR="008003C4" w:rsidRPr="00D40375">
        <w:rPr>
          <w:b/>
        </w:rPr>
        <w:fldChar w:fldCharType="begin">
          <w:ffData>
            <w:name w:val="DOC_DATA"/>
            <w:enabled/>
            <w:calcOnExit w:val="0"/>
            <w:textInput>
              <w:default w:val="{$DOC_DATA}"/>
            </w:textInput>
          </w:ffData>
        </w:fldChar>
      </w:r>
      <w:r w:rsidR="008003C4" w:rsidRPr="00D40375">
        <w:rPr>
          <w:b/>
        </w:rPr>
        <w:instrText xml:space="preserve"> FORMTEXT </w:instrText>
      </w:r>
      <w:r w:rsidR="008003C4" w:rsidRPr="00D40375">
        <w:rPr>
          <w:b/>
        </w:rPr>
      </w:r>
      <w:r w:rsidR="008003C4" w:rsidRPr="00D40375">
        <w:rPr>
          <w:b/>
        </w:rPr>
        <w:fldChar w:fldCharType="separate"/>
      </w:r>
      <w:r w:rsidR="008003C4" w:rsidRPr="00D40375">
        <w:rPr>
          <w:b/>
          <w:noProof/>
        </w:rPr>
        <w:t>DĖL JURBARKO RAJONO SAVIVALDYBĖS TARYBOS 2015 M. BALANDŽIO 30 D. SPRENDIMO NR. T2-106 „DĖL PINIGINĖS SOCIALINĖS PARAMOS SKYRIMO KOMISIJOS SUDARYMO IR NUOSTATŲ PATVIRTINIMO“ PAKEITIMO</w:t>
      </w:r>
      <w:r w:rsidR="008003C4" w:rsidRPr="00D40375">
        <w:rPr>
          <w:b/>
        </w:rPr>
        <w:fldChar w:fldCharType="end"/>
      </w:r>
      <w:r w:rsidRPr="00D40375">
        <w:rPr>
          <w:b/>
          <w:szCs w:val="26"/>
        </w:rPr>
        <w:t>“</w:t>
      </w:r>
    </w:p>
    <w:p w14:paraId="3639F40F" w14:textId="77777777" w:rsidR="002E1F99" w:rsidRPr="00D40375" w:rsidRDefault="002E1F99" w:rsidP="002E1F99">
      <w:pPr>
        <w:jc w:val="center"/>
        <w:rPr>
          <w:b/>
          <w:bCs/>
          <w:caps/>
        </w:rPr>
      </w:pPr>
      <w:r w:rsidRPr="00D40375">
        <w:rPr>
          <w:b/>
          <w:bCs/>
          <w:caps/>
        </w:rPr>
        <w:t>projekto</w:t>
      </w:r>
    </w:p>
    <w:p w14:paraId="6854B5B8" w14:textId="77777777" w:rsidR="002E1F99" w:rsidRPr="00D40375" w:rsidRDefault="002E1F99" w:rsidP="002E1F99">
      <w:pPr>
        <w:tabs>
          <w:tab w:val="left" w:pos="567"/>
        </w:tabs>
        <w:jc w:val="center"/>
      </w:pPr>
    </w:p>
    <w:p w14:paraId="14CC3E9F" w14:textId="77777777" w:rsidR="002E1F99" w:rsidRPr="00D40375" w:rsidRDefault="002E1F99" w:rsidP="002E1F99">
      <w:pPr>
        <w:tabs>
          <w:tab w:val="left" w:pos="567"/>
        </w:tabs>
        <w:jc w:val="center"/>
      </w:pPr>
    </w:p>
    <w:p w14:paraId="2148E911" w14:textId="6751C8D7" w:rsidR="006A5CD2" w:rsidRPr="00D40375" w:rsidRDefault="006A5CD2" w:rsidP="002E1F99">
      <w:pPr>
        <w:tabs>
          <w:tab w:val="left" w:pos="0"/>
        </w:tabs>
        <w:jc w:val="center"/>
      </w:pPr>
      <w:r w:rsidRPr="00D40375">
        <w:t xml:space="preserve">2025 m. kovo </w:t>
      </w:r>
      <w:r w:rsidR="007B1ADA">
        <w:t>10</w:t>
      </w:r>
      <w:r w:rsidRPr="00D40375">
        <w:t xml:space="preserve"> d.</w:t>
      </w:r>
    </w:p>
    <w:p w14:paraId="42991991" w14:textId="53ACA529" w:rsidR="002E1F99" w:rsidRPr="00D40375" w:rsidRDefault="002E1F99" w:rsidP="002E1F99">
      <w:pPr>
        <w:tabs>
          <w:tab w:val="left" w:pos="0"/>
        </w:tabs>
        <w:jc w:val="center"/>
      </w:pPr>
      <w:r w:rsidRPr="00D40375">
        <w:t>Jurbarkas</w:t>
      </w:r>
    </w:p>
    <w:p w14:paraId="0676A5EC" w14:textId="77777777" w:rsidR="002E1F99" w:rsidRPr="00D40375" w:rsidRDefault="002E1F99" w:rsidP="002E1F99">
      <w:pPr>
        <w:tabs>
          <w:tab w:val="left" w:pos="0"/>
        </w:tabs>
        <w:jc w:val="center"/>
      </w:pPr>
    </w:p>
    <w:p w14:paraId="10C804D6" w14:textId="77777777" w:rsidR="006A29E6" w:rsidRPr="00D40375" w:rsidRDefault="006A29E6" w:rsidP="006A29E6"/>
    <w:tbl>
      <w:tblPr>
        <w:tblW w:w="0" w:type="auto"/>
        <w:tblLook w:val="0000" w:firstRow="0" w:lastRow="0" w:firstColumn="0" w:lastColumn="0" w:noHBand="0" w:noVBand="0"/>
      </w:tblPr>
      <w:tblGrid>
        <w:gridCol w:w="9525"/>
      </w:tblGrid>
      <w:tr w:rsidR="00D40375" w:rsidRPr="00D40375" w14:paraId="746AA171" w14:textId="77777777" w:rsidTr="007371F4">
        <w:tc>
          <w:tcPr>
            <w:tcW w:w="9854" w:type="dxa"/>
          </w:tcPr>
          <w:p w14:paraId="646E3EC3" w14:textId="77777777" w:rsidR="006A29E6" w:rsidRPr="00D40375" w:rsidRDefault="006A29E6" w:rsidP="007371F4">
            <w:pPr>
              <w:tabs>
                <w:tab w:val="left" w:pos="0"/>
              </w:tabs>
              <w:rPr>
                <w:b/>
                <w:bCs/>
                <w:sz w:val="22"/>
              </w:rPr>
            </w:pPr>
            <w:r w:rsidRPr="00D40375">
              <w:rPr>
                <w:b/>
                <w:bCs/>
                <w:i/>
                <w:iCs/>
                <w:sz w:val="22"/>
              </w:rPr>
              <w:t>1. Parengto projekto tikslai ir uždaviniai.</w:t>
            </w:r>
          </w:p>
        </w:tc>
      </w:tr>
      <w:tr w:rsidR="00D40375" w:rsidRPr="00D40375" w14:paraId="263F48C7" w14:textId="77777777" w:rsidTr="007371F4">
        <w:tc>
          <w:tcPr>
            <w:tcW w:w="9854" w:type="dxa"/>
          </w:tcPr>
          <w:p w14:paraId="39C06DC1" w14:textId="73E9DA78" w:rsidR="006A29E6" w:rsidRPr="00D40375" w:rsidRDefault="00F3676E" w:rsidP="00A87CE8">
            <w:pPr>
              <w:tabs>
                <w:tab w:val="left" w:pos="0"/>
              </w:tabs>
              <w:jc w:val="both"/>
              <w:rPr>
                <w:sz w:val="22"/>
                <w:szCs w:val="22"/>
              </w:rPr>
            </w:pPr>
            <w:r w:rsidRPr="00D40375">
              <w:rPr>
                <w:sz w:val="22"/>
                <w:szCs w:val="22"/>
              </w:rPr>
              <w:t>P</w:t>
            </w:r>
            <w:r w:rsidR="00281794" w:rsidRPr="00D40375">
              <w:rPr>
                <w:sz w:val="22"/>
                <w:szCs w:val="22"/>
              </w:rPr>
              <w:t xml:space="preserve">akeisti komisijos </w:t>
            </w:r>
            <w:r w:rsidR="002A35E8" w:rsidRPr="00D40375">
              <w:rPr>
                <w:sz w:val="22"/>
                <w:szCs w:val="22"/>
              </w:rPr>
              <w:t xml:space="preserve">nuostatų </w:t>
            </w:r>
            <w:r w:rsidR="008A685D" w:rsidRPr="00D40375">
              <w:rPr>
                <w:sz w:val="22"/>
                <w:szCs w:val="22"/>
              </w:rPr>
              <w:t>punktus, kad nuostatai atitiktų teisės aktų reikalavimus</w:t>
            </w:r>
            <w:r w:rsidR="002A35E8" w:rsidRPr="00D40375">
              <w:rPr>
                <w:sz w:val="22"/>
                <w:szCs w:val="22"/>
              </w:rPr>
              <w:t>.</w:t>
            </w:r>
          </w:p>
        </w:tc>
      </w:tr>
      <w:tr w:rsidR="00D40375" w:rsidRPr="00D40375" w14:paraId="4151CED1" w14:textId="77777777" w:rsidTr="007371F4">
        <w:tc>
          <w:tcPr>
            <w:tcW w:w="9854" w:type="dxa"/>
          </w:tcPr>
          <w:p w14:paraId="64D7AE97" w14:textId="77777777" w:rsidR="006A29E6" w:rsidRPr="00D40375" w:rsidRDefault="006A29E6" w:rsidP="007371F4">
            <w:pPr>
              <w:tabs>
                <w:tab w:val="left" w:pos="0"/>
              </w:tabs>
              <w:rPr>
                <w:b/>
                <w:bCs/>
                <w:sz w:val="22"/>
              </w:rPr>
            </w:pPr>
            <w:r w:rsidRPr="00D40375">
              <w:rPr>
                <w:b/>
                <w:bCs/>
                <w:i/>
                <w:iCs/>
                <w:sz w:val="22"/>
              </w:rPr>
              <w:t>2. Kaip šiuo metu yra sureguliuoti projekte aptarti klausimai.</w:t>
            </w:r>
          </w:p>
        </w:tc>
      </w:tr>
      <w:tr w:rsidR="00D40375" w:rsidRPr="00D40375" w14:paraId="67CBFAAD" w14:textId="77777777" w:rsidTr="007371F4">
        <w:tc>
          <w:tcPr>
            <w:tcW w:w="9854" w:type="dxa"/>
          </w:tcPr>
          <w:p w14:paraId="7A77FA58" w14:textId="68F26FD1" w:rsidR="006A29E6" w:rsidRPr="00D40375" w:rsidRDefault="002A35E8" w:rsidP="007371F4">
            <w:pPr>
              <w:jc w:val="both"/>
              <w:rPr>
                <w:sz w:val="22"/>
                <w:szCs w:val="22"/>
              </w:rPr>
            </w:pPr>
            <w:r w:rsidRPr="00D40375">
              <w:rPr>
                <w:sz w:val="22"/>
                <w:szCs w:val="22"/>
              </w:rPr>
              <w:t xml:space="preserve">Komisijos nuostatai keičiami atsižvelgiant į Lietuvos Respublikos </w:t>
            </w:r>
            <w:r w:rsidR="008A685D" w:rsidRPr="00D40375">
              <w:rPr>
                <w:sz w:val="22"/>
                <w:szCs w:val="22"/>
              </w:rPr>
              <w:t>vietos savivaldos įstatymo 22 straipsnio 10 dalies</w:t>
            </w:r>
            <w:r w:rsidR="004B1B6B" w:rsidRPr="00D40375">
              <w:rPr>
                <w:sz w:val="22"/>
                <w:szCs w:val="22"/>
              </w:rPr>
              <w:t xml:space="preserve"> pakeitimus.</w:t>
            </w:r>
            <w:r w:rsidR="00E34A12" w:rsidRPr="00D40375">
              <w:rPr>
                <w:sz w:val="22"/>
                <w:szCs w:val="22"/>
              </w:rPr>
              <w:t xml:space="preserve"> Taip pat kečiamas 11 punktas, kad posėdžio protokolą pasirašo ne visi komisijos nariai, kaip iki šiol, o posėdžio pirmininkas ir sekretorius ir </w:t>
            </w:r>
            <w:r w:rsidR="00E34A12" w:rsidRPr="00D40375">
              <w:t>11</w:t>
            </w:r>
            <w:r w:rsidR="00E34A12" w:rsidRPr="00D40375">
              <w:rPr>
                <w:vertAlign w:val="superscript"/>
              </w:rPr>
              <w:t xml:space="preserve">1 </w:t>
            </w:r>
            <w:r w:rsidR="00E34A12" w:rsidRPr="00D40375">
              <w:t>– posėdis gali vykti nuotoliniu būdu.</w:t>
            </w:r>
          </w:p>
        </w:tc>
      </w:tr>
      <w:tr w:rsidR="00D40375" w:rsidRPr="00D40375" w14:paraId="59F24039" w14:textId="77777777" w:rsidTr="007371F4">
        <w:tc>
          <w:tcPr>
            <w:tcW w:w="9854" w:type="dxa"/>
          </w:tcPr>
          <w:p w14:paraId="175CB0AB" w14:textId="77777777" w:rsidR="006A29E6" w:rsidRPr="00D40375" w:rsidRDefault="006A29E6" w:rsidP="007371F4">
            <w:pPr>
              <w:tabs>
                <w:tab w:val="left" w:pos="0"/>
              </w:tabs>
              <w:rPr>
                <w:b/>
                <w:bCs/>
                <w:i/>
                <w:iCs/>
                <w:sz w:val="22"/>
              </w:rPr>
            </w:pPr>
            <w:r w:rsidRPr="00D40375">
              <w:rPr>
                <w:b/>
                <w:bCs/>
                <w:i/>
                <w:iCs/>
                <w:sz w:val="22"/>
              </w:rPr>
              <w:t>3. Kokių pozityvių rezultatų laukiama.</w:t>
            </w:r>
          </w:p>
        </w:tc>
      </w:tr>
      <w:tr w:rsidR="00D40375" w:rsidRPr="00D40375" w14:paraId="5AB9F7EC" w14:textId="77777777" w:rsidTr="007371F4">
        <w:tc>
          <w:tcPr>
            <w:tcW w:w="9854" w:type="dxa"/>
          </w:tcPr>
          <w:p w14:paraId="3D96BC13" w14:textId="2964B6D8" w:rsidR="006A29E6" w:rsidRPr="00D40375" w:rsidRDefault="00281794" w:rsidP="00F3676E">
            <w:pPr>
              <w:tabs>
                <w:tab w:val="left" w:pos="0"/>
              </w:tabs>
              <w:jc w:val="both"/>
              <w:rPr>
                <w:sz w:val="22"/>
                <w:szCs w:val="22"/>
              </w:rPr>
            </w:pPr>
            <w:r w:rsidRPr="00D40375">
              <w:rPr>
                <w:bCs/>
                <w:sz w:val="22"/>
                <w:szCs w:val="22"/>
              </w:rPr>
              <w:t>Atnaujint</w:t>
            </w:r>
            <w:r w:rsidR="008A685D" w:rsidRPr="00D40375">
              <w:rPr>
                <w:bCs/>
                <w:sz w:val="22"/>
                <w:szCs w:val="22"/>
              </w:rPr>
              <w:t>i</w:t>
            </w:r>
            <w:r w:rsidRPr="00D40375">
              <w:rPr>
                <w:bCs/>
                <w:sz w:val="22"/>
                <w:szCs w:val="22"/>
              </w:rPr>
              <w:t xml:space="preserve"> komisijos </w:t>
            </w:r>
            <w:r w:rsidR="004B1B6B" w:rsidRPr="00D40375">
              <w:rPr>
                <w:bCs/>
                <w:sz w:val="22"/>
                <w:szCs w:val="22"/>
              </w:rPr>
              <w:t>nuostatai</w:t>
            </w:r>
          </w:p>
        </w:tc>
      </w:tr>
      <w:tr w:rsidR="00D40375" w:rsidRPr="00D40375" w14:paraId="75AA3200" w14:textId="77777777" w:rsidTr="007371F4">
        <w:tc>
          <w:tcPr>
            <w:tcW w:w="9854" w:type="dxa"/>
          </w:tcPr>
          <w:p w14:paraId="2B68FC77" w14:textId="77777777" w:rsidR="006A29E6" w:rsidRPr="00D40375" w:rsidRDefault="006A29E6" w:rsidP="007371F4">
            <w:pPr>
              <w:tabs>
                <w:tab w:val="left" w:pos="0"/>
              </w:tabs>
              <w:jc w:val="both"/>
              <w:rPr>
                <w:b/>
                <w:bCs/>
                <w:i/>
                <w:iCs/>
                <w:sz w:val="22"/>
              </w:rPr>
            </w:pPr>
            <w:r w:rsidRPr="00D40375">
              <w:rPr>
                <w:b/>
                <w:bCs/>
                <w:i/>
                <w:iCs/>
                <w:sz w:val="22"/>
              </w:rPr>
              <w:t>4. Galimos neigiamos priimto projekto pasekmės ir kokių priemonių reikėtų imtis, kad tokių pasekmių būtų išvengta.</w:t>
            </w:r>
          </w:p>
        </w:tc>
      </w:tr>
      <w:tr w:rsidR="00D40375" w:rsidRPr="00D40375" w14:paraId="333F2B50" w14:textId="77777777" w:rsidTr="007371F4">
        <w:tc>
          <w:tcPr>
            <w:tcW w:w="9854" w:type="dxa"/>
          </w:tcPr>
          <w:p w14:paraId="1D4D22DD" w14:textId="77777777" w:rsidR="006A29E6" w:rsidRPr="00D40375" w:rsidRDefault="00F3676E" w:rsidP="007371F4">
            <w:pPr>
              <w:tabs>
                <w:tab w:val="left" w:pos="0"/>
              </w:tabs>
              <w:jc w:val="both"/>
              <w:rPr>
                <w:sz w:val="22"/>
                <w:szCs w:val="22"/>
              </w:rPr>
            </w:pPr>
            <w:r w:rsidRPr="00D40375">
              <w:rPr>
                <w:sz w:val="22"/>
                <w:szCs w:val="22"/>
              </w:rPr>
              <w:t>Nenumatyta</w:t>
            </w:r>
          </w:p>
        </w:tc>
      </w:tr>
      <w:tr w:rsidR="00D40375" w:rsidRPr="00D40375" w14:paraId="159364A3" w14:textId="77777777" w:rsidTr="007371F4">
        <w:tc>
          <w:tcPr>
            <w:tcW w:w="9854" w:type="dxa"/>
          </w:tcPr>
          <w:p w14:paraId="196D6A4A" w14:textId="77777777" w:rsidR="006A29E6" w:rsidRPr="00D40375" w:rsidRDefault="006A29E6" w:rsidP="007371F4">
            <w:pPr>
              <w:tabs>
                <w:tab w:val="left" w:pos="0"/>
              </w:tabs>
              <w:jc w:val="both"/>
              <w:rPr>
                <w:b/>
                <w:bCs/>
                <w:i/>
                <w:iCs/>
                <w:sz w:val="22"/>
              </w:rPr>
            </w:pPr>
            <w:r w:rsidRPr="00D40375">
              <w:rPr>
                <w:b/>
                <w:bCs/>
                <w:i/>
                <w:iCs/>
                <w:sz w:val="22"/>
              </w:rPr>
              <w:t>5. Kokie šios srities aktai tebegalioja (pateikiamas aktų sąrašas) ir kokius galiojančius aktus būtina pakeisti ar panaikinti, priėmus teikiamą projektą.</w:t>
            </w:r>
          </w:p>
        </w:tc>
      </w:tr>
      <w:tr w:rsidR="00D40375" w:rsidRPr="00D40375" w14:paraId="5B9D71AF" w14:textId="77777777" w:rsidTr="007371F4">
        <w:tc>
          <w:tcPr>
            <w:tcW w:w="9854" w:type="dxa"/>
          </w:tcPr>
          <w:p w14:paraId="52888D31" w14:textId="77777777" w:rsidR="006A29E6" w:rsidRPr="00D40375" w:rsidRDefault="00F3676E" w:rsidP="007371F4">
            <w:pPr>
              <w:tabs>
                <w:tab w:val="left" w:pos="0"/>
              </w:tabs>
              <w:jc w:val="both"/>
              <w:rPr>
                <w:sz w:val="22"/>
              </w:rPr>
            </w:pPr>
            <w:r w:rsidRPr="00D40375">
              <w:rPr>
                <w:sz w:val="22"/>
              </w:rPr>
              <w:t>-</w:t>
            </w:r>
          </w:p>
        </w:tc>
      </w:tr>
      <w:tr w:rsidR="00D40375" w:rsidRPr="00D40375" w14:paraId="66C1E3DC" w14:textId="77777777" w:rsidTr="007371F4">
        <w:tc>
          <w:tcPr>
            <w:tcW w:w="9854" w:type="dxa"/>
          </w:tcPr>
          <w:p w14:paraId="421F1B18" w14:textId="77777777" w:rsidR="006A29E6" w:rsidRPr="00D40375" w:rsidRDefault="006A29E6" w:rsidP="007371F4">
            <w:pPr>
              <w:tabs>
                <w:tab w:val="left" w:pos="0"/>
              </w:tabs>
              <w:rPr>
                <w:b/>
                <w:bCs/>
                <w:i/>
                <w:iCs/>
                <w:sz w:val="22"/>
              </w:rPr>
            </w:pPr>
            <w:r w:rsidRPr="00D40375">
              <w:rPr>
                <w:b/>
                <w:bCs/>
                <w:i/>
                <w:iCs/>
                <w:sz w:val="22"/>
              </w:rPr>
              <w:t>6. Projekto rengimo metu gauti specialistų vertinimai ir išvados, ekonominiai apskaičiavimai (sąmatos), konkretūs finansavimo šaltiniai.</w:t>
            </w:r>
          </w:p>
          <w:p w14:paraId="3E5F3D5D" w14:textId="77777777" w:rsidR="006A29E6" w:rsidRPr="00D40375" w:rsidRDefault="00F3676E" w:rsidP="007371F4">
            <w:pPr>
              <w:tabs>
                <w:tab w:val="left" w:pos="0"/>
              </w:tabs>
              <w:rPr>
                <w:bCs/>
                <w:iCs/>
                <w:sz w:val="22"/>
              </w:rPr>
            </w:pPr>
            <w:r w:rsidRPr="00D40375">
              <w:rPr>
                <w:bCs/>
                <w:iCs/>
                <w:sz w:val="22"/>
              </w:rPr>
              <w:t>-</w:t>
            </w:r>
          </w:p>
        </w:tc>
      </w:tr>
      <w:tr w:rsidR="00D40375" w:rsidRPr="00D40375" w14:paraId="4DAA40C8" w14:textId="77777777" w:rsidTr="007371F4">
        <w:tc>
          <w:tcPr>
            <w:tcW w:w="9854" w:type="dxa"/>
          </w:tcPr>
          <w:p w14:paraId="374F6F46" w14:textId="77777777" w:rsidR="006A29E6" w:rsidRPr="00D40375" w:rsidRDefault="006A29E6" w:rsidP="007371F4">
            <w:pPr>
              <w:tabs>
                <w:tab w:val="left" w:pos="0"/>
              </w:tabs>
              <w:jc w:val="both"/>
              <w:rPr>
                <w:b/>
                <w:i/>
                <w:sz w:val="22"/>
              </w:rPr>
            </w:pPr>
            <w:r w:rsidRPr="00D40375">
              <w:rPr>
                <w:b/>
                <w:i/>
                <w:sz w:val="22"/>
              </w:rPr>
              <w:t>7. Ar reikalingas projekto antikorupcinis vertinimas</w:t>
            </w:r>
          </w:p>
          <w:p w14:paraId="7D6CB009" w14:textId="443AB273" w:rsidR="006A29E6" w:rsidRPr="00D40375" w:rsidRDefault="00530B14" w:rsidP="007371F4">
            <w:pPr>
              <w:tabs>
                <w:tab w:val="left" w:pos="0"/>
              </w:tabs>
              <w:jc w:val="both"/>
              <w:rPr>
                <w:sz w:val="22"/>
              </w:rPr>
            </w:pPr>
            <w:r>
              <w:rPr>
                <w:sz w:val="22"/>
              </w:rPr>
              <w:t>Ne</w:t>
            </w:r>
          </w:p>
        </w:tc>
      </w:tr>
      <w:tr w:rsidR="00D40375" w:rsidRPr="00D40375" w14:paraId="3F28766F" w14:textId="77777777" w:rsidTr="007371F4">
        <w:tc>
          <w:tcPr>
            <w:tcW w:w="9854" w:type="dxa"/>
          </w:tcPr>
          <w:p w14:paraId="178407B5" w14:textId="77777777" w:rsidR="006A29E6" w:rsidRPr="00D40375" w:rsidRDefault="006A29E6" w:rsidP="007371F4">
            <w:pPr>
              <w:tabs>
                <w:tab w:val="left" w:pos="0"/>
              </w:tabs>
              <w:jc w:val="both"/>
              <w:rPr>
                <w:b/>
                <w:i/>
                <w:sz w:val="22"/>
              </w:rPr>
            </w:pPr>
            <w:r w:rsidRPr="00D40375">
              <w:rPr>
                <w:b/>
                <w:i/>
                <w:sz w:val="22"/>
              </w:rPr>
              <w:t>8. Projekto iniciatorius, autorius ar autorių grupė.</w:t>
            </w:r>
          </w:p>
        </w:tc>
      </w:tr>
      <w:tr w:rsidR="00D40375" w:rsidRPr="00D40375" w14:paraId="51F4B2E2" w14:textId="77777777" w:rsidTr="007371F4">
        <w:tc>
          <w:tcPr>
            <w:tcW w:w="9854" w:type="dxa"/>
          </w:tcPr>
          <w:p w14:paraId="0E544556" w14:textId="77777777" w:rsidR="006A29E6" w:rsidRPr="00D40375" w:rsidRDefault="00F3676E" w:rsidP="007371F4">
            <w:pPr>
              <w:tabs>
                <w:tab w:val="left" w:pos="0"/>
              </w:tabs>
              <w:jc w:val="both"/>
              <w:rPr>
                <w:sz w:val="22"/>
              </w:rPr>
            </w:pPr>
            <w:r w:rsidRPr="00D40375">
              <w:rPr>
                <w:sz w:val="22"/>
              </w:rPr>
              <w:t>Socialinės paramos skyrius</w:t>
            </w:r>
          </w:p>
        </w:tc>
      </w:tr>
      <w:tr w:rsidR="00D40375" w:rsidRPr="00D40375" w14:paraId="5B0EF068" w14:textId="77777777" w:rsidTr="007371F4">
        <w:tc>
          <w:tcPr>
            <w:tcW w:w="9854" w:type="dxa"/>
          </w:tcPr>
          <w:p w14:paraId="337F5C3F" w14:textId="77777777" w:rsidR="006A29E6" w:rsidRPr="00D40375" w:rsidRDefault="006A29E6" w:rsidP="007371F4">
            <w:pPr>
              <w:tabs>
                <w:tab w:val="left" w:pos="0"/>
              </w:tabs>
              <w:rPr>
                <w:b/>
                <w:bCs/>
                <w:i/>
                <w:iCs/>
                <w:sz w:val="22"/>
              </w:rPr>
            </w:pPr>
            <w:r w:rsidRPr="00D40375">
              <w:rPr>
                <w:b/>
                <w:bCs/>
                <w:i/>
                <w:iCs/>
                <w:sz w:val="22"/>
              </w:rPr>
              <w:t>9. Kiti, autorių nuomone, reikalingi pagrindimai ir paaiškinimai.</w:t>
            </w:r>
          </w:p>
          <w:p w14:paraId="3802B60D" w14:textId="77777777" w:rsidR="006A29E6" w:rsidRPr="00D40375" w:rsidRDefault="00F3676E" w:rsidP="007371F4">
            <w:pPr>
              <w:tabs>
                <w:tab w:val="left" w:pos="0"/>
              </w:tabs>
              <w:rPr>
                <w:bCs/>
                <w:iCs/>
                <w:sz w:val="22"/>
              </w:rPr>
            </w:pPr>
            <w:r w:rsidRPr="00D40375">
              <w:rPr>
                <w:bCs/>
                <w:iCs/>
                <w:sz w:val="22"/>
              </w:rPr>
              <w:t>-</w:t>
            </w:r>
          </w:p>
        </w:tc>
      </w:tr>
      <w:tr w:rsidR="00D40375" w:rsidRPr="00D40375" w14:paraId="429B4B69" w14:textId="77777777" w:rsidTr="007371F4">
        <w:tc>
          <w:tcPr>
            <w:tcW w:w="9854" w:type="dxa"/>
          </w:tcPr>
          <w:p w14:paraId="67299DE5" w14:textId="77777777" w:rsidR="006A29E6" w:rsidRPr="00D40375" w:rsidRDefault="006A29E6" w:rsidP="007371F4">
            <w:pPr>
              <w:tabs>
                <w:tab w:val="left" w:pos="0"/>
              </w:tabs>
              <w:jc w:val="both"/>
              <w:rPr>
                <w:b/>
                <w:i/>
                <w:sz w:val="22"/>
              </w:rPr>
            </w:pPr>
            <w:r w:rsidRPr="00D40375">
              <w:rPr>
                <w:b/>
                <w:i/>
                <w:sz w:val="22"/>
              </w:rPr>
              <w:t>10. Sprendimas įteikiamas (kam ir kiek egz.)</w:t>
            </w:r>
          </w:p>
        </w:tc>
      </w:tr>
      <w:tr w:rsidR="006A29E6" w:rsidRPr="00D40375" w14:paraId="16E35D0B" w14:textId="77777777" w:rsidTr="007371F4">
        <w:tc>
          <w:tcPr>
            <w:tcW w:w="9854" w:type="dxa"/>
          </w:tcPr>
          <w:p w14:paraId="5AA8C03A" w14:textId="2BF44284" w:rsidR="006A29E6" w:rsidRPr="00D40375" w:rsidRDefault="00314A87" w:rsidP="00A87CE8">
            <w:pPr>
              <w:tabs>
                <w:tab w:val="left" w:pos="0"/>
              </w:tabs>
              <w:jc w:val="both"/>
              <w:rPr>
                <w:sz w:val="22"/>
              </w:rPr>
            </w:pPr>
            <w:r w:rsidRPr="00D40375">
              <w:rPr>
                <w:sz w:val="22"/>
              </w:rPr>
              <w:t>Socialinės paramos skyriui DVS priemonėmis</w:t>
            </w:r>
            <w:r w:rsidR="00A87CE8" w:rsidRPr="00D40375">
              <w:rPr>
                <w:sz w:val="22"/>
              </w:rPr>
              <w:t xml:space="preserve"> </w:t>
            </w:r>
          </w:p>
        </w:tc>
      </w:tr>
    </w:tbl>
    <w:p w14:paraId="2B753F05" w14:textId="77777777" w:rsidR="006A29E6" w:rsidRPr="00D40375" w:rsidRDefault="006A29E6" w:rsidP="006A29E6"/>
    <w:p w14:paraId="4BFF7C5B" w14:textId="77777777" w:rsidR="00B668F0" w:rsidRPr="00D40375" w:rsidRDefault="00B668F0" w:rsidP="00B668F0">
      <w:r w:rsidRPr="00D40375">
        <w:t>Parengė</w:t>
      </w:r>
    </w:p>
    <w:p w14:paraId="23528B39" w14:textId="77777777" w:rsidR="004B1B6B" w:rsidRPr="00D40375" w:rsidRDefault="00DD0AB9" w:rsidP="006E1445">
      <w:pPr>
        <w:pStyle w:val="Antrats"/>
        <w:tabs>
          <w:tab w:val="clear" w:pos="4153"/>
          <w:tab w:val="clear" w:pos="8306"/>
        </w:tabs>
        <w:rPr>
          <w:lang w:eastAsia="de-DE"/>
        </w:rPr>
      </w:pPr>
      <w:r w:rsidRPr="00D40375">
        <w:rPr>
          <w:lang w:eastAsia="de-DE"/>
        </w:rPr>
        <w:fldChar w:fldCharType="begin">
          <w:ffData>
            <w:name w:val="CREATOR_SHOWS"/>
            <w:enabled/>
            <w:calcOnExit w:val="0"/>
            <w:textInput>
              <w:default w:val="{$CREATOR_SHOWS}"/>
            </w:textInput>
          </w:ffData>
        </w:fldChar>
      </w:r>
      <w:r w:rsidR="004B1B6B" w:rsidRPr="00D40375">
        <w:rPr>
          <w:lang w:eastAsia="de-DE"/>
        </w:rPr>
        <w:instrText xml:space="preserve"> FORMTEXT </w:instrText>
      </w:r>
      <w:r w:rsidRPr="00D40375">
        <w:rPr>
          <w:lang w:eastAsia="de-DE"/>
        </w:rPr>
      </w:r>
      <w:r w:rsidRPr="00D40375">
        <w:rPr>
          <w:lang w:eastAsia="de-DE"/>
        </w:rPr>
        <w:fldChar w:fldCharType="separate"/>
      </w:r>
      <w:r w:rsidR="004B1B6B" w:rsidRPr="00D40375">
        <w:rPr>
          <w:noProof/>
          <w:lang w:eastAsia="de-DE"/>
        </w:rPr>
        <w:t>Inga Kornikaitė</w:t>
      </w:r>
      <w:r w:rsidRPr="00D40375">
        <w:rPr>
          <w:lang w:eastAsia="de-DE"/>
        </w:rPr>
        <w:fldChar w:fldCharType="end"/>
      </w:r>
      <w:r w:rsidR="004B1B6B" w:rsidRPr="00D40375">
        <w:rPr>
          <w:lang w:eastAsia="de-DE"/>
        </w:rPr>
        <w:t xml:space="preserve">, tel. </w:t>
      </w:r>
      <w:r w:rsidRPr="00D40375">
        <w:rPr>
          <w:lang w:eastAsia="de-DE"/>
        </w:rPr>
        <w:fldChar w:fldCharType="begin">
          <w:ffData>
            <w:name w:val="CREATOR_PHONE_FULL"/>
            <w:enabled/>
            <w:calcOnExit w:val="0"/>
            <w:textInput>
              <w:default w:val="{$CREATOR_PHONE_FULL}"/>
            </w:textInput>
          </w:ffData>
        </w:fldChar>
      </w:r>
      <w:r w:rsidR="004B1B6B" w:rsidRPr="00D40375">
        <w:rPr>
          <w:lang w:eastAsia="de-DE"/>
        </w:rPr>
        <w:instrText xml:space="preserve"> FORMTEXT </w:instrText>
      </w:r>
      <w:r w:rsidRPr="00D40375">
        <w:rPr>
          <w:lang w:eastAsia="de-DE"/>
        </w:rPr>
      </w:r>
      <w:r w:rsidRPr="00D40375">
        <w:rPr>
          <w:lang w:eastAsia="de-DE"/>
        </w:rPr>
        <w:fldChar w:fldCharType="separate"/>
      </w:r>
      <w:r w:rsidR="004B1B6B" w:rsidRPr="00D40375">
        <w:rPr>
          <w:noProof/>
          <w:lang w:eastAsia="de-DE"/>
        </w:rPr>
        <w:t>+370 447 70 183</w:t>
      </w:r>
      <w:r w:rsidRPr="00D40375">
        <w:rPr>
          <w:lang w:eastAsia="de-DE"/>
        </w:rPr>
        <w:fldChar w:fldCharType="end"/>
      </w:r>
      <w:r w:rsidR="004B1B6B" w:rsidRPr="00D40375">
        <w:rPr>
          <w:lang w:eastAsia="de-DE"/>
        </w:rPr>
        <w:t xml:space="preserve">,  el. p.  </w:t>
      </w:r>
      <w:r w:rsidRPr="00D40375">
        <w:rPr>
          <w:lang w:eastAsia="de-DE"/>
        </w:rPr>
        <w:fldChar w:fldCharType="begin">
          <w:ffData>
            <w:name w:val="CREATOR_EMAIL"/>
            <w:enabled/>
            <w:calcOnExit w:val="0"/>
            <w:textInput>
              <w:default w:val="{$CREATOR_EMAIL}"/>
            </w:textInput>
          </w:ffData>
        </w:fldChar>
      </w:r>
      <w:r w:rsidR="004B1B6B" w:rsidRPr="00D40375">
        <w:rPr>
          <w:lang w:eastAsia="de-DE"/>
        </w:rPr>
        <w:instrText xml:space="preserve"> FORMTEXT </w:instrText>
      </w:r>
      <w:r w:rsidRPr="00D40375">
        <w:rPr>
          <w:lang w:eastAsia="de-DE"/>
        </w:rPr>
      </w:r>
      <w:r w:rsidRPr="00D40375">
        <w:rPr>
          <w:lang w:eastAsia="de-DE"/>
        </w:rPr>
        <w:fldChar w:fldCharType="separate"/>
      </w:r>
      <w:r w:rsidR="004B1B6B" w:rsidRPr="00D40375">
        <w:rPr>
          <w:noProof/>
          <w:lang w:eastAsia="de-DE"/>
        </w:rPr>
        <w:t>inga.kornikaite@jurbarkas.lt</w:t>
      </w:r>
      <w:r w:rsidRPr="00D40375">
        <w:rPr>
          <w:lang w:eastAsia="de-DE"/>
        </w:rPr>
        <w:fldChar w:fldCharType="end"/>
      </w:r>
    </w:p>
    <w:p w14:paraId="7CD4AA11" w14:textId="77777777" w:rsidR="00117864" w:rsidRPr="00D40375" w:rsidRDefault="00117864" w:rsidP="00117864">
      <w:pPr>
        <w:jc w:val="right"/>
        <w:rPr>
          <w:noProof/>
        </w:rPr>
      </w:pPr>
      <w:r w:rsidRPr="00D40375">
        <w:rPr>
          <w:noProof/>
        </w:rPr>
        <w:br w:type="page"/>
      </w:r>
    </w:p>
    <w:p w14:paraId="1EC9EB51" w14:textId="77777777" w:rsidR="00EF5303" w:rsidRPr="00D40375" w:rsidRDefault="00EF5303" w:rsidP="00117864">
      <w:pPr>
        <w:jc w:val="right"/>
      </w:pPr>
    </w:p>
    <w:p w14:paraId="058D4E62" w14:textId="67B4D12F" w:rsidR="00117864" w:rsidRPr="00D40375" w:rsidRDefault="00117864" w:rsidP="00117864">
      <w:pPr>
        <w:jc w:val="right"/>
      </w:pPr>
      <w:r w:rsidRPr="00D40375">
        <w:t>Projekto lyginamasis variantas</w:t>
      </w:r>
    </w:p>
    <w:p w14:paraId="1904B0FD" w14:textId="77777777" w:rsidR="00117864" w:rsidRPr="00D40375" w:rsidRDefault="00117864" w:rsidP="00117864">
      <w:pPr>
        <w:jc w:val="right"/>
        <w:rPr>
          <w:lang w:val="fi-FI"/>
        </w:rPr>
      </w:pPr>
    </w:p>
    <w:p w14:paraId="640693E7" w14:textId="77777777" w:rsidR="00117864" w:rsidRPr="00D40375" w:rsidRDefault="00117864" w:rsidP="00117864">
      <w:pPr>
        <w:jc w:val="center"/>
        <w:rPr>
          <w:b/>
        </w:rPr>
      </w:pPr>
      <w:r w:rsidRPr="00D40375">
        <w:rPr>
          <w:b/>
          <w:lang w:val="en-US"/>
        </w:rPr>
        <w:t xml:space="preserve">JURBARKO RAJONO </w:t>
      </w:r>
      <w:r w:rsidRPr="00D40375">
        <w:rPr>
          <w:b/>
        </w:rPr>
        <w:t>SAVIVALDYBĖS TARYBA</w:t>
      </w:r>
    </w:p>
    <w:p w14:paraId="6B64F562" w14:textId="77777777" w:rsidR="00117864" w:rsidRPr="00D40375" w:rsidRDefault="00117864" w:rsidP="00117864">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40375" w:rsidRPr="00D40375" w14:paraId="344B982D" w14:textId="77777777" w:rsidTr="000D6B1C">
        <w:trPr>
          <w:cantSplit/>
        </w:trPr>
        <w:tc>
          <w:tcPr>
            <w:tcW w:w="9654" w:type="dxa"/>
            <w:tcBorders>
              <w:top w:val="nil"/>
              <w:left w:val="nil"/>
              <w:bottom w:val="nil"/>
              <w:right w:val="nil"/>
            </w:tcBorders>
          </w:tcPr>
          <w:p w14:paraId="1B26A318" w14:textId="77777777" w:rsidR="00117864" w:rsidRPr="00D40375" w:rsidRDefault="00117864" w:rsidP="000D6B1C">
            <w:pPr>
              <w:pStyle w:val="Antrat1"/>
              <w:rPr>
                <w:caps/>
                <w:szCs w:val="24"/>
                <w:lang w:val="lt-LT"/>
              </w:rPr>
            </w:pPr>
            <w:r w:rsidRPr="00D40375">
              <w:rPr>
                <w:szCs w:val="24"/>
                <w:lang w:val="lt-LT"/>
              </w:rPr>
              <w:t>SPRENDIMAS</w:t>
            </w:r>
          </w:p>
        </w:tc>
      </w:tr>
      <w:tr w:rsidR="00D40375" w:rsidRPr="00D40375" w14:paraId="1E4C4A85" w14:textId="77777777" w:rsidTr="000D6B1C">
        <w:trPr>
          <w:cantSplit/>
        </w:trPr>
        <w:tc>
          <w:tcPr>
            <w:tcW w:w="9654" w:type="dxa"/>
            <w:tcBorders>
              <w:top w:val="nil"/>
              <w:left w:val="nil"/>
              <w:bottom w:val="nil"/>
              <w:right w:val="nil"/>
            </w:tcBorders>
          </w:tcPr>
          <w:p w14:paraId="5319C2A0" w14:textId="3492EA42" w:rsidR="00117864" w:rsidRPr="00D40375" w:rsidRDefault="008003C4" w:rsidP="000D6B1C">
            <w:pPr>
              <w:pStyle w:val="Antrats"/>
              <w:tabs>
                <w:tab w:val="left" w:pos="1296"/>
              </w:tabs>
              <w:jc w:val="center"/>
              <w:rPr>
                <w:b/>
                <w:caps/>
              </w:rPr>
            </w:pPr>
            <w:r w:rsidRPr="00D40375">
              <w:rPr>
                <w:b/>
              </w:rPr>
              <w:fldChar w:fldCharType="begin">
                <w:ffData>
                  <w:name w:val="DOC_DATA"/>
                  <w:enabled/>
                  <w:calcOnExit w:val="0"/>
                  <w:textInput>
                    <w:default w:val="{$DOC_DATA}"/>
                  </w:textInput>
                </w:ffData>
              </w:fldChar>
            </w:r>
            <w:r w:rsidRPr="00D40375">
              <w:rPr>
                <w:b/>
              </w:rPr>
              <w:instrText xml:space="preserve"> FORMTEXT </w:instrText>
            </w:r>
            <w:r w:rsidRPr="00D40375">
              <w:rPr>
                <w:b/>
              </w:rPr>
            </w:r>
            <w:r w:rsidRPr="00D40375">
              <w:rPr>
                <w:b/>
              </w:rPr>
              <w:fldChar w:fldCharType="separate"/>
            </w:r>
            <w:r w:rsidRPr="00D40375">
              <w:rPr>
                <w:b/>
                <w:noProof/>
              </w:rPr>
              <w:t>DĖL JURBARKO RAJONO SAVIVALDYBĖS TARYBOS 2015 M. BALANDŽIO 30 D. SPRENDIMO NR. T2-106 „DĖL PINIGINĖS SOCIALINĖS PARAMOS SKYRIMO KOMISIJOS SUDARYMO IR NUOSTATŲ PATVIRTINIMO“ PAKEITIMO</w:t>
            </w:r>
            <w:r w:rsidRPr="00D40375">
              <w:rPr>
                <w:b/>
              </w:rPr>
              <w:fldChar w:fldCharType="end"/>
            </w:r>
            <w:r w:rsidR="00DD0AB9" w:rsidRPr="00D40375">
              <w:rPr>
                <w:b/>
              </w:rPr>
              <w:fldChar w:fldCharType="begin">
                <w:ffData>
                  <w:name w:val="DOC_DATA"/>
                  <w:enabled/>
                  <w:calcOnExit w:val="0"/>
                  <w:textInput>
                    <w:default w:val="{$DOC_DATA}"/>
                  </w:textInput>
                </w:ffData>
              </w:fldChar>
            </w:r>
            <w:r w:rsidR="00117864" w:rsidRPr="00D40375">
              <w:rPr>
                <w:b/>
              </w:rPr>
              <w:instrText xml:space="preserve"> FORMTEXT </w:instrText>
            </w:r>
            <w:r w:rsidR="00DD0AB9" w:rsidRPr="00D40375">
              <w:rPr>
                <w:b/>
              </w:rPr>
            </w:r>
            <w:r w:rsidR="00DD0AB9" w:rsidRPr="00D40375">
              <w:rPr>
                <w:b/>
              </w:rPr>
              <w:fldChar w:fldCharType="separate"/>
            </w:r>
            <w:r w:rsidR="00DD0AB9" w:rsidRPr="00D40375">
              <w:rPr>
                <w:b/>
              </w:rPr>
              <w:fldChar w:fldCharType="end"/>
            </w:r>
          </w:p>
        </w:tc>
      </w:tr>
      <w:tr w:rsidR="00D40375" w:rsidRPr="00D40375" w14:paraId="22EF17D7" w14:textId="77777777" w:rsidTr="000D6B1C">
        <w:trPr>
          <w:cantSplit/>
        </w:trPr>
        <w:tc>
          <w:tcPr>
            <w:tcW w:w="9654" w:type="dxa"/>
            <w:tcBorders>
              <w:top w:val="nil"/>
              <w:left w:val="nil"/>
              <w:bottom w:val="nil"/>
              <w:right w:val="nil"/>
            </w:tcBorders>
          </w:tcPr>
          <w:p w14:paraId="6FD39459" w14:textId="77777777" w:rsidR="00117864" w:rsidRPr="00D40375" w:rsidRDefault="00117864" w:rsidP="000D6B1C">
            <w:pPr>
              <w:pStyle w:val="Antrats"/>
              <w:tabs>
                <w:tab w:val="left" w:pos="1296"/>
              </w:tabs>
              <w:jc w:val="center"/>
              <w:rPr>
                <w:b/>
                <w:caps/>
              </w:rPr>
            </w:pPr>
          </w:p>
        </w:tc>
      </w:tr>
      <w:tr w:rsidR="00D40375" w:rsidRPr="00D40375" w14:paraId="417A833F" w14:textId="77777777" w:rsidTr="000D6B1C">
        <w:trPr>
          <w:cantSplit/>
        </w:trPr>
        <w:tc>
          <w:tcPr>
            <w:tcW w:w="9654" w:type="dxa"/>
            <w:tcBorders>
              <w:top w:val="nil"/>
              <w:left w:val="nil"/>
              <w:bottom w:val="nil"/>
              <w:right w:val="nil"/>
            </w:tcBorders>
          </w:tcPr>
          <w:p w14:paraId="4972502C" w14:textId="17C5C9C7" w:rsidR="00117864" w:rsidRPr="00D40375" w:rsidRDefault="006A5CD2" w:rsidP="000D6B1C">
            <w:pPr>
              <w:pStyle w:val="Antrats"/>
              <w:tabs>
                <w:tab w:val="left" w:pos="1296"/>
              </w:tabs>
              <w:jc w:val="center"/>
              <w:rPr>
                <w:b/>
                <w:caps/>
              </w:rPr>
            </w:pPr>
            <w:r w:rsidRPr="00D40375">
              <w:t xml:space="preserve">2025 m. kovo </w:t>
            </w:r>
            <w:r w:rsidR="007B1ADA">
              <w:t>10</w:t>
            </w:r>
            <w:r w:rsidRPr="00D40375">
              <w:t xml:space="preserve"> d.</w:t>
            </w:r>
            <w:r w:rsidR="00D72D4F" w:rsidRPr="00D40375">
              <w:t xml:space="preserve">               </w:t>
            </w:r>
            <w:r w:rsidR="00117864" w:rsidRPr="00D40375">
              <w:t xml:space="preserve">   </w:t>
            </w:r>
          </w:p>
        </w:tc>
      </w:tr>
      <w:tr w:rsidR="00117864" w:rsidRPr="00D40375" w14:paraId="5B841E77" w14:textId="77777777" w:rsidTr="000D6B1C">
        <w:trPr>
          <w:cantSplit/>
        </w:trPr>
        <w:tc>
          <w:tcPr>
            <w:tcW w:w="9654" w:type="dxa"/>
            <w:tcBorders>
              <w:top w:val="nil"/>
              <w:left w:val="nil"/>
              <w:bottom w:val="nil"/>
              <w:right w:val="nil"/>
            </w:tcBorders>
          </w:tcPr>
          <w:p w14:paraId="1409EADF" w14:textId="77777777" w:rsidR="00117864" w:rsidRPr="00D40375" w:rsidRDefault="00117864" w:rsidP="000D6B1C">
            <w:pPr>
              <w:jc w:val="center"/>
            </w:pPr>
            <w:r w:rsidRPr="00D40375">
              <w:t>Jurbarkas</w:t>
            </w:r>
          </w:p>
        </w:tc>
      </w:tr>
    </w:tbl>
    <w:p w14:paraId="76919092" w14:textId="77777777" w:rsidR="00117864" w:rsidRPr="00D40375" w:rsidRDefault="00117864" w:rsidP="00117864">
      <w:pPr>
        <w:jc w:val="both"/>
      </w:pPr>
    </w:p>
    <w:p w14:paraId="49642CF8" w14:textId="77777777" w:rsidR="00117864" w:rsidRPr="00D40375" w:rsidRDefault="00117864" w:rsidP="00117864">
      <w:pPr>
        <w:jc w:val="both"/>
      </w:pPr>
    </w:p>
    <w:p w14:paraId="231E10B8" w14:textId="77777777" w:rsidR="00117864" w:rsidRPr="00D40375" w:rsidRDefault="00117864" w:rsidP="00117864">
      <w:pPr>
        <w:ind w:firstLine="709"/>
        <w:jc w:val="both"/>
      </w:pPr>
      <w:r w:rsidRPr="00D40375">
        <w:t xml:space="preserve">Vadovaudamasi Lietuvos Respublikos vietos savivaldos įstatymo 15 straipsnio 2 dalies 4 punktu, Jurbarko rajono savivaldybės taryba </w:t>
      </w:r>
      <w:r w:rsidRPr="00D40375">
        <w:rPr>
          <w:spacing w:val="120"/>
        </w:rPr>
        <w:t>nusprendži</w:t>
      </w:r>
      <w:r w:rsidRPr="00D40375">
        <w:t>a:</w:t>
      </w:r>
    </w:p>
    <w:p w14:paraId="6501F462" w14:textId="2AE77D72" w:rsidR="00117864" w:rsidRPr="00D40375" w:rsidRDefault="008A0F4D" w:rsidP="00117864">
      <w:pPr>
        <w:ind w:firstLine="709"/>
        <w:jc w:val="both"/>
      </w:pPr>
      <w:r w:rsidRPr="00D40375">
        <w:t>1</w:t>
      </w:r>
      <w:r w:rsidR="00117864" w:rsidRPr="00D40375">
        <w:t xml:space="preserve">. </w:t>
      </w:r>
      <w:r w:rsidR="008003C4" w:rsidRPr="00D40375">
        <w:rPr>
          <w:szCs w:val="24"/>
        </w:rPr>
        <w:t>Pakeisti Jurbarko rajono savivaldybės piniginės socialinės paramos skyrimo komisijos veiklos nuostatus, patvirtintus Jurbarko rajono savivaldybės tarybos 2015 m. balandžio 30 d. sprendimu Nr. T2-106 „Dėl piniginės socialinės paramos skyrimo komisijos sudarymo ir nuostatų patvirtinimo“:</w:t>
      </w:r>
    </w:p>
    <w:p w14:paraId="1709390F" w14:textId="5D554628" w:rsidR="00117864" w:rsidRPr="00D40375" w:rsidRDefault="008A0F4D" w:rsidP="00117864">
      <w:pPr>
        <w:ind w:firstLine="709"/>
        <w:jc w:val="both"/>
      </w:pPr>
      <w:r w:rsidRPr="00D40375">
        <w:t>1</w:t>
      </w:r>
      <w:r w:rsidR="00117864" w:rsidRPr="00D40375">
        <w:t xml:space="preserve">.1. pakeisti </w:t>
      </w:r>
      <w:r w:rsidR="0056696A" w:rsidRPr="00D40375">
        <w:t>4.1</w:t>
      </w:r>
      <w:r w:rsidR="001A495D" w:rsidRPr="00D40375">
        <w:t xml:space="preserve"> </w:t>
      </w:r>
      <w:r w:rsidR="0056696A" w:rsidRPr="00D40375">
        <w:t>papunktį</w:t>
      </w:r>
      <w:r w:rsidR="00117864" w:rsidRPr="00D40375">
        <w:t xml:space="preserve"> ir išdėstyti jį taip:</w:t>
      </w:r>
    </w:p>
    <w:p w14:paraId="5ADAA99F" w14:textId="2B715296" w:rsidR="0056696A" w:rsidRPr="00D40375" w:rsidRDefault="00117864" w:rsidP="0056696A">
      <w:pPr>
        <w:pStyle w:val="Pagrindiniotekstotrauka"/>
        <w:tabs>
          <w:tab w:val="left" w:pos="1134"/>
        </w:tabs>
        <w:ind w:firstLine="709"/>
        <w:jc w:val="both"/>
      </w:pPr>
      <w:r w:rsidRPr="00D40375">
        <w:t>„</w:t>
      </w:r>
      <w:r w:rsidR="0056696A" w:rsidRPr="00D40375">
        <w:t>4.1. svarsto Savivaldybės administracijai pateiktus gyventojų prašymus</w:t>
      </w:r>
      <w:r w:rsidR="0056696A" w:rsidRPr="00D40375">
        <w:rPr>
          <w:strike/>
        </w:rPr>
        <w:t>:</w:t>
      </w:r>
    </w:p>
    <w:p w14:paraId="11AA2004" w14:textId="77777777" w:rsidR="0056696A" w:rsidRPr="00D40375" w:rsidRDefault="0056696A" w:rsidP="0056696A">
      <w:pPr>
        <w:pStyle w:val="Pagrindiniotekstotrauka"/>
        <w:tabs>
          <w:tab w:val="left" w:pos="1276"/>
        </w:tabs>
        <w:ind w:firstLine="709"/>
        <w:jc w:val="both"/>
      </w:pPr>
      <w:r w:rsidRPr="00D40375">
        <w:rPr>
          <w:strike/>
        </w:rPr>
        <w:t>4.1.1.</w:t>
      </w:r>
      <w:r w:rsidRPr="00D40375">
        <w:t xml:space="preserve"> </w:t>
      </w:r>
      <w:r w:rsidRPr="00D40375">
        <w:rPr>
          <w:szCs w:val="24"/>
        </w:rPr>
        <w:t xml:space="preserve">skirti vienkartines, tikslines, periodines, sąlygines pašalpas iš savivaldybės biudžeto lėšų pagal </w:t>
      </w:r>
      <w:r w:rsidRPr="00D40375">
        <w:t>Vienkartinių, tikslinių, sąlyginių ir periodinių pašalpų skyrimo ir mokėjimo Jurbarko rajono savivaldybėje tvarkos aprašą, patvirtintą Jurbarko rajono savivaldybės tarybos 2019 m. gruodžio 18 d. sprendimu Nr. T2-369 „Dėl Vienkartinių, tikslinių, sąlyginių ir periodinių pašalpų skyrimo ir mokėjimo Jurbarko rajono savivaldybėje tvarkos aprašo patvirtinimo;</w:t>
      </w:r>
    </w:p>
    <w:p w14:paraId="2C600B7A" w14:textId="77777777" w:rsidR="0056696A" w:rsidRPr="00D40375" w:rsidRDefault="0056696A" w:rsidP="0056696A">
      <w:pPr>
        <w:pStyle w:val="Pagrindiniotekstotrauka"/>
        <w:tabs>
          <w:tab w:val="left" w:pos="1276"/>
        </w:tabs>
        <w:ind w:firstLine="709"/>
        <w:jc w:val="both"/>
        <w:rPr>
          <w:strike/>
        </w:rPr>
      </w:pPr>
      <w:r w:rsidRPr="00D40375">
        <w:rPr>
          <w:strike/>
        </w:rPr>
        <w:t>4.1.2. skirti būsto šildymo išlaidų, išlaidų geriamam ir karštam vandeniui kompensacijas tiems asmenims, kurie nurodo, kad negauna jokių pajamų, bet kreipiasi tik dėl kompensacijų skyrimo, neprašydami socialinės pašalpos;</w:t>
      </w:r>
    </w:p>
    <w:p w14:paraId="7BA50DD3" w14:textId="77777777" w:rsidR="0056696A" w:rsidRPr="00D40375" w:rsidRDefault="0056696A" w:rsidP="0056696A">
      <w:pPr>
        <w:pStyle w:val="Pagrindiniotekstotrauka"/>
        <w:tabs>
          <w:tab w:val="left" w:pos="1276"/>
        </w:tabs>
        <w:ind w:firstLine="709"/>
        <w:jc w:val="both"/>
        <w:rPr>
          <w:strike/>
        </w:rPr>
      </w:pPr>
      <w:r w:rsidRPr="00D40375">
        <w:rPr>
          <w:strike/>
        </w:rPr>
        <w:t xml:space="preserve">4.1.3. </w:t>
      </w:r>
      <w:r w:rsidRPr="00D40375">
        <w:rPr>
          <w:strike/>
          <w:szCs w:val="22"/>
        </w:rPr>
        <w:t>skirti socialinę pašalpą, jeigu bendrai gyvenančių asmenų arba vieno gyvenančio asmens vidutinės pajamos per mėnesį ne daugiau kaip 50 procentų viršija valstybės remiamų pajamų dydį;</w:t>
      </w:r>
    </w:p>
    <w:p w14:paraId="061054F0" w14:textId="77777777" w:rsidR="0056696A" w:rsidRPr="00D40375" w:rsidRDefault="0056696A" w:rsidP="0056696A">
      <w:pPr>
        <w:pStyle w:val="Pagrindiniotekstotrauka"/>
        <w:tabs>
          <w:tab w:val="left" w:pos="1276"/>
        </w:tabs>
        <w:ind w:firstLine="709"/>
        <w:jc w:val="both"/>
        <w:rPr>
          <w:strike/>
        </w:rPr>
      </w:pPr>
      <w:r w:rsidRPr="00D40375">
        <w:rPr>
          <w:strike/>
        </w:rPr>
        <w:t>4.1.4. skirti piniginę socialinę paramą kitais ypatingais atvejais dėl bendrai gyvenančių asmenų arba vieno gyvenančio asmens sunkios materialinės padėties;</w:t>
      </w:r>
    </w:p>
    <w:p w14:paraId="57DEA5AD" w14:textId="357A071B" w:rsidR="00117864" w:rsidRPr="00D40375" w:rsidRDefault="0056696A" w:rsidP="0056696A">
      <w:pPr>
        <w:pStyle w:val="Pagrindiniotekstotrauka"/>
        <w:tabs>
          <w:tab w:val="left" w:pos="1276"/>
        </w:tabs>
        <w:ind w:firstLine="709"/>
        <w:jc w:val="both"/>
        <w:rPr>
          <w:szCs w:val="24"/>
        </w:rPr>
      </w:pPr>
      <w:r w:rsidRPr="00D40375">
        <w:rPr>
          <w:strike/>
        </w:rPr>
        <w:t xml:space="preserve">4.1.5. </w:t>
      </w:r>
      <w:r w:rsidRPr="00D40375">
        <w:rPr>
          <w:strike/>
          <w:szCs w:val="22"/>
        </w:rPr>
        <w:t>Neteko galios.</w:t>
      </w:r>
      <w:r w:rsidR="00117864" w:rsidRPr="00D40375">
        <w:rPr>
          <w:szCs w:val="24"/>
        </w:rPr>
        <w:t>“;</w:t>
      </w:r>
    </w:p>
    <w:p w14:paraId="1386C4A7" w14:textId="0735A10C" w:rsidR="00117864" w:rsidRPr="00D40375" w:rsidRDefault="00EF5303" w:rsidP="00117864">
      <w:pPr>
        <w:ind w:firstLine="709"/>
        <w:jc w:val="both"/>
        <w:rPr>
          <w:szCs w:val="24"/>
        </w:rPr>
      </w:pPr>
      <w:r w:rsidRPr="00D40375">
        <w:rPr>
          <w:szCs w:val="24"/>
        </w:rPr>
        <w:t>1</w:t>
      </w:r>
      <w:r w:rsidR="00117864" w:rsidRPr="00D40375">
        <w:rPr>
          <w:szCs w:val="24"/>
        </w:rPr>
        <w:t xml:space="preserve">.2. </w:t>
      </w:r>
      <w:r w:rsidR="00117864" w:rsidRPr="00D40375">
        <w:t xml:space="preserve">pakeisti </w:t>
      </w:r>
      <w:r w:rsidR="00117864" w:rsidRPr="00D40375">
        <w:rPr>
          <w:szCs w:val="24"/>
        </w:rPr>
        <w:t>1</w:t>
      </w:r>
      <w:r w:rsidR="00835001" w:rsidRPr="00D40375">
        <w:rPr>
          <w:szCs w:val="24"/>
        </w:rPr>
        <w:t>0</w:t>
      </w:r>
      <w:r w:rsidR="00117864" w:rsidRPr="00D40375">
        <w:rPr>
          <w:szCs w:val="24"/>
        </w:rPr>
        <w:t xml:space="preserve"> punktą ir išdėstyti jį taip:</w:t>
      </w:r>
    </w:p>
    <w:p w14:paraId="3432F63D" w14:textId="75AAC275" w:rsidR="00117864" w:rsidRPr="00D40375" w:rsidRDefault="00117864" w:rsidP="00F3103C">
      <w:pPr>
        <w:ind w:firstLine="709"/>
        <w:jc w:val="both"/>
        <w:rPr>
          <w:szCs w:val="24"/>
        </w:rPr>
      </w:pPr>
      <w:r w:rsidRPr="00D40375">
        <w:rPr>
          <w:szCs w:val="24"/>
        </w:rPr>
        <w:t>„1</w:t>
      </w:r>
      <w:r w:rsidR="00FE538F" w:rsidRPr="00D40375">
        <w:rPr>
          <w:szCs w:val="24"/>
        </w:rPr>
        <w:t>0</w:t>
      </w:r>
      <w:r w:rsidRPr="00D40375">
        <w:rPr>
          <w:szCs w:val="24"/>
        </w:rPr>
        <w:t xml:space="preserve">. </w:t>
      </w:r>
      <w:r w:rsidR="00FE538F" w:rsidRPr="00D40375">
        <w:t>Komisijos sprendimai priimami paprasta posėdyje dalyvaujančių komisijos narių balsų dauguma. Balsams pasiskirsčius po lygiai</w:t>
      </w:r>
      <w:r w:rsidR="00FE538F" w:rsidRPr="00D40375">
        <w:rPr>
          <w:strike/>
        </w:rPr>
        <w:t>, lemia posėdžio pirmininko balsas</w:t>
      </w:r>
      <w:r w:rsidR="00FE538F" w:rsidRPr="00D40375">
        <w:t xml:space="preserve"> </w:t>
      </w:r>
      <w:r w:rsidR="001B7CE1" w:rsidRPr="00D40375">
        <w:rPr>
          <w:b/>
          <w:bCs/>
          <w:szCs w:val="24"/>
        </w:rPr>
        <w:t>(laikoma, kad balsai pasiskirstė po lygiai tada, kai balsų „už“ gauta tiek pat, kiek „prieš“, taip pat kai balsų „už“ gauta tiek pat, kiek „prieš“ ir „susilaikė“ kartu sudėjus), balsuojama dar kartą. Jeigu balsavus dar kartą balsai pasiskirsto po lygiai, balsuojama trečią kartą.</w:t>
      </w:r>
      <w:r w:rsidR="001B7CE1" w:rsidRPr="00D40375">
        <w:rPr>
          <w:szCs w:val="24"/>
        </w:rPr>
        <w:t xml:space="preserve"> </w:t>
      </w:r>
      <w:r w:rsidR="00F3103C" w:rsidRPr="00D40375">
        <w:rPr>
          <w:b/>
          <w:bCs/>
          <w:szCs w:val="24"/>
        </w:rPr>
        <w:t>Jeigu balsavus trečią kartą balsai pasiskirsto po lygiai, posėdžio pirmininko balsas yra lemiamas. Komisijos nariai, nesutinkantys su Komisijos sprendimu, turi teisę pareikšti atskirąją nuomonę, kuri įrašoma protokole.</w:t>
      </w:r>
      <w:r w:rsidRPr="00D40375">
        <w:rPr>
          <w:b/>
          <w:bCs/>
          <w:szCs w:val="24"/>
        </w:rPr>
        <w:t>“</w:t>
      </w:r>
      <w:r w:rsidR="00EF5303" w:rsidRPr="00D40375">
        <w:rPr>
          <w:szCs w:val="24"/>
        </w:rPr>
        <w:t>.</w:t>
      </w:r>
    </w:p>
    <w:p w14:paraId="45239601" w14:textId="1BA65906" w:rsidR="00FE538F" w:rsidRPr="00D40375" w:rsidRDefault="00FE538F" w:rsidP="00117864">
      <w:pPr>
        <w:ind w:firstLine="709"/>
        <w:jc w:val="both"/>
        <w:rPr>
          <w:szCs w:val="24"/>
        </w:rPr>
      </w:pPr>
      <w:r w:rsidRPr="00D40375">
        <w:rPr>
          <w:szCs w:val="24"/>
        </w:rPr>
        <w:t xml:space="preserve">1.3. </w:t>
      </w:r>
      <w:r w:rsidRPr="00D40375">
        <w:t xml:space="preserve">pakeisti </w:t>
      </w:r>
      <w:r w:rsidRPr="00D40375">
        <w:rPr>
          <w:szCs w:val="24"/>
        </w:rPr>
        <w:t>11 punktą ir išdėstyti jį taip:</w:t>
      </w:r>
    </w:p>
    <w:p w14:paraId="63988C9C" w14:textId="4B6EC937" w:rsidR="00FE538F" w:rsidRPr="00D40375" w:rsidRDefault="00FE538F" w:rsidP="00117864">
      <w:pPr>
        <w:ind w:firstLine="709"/>
        <w:jc w:val="both"/>
        <w:rPr>
          <w:szCs w:val="24"/>
        </w:rPr>
      </w:pPr>
      <w:r w:rsidRPr="00D40375">
        <w:rPr>
          <w:szCs w:val="24"/>
        </w:rPr>
        <w:t>„</w:t>
      </w:r>
      <w:r w:rsidRPr="00D40375">
        <w:t xml:space="preserve">11. Komisijos posėdžio metu rašomas protokolas, kurį pasirašo </w:t>
      </w:r>
      <w:r w:rsidRPr="00D40375">
        <w:rPr>
          <w:strike/>
        </w:rPr>
        <w:t>visi posėdyje dalyvaujantys komisijos nariai</w:t>
      </w:r>
      <w:r w:rsidRPr="00D40375">
        <w:t xml:space="preserve"> </w:t>
      </w:r>
      <w:r w:rsidRPr="00D40375">
        <w:rPr>
          <w:b/>
          <w:bCs/>
        </w:rPr>
        <w:t>posėdžio pirmininkas ir sekretorius</w:t>
      </w:r>
      <w:r w:rsidRPr="00D40375">
        <w:t>.“;</w:t>
      </w:r>
    </w:p>
    <w:p w14:paraId="550687DD" w14:textId="28186832" w:rsidR="00FE538F" w:rsidRPr="00D40375" w:rsidRDefault="00FE538F" w:rsidP="00117864">
      <w:pPr>
        <w:ind w:firstLine="709"/>
        <w:jc w:val="both"/>
        <w:rPr>
          <w:szCs w:val="24"/>
        </w:rPr>
      </w:pPr>
      <w:r w:rsidRPr="00D40375">
        <w:rPr>
          <w:szCs w:val="24"/>
        </w:rPr>
        <w:t xml:space="preserve">1.4. </w:t>
      </w:r>
      <w:r w:rsidRPr="00D40375">
        <w:t>pakeisti 11</w:t>
      </w:r>
      <w:r w:rsidRPr="00D40375">
        <w:rPr>
          <w:vertAlign w:val="superscript"/>
        </w:rPr>
        <w:t>1</w:t>
      </w:r>
      <w:r w:rsidRPr="00D40375">
        <w:rPr>
          <w:szCs w:val="24"/>
        </w:rPr>
        <w:t xml:space="preserve"> punktą ir išdėstyti jį taip:</w:t>
      </w:r>
    </w:p>
    <w:p w14:paraId="47A797E0" w14:textId="21B7899D" w:rsidR="00FE538F" w:rsidRPr="00D40375" w:rsidRDefault="00FE538F" w:rsidP="00117864">
      <w:pPr>
        <w:ind w:firstLine="709"/>
        <w:jc w:val="both"/>
        <w:rPr>
          <w:szCs w:val="24"/>
        </w:rPr>
      </w:pPr>
      <w:r w:rsidRPr="00D40375">
        <w:rPr>
          <w:szCs w:val="24"/>
        </w:rPr>
        <w:t>„</w:t>
      </w:r>
      <w:r w:rsidRPr="00D40375">
        <w:t>11</w:t>
      </w:r>
      <w:r w:rsidRPr="00D40375">
        <w:rPr>
          <w:vertAlign w:val="superscript"/>
        </w:rPr>
        <w:t>1</w:t>
      </w:r>
      <w:r w:rsidRPr="00D40375">
        <w:t xml:space="preserve">. </w:t>
      </w:r>
      <w:r w:rsidRPr="00D40375">
        <w:rPr>
          <w:strike/>
        </w:rPr>
        <w:t>Jei dėl nepaprastosios padėties, ekstremaliosios situacijos ar karantino komisijos posėdis negali vykti komisijos nariams posėdyje dalyvaujanti fiziškai,</w:t>
      </w:r>
      <w:r w:rsidRPr="00D40375">
        <w:t xml:space="preserve"> </w:t>
      </w:r>
      <w:r w:rsidRPr="00D40375">
        <w:rPr>
          <w:b/>
          <w:bCs/>
        </w:rPr>
        <w:t>P</w:t>
      </w:r>
      <w:r w:rsidRPr="00D40375">
        <w:t xml:space="preserve">osėdis gali vykti </w:t>
      </w:r>
      <w:r w:rsidRPr="00D40375">
        <w:rPr>
          <w:b/>
          <w:bCs/>
        </w:rPr>
        <w:lastRenderedPageBreak/>
        <w:t>kontaktiniu ir</w:t>
      </w:r>
      <w:r w:rsidR="00F85958" w:rsidRPr="00D40375">
        <w:rPr>
          <w:b/>
          <w:bCs/>
        </w:rPr>
        <w:t xml:space="preserve"> (</w:t>
      </w:r>
      <w:r w:rsidRPr="00D40375">
        <w:rPr>
          <w:b/>
          <w:bCs/>
        </w:rPr>
        <w:t>arba</w:t>
      </w:r>
      <w:r w:rsidR="00F85958" w:rsidRPr="00D40375">
        <w:rPr>
          <w:b/>
          <w:bCs/>
        </w:rPr>
        <w:t>)</w:t>
      </w:r>
      <w:r w:rsidRPr="00D40375">
        <w:rPr>
          <w:b/>
          <w:bCs/>
        </w:rPr>
        <w:t xml:space="preserve"> </w:t>
      </w:r>
      <w:r w:rsidRPr="00D40375">
        <w:t>nuotoliniu būdu.</w:t>
      </w:r>
      <w:r w:rsidRPr="00D40375">
        <w:rPr>
          <w:b/>
          <w:bCs/>
        </w:rPr>
        <w:t xml:space="preserve"> Jei posėdis vyksta nuotoliniu būdu, daromas posėdžio vaizdo įrašas.“.</w:t>
      </w:r>
    </w:p>
    <w:p w14:paraId="1D86EC77" w14:textId="013E7B22" w:rsidR="0098521F" w:rsidRPr="00D40375" w:rsidRDefault="0098521F" w:rsidP="00117864">
      <w:pPr>
        <w:ind w:firstLine="709"/>
        <w:jc w:val="both"/>
        <w:rPr>
          <w:szCs w:val="24"/>
        </w:rPr>
      </w:pPr>
      <w:r w:rsidRPr="00D40375">
        <w:rPr>
          <w:szCs w:val="24"/>
        </w:rPr>
        <w:t xml:space="preserve">2. </w:t>
      </w:r>
      <w:r w:rsidRPr="00D40375">
        <w:t>Paskelbti šį sprendimą Teisės aktų registre ir savivaldybės interneto svetainėje.</w:t>
      </w:r>
    </w:p>
    <w:p w14:paraId="02E4628C" w14:textId="77777777" w:rsidR="006A29E6" w:rsidRPr="00D40375" w:rsidRDefault="00117864" w:rsidP="009B23A2">
      <w:pPr>
        <w:pStyle w:val="Antrats"/>
        <w:tabs>
          <w:tab w:val="clear" w:pos="4153"/>
          <w:tab w:val="clear" w:pos="8306"/>
        </w:tabs>
        <w:ind w:firstLine="709"/>
        <w:jc w:val="both"/>
      </w:pPr>
      <w:r w:rsidRPr="00D40375">
        <w:t>Šis</w:t>
      </w:r>
      <w:r w:rsidRPr="00D40375">
        <w:rPr>
          <w:shd w:val="clear" w:color="auto" w:fill="FFFFFF"/>
        </w:rPr>
        <w:t xml:space="preserve"> sprendimas per vieną mėnesį nuo paskelbimo arba įteikimo suinteresuotai šaliai dienos gali būti skundžiamas Lietuvos administracinių ginčų komisijos Kauno apygardos skyriui (adresu: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Pr="00D40375">
        <w:t>.</w:t>
      </w:r>
    </w:p>
    <w:sectPr w:rsidR="006A29E6" w:rsidRPr="00D40375"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51AB" w14:textId="77777777" w:rsidR="00211387" w:rsidRDefault="00211387">
      <w:r>
        <w:separator/>
      </w:r>
    </w:p>
  </w:endnote>
  <w:endnote w:type="continuationSeparator" w:id="0">
    <w:p w14:paraId="3613B886" w14:textId="77777777" w:rsidR="00211387" w:rsidRDefault="0021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A3A3" w14:textId="77777777" w:rsidR="00211387" w:rsidRDefault="00211387">
      <w:r>
        <w:separator/>
      </w:r>
    </w:p>
  </w:footnote>
  <w:footnote w:type="continuationSeparator" w:id="0">
    <w:p w14:paraId="5510D0E3" w14:textId="77777777" w:rsidR="00211387" w:rsidRDefault="00211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62FF" w14:textId="77777777" w:rsidR="00FC1CD3" w:rsidRDefault="00DD0AB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73AEC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0C6D" w14:textId="77777777" w:rsidR="00FC1CD3" w:rsidRDefault="00FC1CD3">
    <w:pPr>
      <w:pStyle w:val="Antrats"/>
      <w:framePr w:wrap="around" w:vAnchor="text" w:hAnchor="margin" w:xAlign="center" w:y="1"/>
      <w:rPr>
        <w:rStyle w:val="Puslapionumeris"/>
      </w:rPr>
    </w:pPr>
  </w:p>
  <w:p w14:paraId="772ABB8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51032"/>
    <w:multiLevelType w:val="multilevel"/>
    <w:tmpl w:val="F28EC7B0"/>
    <w:lvl w:ilvl="0">
      <w:start w:val="13"/>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E696C"/>
    <w:multiLevelType w:val="multilevel"/>
    <w:tmpl w:val="ABC64E9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A5B17"/>
    <w:multiLevelType w:val="multilevel"/>
    <w:tmpl w:val="B72CCC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6B2FEE"/>
    <w:multiLevelType w:val="hybridMultilevel"/>
    <w:tmpl w:val="254E6CCE"/>
    <w:lvl w:ilvl="0" w:tplc="1FDCA12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9044FD9"/>
    <w:multiLevelType w:val="multilevel"/>
    <w:tmpl w:val="E55693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28F08C4"/>
    <w:multiLevelType w:val="multilevel"/>
    <w:tmpl w:val="AE1CD69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A280B12"/>
    <w:multiLevelType w:val="multilevel"/>
    <w:tmpl w:val="A08A75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57000248">
    <w:abstractNumId w:val="7"/>
  </w:num>
  <w:num w:numId="2" w16cid:durableId="200287535">
    <w:abstractNumId w:val="5"/>
  </w:num>
  <w:num w:numId="3" w16cid:durableId="1418207947">
    <w:abstractNumId w:val="11"/>
  </w:num>
  <w:num w:numId="4" w16cid:durableId="1087075255">
    <w:abstractNumId w:val="3"/>
  </w:num>
  <w:num w:numId="5" w16cid:durableId="1809779207">
    <w:abstractNumId w:val="13"/>
  </w:num>
  <w:num w:numId="6" w16cid:durableId="1744447926">
    <w:abstractNumId w:val="12"/>
  </w:num>
  <w:num w:numId="7" w16cid:durableId="1792287164">
    <w:abstractNumId w:val="0"/>
  </w:num>
  <w:num w:numId="8" w16cid:durableId="540020083">
    <w:abstractNumId w:val="6"/>
  </w:num>
  <w:num w:numId="9" w16cid:durableId="649555810">
    <w:abstractNumId w:val="9"/>
  </w:num>
  <w:num w:numId="10" w16cid:durableId="743987676">
    <w:abstractNumId w:val="10"/>
  </w:num>
  <w:num w:numId="11" w16cid:durableId="362874860">
    <w:abstractNumId w:val="4"/>
  </w:num>
  <w:num w:numId="12" w16cid:durableId="23485911">
    <w:abstractNumId w:val="2"/>
  </w:num>
  <w:num w:numId="13" w16cid:durableId="2098860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264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2A1D"/>
    <w:rsid w:val="00006A42"/>
    <w:rsid w:val="00015722"/>
    <w:rsid w:val="000258A2"/>
    <w:rsid w:val="00031B2B"/>
    <w:rsid w:val="000337D0"/>
    <w:rsid w:val="0003441C"/>
    <w:rsid w:val="000458D3"/>
    <w:rsid w:val="00052E59"/>
    <w:rsid w:val="00073ECC"/>
    <w:rsid w:val="00076A1D"/>
    <w:rsid w:val="000773EB"/>
    <w:rsid w:val="000A69B9"/>
    <w:rsid w:val="000C483B"/>
    <w:rsid w:val="000E1F44"/>
    <w:rsid w:val="000F4903"/>
    <w:rsid w:val="00107C26"/>
    <w:rsid w:val="00117349"/>
    <w:rsid w:val="00117864"/>
    <w:rsid w:val="00124B53"/>
    <w:rsid w:val="0013367C"/>
    <w:rsid w:val="0015078A"/>
    <w:rsid w:val="0015178F"/>
    <w:rsid w:val="00152F39"/>
    <w:rsid w:val="00170BE5"/>
    <w:rsid w:val="00172D6E"/>
    <w:rsid w:val="0017367E"/>
    <w:rsid w:val="00173F64"/>
    <w:rsid w:val="00181E5E"/>
    <w:rsid w:val="00182224"/>
    <w:rsid w:val="001952BC"/>
    <w:rsid w:val="00196944"/>
    <w:rsid w:val="001A495D"/>
    <w:rsid w:val="001B7CE1"/>
    <w:rsid w:val="001D0FA4"/>
    <w:rsid w:val="001D34F9"/>
    <w:rsid w:val="001D37B2"/>
    <w:rsid w:val="001D4EA6"/>
    <w:rsid w:val="001F64C9"/>
    <w:rsid w:val="00203CFC"/>
    <w:rsid w:val="002066BE"/>
    <w:rsid w:val="00211387"/>
    <w:rsid w:val="00225C80"/>
    <w:rsid w:val="00226341"/>
    <w:rsid w:val="00241ED7"/>
    <w:rsid w:val="0024356C"/>
    <w:rsid w:val="00251454"/>
    <w:rsid w:val="00277125"/>
    <w:rsid w:val="00281794"/>
    <w:rsid w:val="00281984"/>
    <w:rsid w:val="002A35E8"/>
    <w:rsid w:val="002A74D1"/>
    <w:rsid w:val="002B2238"/>
    <w:rsid w:val="002D182B"/>
    <w:rsid w:val="002E1B7A"/>
    <w:rsid w:val="002E1F99"/>
    <w:rsid w:val="002F084E"/>
    <w:rsid w:val="002F652A"/>
    <w:rsid w:val="003003C6"/>
    <w:rsid w:val="00314A87"/>
    <w:rsid w:val="00314B86"/>
    <w:rsid w:val="00315215"/>
    <w:rsid w:val="003323BC"/>
    <w:rsid w:val="00333FD4"/>
    <w:rsid w:val="00337218"/>
    <w:rsid w:val="003421EA"/>
    <w:rsid w:val="003459E5"/>
    <w:rsid w:val="00367C1E"/>
    <w:rsid w:val="00372033"/>
    <w:rsid w:val="00376143"/>
    <w:rsid w:val="003822CB"/>
    <w:rsid w:val="003859D7"/>
    <w:rsid w:val="00394FD0"/>
    <w:rsid w:val="003A399F"/>
    <w:rsid w:val="003A48CF"/>
    <w:rsid w:val="003A6FE1"/>
    <w:rsid w:val="003A7F59"/>
    <w:rsid w:val="003B2523"/>
    <w:rsid w:val="003B35B0"/>
    <w:rsid w:val="003D484F"/>
    <w:rsid w:val="003D7E35"/>
    <w:rsid w:val="003E4D48"/>
    <w:rsid w:val="003E50CC"/>
    <w:rsid w:val="003F1305"/>
    <w:rsid w:val="004003BA"/>
    <w:rsid w:val="00404B77"/>
    <w:rsid w:val="00411EAB"/>
    <w:rsid w:val="00417020"/>
    <w:rsid w:val="00427033"/>
    <w:rsid w:val="00431DF4"/>
    <w:rsid w:val="00433324"/>
    <w:rsid w:val="00433D3F"/>
    <w:rsid w:val="00435B30"/>
    <w:rsid w:val="00460718"/>
    <w:rsid w:val="0046656E"/>
    <w:rsid w:val="00470933"/>
    <w:rsid w:val="004721E1"/>
    <w:rsid w:val="00487241"/>
    <w:rsid w:val="00491D7B"/>
    <w:rsid w:val="004A015A"/>
    <w:rsid w:val="004A4EBA"/>
    <w:rsid w:val="004A7747"/>
    <w:rsid w:val="004B078B"/>
    <w:rsid w:val="004B1B6B"/>
    <w:rsid w:val="004B2369"/>
    <w:rsid w:val="004B629A"/>
    <w:rsid w:val="004B7BDB"/>
    <w:rsid w:val="004D0F5F"/>
    <w:rsid w:val="004E6F6E"/>
    <w:rsid w:val="00501C69"/>
    <w:rsid w:val="00506922"/>
    <w:rsid w:val="00513FC1"/>
    <w:rsid w:val="005209D1"/>
    <w:rsid w:val="00522821"/>
    <w:rsid w:val="005231DA"/>
    <w:rsid w:val="00523A28"/>
    <w:rsid w:val="00524026"/>
    <w:rsid w:val="00530B14"/>
    <w:rsid w:val="00542B92"/>
    <w:rsid w:val="00563A4D"/>
    <w:rsid w:val="00564893"/>
    <w:rsid w:val="0056696A"/>
    <w:rsid w:val="00575058"/>
    <w:rsid w:val="00577EDF"/>
    <w:rsid w:val="00593FFF"/>
    <w:rsid w:val="005B2122"/>
    <w:rsid w:val="005B5116"/>
    <w:rsid w:val="005C31CD"/>
    <w:rsid w:val="005C4637"/>
    <w:rsid w:val="005C5654"/>
    <w:rsid w:val="005D1F24"/>
    <w:rsid w:val="005E55D7"/>
    <w:rsid w:val="006046BD"/>
    <w:rsid w:val="0061455F"/>
    <w:rsid w:val="00621CB0"/>
    <w:rsid w:val="00626308"/>
    <w:rsid w:val="00634757"/>
    <w:rsid w:val="0063729F"/>
    <w:rsid w:val="00641064"/>
    <w:rsid w:val="00641E12"/>
    <w:rsid w:val="00643139"/>
    <w:rsid w:val="00662539"/>
    <w:rsid w:val="00673C21"/>
    <w:rsid w:val="00681E91"/>
    <w:rsid w:val="00686E66"/>
    <w:rsid w:val="00690D7B"/>
    <w:rsid w:val="00694D07"/>
    <w:rsid w:val="006971E0"/>
    <w:rsid w:val="00697D48"/>
    <w:rsid w:val="006A108B"/>
    <w:rsid w:val="006A29E6"/>
    <w:rsid w:val="006A5CD2"/>
    <w:rsid w:val="006C0771"/>
    <w:rsid w:val="006D3BB4"/>
    <w:rsid w:val="006E1445"/>
    <w:rsid w:val="006E3BE1"/>
    <w:rsid w:val="006F2B8B"/>
    <w:rsid w:val="00710DE4"/>
    <w:rsid w:val="00713E2A"/>
    <w:rsid w:val="00726644"/>
    <w:rsid w:val="0073170A"/>
    <w:rsid w:val="00732616"/>
    <w:rsid w:val="00734333"/>
    <w:rsid w:val="0074647D"/>
    <w:rsid w:val="00753745"/>
    <w:rsid w:val="00776C58"/>
    <w:rsid w:val="00780197"/>
    <w:rsid w:val="00780DC8"/>
    <w:rsid w:val="007860A8"/>
    <w:rsid w:val="007B1125"/>
    <w:rsid w:val="007B1ADA"/>
    <w:rsid w:val="007B5F0B"/>
    <w:rsid w:val="007E13A9"/>
    <w:rsid w:val="007E57D4"/>
    <w:rsid w:val="008003C4"/>
    <w:rsid w:val="0081267C"/>
    <w:rsid w:val="00823CE9"/>
    <w:rsid w:val="00825B19"/>
    <w:rsid w:val="00830344"/>
    <w:rsid w:val="00831B1F"/>
    <w:rsid w:val="00832B07"/>
    <w:rsid w:val="00835001"/>
    <w:rsid w:val="00837299"/>
    <w:rsid w:val="00846393"/>
    <w:rsid w:val="008479D3"/>
    <w:rsid w:val="008554EA"/>
    <w:rsid w:val="00857A58"/>
    <w:rsid w:val="008758B4"/>
    <w:rsid w:val="00886BBC"/>
    <w:rsid w:val="00886E2F"/>
    <w:rsid w:val="00892223"/>
    <w:rsid w:val="00892348"/>
    <w:rsid w:val="008962CF"/>
    <w:rsid w:val="00896E6B"/>
    <w:rsid w:val="008A0F4D"/>
    <w:rsid w:val="008A4BEF"/>
    <w:rsid w:val="008A685D"/>
    <w:rsid w:val="008A7972"/>
    <w:rsid w:val="008B0D02"/>
    <w:rsid w:val="008B7173"/>
    <w:rsid w:val="008C2222"/>
    <w:rsid w:val="008C4BDA"/>
    <w:rsid w:val="008C6DBA"/>
    <w:rsid w:val="008C7ADA"/>
    <w:rsid w:val="008D1D04"/>
    <w:rsid w:val="008D2227"/>
    <w:rsid w:val="008E2F2A"/>
    <w:rsid w:val="008E4093"/>
    <w:rsid w:val="008E7416"/>
    <w:rsid w:val="008F7988"/>
    <w:rsid w:val="009110F6"/>
    <w:rsid w:val="00913DF8"/>
    <w:rsid w:val="0093051D"/>
    <w:rsid w:val="00930BCB"/>
    <w:rsid w:val="00931D64"/>
    <w:rsid w:val="00951233"/>
    <w:rsid w:val="00956EEA"/>
    <w:rsid w:val="0096266A"/>
    <w:rsid w:val="009770F6"/>
    <w:rsid w:val="0098095A"/>
    <w:rsid w:val="00982A8E"/>
    <w:rsid w:val="00984F93"/>
    <w:rsid w:val="0098521F"/>
    <w:rsid w:val="00985902"/>
    <w:rsid w:val="0098741A"/>
    <w:rsid w:val="00992B19"/>
    <w:rsid w:val="00995855"/>
    <w:rsid w:val="009A32AA"/>
    <w:rsid w:val="009B23A2"/>
    <w:rsid w:val="009C0199"/>
    <w:rsid w:val="009C4034"/>
    <w:rsid w:val="009C68F2"/>
    <w:rsid w:val="00A14729"/>
    <w:rsid w:val="00A151E4"/>
    <w:rsid w:val="00A24913"/>
    <w:rsid w:val="00A3070B"/>
    <w:rsid w:val="00A31AA9"/>
    <w:rsid w:val="00A33FB3"/>
    <w:rsid w:val="00A47C72"/>
    <w:rsid w:val="00A504D1"/>
    <w:rsid w:val="00A509F6"/>
    <w:rsid w:val="00A85052"/>
    <w:rsid w:val="00A85923"/>
    <w:rsid w:val="00A869B7"/>
    <w:rsid w:val="00A87CE8"/>
    <w:rsid w:val="00A93FA4"/>
    <w:rsid w:val="00AA2EAF"/>
    <w:rsid w:val="00AA3605"/>
    <w:rsid w:val="00AA3BDF"/>
    <w:rsid w:val="00AB1CB1"/>
    <w:rsid w:val="00AC1F55"/>
    <w:rsid w:val="00AD73BE"/>
    <w:rsid w:val="00AD7C4E"/>
    <w:rsid w:val="00AE072A"/>
    <w:rsid w:val="00AE1124"/>
    <w:rsid w:val="00AE1965"/>
    <w:rsid w:val="00AE61D9"/>
    <w:rsid w:val="00AF1946"/>
    <w:rsid w:val="00AF2CBC"/>
    <w:rsid w:val="00AF2FAD"/>
    <w:rsid w:val="00AF342F"/>
    <w:rsid w:val="00B01E92"/>
    <w:rsid w:val="00B05D66"/>
    <w:rsid w:val="00B06C4F"/>
    <w:rsid w:val="00B137E9"/>
    <w:rsid w:val="00B14102"/>
    <w:rsid w:val="00B23C79"/>
    <w:rsid w:val="00B410F0"/>
    <w:rsid w:val="00B418C7"/>
    <w:rsid w:val="00B42A07"/>
    <w:rsid w:val="00B54A3C"/>
    <w:rsid w:val="00B668F0"/>
    <w:rsid w:val="00B67F67"/>
    <w:rsid w:val="00B81EF2"/>
    <w:rsid w:val="00B82C13"/>
    <w:rsid w:val="00B951B0"/>
    <w:rsid w:val="00BA7260"/>
    <w:rsid w:val="00BA7D22"/>
    <w:rsid w:val="00BB41C0"/>
    <w:rsid w:val="00BD0674"/>
    <w:rsid w:val="00BD46B3"/>
    <w:rsid w:val="00BD5826"/>
    <w:rsid w:val="00BE4BE1"/>
    <w:rsid w:val="00BF30C2"/>
    <w:rsid w:val="00C0081B"/>
    <w:rsid w:val="00C02331"/>
    <w:rsid w:val="00C06176"/>
    <w:rsid w:val="00C13615"/>
    <w:rsid w:val="00C1630A"/>
    <w:rsid w:val="00C22160"/>
    <w:rsid w:val="00C30A97"/>
    <w:rsid w:val="00C42389"/>
    <w:rsid w:val="00C42BD3"/>
    <w:rsid w:val="00C43EC0"/>
    <w:rsid w:val="00C513C9"/>
    <w:rsid w:val="00C531AF"/>
    <w:rsid w:val="00C54249"/>
    <w:rsid w:val="00C61D7C"/>
    <w:rsid w:val="00C645F8"/>
    <w:rsid w:val="00C7179E"/>
    <w:rsid w:val="00C76C50"/>
    <w:rsid w:val="00C800F0"/>
    <w:rsid w:val="00C83B11"/>
    <w:rsid w:val="00CB071A"/>
    <w:rsid w:val="00CC0BB5"/>
    <w:rsid w:val="00CC7106"/>
    <w:rsid w:val="00CD2575"/>
    <w:rsid w:val="00CD2C1A"/>
    <w:rsid w:val="00CD2C87"/>
    <w:rsid w:val="00CE085A"/>
    <w:rsid w:val="00CE349F"/>
    <w:rsid w:val="00CF4B88"/>
    <w:rsid w:val="00CF5A37"/>
    <w:rsid w:val="00D22676"/>
    <w:rsid w:val="00D33AFB"/>
    <w:rsid w:val="00D36605"/>
    <w:rsid w:val="00D40375"/>
    <w:rsid w:val="00D50D3F"/>
    <w:rsid w:val="00D513AA"/>
    <w:rsid w:val="00D60693"/>
    <w:rsid w:val="00D72D4F"/>
    <w:rsid w:val="00D75F4B"/>
    <w:rsid w:val="00D7655E"/>
    <w:rsid w:val="00D82C9A"/>
    <w:rsid w:val="00D91D49"/>
    <w:rsid w:val="00DA0452"/>
    <w:rsid w:val="00DB03DA"/>
    <w:rsid w:val="00DC38E8"/>
    <w:rsid w:val="00DD0AB9"/>
    <w:rsid w:val="00DE41F3"/>
    <w:rsid w:val="00DE4B5E"/>
    <w:rsid w:val="00DF306D"/>
    <w:rsid w:val="00DF4642"/>
    <w:rsid w:val="00DF7624"/>
    <w:rsid w:val="00E01F65"/>
    <w:rsid w:val="00E1171A"/>
    <w:rsid w:val="00E14DD1"/>
    <w:rsid w:val="00E15F15"/>
    <w:rsid w:val="00E3136B"/>
    <w:rsid w:val="00E34A12"/>
    <w:rsid w:val="00E36333"/>
    <w:rsid w:val="00E437F9"/>
    <w:rsid w:val="00E46E1F"/>
    <w:rsid w:val="00E6780F"/>
    <w:rsid w:val="00E72754"/>
    <w:rsid w:val="00E82D5F"/>
    <w:rsid w:val="00E83FAB"/>
    <w:rsid w:val="00E87D4D"/>
    <w:rsid w:val="00E95A3C"/>
    <w:rsid w:val="00EA37B1"/>
    <w:rsid w:val="00EA6026"/>
    <w:rsid w:val="00EB6E54"/>
    <w:rsid w:val="00EC5938"/>
    <w:rsid w:val="00ED18C9"/>
    <w:rsid w:val="00ED7A43"/>
    <w:rsid w:val="00EF5303"/>
    <w:rsid w:val="00F20019"/>
    <w:rsid w:val="00F27C80"/>
    <w:rsid w:val="00F3103C"/>
    <w:rsid w:val="00F320CA"/>
    <w:rsid w:val="00F3676E"/>
    <w:rsid w:val="00F4316F"/>
    <w:rsid w:val="00F57D7E"/>
    <w:rsid w:val="00F6384B"/>
    <w:rsid w:val="00F65C65"/>
    <w:rsid w:val="00F75A06"/>
    <w:rsid w:val="00F75C89"/>
    <w:rsid w:val="00F7723D"/>
    <w:rsid w:val="00F85808"/>
    <w:rsid w:val="00F85958"/>
    <w:rsid w:val="00F869CC"/>
    <w:rsid w:val="00F924AF"/>
    <w:rsid w:val="00FA7228"/>
    <w:rsid w:val="00FB0BBB"/>
    <w:rsid w:val="00FB11DB"/>
    <w:rsid w:val="00FC0F77"/>
    <w:rsid w:val="00FC1CD3"/>
    <w:rsid w:val="00FC58BB"/>
    <w:rsid w:val="00FC5A02"/>
    <w:rsid w:val="00FC6098"/>
    <w:rsid w:val="00FC763D"/>
    <w:rsid w:val="00FD2657"/>
    <w:rsid w:val="00FD3AA3"/>
    <w:rsid w:val="00FD5FED"/>
    <w:rsid w:val="00FD6C61"/>
    <w:rsid w:val="00FD73F7"/>
    <w:rsid w:val="00FE538F"/>
    <w:rsid w:val="00FE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0A20"/>
  <w15:docId w15:val="{05C0BB94-B3B2-4AF7-84CB-B1D072AF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3003C6"/>
    <w:pPr>
      <w:ind w:left="1296"/>
    </w:pPr>
  </w:style>
  <w:style w:type="character" w:styleId="Komentaronuoroda">
    <w:name w:val="annotation reference"/>
    <w:rsid w:val="008E4093"/>
    <w:rPr>
      <w:sz w:val="16"/>
      <w:szCs w:val="16"/>
    </w:rPr>
  </w:style>
  <w:style w:type="paragraph" w:styleId="Komentarotekstas">
    <w:name w:val="annotation text"/>
    <w:basedOn w:val="prastasis"/>
    <w:link w:val="KomentarotekstasDiagrama"/>
    <w:rsid w:val="008E4093"/>
    <w:rPr>
      <w:sz w:val="20"/>
    </w:rPr>
  </w:style>
  <w:style w:type="character" w:customStyle="1" w:styleId="KomentarotekstasDiagrama">
    <w:name w:val="Komentaro tekstas Diagrama"/>
    <w:basedOn w:val="Numatytasispastraiposriftas"/>
    <w:link w:val="Komentarotekstas"/>
    <w:rsid w:val="008E4093"/>
  </w:style>
  <w:style w:type="paragraph" w:styleId="Komentarotema">
    <w:name w:val="annotation subject"/>
    <w:basedOn w:val="Komentarotekstas"/>
    <w:next w:val="Komentarotekstas"/>
    <w:link w:val="KomentarotemaDiagrama"/>
    <w:rsid w:val="008E4093"/>
    <w:rPr>
      <w:b/>
      <w:bCs/>
    </w:rPr>
  </w:style>
  <w:style w:type="character" w:customStyle="1" w:styleId="KomentarotemaDiagrama">
    <w:name w:val="Komentaro tema Diagrama"/>
    <w:link w:val="Komentarotema"/>
    <w:rsid w:val="008E4093"/>
    <w:rPr>
      <w:b/>
      <w:bCs/>
    </w:rPr>
  </w:style>
  <w:style w:type="character" w:customStyle="1" w:styleId="PagrindiniotekstotraukaDiagrama">
    <w:name w:val="Pagrindinio teksto įtrauka Diagrama"/>
    <w:link w:val="Pagrindiniotekstotrauka"/>
    <w:rsid w:val="005669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928">
      <w:bodyDiv w:val="1"/>
      <w:marLeft w:val="0"/>
      <w:marRight w:val="0"/>
      <w:marTop w:val="0"/>
      <w:marBottom w:val="0"/>
      <w:divBdr>
        <w:top w:val="none" w:sz="0" w:space="0" w:color="auto"/>
        <w:left w:val="none" w:sz="0" w:space="0" w:color="auto"/>
        <w:bottom w:val="none" w:sz="0" w:space="0" w:color="auto"/>
        <w:right w:val="none" w:sz="0" w:space="0" w:color="auto"/>
      </w:divBdr>
    </w:div>
    <w:div w:id="165444373">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11424880">
      <w:bodyDiv w:val="1"/>
      <w:marLeft w:val="0"/>
      <w:marRight w:val="0"/>
      <w:marTop w:val="0"/>
      <w:marBottom w:val="0"/>
      <w:divBdr>
        <w:top w:val="none" w:sz="0" w:space="0" w:color="auto"/>
        <w:left w:val="none" w:sz="0" w:space="0" w:color="auto"/>
        <w:bottom w:val="none" w:sz="0" w:space="0" w:color="auto"/>
        <w:right w:val="none" w:sz="0" w:space="0" w:color="auto"/>
      </w:divBdr>
    </w:div>
    <w:div w:id="312225793">
      <w:bodyDiv w:val="1"/>
      <w:marLeft w:val="0"/>
      <w:marRight w:val="0"/>
      <w:marTop w:val="0"/>
      <w:marBottom w:val="0"/>
      <w:divBdr>
        <w:top w:val="none" w:sz="0" w:space="0" w:color="auto"/>
        <w:left w:val="none" w:sz="0" w:space="0" w:color="auto"/>
        <w:bottom w:val="none" w:sz="0" w:space="0" w:color="auto"/>
        <w:right w:val="none" w:sz="0" w:space="0" w:color="auto"/>
      </w:divBdr>
    </w:div>
    <w:div w:id="44611931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82714819">
      <w:bodyDiv w:val="1"/>
      <w:marLeft w:val="0"/>
      <w:marRight w:val="0"/>
      <w:marTop w:val="0"/>
      <w:marBottom w:val="0"/>
      <w:divBdr>
        <w:top w:val="none" w:sz="0" w:space="0" w:color="auto"/>
        <w:left w:val="none" w:sz="0" w:space="0" w:color="auto"/>
        <w:bottom w:val="none" w:sz="0" w:space="0" w:color="auto"/>
        <w:right w:val="none" w:sz="0" w:space="0" w:color="auto"/>
      </w:divBdr>
    </w:div>
    <w:div w:id="20271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6ADD9-BDC7-42E6-8653-CEDFF96E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5</Pages>
  <Words>5707</Words>
  <Characters>3253</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2023-08-10T11:45:00Z</cp:lastPrinted>
  <dcterms:created xsi:type="dcterms:W3CDTF">2025-03-10T08:09:00Z</dcterms:created>
  <dcterms:modified xsi:type="dcterms:W3CDTF">2025-03-10T08:09:00Z</dcterms:modified>
</cp:coreProperties>
</file>