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113C" w14:textId="77777777" w:rsidR="00FC1CD3" w:rsidRDefault="00FC1CD3" w:rsidP="000D7BB3">
      <w:pPr>
        <w:jc w:val="center"/>
        <w:rPr>
          <w:lang w:val="en-US"/>
        </w:rPr>
      </w:pPr>
    </w:p>
    <w:p w14:paraId="2D18F08E" w14:textId="77B0FC2A" w:rsidR="00FC1CD3" w:rsidRDefault="0046016B">
      <w:pPr>
        <w:jc w:val="center"/>
        <w:rPr>
          <w:b/>
          <w:bCs/>
          <w:lang w:val="en-US"/>
        </w:rPr>
      </w:pPr>
      <w:r>
        <w:rPr>
          <w:noProof/>
        </w:rPr>
        <w:drawing>
          <wp:inline distT="0" distB="0" distL="0" distR="0" wp14:anchorId="65FF5F16" wp14:editId="37DBA5D0">
            <wp:extent cx="542925"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p>
    <w:p w14:paraId="30D1558C" w14:textId="77777777" w:rsidR="00F320CA" w:rsidRDefault="00F320CA">
      <w:pPr>
        <w:jc w:val="center"/>
        <w:rPr>
          <w:b/>
          <w:bCs/>
          <w:lang w:val="en-US"/>
        </w:rPr>
      </w:pPr>
    </w:p>
    <w:p w14:paraId="69CBAD28" w14:textId="77777777" w:rsidR="00FC1CD3" w:rsidRDefault="00F20019">
      <w:pPr>
        <w:jc w:val="center"/>
        <w:rPr>
          <w:b/>
        </w:rPr>
      </w:pPr>
      <w:r>
        <w:rPr>
          <w:b/>
          <w:lang w:val="en-US"/>
        </w:rPr>
        <w:t xml:space="preserve">JURBARKO RAJONO </w:t>
      </w:r>
      <w:r>
        <w:rPr>
          <w:b/>
        </w:rPr>
        <w:t>SAVIVALDYBĖS TARYBA</w:t>
      </w:r>
    </w:p>
    <w:p w14:paraId="45BEB471" w14:textId="77777777" w:rsidR="00FC1CD3" w:rsidRDefault="00FC1CD3">
      <w:pPr>
        <w:rPr>
          <w:lang w:val="en-US"/>
        </w:rPr>
      </w:pPr>
    </w:p>
    <w:p w14:paraId="401D35E2" w14:textId="77777777" w:rsidR="00A749F9" w:rsidRDefault="00A749F9">
      <w:pPr>
        <w:rPr>
          <w:lang w:val="en-US"/>
        </w:rPr>
      </w:pPr>
    </w:p>
    <w:p w14:paraId="3BA8E8FB"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D82D463" w14:textId="77777777">
        <w:trPr>
          <w:cantSplit/>
        </w:trPr>
        <w:tc>
          <w:tcPr>
            <w:tcW w:w="9654" w:type="dxa"/>
            <w:tcBorders>
              <w:top w:val="nil"/>
              <w:left w:val="nil"/>
              <w:bottom w:val="nil"/>
              <w:right w:val="nil"/>
            </w:tcBorders>
          </w:tcPr>
          <w:p w14:paraId="59FEC2C5" w14:textId="77777777" w:rsidR="00FC1CD3" w:rsidRDefault="00F20019">
            <w:pPr>
              <w:pStyle w:val="Antrat1"/>
              <w:rPr>
                <w:caps/>
                <w:szCs w:val="24"/>
                <w:lang w:val="lt-LT"/>
              </w:rPr>
            </w:pPr>
            <w:r>
              <w:rPr>
                <w:szCs w:val="24"/>
                <w:lang w:val="lt-LT"/>
              </w:rPr>
              <w:t>SPRENDIMAS</w:t>
            </w:r>
          </w:p>
        </w:tc>
      </w:tr>
      <w:bookmarkStart w:id="0" w:name="DOC_DATA"/>
      <w:tr w:rsidR="00FC1CD3" w14:paraId="7C3D50DA" w14:textId="77777777">
        <w:trPr>
          <w:cantSplit/>
        </w:trPr>
        <w:tc>
          <w:tcPr>
            <w:tcW w:w="9654" w:type="dxa"/>
            <w:tcBorders>
              <w:top w:val="nil"/>
              <w:left w:val="nil"/>
              <w:bottom w:val="nil"/>
              <w:right w:val="nil"/>
            </w:tcBorders>
          </w:tcPr>
          <w:p w14:paraId="3F1AA51E" w14:textId="77777777" w:rsidR="00FC1CD3" w:rsidRPr="00207C50" w:rsidRDefault="00F775DD">
            <w:pPr>
              <w:pStyle w:val="Antrats"/>
              <w:tabs>
                <w:tab w:val="left" w:pos="1296"/>
              </w:tabs>
              <w:jc w:val="center"/>
              <w:rPr>
                <w:b/>
                <w:caps/>
              </w:rPr>
            </w:pPr>
            <w:r w:rsidRPr="00207C50">
              <w:rPr>
                <w:b/>
              </w:rPr>
              <w:fldChar w:fldCharType="begin">
                <w:ffData>
                  <w:name w:val="DOC_DATA"/>
                  <w:enabled/>
                  <w:calcOnExit w:val="0"/>
                  <w:textInput>
                    <w:default w:val="{$DOC_DATA}"/>
                  </w:textInput>
                </w:ffData>
              </w:fldChar>
            </w:r>
            <w:r w:rsidR="00F20019" w:rsidRPr="00207C50">
              <w:rPr>
                <w:b/>
              </w:rPr>
              <w:instrText xml:space="preserve"> FORMTEXT </w:instrText>
            </w:r>
            <w:r w:rsidRPr="00207C50">
              <w:rPr>
                <w:b/>
              </w:rPr>
            </w:r>
            <w:r w:rsidRPr="00207C50">
              <w:rPr>
                <w:b/>
              </w:rPr>
              <w:fldChar w:fldCharType="separate"/>
            </w:r>
            <w:r w:rsidR="00F20019" w:rsidRPr="00207C50">
              <w:rPr>
                <w:b/>
                <w:noProof/>
              </w:rPr>
              <w:t>DĖL JURBARKO RAJONO PRIEŠGAISRINĖS TARNYBOS BUVEINĖS IR NUOSTATŲ PAKEITIMO</w:t>
            </w:r>
            <w:r w:rsidRPr="00207C50">
              <w:rPr>
                <w:b/>
              </w:rPr>
              <w:fldChar w:fldCharType="end"/>
            </w:r>
            <w:bookmarkEnd w:id="0"/>
            <w:r w:rsidRPr="00207C50">
              <w:rPr>
                <w:b/>
              </w:rPr>
              <w:fldChar w:fldCharType="begin">
                <w:ffData>
                  <w:name w:val="DOC_DATA"/>
                  <w:enabled/>
                  <w:calcOnExit w:val="0"/>
                  <w:textInput>
                    <w:default w:val="{$DOC_DATA}"/>
                  </w:textInput>
                </w:ffData>
              </w:fldChar>
            </w:r>
            <w:r w:rsidR="00F20019" w:rsidRPr="00207C50">
              <w:rPr>
                <w:b/>
              </w:rPr>
              <w:instrText xml:space="preserve"> FORMTEXT </w:instrText>
            </w:r>
            <w:r w:rsidRPr="00207C50">
              <w:rPr>
                <w:b/>
              </w:rPr>
            </w:r>
            <w:r w:rsidRPr="00207C50">
              <w:rPr>
                <w:b/>
              </w:rPr>
              <w:fldChar w:fldCharType="separate"/>
            </w:r>
            <w:r w:rsidRPr="00207C50">
              <w:rPr>
                <w:b/>
              </w:rPr>
              <w:fldChar w:fldCharType="end"/>
            </w:r>
          </w:p>
        </w:tc>
      </w:tr>
      <w:tr w:rsidR="00FC1CD3" w14:paraId="428846F5" w14:textId="77777777">
        <w:trPr>
          <w:cantSplit/>
        </w:trPr>
        <w:tc>
          <w:tcPr>
            <w:tcW w:w="9654" w:type="dxa"/>
            <w:tcBorders>
              <w:top w:val="nil"/>
              <w:left w:val="nil"/>
              <w:bottom w:val="nil"/>
              <w:right w:val="nil"/>
            </w:tcBorders>
          </w:tcPr>
          <w:p w14:paraId="5753BD0C" w14:textId="77777777" w:rsidR="00FC1CD3" w:rsidRPr="00207C50" w:rsidRDefault="00FC1CD3">
            <w:pPr>
              <w:pStyle w:val="Antrats"/>
              <w:tabs>
                <w:tab w:val="left" w:pos="1296"/>
              </w:tabs>
              <w:jc w:val="center"/>
              <w:rPr>
                <w:b/>
                <w:caps/>
              </w:rPr>
            </w:pPr>
          </w:p>
        </w:tc>
      </w:tr>
      <w:tr w:rsidR="00FC1CD3" w14:paraId="691EE2F1" w14:textId="77777777">
        <w:trPr>
          <w:cantSplit/>
        </w:trPr>
        <w:tc>
          <w:tcPr>
            <w:tcW w:w="9654" w:type="dxa"/>
            <w:tcBorders>
              <w:top w:val="nil"/>
              <w:left w:val="nil"/>
              <w:bottom w:val="nil"/>
              <w:right w:val="nil"/>
            </w:tcBorders>
          </w:tcPr>
          <w:p w14:paraId="0116F76E" w14:textId="77777777" w:rsidR="00FC1CD3" w:rsidRPr="00207C50" w:rsidRDefault="00734333" w:rsidP="002A6329">
            <w:pPr>
              <w:pStyle w:val="Antrats"/>
              <w:tabs>
                <w:tab w:val="left" w:pos="1296"/>
              </w:tabs>
              <w:jc w:val="center"/>
              <w:rPr>
                <w:b/>
                <w:caps/>
              </w:rPr>
            </w:pPr>
            <w:r w:rsidRPr="00207C50">
              <w:t>201</w:t>
            </w:r>
            <w:r w:rsidR="009C146A" w:rsidRPr="00207C50">
              <w:t>4</w:t>
            </w:r>
            <w:r w:rsidRPr="00207C50">
              <w:t xml:space="preserve"> m. </w:t>
            </w:r>
            <w:r w:rsidR="002A6329" w:rsidRPr="00207C50">
              <w:t>spalio</w:t>
            </w:r>
            <w:r w:rsidRPr="00207C50">
              <w:t xml:space="preserve"> </w:t>
            </w:r>
            <w:r w:rsidR="002A6329" w:rsidRPr="00207C50">
              <w:t>30</w:t>
            </w:r>
            <w:r w:rsidRPr="00207C50">
              <w:t xml:space="preserve"> d. </w:t>
            </w:r>
            <w:r w:rsidR="00F20019" w:rsidRPr="00207C50">
              <w:t xml:space="preserve">Nr. </w:t>
            </w:r>
            <w:r w:rsidR="00F775DD" w:rsidRPr="00207C50">
              <w:fldChar w:fldCharType="begin">
                <w:ffData>
                  <w:name w:val="SHOWS"/>
                  <w:enabled/>
                  <w:calcOnExit w:val="0"/>
                  <w:textInput>
                    <w:default w:val="{$SHOWS}"/>
                  </w:textInput>
                </w:ffData>
              </w:fldChar>
            </w:r>
            <w:r w:rsidR="00F20019" w:rsidRPr="00207C50">
              <w:instrText xml:space="preserve"> FORMTEXT </w:instrText>
            </w:r>
            <w:r w:rsidR="00F775DD" w:rsidRPr="00207C50">
              <w:fldChar w:fldCharType="separate"/>
            </w:r>
            <w:r w:rsidR="00F20019" w:rsidRPr="00207C50">
              <w:rPr>
                <w:noProof/>
              </w:rPr>
              <w:t>T2-269</w:t>
            </w:r>
            <w:r w:rsidR="00F775DD" w:rsidRPr="00207C50">
              <w:fldChar w:fldCharType="end"/>
            </w:r>
          </w:p>
        </w:tc>
      </w:tr>
      <w:tr w:rsidR="00FC1CD3" w14:paraId="383DFD36" w14:textId="77777777">
        <w:trPr>
          <w:cantSplit/>
        </w:trPr>
        <w:tc>
          <w:tcPr>
            <w:tcW w:w="9654" w:type="dxa"/>
            <w:tcBorders>
              <w:top w:val="nil"/>
              <w:left w:val="nil"/>
              <w:bottom w:val="nil"/>
              <w:right w:val="nil"/>
            </w:tcBorders>
          </w:tcPr>
          <w:p w14:paraId="60F5294B" w14:textId="77777777" w:rsidR="00FC1CD3" w:rsidRDefault="00F20019">
            <w:pPr>
              <w:jc w:val="center"/>
            </w:pPr>
            <w:r>
              <w:t>Jurbarkas</w:t>
            </w:r>
          </w:p>
        </w:tc>
      </w:tr>
    </w:tbl>
    <w:p w14:paraId="3D27C7BA" w14:textId="77777777" w:rsidR="00FC1CD3" w:rsidRPr="00892223" w:rsidRDefault="00FC1CD3"/>
    <w:p w14:paraId="3A25EC82" w14:textId="77777777" w:rsidR="00FC1CD3" w:rsidRPr="00892223" w:rsidRDefault="00FC1CD3"/>
    <w:p w14:paraId="5BEF0B12" w14:textId="77777777" w:rsidR="00FC1CD3" w:rsidRDefault="00FC1CD3"/>
    <w:p w14:paraId="7C889531" w14:textId="77777777" w:rsidR="001C69ED" w:rsidRPr="002D1732" w:rsidRDefault="001C69ED" w:rsidP="001C69ED">
      <w:pPr>
        <w:ind w:firstLine="720"/>
        <w:jc w:val="both"/>
      </w:pPr>
      <w:r w:rsidRPr="002D1732">
        <w:t>Vadovaudamasi Lietuvos Respublikos vietos savivaldos įstatymo</w:t>
      </w:r>
      <w:r w:rsidRPr="002D1732">
        <w:rPr>
          <w:color w:val="000000"/>
          <w:szCs w:val="24"/>
        </w:rPr>
        <w:t xml:space="preserve"> </w:t>
      </w:r>
      <w:r w:rsidRPr="002D1732">
        <w:t>18 straipsnio 1 dalimi, Lietuvos Respublikos biudžetinių įstaigų įstatymo 4 ir 6 straipsniais ir atsižvelgdama į Jurbarko rajono savivaldybės tarybos 2014 m. birželio 26 d. sprendimą Nr. T2-185 „Dėl patalpų perdavimo panaudos pagrindais Jurbarko rajono priešgaisrinei tarnybai“ ir Jurbarko rajono priešgaisrinės tarnybos 2014 m. rugsėjo 9 d. raštą Nr. 5-53 „Dėl Jurbarko rajono priešgaisrinės tarnybos nuostatų pakeitimo“, Jurbarko rajono savivaldybės taryba n u s p r e n d ž i a:</w:t>
      </w:r>
    </w:p>
    <w:p w14:paraId="1ED068F9" w14:textId="77777777" w:rsidR="001C69ED" w:rsidRPr="002D1732" w:rsidRDefault="001C69ED" w:rsidP="001C69ED">
      <w:pPr>
        <w:ind w:firstLine="720"/>
        <w:jc w:val="both"/>
      </w:pPr>
    </w:p>
    <w:p w14:paraId="3C57C8C9" w14:textId="77777777" w:rsidR="001C69ED" w:rsidRPr="002D1732" w:rsidRDefault="001C69ED" w:rsidP="001C69ED">
      <w:pPr>
        <w:tabs>
          <w:tab w:val="left" w:pos="993"/>
        </w:tabs>
        <w:ind w:firstLine="720"/>
        <w:jc w:val="both"/>
        <w:rPr>
          <w:szCs w:val="24"/>
        </w:rPr>
      </w:pPr>
      <w:r>
        <w:t xml:space="preserve">1. </w:t>
      </w:r>
      <w:r w:rsidRPr="002D1732">
        <w:t xml:space="preserve">Pakeisti Jurbarko rajono priešgaisrinės tarnybos buveinę iš </w:t>
      </w:r>
      <w:r w:rsidRPr="002D1732">
        <w:rPr>
          <w:szCs w:val="24"/>
        </w:rPr>
        <w:t>Ugniagesių g. 14, Jurbarkas į Ugniagesių g. 1, Jurbarkas.</w:t>
      </w:r>
    </w:p>
    <w:p w14:paraId="0EBEA6EE" w14:textId="77777777" w:rsidR="001C69ED" w:rsidRPr="002D1732" w:rsidRDefault="001C69ED" w:rsidP="001C69ED">
      <w:pPr>
        <w:tabs>
          <w:tab w:val="left" w:pos="993"/>
        </w:tabs>
        <w:ind w:firstLine="720"/>
        <w:jc w:val="both"/>
        <w:rPr>
          <w:szCs w:val="24"/>
        </w:rPr>
      </w:pPr>
      <w:r>
        <w:rPr>
          <w:szCs w:val="24"/>
        </w:rPr>
        <w:t xml:space="preserve">2. </w:t>
      </w:r>
      <w:r w:rsidRPr="002D1732">
        <w:rPr>
          <w:szCs w:val="24"/>
        </w:rPr>
        <w:t>Patvirtinti pakeistus Jurbarko rajono priešgaisrinės tarnybos nuostatus (pridedama).</w:t>
      </w:r>
    </w:p>
    <w:p w14:paraId="4316BF1E" w14:textId="77777777" w:rsidR="001C69ED" w:rsidRPr="002D1732" w:rsidRDefault="001C69ED" w:rsidP="001C69ED">
      <w:pPr>
        <w:tabs>
          <w:tab w:val="left" w:pos="993"/>
        </w:tabs>
        <w:ind w:firstLine="720"/>
        <w:jc w:val="both"/>
        <w:rPr>
          <w:szCs w:val="24"/>
        </w:rPr>
      </w:pPr>
      <w:r>
        <w:t xml:space="preserve">3. </w:t>
      </w:r>
      <w:r w:rsidRPr="002D1732">
        <w:t>Įgalioti Jurbarko rajono priešgaisrinės tarnybos viršininką Stasį Pocių pasirašyti Jurbarko rajono priešgaisrinės tarnybos nuostatus ir teisės aktų nustatyta tvarka pateikti juos Juridinių asmenų registrui.</w:t>
      </w:r>
    </w:p>
    <w:p w14:paraId="5AAEC6C0" w14:textId="77777777" w:rsidR="001C69ED" w:rsidRPr="002D1732" w:rsidRDefault="001C69ED" w:rsidP="001C69ED">
      <w:pPr>
        <w:tabs>
          <w:tab w:val="left" w:pos="993"/>
        </w:tabs>
        <w:ind w:firstLine="720"/>
        <w:jc w:val="both"/>
        <w:rPr>
          <w:szCs w:val="24"/>
        </w:rPr>
      </w:pPr>
      <w:r>
        <w:t xml:space="preserve">4. </w:t>
      </w:r>
      <w:r w:rsidRPr="002D1732">
        <w:t>Pripažinti netekusiu galios Jurbarko rajono savivaldybės tarybos 2012 m. liepos 26 d. sprendimą T2-227 „Dėl Jurbarko rajono priešgaisrinės tarnybos nuostatų patvirtinimo“.</w:t>
      </w:r>
    </w:p>
    <w:p w14:paraId="7E0BA051" w14:textId="77777777" w:rsidR="00FC1CD3" w:rsidRDefault="00FC1CD3">
      <w:pPr>
        <w:jc w:val="both"/>
      </w:pPr>
    </w:p>
    <w:p w14:paraId="1F124B33" w14:textId="77777777" w:rsidR="00FC1CD3" w:rsidRDefault="00FC1CD3">
      <w:pPr>
        <w:jc w:val="both"/>
      </w:pPr>
    </w:p>
    <w:p w14:paraId="1BDB9C1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1884468" w14:textId="77777777">
        <w:trPr>
          <w:trHeight w:val="180"/>
        </w:trPr>
        <w:tc>
          <w:tcPr>
            <w:tcW w:w="4410" w:type="dxa"/>
          </w:tcPr>
          <w:bookmarkStart w:id="1" w:name="SIGN_OFFICE"/>
          <w:p w14:paraId="53004A3D" w14:textId="77777777" w:rsidR="00FC1CD3" w:rsidRDefault="00F775DD" w:rsidP="004736D3">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meras</w:t>
            </w:r>
            <w:bookmarkEnd w:id="1"/>
            <w:r>
              <w:fldChar w:fldCharType="end"/>
            </w:r>
          </w:p>
        </w:tc>
        <w:bookmarkStart w:id="2" w:name="SIGN_SHOWS"/>
        <w:tc>
          <w:tcPr>
            <w:tcW w:w="4410" w:type="dxa"/>
          </w:tcPr>
          <w:p w14:paraId="4D2CFA39" w14:textId="77777777" w:rsidR="00FC1CD3" w:rsidRDefault="00F775DD">
            <w:pPr>
              <w:jc w:val="right"/>
            </w:pPr>
            <w:r>
              <w:fldChar w:fldCharType="begin">
                <w:ffData>
                  <w:name w:val="SIGN_SHOWS"/>
                  <w:enabled/>
                  <w:calcOnExit w:val="0"/>
                  <w:textInput>
                    <w:default w:val="{$SIGN_SHOWS}"/>
                  </w:textInput>
                </w:ffData>
              </w:fldChar>
            </w:r>
            <w:r w:rsidR="00F20019">
              <w:instrText xml:space="preserve"> FORMTEXT </w:instrText>
            </w:r>
            <w:r>
              <w:fldChar w:fldCharType="separate"/>
            </w:r>
            <w:r w:rsidR="00F20019">
              <w:rPr>
                <w:noProof/>
              </w:rPr>
              <w:t>Ričardas Juška</w:t>
            </w:r>
            <w:r>
              <w:fldChar w:fldCharType="end"/>
            </w:r>
            <w:bookmarkEnd w:id="2"/>
          </w:p>
        </w:tc>
      </w:tr>
    </w:tbl>
    <w:p w14:paraId="73B5329A" w14:textId="77777777" w:rsidR="001C69ED" w:rsidRDefault="001C69ED"/>
    <w:p w14:paraId="09634292" w14:textId="77777777" w:rsidR="00FC1CD3" w:rsidRDefault="001C69ED">
      <w:r>
        <w:br w:type="page"/>
      </w:r>
    </w:p>
    <w:p w14:paraId="3FFDA1FF" w14:textId="77777777" w:rsidR="001C69ED" w:rsidRPr="002D1732" w:rsidRDefault="001C69ED" w:rsidP="001C69ED">
      <w:pPr>
        <w:shd w:val="clear" w:color="auto" w:fill="FFFFFF"/>
        <w:ind w:left="4820" w:right="2"/>
        <w:rPr>
          <w:szCs w:val="24"/>
        </w:rPr>
      </w:pPr>
      <w:r w:rsidRPr="002D1732">
        <w:rPr>
          <w:szCs w:val="24"/>
        </w:rPr>
        <w:lastRenderedPageBreak/>
        <w:t>PATVIRTINTA</w:t>
      </w:r>
    </w:p>
    <w:p w14:paraId="003C8E01" w14:textId="77777777" w:rsidR="001C69ED" w:rsidRPr="002D1732" w:rsidRDefault="001C69ED" w:rsidP="001C69ED">
      <w:pPr>
        <w:ind w:left="4820"/>
        <w:rPr>
          <w:szCs w:val="24"/>
        </w:rPr>
      </w:pPr>
      <w:r w:rsidRPr="002D1732">
        <w:rPr>
          <w:szCs w:val="24"/>
        </w:rPr>
        <w:t>Jurbarko rajono savivaldybės  tarybos</w:t>
      </w:r>
    </w:p>
    <w:p w14:paraId="2E207217" w14:textId="77777777" w:rsidR="001C69ED" w:rsidRPr="002D1732" w:rsidRDefault="001C69ED" w:rsidP="001C69ED">
      <w:pPr>
        <w:ind w:left="4820"/>
        <w:rPr>
          <w:szCs w:val="24"/>
        </w:rPr>
      </w:pPr>
      <w:r w:rsidRPr="002D1732">
        <w:rPr>
          <w:szCs w:val="24"/>
        </w:rPr>
        <w:t xml:space="preserve">2014 m. spalio 30 d. sprendimu Nr. </w:t>
      </w:r>
      <w:r w:rsidR="00F775DD">
        <w:fldChar w:fldCharType="begin">
          <w:ffData>
            <w:name w:val="SHOWS"/>
            <w:enabled/>
            <w:calcOnExit w:val="0"/>
            <w:textInput>
              <w:default w:val="{$SHOWS}"/>
            </w:textInput>
          </w:ffData>
        </w:fldChar>
      </w:r>
      <w:r>
        <w:instrText xml:space="preserve"> FORMTEXT </w:instrText>
      </w:r>
      <w:r w:rsidR="00F775DD">
        <w:fldChar w:fldCharType="separate"/>
      </w:r>
      <w:r>
        <w:rPr>
          <w:noProof/>
        </w:rPr>
        <w:t>T2-269</w:t>
      </w:r>
      <w:r w:rsidR="00F775DD">
        <w:fldChar w:fldCharType="end"/>
      </w:r>
    </w:p>
    <w:p w14:paraId="2DC598E7" w14:textId="77777777" w:rsidR="001C69ED" w:rsidRDefault="001C69ED" w:rsidP="001C69ED">
      <w:pPr>
        <w:ind w:left="4820"/>
        <w:jc w:val="center"/>
        <w:rPr>
          <w:b/>
          <w:szCs w:val="24"/>
        </w:rPr>
      </w:pPr>
    </w:p>
    <w:p w14:paraId="10878ECB" w14:textId="77777777" w:rsidR="001C69ED" w:rsidRPr="002D1732" w:rsidRDefault="001C69ED" w:rsidP="001C69ED">
      <w:pPr>
        <w:jc w:val="center"/>
        <w:rPr>
          <w:b/>
          <w:szCs w:val="24"/>
        </w:rPr>
      </w:pPr>
    </w:p>
    <w:p w14:paraId="3B7DB00D" w14:textId="77777777" w:rsidR="001C69ED" w:rsidRPr="002D1732" w:rsidRDefault="001C69ED" w:rsidP="001C69ED">
      <w:pPr>
        <w:jc w:val="center"/>
        <w:rPr>
          <w:b/>
          <w:spacing w:val="-8"/>
          <w:szCs w:val="24"/>
        </w:rPr>
      </w:pPr>
      <w:r w:rsidRPr="002D1732">
        <w:rPr>
          <w:b/>
          <w:szCs w:val="24"/>
        </w:rPr>
        <w:t>JURBARKO RAJONO PRIEŠGAISRINĖS TARNYBOS NUOSTATAI</w:t>
      </w:r>
    </w:p>
    <w:p w14:paraId="5FD7C64D" w14:textId="77777777" w:rsidR="001C69ED" w:rsidRDefault="001C69ED" w:rsidP="001C69ED">
      <w:pPr>
        <w:jc w:val="center"/>
        <w:rPr>
          <w:szCs w:val="24"/>
        </w:rPr>
      </w:pPr>
    </w:p>
    <w:p w14:paraId="73DF612B" w14:textId="77777777" w:rsidR="001C69ED" w:rsidRPr="002D1732" w:rsidRDefault="001C69ED" w:rsidP="001C69ED">
      <w:pPr>
        <w:jc w:val="center"/>
        <w:rPr>
          <w:szCs w:val="24"/>
        </w:rPr>
      </w:pPr>
    </w:p>
    <w:p w14:paraId="5B9FAFB9" w14:textId="77777777" w:rsidR="001C69ED" w:rsidRPr="002D1732" w:rsidRDefault="001C69ED" w:rsidP="001C69ED">
      <w:pPr>
        <w:jc w:val="center"/>
        <w:rPr>
          <w:b/>
          <w:szCs w:val="24"/>
        </w:rPr>
      </w:pPr>
      <w:r w:rsidRPr="002D1732">
        <w:rPr>
          <w:b/>
          <w:szCs w:val="24"/>
        </w:rPr>
        <w:t>I. BENDROJI DALIS</w:t>
      </w:r>
    </w:p>
    <w:p w14:paraId="182524DA" w14:textId="77777777" w:rsidR="001C69ED" w:rsidRPr="002D1732" w:rsidRDefault="001C69ED" w:rsidP="001C69ED"/>
    <w:p w14:paraId="64036E19" w14:textId="77777777" w:rsidR="001C69ED" w:rsidRPr="002D1732" w:rsidRDefault="001C69ED" w:rsidP="001C69ED">
      <w:pPr>
        <w:shd w:val="clear" w:color="auto" w:fill="FFFFFF"/>
        <w:tabs>
          <w:tab w:val="left" w:pos="1286"/>
        </w:tabs>
        <w:ind w:right="-79" w:firstLine="709"/>
        <w:jc w:val="both"/>
        <w:rPr>
          <w:sz w:val="23"/>
          <w:szCs w:val="23"/>
        </w:rPr>
      </w:pPr>
      <w:r w:rsidRPr="002D1732">
        <w:rPr>
          <w:szCs w:val="24"/>
        </w:rPr>
        <w:t xml:space="preserve">1. Jurbarko rajono priešgaisrinė tarnyba (toliau – Tarnyba) yra iš Jurbarko </w:t>
      </w:r>
      <w:r w:rsidRPr="002D1732">
        <w:rPr>
          <w:sz w:val="23"/>
          <w:szCs w:val="23"/>
        </w:rPr>
        <w:t>rajono savivaldybės biudžeto išlaikomas viešasis juridinis asmuo.</w:t>
      </w:r>
    </w:p>
    <w:p w14:paraId="72A3AA0B" w14:textId="77777777" w:rsidR="001C69ED" w:rsidRPr="002D1732" w:rsidRDefault="001C69ED" w:rsidP="001C69ED">
      <w:pPr>
        <w:shd w:val="clear" w:color="auto" w:fill="FFFFFF"/>
        <w:tabs>
          <w:tab w:val="left" w:pos="1286"/>
        </w:tabs>
        <w:ind w:right="-79" w:firstLine="709"/>
        <w:jc w:val="both"/>
        <w:rPr>
          <w:szCs w:val="24"/>
        </w:rPr>
      </w:pPr>
      <w:r w:rsidRPr="002D1732">
        <w:rPr>
          <w:szCs w:val="24"/>
        </w:rPr>
        <w:t>2. Tarnybos teisinė forma – biudžetinė įstaiga.</w:t>
      </w:r>
    </w:p>
    <w:p w14:paraId="0BBF5698" w14:textId="77777777" w:rsidR="001C69ED" w:rsidRPr="002D1732" w:rsidRDefault="001C69ED" w:rsidP="001C69ED">
      <w:pPr>
        <w:shd w:val="clear" w:color="auto" w:fill="FFFFFF"/>
        <w:tabs>
          <w:tab w:val="left" w:pos="900"/>
        </w:tabs>
        <w:spacing w:line="274" w:lineRule="exact"/>
        <w:ind w:right="-82" w:firstLine="709"/>
        <w:jc w:val="both"/>
        <w:rPr>
          <w:szCs w:val="24"/>
        </w:rPr>
      </w:pPr>
      <w:r w:rsidRPr="002D1732">
        <w:rPr>
          <w:szCs w:val="24"/>
        </w:rPr>
        <w:t xml:space="preserve">3. Tarnybos savininkė – Jurbarko rajono savivaldybė. </w:t>
      </w:r>
    </w:p>
    <w:p w14:paraId="4669BC97" w14:textId="77777777" w:rsidR="001C69ED" w:rsidRPr="002D1732" w:rsidRDefault="001C69ED" w:rsidP="001C69ED">
      <w:pPr>
        <w:shd w:val="clear" w:color="auto" w:fill="FFFFFF"/>
        <w:tabs>
          <w:tab w:val="left" w:pos="900"/>
        </w:tabs>
        <w:spacing w:line="274" w:lineRule="exact"/>
        <w:ind w:right="-82" w:firstLine="709"/>
        <w:jc w:val="both"/>
        <w:rPr>
          <w:szCs w:val="24"/>
        </w:rPr>
      </w:pPr>
      <w:r w:rsidRPr="002D1732">
        <w:rPr>
          <w:szCs w:val="24"/>
        </w:rPr>
        <w:t>4. Tarnybos savininko teises ir pareigas įgyvendinanti institucija – Jurbarko rajono savivaldybės taryba (toliau – Savivaldybės taryba).</w:t>
      </w:r>
    </w:p>
    <w:p w14:paraId="6174CF9C" w14:textId="77777777" w:rsidR="001C69ED" w:rsidRPr="002D1732" w:rsidRDefault="001C69ED" w:rsidP="001C69ED">
      <w:pPr>
        <w:shd w:val="clear" w:color="auto" w:fill="FFFFFF"/>
        <w:tabs>
          <w:tab w:val="left" w:pos="900"/>
        </w:tabs>
        <w:spacing w:line="274" w:lineRule="exact"/>
        <w:ind w:right="-82" w:firstLine="709"/>
        <w:jc w:val="both"/>
        <w:rPr>
          <w:szCs w:val="24"/>
        </w:rPr>
      </w:pPr>
      <w:r w:rsidRPr="002D1732">
        <w:rPr>
          <w:szCs w:val="24"/>
        </w:rPr>
        <w:t>5. Juridinio asmens kodas 158312532.</w:t>
      </w:r>
    </w:p>
    <w:p w14:paraId="594D7CF2" w14:textId="77777777" w:rsidR="001C69ED" w:rsidRPr="002D1732" w:rsidRDefault="001C69ED" w:rsidP="001C69ED">
      <w:pPr>
        <w:shd w:val="clear" w:color="auto" w:fill="FFFFFF"/>
        <w:tabs>
          <w:tab w:val="left" w:pos="709"/>
        </w:tabs>
        <w:spacing w:line="274" w:lineRule="exact"/>
        <w:ind w:right="-82" w:firstLine="709"/>
        <w:jc w:val="both"/>
        <w:rPr>
          <w:szCs w:val="24"/>
        </w:rPr>
      </w:pPr>
      <w:r w:rsidRPr="002D1732">
        <w:rPr>
          <w:szCs w:val="24"/>
        </w:rPr>
        <w:t>6. Tarnyba turi struktūrinius padalinius – ugniagesių komandas:</w:t>
      </w:r>
    </w:p>
    <w:p w14:paraId="0CBF31A0" w14:textId="77777777" w:rsidR="001C69ED" w:rsidRPr="002D1732" w:rsidRDefault="001C69ED" w:rsidP="001C69ED">
      <w:pPr>
        <w:shd w:val="clear" w:color="auto" w:fill="FFFFFF"/>
        <w:tabs>
          <w:tab w:val="left" w:pos="900"/>
        </w:tabs>
        <w:spacing w:line="274" w:lineRule="exact"/>
        <w:ind w:right="-82" w:firstLine="709"/>
        <w:jc w:val="both"/>
        <w:rPr>
          <w:szCs w:val="24"/>
        </w:rPr>
      </w:pPr>
      <w:r w:rsidRPr="002D1732">
        <w:rPr>
          <w:szCs w:val="24"/>
        </w:rPr>
        <w:t>6.1. Raudonės ugniagesių komandą;</w:t>
      </w:r>
    </w:p>
    <w:p w14:paraId="1DDF7535" w14:textId="77777777" w:rsidR="001C69ED" w:rsidRPr="002D1732" w:rsidRDefault="001C69ED" w:rsidP="001C69ED">
      <w:pPr>
        <w:shd w:val="clear" w:color="auto" w:fill="FFFFFF"/>
        <w:tabs>
          <w:tab w:val="left" w:pos="900"/>
        </w:tabs>
        <w:spacing w:line="274" w:lineRule="exact"/>
        <w:ind w:right="-82" w:firstLine="709"/>
        <w:jc w:val="both"/>
        <w:rPr>
          <w:szCs w:val="24"/>
        </w:rPr>
      </w:pPr>
      <w:r w:rsidRPr="002D1732">
        <w:rPr>
          <w:szCs w:val="24"/>
        </w:rPr>
        <w:t>6.2. Šimkaičių ugniagesių komandą;</w:t>
      </w:r>
    </w:p>
    <w:p w14:paraId="20A040EE" w14:textId="77777777" w:rsidR="001C69ED" w:rsidRPr="002D1732" w:rsidRDefault="001C69ED" w:rsidP="001C69ED">
      <w:pPr>
        <w:shd w:val="clear" w:color="auto" w:fill="FFFFFF"/>
        <w:tabs>
          <w:tab w:val="left" w:pos="900"/>
        </w:tabs>
        <w:spacing w:line="274" w:lineRule="exact"/>
        <w:ind w:right="-82" w:firstLine="709"/>
        <w:jc w:val="both"/>
        <w:rPr>
          <w:szCs w:val="24"/>
        </w:rPr>
      </w:pPr>
      <w:r w:rsidRPr="002D1732">
        <w:rPr>
          <w:szCs w:val="24"/>
        </w:rPr>
        <w:t>6.3. Juodaičių ugniagesių komandą;</w:t>
      </w:r>
    </w:p>
    <w:p w14:paraId="3EE7B9A9" w14:textId="77777777" w:rsidR="001C69ED" w:rsidRPr="002D1732" w:rsidRDefault="001C69ED" w:rsidP="001C69ED">
      <w:pPr>
        <w:shd w:val="clear" w:color="auto" w:fill="FFFFFF"/>
        <w:tabs>
          <w:tab w:val="left" w:pos="900"/>
        </w:tabs>
        <w:spacing w:line="274" w:lineRule="exact"/>
        <w:ind w:right="-82" w:firstLine="709"/>
        <w:jc w:val="both"/>
        <w:rPr>
          <w:szCs w:val="24"/>
        </w:rPr>
      </w:pPr>
      <w:r w:rsidRPr="002D1732">
        <w:rPr>
          <w:szCs w:val="24"/>
        </w:rPr>
        <w:t>6.4. Eržvilko ugniagesių komandą;</w:t>
      </w:r>
    </w:p>
    <w:p w14:paraId="5ACA6202" w14:textId="77777777" w:rsidR="001C69ED" w:rsidRPr="002D1732" w:rsidRDefault="001C69ED" w:rsidP="001C69ED">
      <w:pPr>
        <w:shd w:val="clear" w:color="auto" w:fill="FFFFFF"/>
        <w:tabs>
          <w:tab w:val="left" w:pos="900"/>
        </w:tabs>
        <w:spacing w:line="274" w:lineRule="exact"/>
        <w:ind w:right="-82" w:firstLine="709"/>
        <w:jc w:val="both"/>
        <w:rPr>
          <w:szCs w:val="24"/>
        </w:rPr>
      </w:pPr>
      <w:r w:rsidRPr="002D1732">
        <w:rPr>
          <w:szCs w:val="24"/>
        </w:rPr>
        <w:t xml:space="preserve">6.5. </w:t>
      </w:r>
      <w:proofErr w:type="spellStart"/>
      <w:r w:rsidRPr="002D1732">
        <w:rPr>
          <w:szCs w:val="24"/>
        </w:rPr>
        <w:t>Smalininkų</w:t>
      </w:r>
      <w:proofErr w:type="spellEnd"/>
      <w:r w:rsidRPr="002D1732">
        <w:rPr>
          <w:szCs w:val="24"/>
        </w:rPr>
        <w:t xml:space="preserve"> ugniagesių komandą.</w:t>
      </w:r>
    </w:p>
    <w:p w14:paraId="211EC9DC" w14:textId="77777777" w:rsidR="001C69ED" w:rsidRPr="002D1732" w:rsidRDefault="001C69ED" w:rsidP="001C69ED">
      <w:pPr>
        <w:shd w:val="clear" w:color="auto" w:fill="FFFFFF"/>
        <w:tabs>
          <w:tab w:val="left" w:pos="900"/>
        </w:tabs>
        <w:spacing w:line="274" w:lineRule="exact"/>
        <w:ind w:right="-82" w:firstLine="709"/>
        <w:jc w:val="both"/>
        <w:rPr>
          <w:szCs w:val="24"/>
        </w:rPr>
      </w:pPr>
      <w:r w:rsidRPr="002D1732">
        <w:rPr>
          <w:szCs w:val="24"/>
        </w:rPr>
        <w:t>7. Tarnyba turi savo antspaudą, sąskaitas banke, yra paramos gavėja pagal Lietuvos Respublikos labdaros ir paramos įstatymą.</w:t>
      </w:r>
    </w:p>
    <w:p w14:paraId="3532BC50" w14:textId="77777777" w:rsidR="001C69ED" w:rsidRPr="002D1732" w:rsidRDefault="001C69ED" w:rsidP="001C69ED">
      <w:pPr>
        <w:shd w:val="clear" w:color="auto" w:fill="FFFFFF"/>
        <w:tabs>
          <w:tab w:val="left" w:pos="900"/>
        </w:tabs>
        <w:spacing w:line="274" w:lineRule="exact"/>
        <w:ind w:right="-82" w:firstLine="709"/>
        <w:jc w:val="both"/>
        <w:rPr>
          <w:szCs w:val="24"/>
        </w:rPr>
      </w:pPr>
      <w:r w:rsidRPr="002D1732">
        <w:rPr>
          <w:szCs w:val="24"/>
        </w:rPr>
        <w:t>8. Tarnybos veikla neterminuota.</w:t>
      </w:r>
    </w:p>
    <w:p w14:paraId="766F1629" w14:textId="77777777" w:rsidR="001C69ED" w:rsidRPr="002D1732" w:rsidRDefault="001C69ED" w:rsidP="001C69ED">
      <w:pPr>
        <w:shd w:val="clear" w:color="auto" w:fill="FFFFFF"/>
        <w:tabs>
          <w:tab w:val="left" w:pos="900"/>
        </w:tabs>
        <w:spacing w:line="274" w:lineRule="exact"/>
        <w:ind w:right="-82" w:firstLine="907"/>
        <w:jc w:val="both"/>
        <w:rPr>
          <w:b/>
          <w:szCs w:val="24"/>
        </w:rPr>
      </w:pPr>
    </w:p>
    <w:p w14:paraId="1EB21F94" w14:textId="77777777" w:rsidR="001C69ED" w:rsidRPr="002D1732" w:rsidRDefault="001C69ED" w:rsidP="001C69ED">
      <w:pPr>
        <w:jc w:val="center"/>
        <w:rPr>
          <w:b/>
          <w:szCs w:val="24"/>
        </w:rPr>
      </w:pPr>
      <w:r w:rsidRPr="002D1732">
        <w:rPr>
          <w:b/>
          <w:szCs w:val="24"/>
        </w:rPr>
        <w:t xml:space="preserve">II. TARNYBOS VEIKLOS TIKSLAI IR FUNKCIJOS, </w:t>
      </w:r>
    </w:p>
    <w:p w14:paraId="32722DD5" w14:textId="77777777" w:rsidR="001C69ED" w:rsidRPr="002D1732" w:rsidRDefault="001C69ED" w:rsidP="001C69ED">
      <w:pPr>
        <w:jc w:val="center"/>
        <w:rPr>
          <w:b/>
          <w:szCs w:val="24"/>
        </w:rPr>
      </w:pPr>
    </w:p>
    <w:p w14:paraId="61551FA4" w14:textId="77777777" w:rsidR="001C69ED" w:rsidRPr="002D1732" w:rsidRDefault="001C69ED" w:rsidP="001C69ED">
      <w:pPr>
        <w:shd w:val="clear" w:color="auto" w:fill="FFFFFF"/>
        <w:spacing w:line="274" w:lineRule="exact"/>
        <w:ind w:firstLine="709"/>
        <w:jc w:val="both"/>
        <w:rPr>
          <w:szCs w:val="24"/>
        </w:rPr>
      </w:pPr>
      <w:r w:rsidRPr="002D1732">
        <w:rPr>
          <w:szCs w:val="24"/>
        </w:rPr>
        <w:t xml:space="preserve">9. </w:t>
      </w:r>
      <w:r w:rsidRPr="002D1732">
        <w:rPr>
          <w:sz w:val="23"/>
          <w:szCs w:val="23"/>
        </w:rPr>
        <w:t>Pagrindinis tarnybos veiklos tikslas – išsaugoti žmonių gyvybę, sveikatą, turtą, apsaugoti aplinką nuo ekstremalių įvykių ir situacijų poveikio.</w:t>
      </w:r>
    </w:p>
    <w:p w14:paraId="19ABB990" w14:textId="77777777" w:rsidR="001C69ED" w:rsidRPr="002D1732" w:rsidRDefault="001C69ED" w:rsidP="001C69ED">
      <w:pPr>
        <w:shd w:val="clear" w:color="auto" w:fill="FFFFFF"/>
        <w:spacing w:line="274" w:lineRule="exact"/>
        <w:ind w:firstLine="709"/>
        <w:jc w:val="both"/>
        <w:rPr>
          <w:szCs w:val="24"/>
        </w:rPr>
      </w:pPr>
      <w:r w:rsidRPr="002D1732">
        <w:rPr>
          <w:szCs w:val="24"/>
        </w:rPr>
        <w:t>10. Tarnyba vykdo šias funkcijas:</w:t>
      </w:r>
    </w:p>
    <w:p w14:paraId="6BFA7AC3" w14:textId="77777777" w:rsidR="001C69ED" w:rsidRPr="002D1732" w:rsidRDefault="001C69ED" w:rsidP="001C69ED">
      <w:pPr>
        <w:shd w:val="clear" w:color="auto" w:fill="FFFFFF"/>
        <w:tabs>
          <w:tab w:val="left" w:pos="1027"/>
        </w:tabs>
        <w:spacing w:line="274" w:lineRule="exact"/>
        <w:ind w:firstLine="709"/>
        <w:jc w:val="both"/>
        <w:rPr>
          <w:spacing w:val="-7"/>
          <w:szCs w:val="24"/>
        </w:rPr>
      </w:pPr>
      <w:r w:rsidRPr="002D1732">
        <w:rPr>
          <w:szCs w:val="24"/>
        </w:rPr>
        <w:t>10.1. gesina gaisrus, gelbsti žmonių gyvybę, sveikatą, turtą gaisro vietoje, atlieka kitus pirminius gelbėjimo darbus;</w:t>
      </w:r>
    </w:p>
    <w:p w14:paraId="0344868D" w14:textId="77777777" w:rsidR="001C69ED" w:rsidRPr="002D1732" w:rsidRDefault="001C69ED" w:rsidP="001C69ED">
      <w:pPr>
        <w:shd w:val="clear" w:color="auto" w:fill="FFFFFF"/>
        <w:tabs>
          <w:tab w:val="left" w:pos="1027"/>
        </w:tabs>
        <w:spacing w:line="274" w:lineRule="exact"/>
        <w:ind w:right="5" w:firstLine="709"/>
        <w:jc w:val="both"/>
        <w:rPr>
          <w:spacing w:val="-7"/>
          <w:szCs w:val="24"/>
        </w:rPr>
      </w:pPr>
      <w:r w:rsidRPr="002D1732">
        <w:rPr>
          <w:szCs w:val="24"/>
        </w:rPr>
        <w:t>10.2. vykdydama gaisrų prevencijos priemones ir remdamasi gaisrų analize dalyvauja Jurbarko rajono savivaldybės skelbiamose priešgaisrinės saugos programose;</w:t>
      </w:r>
    </w:p>
    <w:p w14:paraId="76EA7E80" w14:textId="77777777" w:rsidR="001C69ED" w:rsidRPr="002D1732" w:rsidRDefault="001C69ED" w:rsidP="001C69ED">
      <w:pPr>
        <w:shd w:val="clear" w:color="auto" w:fill="FFFFFF"/>
        <w:tabs>
          <w:tab w:val="left" w:pos="994"/>
        </w:tabs>
        <w:spacing w:line="274" w:lineRule="exact"/>
        <w:ind w:right="24" w:firstLine="709"/>
        <w:jc w:val="both"/>
        <w:rPr>
          <w:spacing w:val="-7"/>
          <w:szCs w:val="24"/>
        </w:rPr>
      </w:pPr>
      <w:r w:rsidRPr="002D1732">
        <w:rPr>
          <w:szCs w:val="24"/>
        </w:rPr>
        <w:t>10.3. organizuoja Tarnybos darbuotojų taktines pratybas bei užsiėmimus;</w:t>
      </w:r>
    </w:p>
    <w:p w14:paraId="1D03E5F2" w14:textId="77777777" w:rsidR="001C69ED" w:rsidRPr="002D1732" w:rsidRDefault="001C69ED" w:rsidP="001C69ED">
      <w:pPr>
        <w:shd w:val="clear" w:color="auto" w:fill="FFFFFF"/>
        <w:tabs>
          <w:tab w:val="left" w:pos="994"/>
        </w:tabs>
        <w:spacing w:line="274" w:lineRule="exact"/>
        <w:ind w:right="10" w:firstLine="709"/>
        <w:jc w:val="both"/>
        <w:rPr>
          <w:szCs w:val="24"/>
        </w:rPr>
      </w:pPr>
      <w:r w:rsidRPr="002D1732">
        <w:rPr>
          <w:szCs w:val="24"/>
        </w:rPr>
        <w:t>10.4. saugo įvairių nuosavybės formų turtą nuo gaisrų, vykdo pirminius gelbėjimo ir civilinės saugos darbus stichinių nelaimių, katastrofų, gamybinių avarijų ir nelaimingų atsitikimų metu, teikia pagalbą rajono organizacijoms ir gyventojams ekstremalių situacijų atvejais;</w:t>
      </w:r>
    </w:p>
    <w:p w14:paraId="39993F9E" w14:textId="77777777" w:rsidR="001C69ED" w:rsidRPr="002D1732" w:rsidRDefault="001C69ED" w:rsidP="001C69ED">
      <w:pPr>
        <w:shd w:val="clear" w:color="auto" w:fill="FFFFFF"/>
        <w:tabs>
          <w:tab w:val="left" w:pos="994"/>
        </w:tabs>
        <w:spacing w:line="274" w:lineRule="exact"/>
        <w:ind w:right="10" w:firstLine="709"/>
        <w:jc w:val="both"/>
        <w:rPr>
          <w:spacing w:val="-7"/>
          <w:szCs w:val="24"/>
        </w:rPr>
      </w:pPr>
      <w:r w:rsidRPr="002D1732">
        <w:rPr>
          <w:szCs w:val="24"/>
        </w:rPr>
        <w:t>10.5. vadovauja gaisro gesinimo darbams kol atvyksta valstybinės priešgaisrinės gelbėjimo tarnybos pajėgos;</w:t>
      </w:r>
    </w:p>
    <w:p w14:paraId="472A6DE9" w14:textId="77777777" w:rsidR="001C69ED" w:rsidRPr="002D1732" w:rsidRDefault="001C69ED" w:rsidP="001C69ED">
      <w:pPr>
        <w:shd w:val="clear" w:color="auto" w:fill="FFFFFF"/>
        <w:tabs>
          <w:tab w:val="left" w:pos="1075"/>
        </w:tabs>
        <w:spacing w:line="274" w:lineRule="exact"/>
        <w:ind w:left="10" w:right="19" w:firstLine="709"/>
        <w:jc w:val="both"/>
      </w:pPr>
      <w:r w:rsidRPr="002D1732">
        <w:rPr>
          <w:spacing w:val="-7"/>
          <w:szCs w:val="24"/>
        </w:rPr>
        <w:t xml:space="preserve">10.6. </w:t>
      </w:r>
      <w:r w:rsidRPr="002D1732">
        <w:rPr>
          <w:szCs w:val="24"/>
        </w:rPr>
        <w:t>bendradarbiauja su policijos, krašto apsaugos, elektros, dujų, vandens tiekimo tarnybomis gesinant gaisrus bei vykdant pirminius gelbėjimo darbus;</w:t>
      </w:r>
    </w:p>
    <w:p w14:paraId="41C7517F" w14:textId="77777777" w:rsidR="001C69ED" w:rsidRPr="002D1732" w:rsidRDefault="001C69ED" w:rsidP="001C69ED">
      <w:pPr>
        <w:shd w:val="clear" w:color="auto" w:fill="FFFFFF"/>
        <w:tabs>
          <w:tab w:val="left" w:pos="1133"/>
        </w:tabs>
        <w:spacing w:line="274" w:lineRule="exact"/>
        <w:ind w:right="10" w:firstLine="709"/>
        <w:jc w:val="both"/>
        <w:rPr>
          <w:spacing w:val="-7"/>
          <w:szCs w:val="24"/>
        </w:rPr>
      </w:pPr>
      <w:r w:rsidRPr="002D1732">
        <w:rPr>
          <w:szCs w:val="24"/>
        </w:rPr>
        <w:t>10.7. bendradarbiauja su Priešgaisrinės apsaugos ir gelbėjimo departamentu prie Vidaus reikalų ministerijos, Tauragės apskrities priešgaisrinės gelbėjimo valdybos Jurbarko priešgaisrine gelbėjimo tarnyba, Jurbarko rajono savivaldybės administracija (toliau – Savivaldybės administracija) ir seniūnijomis, kitomis rajono įstaigomis ir įmonėmis spręsdama priešgaisrinės saugos klausimus;</w:t>
      </w:r>
    </w:p>
    <w:p w14:paraId="168E446A" w14:textId="77777777" w:rsidR="001C69ED" w:rsidRPr="002D1732" w:rsidRDefault="001C69ED" w:rsidP="001C69ED">
      <w:pPr>
        <w:shd w:val="clear" w:color="auto" w:fill="FFFFFF"/>
        <w:tabs>
          <w:tab w:val="left" w:pos="1133"/>
        </w:tabs>
        <w:spacing w:line="274" w:lineRule="exact"/>
        <w:ind w:right="10" w:firstLine="709"/>
        <w:jc w:val="both"/>
        <w:rPr>
          <w:szCs w:val="24"/>
        </w:rPr>
      </w:pPr>
      <w:r w:rsidRPr="002D1732">
        <w:rPr>
          <w:szCs w:val="24"/>
        </w:rPr>
        <w:t>10.8. organizuoja pasirengimą ekstremalioms situacijoms, o prireikus likviduoja jų padarinius;</w:t>
      </w:r>
    </w:p>
    <w:p w14:paraId="6AE350BA" w14:textId="77777777" w:rsidR="001C69ED" w:rsidRPr="002D1732" w:rsidRDefault="001C69ED" w:rsidP="001C69ED">
      <w:pPr>
        <w:shd w:val="clear" w:color="auto" w:fill="FFFFFF"/>
        <w:tabs>
          <w:tab w:val="left" w:pos="1133"/>
        </w:tabs>
        <w:spacing w:line="274" w:lineRule="exact"/>
        <w:ind w:right="10" w:firstLine="709"/>
        <w:jc w:val="both"/>
        <w:rPr>
          <w:szCs w:val="24"/>
        </w:rPr>
      </w:pPr>
      <w:r w:rsidRPr="002D1732">
        <w:rPr>
          <w:szCs w:val="24"/>
        </w:rPr>
        <w:lastRenderedPageBreak/>
        <w:t>10.9. kontroliuoja priešgaisrinius vandens šaltinius (gaisrinius hidrantus, rezervuarus, atvirus vandens telkinius), privažiavimus prie jų ir būklę. Apie rastus pažeidimus ir trūkumus informuoja Savivaldybės administraciją, seniūnijas, įstaigas ir Jurbarko priešgaisrinę gelbėjimo tarnybą;</w:t>
      </w:r>
    </w:p>
    <w:p w14:paraId="2D9CCE95" w14:textId="77777777" w:rsidR="001C69ED" w:rsidRPr="002D1732" w:rsidRDefault="001C69ED" w:rsidP="001C69ED">
      <w:pPr>
        <w:shd w:val="clear" w:color="auto" w:fill="FFFFFF"/>
        <w:tabs>
          <w:tab w:val="left" w:pos="1133"/>
        </w:tabs>
        <w:spacing w:line="274" w:lineRule="exact"/>
        <w:ind w:right="10" w:firstLine="709"/>
        <w:jc w:val="both"/>
        <w:rPr>
          <w:szCs w:val="24"/>
        </w:rPr>
      </w:pPr>
      <w:r w:rsidRPr="002D1732">
        <w:rPr>
          <w:szCs w:val="24"/>
        </w:rPr>
        <w:t>10.10. vykdo ir įgyvendina priemones, reikalingas profesiniam pasiruošimui tobulinti, atsižvelgdama į Priešgaisrinės apsaugos ir gelbėjimo departamento leidžiamus norminius teisės aktus, Jurbarko priešgaisrinės gelbėjimo tarnybos rekomendacijas;</w:t>
      </w:r>
    </w:p>
    <w:p w14:paraId="73ADE9E4" w14:textId="77777777" w:rsidR="001C69ED" w:rsidRPr="002D1732" w:rsidRDefault="001C69ED" w:rsidP="001C69ED">
      <w:pPr>
        <w:shd w:val="clear" w:color="auto" w:fill="FFFFFF"/>
        <w:tabs>
          <w:tab w:val="left" w:pos="1133"/>
        </w:tabs>
        <w:spacing w:line="274" w:lineRule="exact"/>
        <w:ind w:right="10" w:firstLine="709"/>
        <w:jc w:val="both"/>
        <w:rPr>
          <w:szCs w:val="24"/>
        </w:rPr>
      </w:pPr>
      <w:r w:rsidRPr="002D1732">
        <w:rPr>
          <w:szCs w:val="24"/>
        </w:rPr>
        <w:t>10.11. organizuoja ir kontroliuoja profesinio saugumo veiklą, darbų ir priešgaisrinę saugą ugniagesių komandose;</w:t>
      </w:r>
    </w:p>
    <w:p w14:paraId="71F2BFC5" w14:textId="77777777" w:rsidR="001C69ED" w:rsidRPr="002D1732" w:rsidRDefault="001C69ED" w:rsidP="001C69ED">
      <w:pPr>
        <w:shd w:val="clear" w:color="auto" w:fill="FFFFFF"/>
        <w:tabs>
          <w:tab w:val="left" w:pos="1133"/>
        </w:tabs>
        <w:spacing w:line="274" w:lineRule="exact"/>
        <w:ind w:right="10" w:firstLine="709"/>
        <w:jc w:val="both"/>
        <w:rPr>
          <w:szCs w:val="24"/>
        </w:rPr>
      </w:pPr>
      <w:r w:rsidRPr="002D1732">
        <w:rPr>
          <w:szCs w:val="24"/>
        </w:rPr>
        <w:t>10.12. kuria ir vienija savanorių ugniagesių formuotes – rinktines prie ugniagesių komandų ir rajone bei organizuoja jų narių mokymą.</w:t>
      </w:r>
    </w:p>
    <w:p w14:paraId="08B3D0CC" w14:textId="77777777" w:rsidR="001C69ED" w:rsidRPr="002D1732" w:rsidRDefault="001C69ED" w:rsidP="001C69ED">
      <w:pPr>
        <w:shd w:val="clear" w:color="auto" w:fill="FFFFFF"/>
        <w:spacing w:line="274" w:lineRule="exact"/>
        <w:ind w:firstLine="709"/>
        <w:jc w:val="both"/>
        <w:rPr>
          <w:szCs w:val="24"/>
        </w:rPr>
      </w:pPr>
      <w:r w:rsidRPr="002D1732">
        <w:rPr>
          <w:szCs w:val="24"/>
        </w:rPr>
        <w:t>11. Tarnybos vykdomos veiklos rūšys pagal Ekonominės veiklos rūšių klasifikatorių:</w:t>
      </w:r>
    </w:p>
    <w:p w14:paraId="755DC8B2" w14:textId="77777777" w:rsidR="001C69ED" w:rsidRPr="002D1732" w:rsidRDefault="001C69ED" w:rsidP="001C69ED">
      <w:pPr>
        <w:shd w:val="clear" w:color="auto" w:fill="FFFFFF"/>
        <w:spacing w:line="274" w:lineRule="exact"/>
        <w:ind w:firstLine="709"/>
        <w:jc w:val="both"/>
        <w:rPr>
          <w:szCs w:val="24"/>
        </w:rPr>
      </w:pPr>
      <w:r w:rsidRPr="002D1732">
        <w:rPr>
          <w:szCs w:val="24"/>
        </w:rPr>
        <w:t>11.1. 84.25 – priešgaisrinių tarnybų veikla;</w:t>
      </w:r>
    </w:p>
    <w:p w14:paraId="29E94369" w14:textId="77777777" w:rsidR="001C69ED" w:rsidRPr="002D1732" w:rsidRDefault="001C69ED" w:rsidP="001C69ED">
      <w:pPr>
        <w:shd w:val="clear" w:color="auto" w:fill="FFFFFF"/>
        <w:spacing w:line="274" w:lineRule="exact"/>
        <w:ind w:firstLine="709"/>
        <w:jc w:val="both"/>
        <w:rPr>
          <w:szCs w:val="24"/>
        </w:rPr>
      </w:pPr>
      <w:r w:rsidRPr="002D1732">
        <w:rPr>
          <w:szCs w:val="24"/>
        </w:rPr>
        <w:t>11.2. 85.59 – kitas, niekur kitur nepriskirtas, švietimas.</w:t>
      </w:r>
    </w:p>
    <w:p w14:paraId="74CBD89A" w14:textId="77777777" w:rsidR="001C69ED" w:rsidRPr="002D1732" w:rsidRDefault="001C69ED" w:rsidP="001C69ED">
      <w:pPr>
        <w:shd w:val="clear" w:color="auto" w:fill="FFFFFF"/>
        <w:spacing w:line="274" w:lineRule="exact"/>
        <w:ind w:firstLine="709"/>
        <w:jc w:val="both"/>
        <w:rPr>
          <w:szCs w:val="24"/>
        </w:rPr>
      </w:pPr>
      <w:r w:rsidRPr="002D1732">
        <w:rPr>
          <w:szCs w:val="24"/>
        </w:rPr>
        <w:t>12. Tarnyba gali vykdyti ir kitą, šiuose nuostatuose nenurodytą, veiklą, atitinkančią jos tikslus.</w:t>
      </w:r>
    </w:p>
    <w:p w14:paraId="4B417465" w14:textId="77777777" w:rsidR="001C69ED" w:rsidRPr="002D1732" w:rsidRDefault="001C69ED" w:rsidP="001C69ED">
      <w:pPr>
        <w:shd w:val="clear" w:color="auto" w:fill="FFFFFF"/>
        <w:spacing w:before="274"/>
        <w:jc w:val="center"/>
      </w:pPr>
      <w:r w:rsidRPr="002D1732">
        <w:rPr>
          <w:b/>
          <w:bCs/>
          <w:szCs w:val="24"/>
        </w:rPr>
        <w:t>III. SAVININKO TEISES IR PAREIGAS ĮGYVENDINIANČIOS INSTITUCIJOS KOMPETENCIJA</w:t>
      </w:r>
    </w:p>
    <w:p w14:paraId="291B28A0" w14:textId="77777777" w:rsidR="001C69ED" w:rsidRPr="002D1732" w:rsidRDefault="001C69ED" w:rsidP="001C69ED">
      <w:pPr>
        <w:shd w:val="clear" w:color="auto" w:fill="FFFFFF"/>
        <w:tabs>
          <w:tab w:val="left" w:pos="1042"/>
        </w:tabs>
        <w:spacing w:line="274" w:lineRule="exact"/>
        <w:ind w:firstLine="907"/>
        <w:jc w:val="both"/>
        <w:rPr>
          <w:spacing w:val="-2"/>
          <w:szCs w:val="24"/>
        </w:rPr>
      </w:pPr>
    </w:p>
    <w:p w14:paraId="11F2451D" w14:textId="77777777" w:rsidR="001C69ED" w:rsidRPr="002D1732" w:rsidRDefault="001C69ED" w:rsidP="001C69ED">
      <w:pPr>
        <w:shd w:val="clear" w:color="auto" w:fill="FFFFFF"/>
        <w:tabs>
          <w:tab w:val="left" w:pos="1042"/>
        </w:tabs>
        <w:spacing w:line="274" w:lineRule="exact"/>
        <w:ind w:firstLine="709"/>
        <w:jc w:val="both"/>
        <w:rPr>
          <w:spacing w:val="-2"/>
          <w:szCs w:val="24"/>
        </w:rPr>
      </w:pPr>
      <w:r w:rsidRPr="002D1732">
        <w:rPr>
          <w:spacing w:val="-2"/>
          <w:szCs w:val="24"/>
        </w:rPr>
        <w:t>13. Savininko teises ir pareigas įgyvendinanti institucija:</w:t>
      </w:r>
    </w:p>
    <w:p w14:paraId="16522BD9" w14:textId="77777777" w:rsidR="001C69ED" w:rsidRPr="002D1732" w:rsidRDefault="001C69ED" w:rsidP="001C69E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2D1732">
        <w:rPr>
          <w:szCs w:val="24"/>
        </w:rPr>
        <w:t xml:space="preserve">13.1. tvirtina </w:t>
      </w:r>
      <w:bookmarkStart w:id="3" w:name="66z"/>
      <w:r w:rsidR="00F775DD" w:rsidRPr="002D1732">
        <w:rPr>
          <w:szCs w:val="24"/>
        </w:rPr>
        <w:fldChar w:fldCharType="begin"/>
      </w:r>
      <w:r w:rsidRPr="002D1732">
        <w:rPr>
          <w:szCs w:val="24"/>
        </w:rPr>
        <w:instrText xml:space="preserve"> HYPERLINK "http://192.168.1.1/Litlex/LL.DLL?Tekstas=1?Id=16638&amp;Zd=biud%FEet%2B%E1staig&amp;BF=4" \l "67z" </w:instrText>
      </w:r>
      <w:r w:rsidR="00F775DD" w:rsidRPr="002D1732">
        <w:rPr>
          <w:szCs w:val="24"/>
        </w:rPr>
      </w:r>
      <w:r w:rsidR="00F775DD" w:rsidRPr="002D1732">
        <w:rPr>
          <w:szCs w:val="24"/>
        </w:rPr>
        <w:fldChar w:fldCharType="separate"/>
      </w:r>
      <w:r w:rsidRPr="002D1732">
        <w:rPr>
          <w:szCs w:val="24"/>
        </w:rPr>
        <w:t>Tarnybos</w:t>
      </w:r>
      <w:r w:rsidR="00F775DD" w:rsidRPr="002D1732">
        <w:rPr>
          <w:szCs w:val="24"/>
        </w:rPr>
        <w:fldChar w:fldCharType="end"/>
      </w:r>
      <w:bookmarkEnd w:id="3"/>
      <w:r w:rsidRPr="002D1732">
        <w:rPr>
          <w:szCs w:val="24"/>
        </w:rPr>
        <w:t xml:space="preserve"> nuostatus;</w:t>
      </w:r>
    </w:p>
    <w:p w14:paraId="6968F427" w14:textId="77777777" w:rsidR="001C69ED" w:rsidRPr="002D1732" w:rsidRDefault="001C69ED" w:rsidP="001C69E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2D1732">
        <w:rPr>
          <w:szCs w:val="24"/>
        </w:rPr>
        <w:t>13.2. priima sprendimą dėl Tarnybos buveinės pakeitimo;</w:t>
      </w:r>
    </w:p>
    <w:p w14:paraId="7A6B7194" w14:textId="77777777" w:rsidR="001C69ED" w:rsidRPr="002D1732" w:rsidRDefault="001C69ED" w:rsidP="001C69E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2D1732">
        <w:rPr>
          <w:szCs w:val="24"/>
        </w:rPr>
        <w:t>13.3. priima sprendimą dėl Tarnybos reorganizavimo ar likvidavimo;</w:t>
      </w:r>
    </w:p>
    <w:p w14:paraId="06F12CCF" w14:textId="77777777" w:rsidR="001C69ED" w:rsidRPr="002D1732" w:rsidRDefault="001C69ED" w:rsidP="001C69E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2D1732">
        <w:rPr>
          <w:szCs w:val="24"/>
        </w:rPr>
        <w:t>13.4. priima sprendimą dėl Tarnybos filialo steigimo ir jo veiklos nutraukimo;</w:t>
      </w:r>
    </w:p>
    <w:p w14:paraId="6D50C65B" w14:textId="77777777" w:rsidR="001C69ED" w:rsidRPr="002D1732" w:rsidRDefault="001C69ED" w:rsidP="001C69E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2D1732">
        <w:rPr>
          <w:szCs w:val="24"/>
        </w:rPr>
        <w:t>13.5. skiria ir atleidžia likvidatorių arba sudaro likvidacinę komisiją ir nutraukia jos įgaliojimus;</w:t>
      </w:r>
    </w:p>
    <w:p w14:paraId="4ED683FF" w14:textId="77777777" w:rsidR="001C69ED" w:rsidRPr="002D1732" w:rsidRDefault="001C69ED" w:rsidP="001C69E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2D1732">
        <w:rPr>
          <w:szCs w:val="24"/>
        </w:rPr>
        <w:t>13.6. sprendžia kitus Lietuvos Respublikos biudžetinių įstaigų įstatyme, kituose teisės aktuose jos kompetencijai priskirtus klausimus.</w:t>
      </w:r>
    </w:p>
    <w:p w14:paraId="1692C00E" w14:textId="77777777" w:rsidR="001C69ED" w:rsidRPr="002D1732" w:rsidRDefault="001C69ED" w:rsidP="001C69E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p>
    <w:p w14:paraId="16DE9A93" w14:textId="77777777" w:rsidR="001C69ED" w:rsidRPr="002D1732" w:rsidRDefault="001C69ED" w:rsidP="001C69ED">
      <w:pPr>
        <w:shd w:val="clear" w:color="auto" w:fill="FFFFFF"/>
        <w:ind w:left="28"/>
        <w:jc w:val="center"/>
        <w:rPr>
          <w:b/>
          <w:bCs/>
          <w:szCs w:val="24"/>
        </w:rPr>
      </w:pPr>
      <w:r w:rsidRPr="002D1732">
        <w:rPr>
          <w:b/>
          <w:bCs/>
          <w:szCs w:val="24"/>
        </w:rPr>
        <w:t>IV. TARNYBOS VADOVO KOMPETENCIJA, SKYRIMO IR ATLEIDIMO TVARKA</w:t>
      </w:r>
    </w:p>
    <w:p w14:paraId="74DCC9CC" w14:textId="77777777" w:rsidR="001C69ED" w:rsidRPr="002D1732" w:rsidRDefault="001C69ED" w:rsidP="001C69ED">
      <w:pPr>
        <w:shd w:val="clear" w:color="auto" w:fill="FFFFFF"/>
        <w:ind w:left="28"/>
        <w:jc w:val="center"/>
        <w:rPr>
          <w:szCs w:val="24"/>
        </w:rPr>
      </w:pPr>
    </w:p>
    <w:p w14:paraId="5536937D" w14:textId="77777777" w:rsidR="001C69ED" w:rsidRPr="002D1732" w:rsidRDefault="001C69ED" w:rsidP="001C69ED">
      <w:pPr>
        <w:shd w:val="clear" w:color="auto" w:fill="FFFFFF"/>
        <w:tabs>
          <w:tab w:val="left" w:pos="1090"/>
        </w:tabs>
        <w:ind w:left="18" w:right="19" w:firstLine="691"/>
        <w:jc w:val="both"/>
        <w:rPr>
          <w:sz w:val="23"/>
          <w:szCs w:val="23"/>
        </w:rPr>
      </w:pPr>
      <w:r w:rsidRPr="002D1732">
        <w:rPr>
          <w:szCs w:val="24"/>
        </w:rPr>
        <w:t>14. Tarnybos viršininkas</w:t>
      </w:r>
      <w:r w:rsidRPr="002D1732">
        <w:rPr>
          <w:sz w:val="23"/>
          <w:szCs w:val="23"/>
        </w:rPr>
        <w:t xml:space="preserve"> į darbą priimamas konkurso būdu. Tarnybos viršininką į darbą priima ir atleidžia savininko teises ir pareigas įgyvendinanti institucija arba jos įgaliota savivaldybės vykdomoji institucija.</w:t>
      </w:r>
    </w:p>
    <w:p w14:paraId="29C51055" w14:textId="77777777" w:rsidR="001C69ED" w:rsidRPr="002D1732" w:rsidRDefault="001C69ED" w:rsidP="001C69ED">
      <w:pPr>
        <w:shd w:val="clear" w:color="auto" w:fill="FFFFFF"/>
        <w:tabs>
          <w:tab w:val="left" w:pos="1090"/>
        </w:tabs>
        <w:ind w:left="18" w:right="19" w:firstLine="691"/>
        <w:jc w:val="both"/>
        <w:rPr>
          <w:szCs w:val="24"/>
        </w:rPr>
      </w:pPr>
      <w:r w:rsidRPr="002D1732">
        <w:rPr>
          <w:szCs w:val="24"/>
        </w:rPr>
        <w:t xml:space="preserve">15. Tarnybos viršininko atlyginimą nustato, skiria drausmines nuobaudas ir skatina </w:t>
      </w:r>
      <w:r w:rsidRPr="002D1732">
        <w:rPr>
          <w:sz w:val="23"/>
          <w:szCs w:val="23"/>
        </w:rPr>
        <w:t xml:space="preserve">savininko teises ir pareigas įgyvendinanti institucija </w:t>
      </w:r>
      <w:r w:rsidRPr="002D1732">
        <w:rPr>
          <w:szCs w:val="24"/>
        </w:rPr>
        <w:t xml:space="preserve">arba jos įgaliota </w:t>
      </w:r>
      <w:r w:rsidRPr="002D1732">
        <w:rPr>
          <w:sz w:val="23"/>
          <w:szCs w:val="23"/>
        </w:rPr>
        <w:t xml:space="preserve">savivaldybės vykdomoji </w:t>
      </w:r>
      <w:r w:rsidRPr="002D1732">
        <w:rPr>
          <w:szCs w:val="24"/>
        </w:rPr>
        <w:t>institucija.</w:t>
      </w:r>
    </w:p>
    <w:p w14:paraId="08105244" w14:textId="77777777" w:rsidR="001C69ED" w:rsidRPr="002D1732" w:rsidRDefault="001C69ED" w:rsidP="001C69ED">
      <w:pPr>
        <w:shd w:val="clear" w:color="auto" w:fill="FFFFFF"/>
        <w:tabs>
          <w:tab w:val="left" w:pos="917"/>
        </w:tabs>
        <w:spacing w:line="274" w:lineRule="exact"/>
        <w:ind w:right="19" w:firstLine="691"/>
        <w:jc w:val="both"/>
        <w:rPr>
          <w:szCs w:val="24"/>
        </w:rPr>
      </w:pPr>
      <w:r w:rsidRPr="002D1732">
        <w:rPr>
          <w:szCs w:val="24"/>
        </w:rPr>
        <w:t>16. Tarnybos viršininko pareigos:</w:t>
      </w:r>
    </w:p>
    <w:p w14:paraId="7530B5D2" w14:textId="77777777" w:rsidR="001C69ED" w:rsidRPr="002D1732" w:rsidRDefault="001C69ED" w:rsidP="001C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1"/>
        <w:jc w:val="both"/>
        <w:rPr>
          <w:szCs w:val="24"/>
        </w:rPr>
      </w:pPr>
      <w:r w:rsidRPr="002D1732">
        <w:rPr>
          <w:szCs w:val="24"/>
        </w:rPr>
        <w:t>16.1. organizuoti Tarnybos darbą, kad būtų įgyvendinami Tarnybos tikslai ir atliekamos nustatytos funkcijos;</w:t>
      </w:r>
    </w:p>
    <w:p w14:paraId="68BC1F30" w14:textId="77777777" w:rsidR="001C69ED" w:rsidRPr="002D1732" w:rsidRDefault="001C69ED" w:rsidP="001C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1"/>
        <w:jc w:val="both"/>
        <w:rPr>
          <w:szCs w:val="24"/>
        </w:rPr>
      </w:pPr>
      <w:r w:rsidRPr="002D1732">
        <w:rPr>
          <w:szCs w:val="24"/>
        </w:rPr>
        <w:t>16.2. užtikrinti, kad būtų laikomasi įstatymų, kitų teisės aktų ir Tarnybos nuostatų;</w:t>
      </w:r>
    </w:p>
    <w:p w14:paraId="140575D7" w14:textId="77777777" w:rsidR="001C69ED" w:rsidRPr="002D1732" w:rsidRDefault="001C69ED" w:rsidP="001C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1"/>
        <w:jc w:val="both"/>
        <w:rPr>
          <w:szCs w:val="24"/>
        </w:rPr>
      </w:pPr>
      <w:r w:rsidRPr="002D1732">
        <w:rPr>
          <w:szCs w:val="24"/>
        </w:rPr>
        <w:t>16.3. nustatyta tvarka priimti ir atleisti Tarnybos darbuotojus;</w:t>
      </w:r>
    </w:p>
    <w:p w14:paraId="3086872F" w14:textId="77777777" w:rsidR="001C69ED" w:rsidRPr="002D1732" w:rsidRDefault="001C69ED" w:rsidP="001C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1"/>
        <w:jc w:val="both"/>
        <w:rPr>
          <w:szCs w:val="24"/>
        </w:rPr>
      </w:pPr>
      <w:r w:rsidRPr="002D1732">
        <w:rPr>
          <w:szCs w:val="24"/>
        </w:rPr>
        <w:t>16.4. tvirtinti Tarnybos struktūrą ir pareigybių sąrašą, neviršijant nustatyto didžiausio  leistino  pareigybių skaičiaus;</w:t>
      </w:r>
    </w:p>
    <w:p w14:paraId="33FCD3E4" w14:textId="77777777" w:rsidR="001C69ED" w:rsidRPr="002D1732" w:rsidRDefault="001C69ED" w:rsidP="001C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1"/>
        <w:jc w:val="both"/>
        <w:rPr>
          <w:szCs w:val="24"/>
        </w:rPr>
      </w:pPr>
      <w:r w:rsidRPr="002D1732">
        <w:rPr>
          <w:szCs w:val="24"/>
        </w:rPr>
        <w:t xml:space="preserve">16.5. garantuoti, kad pagal Lietuvos Respublikos </w:t>
      </w:r>
      <w:bookmarkStart w:id="4" w:name="P105923_1"/>
      <w:r w:rsidR="00F775DD" w:rsidRPr="002D1732">
        <w:rPr>
          <w:szCs w:val="24"/>
        </w:rPr>
        <w:fldChar w:fldCharType="begin"/>
      </w:r>
      <w:r w:rsidRPr="002D1732">
        <w:rPr>
          <w:szCs w:val="24"/>
        </w:rPr>
        <w:instrText xml:space="preserve"> HYPERLINK "http://192.168.1.1/Litlex/ll.dll?Tekstas=1&amp;Id=105923&amp;BF=1" \t "FTurinys" </w:instrText>
      </w:r>
      <w:r w:rsidR="00F775DD" w:rsidRPr="002D1732">
        <w:rPr>
          <w:szCs w:val="24"/>
        </w:rPr>
      </w:r>
      <w:r w:rsidR="00F775DD" w:rsidRPr="002D1732">
        <w:rPr>
          <w:szCs w:val="24"/>
        </w:rPr>
        <w:fldChar w:fldCharType="separate"/>
      </w:r>
      <w:r w:rsidRPr="002D1732">
        <w:rPr>
          <w:iCs/>
          <w:color w:val="000000"/>
          <w:szCs w:val="24"/>
        </w:rPr>
        <w:t>viešojo sektoriaus atskaitomybės įstatymą</w:t>
      </w:r>
      <w:r w:rsidR="00F775DD" w:rsidRPr="002D1732">
        <w:rPr>
          <w:szCs w:val="24"/>
        </w:rPr>
        <w:fldChar w:fldCharType="end"/>
      </w:r>
      <w:bookmarkEnd w:id="4"/>
      <w:r w:rsidRPr="002D1732">
        <w:rPr>
          <w:szCs w:val="24"/>
        </w:rPr>
        <w:t xml:space="preserve"> teikiami ataskaitų rinkiniai ir statistinės ataskaitos būtų teisingi;</w:t>
      </w:r>
    </w:p>
    <w:p w14:paraId="0559A60D" w14:textId="77777777" w:rsidR="001C69ED" w:rsidRPr="002D1732" w:rsidRDefault="001C69ED" w:rsidP="001C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1"/>
        <w:jc w:val="both"/>
        <w:rPr>
          <w:szCs w:val="24"/>
        </w:rPr>
      </w:pPr>
      <w:r w:rsidRPr="002D1732">
        <w:rPr>
          <w:szCs w:val="24"/>
        </w:rPr>
        <w:t>16.6. užtikrinti racionalų ir taupų lėšų bei turto  naudojimą, veiksmingą Tarnybos vidaus kontrolės sistemos sukūrimą, jos veikimą ir tobulinimą;</w:t>
      </w:r>
    </w:p>
    <w:p w14:paraId="5B43FA7E" w14:textId="77777777" w:rsidR="001C69ED" w:rsidRPr="002D1732" w:rsidRDefault="001C69ED" w:rsidP="001C69ED">
      <w:pPr>
        <w:autoSpaceDE w:val="0"/>
        <w:autoSpaceDN w:val="0"/>
        <w:adjustRightInd w:val="0"/>
        <w:ind w:firstLine="691"/>
        <w:jc w:val="both"/>
        <w:rPr>
          <w:color w:val="000000"/>
          <w:szCs w:val="24"/>
        </w:rPr>
      </w:pPr>
      <w:r w:rsidRPr="002D1732">
        <w:rPr>
          <w:color w:val="000000"/>
          <w:szCs w:val="24"/>
        </w:rPr>
        <w:t xml:space="preserve">16.7. pagal savo kompetenciją leisti įsakymus, kitus tvarkomuosius dokumentus; </w:t>
      </w:r>
    </w:p>
    <w:p w14:paraId="59ED8F56" w14:textId="77777777" w:rsidR="001C69ED" w:rsidRPr="002D1732" w:rsidRDefault="001C69ED" w:rsidP="001C69ED">
      <w:pPr>
        <w:autoSpaceDE w:val="0"/>
        <w:autoSpaceDN w:val="0"/>
        <w:adjustRightInd w:val="0"/>
        <w:ind w:firstLine="691"/>
        <w:jc w:val="both"/>
        <w:rPr>
          <w:color w:val="000000"/>
          <w:szCs w:val="24"/>
        </w:rPr>
      </w:pPr>
      <w:r w:rsidRPr="002D1732">
        <w:rPr>
          <w:color w:val="000000"/>
          <w:szCs w:val="24"/>
        </w:rPr>
        <w:t xml:space="preserve">16.8. Tarnybos vardu sudaryti sutartis su fiziniais ar juridiniais asmenimis tarnybos veiklos klausimais, pasirašyti dokumentus ir įgalioti asmenis vykdyti tarnybos viršininko kompetencijos funkcijas; </w:t>
      </w:r>
    </w:p>
    <w:p w14:paraId="09A0AEBC" w14:textId="77777777" w:rsidR="001C69ED" w:rsidRPr="002D1732" w:rsidRDefault="001C69ED" w:rsidP="001C69ED">
      <w:pPr>
        <w:autoSpaceDE w:val="0"/>
        <w:autoSpaceDN w:val="0"/>
        <w:adjustRightInd w:val="0"/>
        <w:ind w:firstLine="691"/>
        <w:jc w:val="both"/>
        <w:rPr>
          <w:color w:val="000000"/>
          <w:szCs w:val="24"/>
        </w:rPr>
      </w:pPr>
      <w:r w:rsidRPr="002D1732">
        <w:rPr>
          <w:color w:val="000000"/>
          <w:szCs w:val="24"/>
        </w:rPr>
        <w:lastRenderedPageBreak/>
        <w:t xml:space="preserve">16.9. atstovauti Tarnybai teisme ir kitose institucijose; </w:t>
      </w:r>
    </w:p>
    <w:p w14:paraId="745C29A0" w14:textId="77777777" w:rsidR="001C69ED" w:rsidRPr="002D1732" w:rsidRDefault="001C69ED" w:rsidP="001C69ED">
      <w:pPr>
        <w:autoSpaceDE w:val="0"/>
        <w:autoSpaceDN w:val="0"/>
        <w:adjustRightInd w:val="0"/>
        <w:ind w:firstLine="691"/>
        <w:jc w:val="both"/>
        <w:rPr>
          <w:color w:val="000000"/>
          <w:szCs w:val="24"/>
        </w:rPr>
      </w:pPr>
      <w:r w:rsidRPr="002D1732">
        <w:rPr>
          <w:color w:val="000000"/>
          <w:szCs w:val="24"/>
        </w:rPr>
        <w:t xml:space="preserve">16.10. vykdyti kitas funkcijas, numatytas pareigybės aprašyme. </w:t>
      </w:r>
    </w:p>
    <w:p w14:paraId="0EB5DC55" w14:textId="77777777" w:rsidR="001C69ED" w:rsidRPr="002D1732" w:rsidRDefault="001C69ED" w:rsidP="001C69ED">
      <w:pPr>
        <w:shd w:val="clear" w:color="auto" w:fill="FFFFFF"/>
        <w:tabs>
          <w:tab w:val="left" w:pos="1325"/>
        </w:tabs>
        <w:ind w:right="19" w:firstLine="691"/>
        <w:jc w:val="both"/>
        <w:rPr>
          <w:spacing w:val="-7"/>
          <w:szCs w:val="24"/>
        </w:rPr>
      </w:pPr>
      <w:r w:rsidRPr="002D1732">
        <w:rPr>
          <w:szCs w:val="24"/>
        </w:rPr>
        <w:t>17. Tarnybos viršininkas gali turėti ir kitų teisės aktuose jam nustatytų pareigų.</w:t>
      </w:r>
    </w:p>
    <w:p w14:paraId="71D2706F" w14:textId="77777777" w:rsidR="001C69ED" w:rsidRPr="002D1732" w:rsidRDefault="001C69ED" w:rsidP="001C69ED">
      <w:pPr>
        <w:shd w:val="clear" w:color="auto" w:fill="FFFFFF"/>
        <w:tabs>
          <w:tab w:val="left" w:pos="730"/>
        </w:tabs>
        <w:spacing w:line="274" w:lineRule="exact"/>
        <w:ind w:firstLine="691"/>
        <w:jc w:val="center"/>
        <w:rPr>
          <w:b/>
          <w:spacing w:val="-16"/>
          <w:szCs w:val="24"/>
        </w:rPr>
      </w:pPr>
    </w:p>
    <w:p w14:paraId="31303E13" w14:textId="77777777" w:rsidR="001C69ED" w:rsidRPr="002D1732" w:rsidRDefault="001C69ED" w:rsidP="001C69ED">
      <w:pPr>
        <w:autoSpaceDE w:val="0"/>
        <w:autoSpaceDN w:val="0"/>
        <w:adjustRightInd w:val="0"/>
        <w:ind w:firstLine="851"/>
        <w:jc w:val="center"/>
        <w:rPr>
          <w:b/>
          <w:bCs/>
          <w:color w:val="000000"/>
          <w:szCs w:val="24"/>
        </w:rPr>
      </w:pPr>
      <w:r w:rsidRPr="002D1732">
        <w:rPr>
          <w:b/>
          <w:bCs/>
          <w:color w:val="000000"/>
          <w:szCs w:val="24"/>
        </w:rPr>
        <w:t>V. ŠALTINIS, KURIAME SKELBIAMI VIEŠI PRANEŠIMAI</w:t>
      </w:r>
    </w:p>
    <w:p w14:paraId="22CA1A2C" w14:textId="77777777" w:rsidR="001C69ED" w:rsidRPr="002D1732" w:rsidRDefault="001C69ED" w:rsidP="001C69ED">
      <w:pPr>
        <w:autoSpaceDE w:val="0"/>
        <w:autoSpaceDN w:val="0"/>
        <w:adjustRightInd w:val="0"/>
        <w:ind w:firstLine="709"/>
        <w:jc w:val="center"/>
        <w:rPr>
          <w:color w:val="000000"/>
          <w:szCs w:val="24"/>
        </w:rPr>
      </w:pPr>
    </w:p>
    <w:p w14:paraId="3E5AD776" w14:textId="77777777" w:rsidR="001C69ED" w:rsidRPr="002D1732" w:rsidRDefault="001C69ED" w:rsidP="001C69ED">
      <w:pPr>
        <w:tabs>
          <w:tab w:val="left" w:pos="709"/>
        </w:tabs>
        <w:ind w:firstLine="709"/>
        <w:jc w:val="both"/>
      </w:pPr>
      <w:r w:rsidRPr="002D1732">
        <w:rPr>
          <w:szCs w:val="24"/>
        </w:rPr>
        <w:t xml:space="preserve">18. Kai Tarnybos pranešimai turi būti paskelbti viešai, jie skelbiami </w:t>
      </w:r>
      <w:r>
        <w:rPr>
          <w:szCs w:val="24"/>
        </w:rPr>
        <w:t xml:space="preserve">VĮ Registrų centro elektroniniame leidinyje ir </w:t>
      </w:r>
      <w:r w:rsidRPr="002D1732">
        <w:rPr>
          <w:spacing w:val="-1"/>
          <w:szCs w:val="24"/>
        </w:rPr>
        <w:t xml:space="preserve">Tarnybos interneto </w:t>
      </w:r>
      <w:r>
        <w:rPr>
          <w:spacing w:val="-1"/>
          <w:szCs w:val="24"/>
        </w:rPr>
        <w:t>svetainėje</w:t>
      </w:r>
      <w:r w:rsidRPr="002D1732">
        <w:rPr>
          <w:spacing w:val="-1"/>
          <w:szCs w:val="24"/>
        </w:rPr>
        <w:t xml:space="preserve"> </w:t>
      </w:r>
      <w:hyperlink r:id="rId8" w:history="1">
        <w:r w:rsidRPr="002D1732">
          <w:rPr>
            <w:rStyle w:val="Hipersaitas"/>
            <w:spacing w:val="-1"/>
            <w:szCs w:val="24"/>
          </w:rPr>
          <w:t>www.jrpt.lt</w:t>
        </w:r>
      </w:hyperlink>
      <w:r w:rsidRPr="002D1732">
        <w:rPr>
          <w:spacing w:val="-1"/>
          <w:szCs w:val="24"/>
        </w:rPr>
        <w:t>.</w:t>
      </w:r>
    </w:p>
    <w:p w14:paraId="3E089CAA" w14:textId="77777777" w:rsidR="001C69ED" w:rsidRPr="002D1732" w:rsidRDefault="001C69ED" w:rsidP="001C69ED">
      <w:pPr>
        <w:autoSpaceDE w:val="0"/>
        <w:autoSpaceDN w:val="0"/>
        <w:adjustRightInd w:val="0"/>
        <w:ind w:firstLine="709"/>
        <w:jc w:val="both"/>
        <w:rPr>
          <w:color w:val="000000"/>
          <w:szCs w:val="24"/>
        </w:rPr>
      </w:pPr>
      <w:r w:rsidRPr="002D1732">
        <w:rPr>
          <w:color w:val="000000"/>
          <w:szCs w:val="24"/>
        </w:rPr>
        <w:t xml:space="preserve">19. Kiti Tarnybos pranešimai ir informacija kreditoriams, kitiems asmenims siunčiami registruotu laišku arba įteikiami pasirašytinai. Skubūs pranešimai gali būti perduoti elektroninių ryšių priemonėmis, originalai nedelsiant išsiunčiami adresatui registruotu laišku ar įteikiami pasirašytinai. </w:t>
      </w:r>
    </w:p>
    <w:p w14:paraId="6B6EF494" w14:textId="77777777" w:rsidR="001C69ED" w:rsidRPr="002D1732" w:rsidRDefault="001C69ED" w:rsidP="001C69ED">
      <w:pPr>
        <w:shd w:val="clear" w:color="auto" w:fill="FFFFFF"/>
        <w:tabs>
          <w:tab w:val="left" w:pos="730"/>
        </w:tabs>
        <w:spacing w:line="274" w:lineRule="exact"/>
        <w:ind w:firstLine="709"/>
        <w:rPr>
          <w:szCs w:val="24"/>
        </w:rPr>
      </w:pPr>
      <w:r w:rsidRPr="002D1732">
        <w:rPr>
          <w:color w:val="000000"/>
          <w:szCs w:val="24"/>
        </w:rPr>
        <w:t xml:space="preserve">20. </w:t>
      </w:r>
      <w:r w:rsidRPr="002D1732">
        <w:rPr>
          <w:szCs w:val="24"/>
        </w:rPr>
        <w:t>Už pranešimų išsiuntimą ar jų įteikimą laiku atsako Tarnybos viršininkas.</w:t>
      </w:r>
    </w:p>
    <w:p w14:paraId="1AA9D544" w14:textId="77777777" w:rsidR="001C69ED" w:rsidRPr="002D1732" w:rsidRDefault="001C69ED" w:rsidP="001C69ED">
      <w:pPr>
        <w:shd w:val="clear" w:color="auto" w:fill="FFFFFF"/>
        <w:tabs>
          <w:tab w:val="left" w:pos="730"/>
        </w:tabs>
        <w:spacing w:line="274" w:lineRule="exact"/>
        <w:rPr>
          <w:b/>
          <w:spacing w:val="-16"/>
          <w:szCs w:val="24"/>
        </w:rPr>
      </w:pPr>
    </w:p>
    <w:p w14:paraId="00676328" w14:textId="77777777" w:rsidR="001C69ED" w:rsidRPr="002D1732" w:rsidRDefault="001C69ED" w:rsidP="001C69ED">
      <w:pPr>
        <w:ind w:firstLine="851"/>
        <w:jc w:val="center"/>
        <w:rPr>
          <w:b/>
          <w:bCs/>
          <w:color w:val="000000"/>
        </w:rPr>
      </w:pPr>
      <w:r w:rsidRPr="002D1732">
        <w:rPr>
          <w:b/>
          <w:bCs/>
          <w:color w:val="000000"/>
        </w:rPr>
        <w:t>VI. NUOSTATŲ KEITIMO TVARKA</w:t>
      </w:r>
    </w:p>
    <w:p w14:paraId="195393A8" w14:textId="77777777" w:rsidR="001C69ED" w:rsidRPr="002D1732" w:rsidRDefault="001C69ED" w:rsidP="001C69ED">
      <w:pPr>
        <w:autoSpaceDE w:val="0"/>
        <w:autoSpaceDN w:val="0"/>
        <w:adjustRightInd w:val="0"/>
        <w:rPr>
          <w:color w:val="000000"/>
          <w:szCs w:val="24"/>
        </w:rPr>
      </w:pPr>
    </w:p>
    <w:p w14:paraId="36544842" w14:textId="77777777" w:rsidR="001C69ED" w:rsidRPr="002D1732" w:rsidRDefault="001C69ED" w:rsidP="001C69ED">
      <w:pPr>
        <w:autoSpaceDE w:val="0"/>
        <w:autoSpaceDN w:val="0"/>
        <w:adjustRightInd w:val="0"/>
        <w:ind w:firstLine="709"/>
        <w:jc w:val="both"/>
        <w:rPr>
          <w:color w:val="000000"/>
          <w:szCs w:val="24"/>
        </w:rPr>
      </w:pPr>
      <w:r w:rsidRPr="002D1732">
        <w:rPr>
          <w:color w:val="000000"/>
          <w:szCs w:val="24"/>
        </w:rPr>
        <w:t xml:space="preserve">21. Tarnybos nuostatai keičiami ir tvirtinamas visas nuostatų tekstas Savivaldybės tarybos sprendimu. </w:t>
      </w:r>
    </w:p>
    <w:p w14:paraId="5A64E4F9" w14:textId="77777777" w:rsidR="001C69ED" w:rsidRPr="002D1732" w:rsidRDefault="001C69ED" w:rsidP="001C69ED">
      <w:pPr>
        <w:autoSpaceDE w:val="0"/>
        <w:autoSpaceDN w:val="0"/>
        <w:adjustRightInd w:val="0"/>
        <w:ind w:firstLine="709"/>
        <w:jc w:val="both"/>
        <w:rPr>
          <w:color w:val="000000"/>
          <w:szCs w:val="24"/>
        </w:rPr>
      </w:pPr>
      <w:r w:rsidRPr="002D1732">
        <w:rPr>
          <w:color w:val="000000"/>
          <w:szCs w:val="24"/>
        </w:rPr>
        <w:t xml:space="preserve">22. Pakeistus nuostatus pasirašo </w:t>
      </w:r>
      <w:r w:rsidRPr="002D1732">
        <w:rPr>
          <w:sz w:val="23"/>
          <w:szCs w:val="23"/>
        </w:rPr>
        <w:t xml:space="preserve">savininko teises ir pareigas įgyvendinančios institucijos </w:t>
      </w:r>
      <w:r w:rsidRPr="002D1732">
        <w:rPr>
          <w:color w:val="000000"/>
          <w:szCs w:val="24"/>
        </w:rPr>
        <w:t xml:space="preserve">įgaliotas asmuo. </w:t>
      </w:r>
    </w:p>
    <w:p w14:paraId="6BB0FE12" w14:textId="77777777" w:rsidR="001C69ED" w:rsidRPr="002D1732" w:rsidRDefault="001C69ED" w:rsidP="001C69ED">
      <w:pPr>
        <w:autoSpaceDE w:val="0"/>
        <w:autoSpaceDN w:val="0"/>
        <w:adjustRightInd w:val="0"/>
        <w:ind w:firstLine="709"/>
        <w:rPr>
          <w:color w:val="000000"/>
          <w:szCs w:val="24"/>
        </w:rPr>
      </w:pPr>
      <w:r w:rsidRPr="002D1732">
        <w:rPr>
          <w:color w:val="000000"/>
          <w:szCs w:val="24"/>
        </w:rPr>
        <w:t xml:space="preserve">23. Pakeisti nuostatai įsigalioja nuo jų įregistravimo Juridinių asmenų registre. </w:t>
      </w:r>
    </w:p>
    <w:p w14:paraId="000FDBAC" w14:textId="77777777" w:rsidR="001C69ED" w:rsidRPr="002D1732" w:rsidRDefault="001C69ED" w:rsidP="001C69ED">
      <w:pPr>
        <w:shd w:val="clear" w:color="auto" w:fill="FFFFFF"/>
        <w:ind w:firstLine="709"/>
        <w:jc w:val="both"/>
        <w:rPr>
          <w:szCs w:val="24"/>
        </w:rPr>
      </w:pPr>
      <w:r w:rsidRPr="002D1732">
        <w:rPr>
          <w:szCs w:val="24"/>
        </w:rPr>
        <w:t>24. Tarnybos nuostatus pasirašiusių asmenų parašų tikrumas notaro netvirtinamas.</w:t>
      </w:r>
    </w:p>
    <w:p w14:paraId="7B6B14F2" w14:textId="77777777" w:rsidR="001C69ED" w:rsidRPr="002D1732" w:rsidRDefault="001C69ED" w:rsidP="001C69ED">
      <w:pPr>
        <w:shd w:val="clear" w:color="auto" w:fill="FFFFFF"/>
        <w:jc w:val="both"/>
        <w:rPr>
          <w:szCs w:val="24"/>
        </w:rPr>
      </w:pPr>
    </w:p>
    <w:p w14:paraId="560F8259" w14:textId="77777777" w:rsidR="001C69ED" w:rsidRPr="002D1732" w:rsidRDefault="001C69ED" w:rsidP="001C69ED">
      <w:pPr>
        <w:shd w:val="clear" w:color="auto" w:fill="FFFFFF"/>
        <w:jc w:val="both"/>
        <w:rPr>
          <w:szCs w:val="24"/>
        </w:rPr>
      </w:pPr>
    </w:p>
    <w:p w14:paraId="2C087051" w14:textId="77777777" w:rsidR="001C69ED" w:rsidRPr="002D1732" w:rsidRDefault="001C69ED" w:rsidP="001C69ED">
      <w:pPr>
        <w:shd w:val="clear" w:color="auto" w:fill="FFFFFF"/>
        <w:jc w:val="both"/>
        <w:rPr>
          <w:szCs w:val="24"/>
        </w:rPr>
      </w:pPr>
    </w:p>
    <w:p w14:paraId="5AC9A10D" w14:textId="77777777" w:rsidR="001C69ED" w:rsidRPr="002D1732" w:rsidRDefault="001C69ED" w:rsidP="001C69ED">
      <w:pPr>
        <w:shd w:val="clear" w:color="auto" w:fill="FFFFFF"/>
        <w:rPr>
          <w:szCs w:val="24"/>
        </w:rPr>
      </w:pPr>
      <w:r>
        <w:rPr>
          <w:szCs w:val="24"/>
        </w:rPr>
        <w:t>Tarnybos viršininkas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2D1732">
        <w:rPr>
          <w:szCs w:val="24"/>
        </w:rPr>
        <w:t>Stasys Pocius</w:t>
      </w:r>
    </w:p>
    <w:p w14:paraId="04345076" w14:textId="77777777" w:rsidR="001C69ED" w:rsidRDefault="001C69ED"/>
    <w:sectPr w:rsidR="001C69ED"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58AE3" w14:textId="77777777" w:rsidR="00207C50" w:rsidRDefault="00207C50">
      <w:r>
        <w:separator/>
      </w:r>
    </w:p>
  </w:endnote>
  <w:endnote w:type="continuationSeparator" w:id="0">
    <w:p w14:paraId="1619DC22" w14:textId="77777777" w:rsidR="00207C50" w:rsidRDefault="0020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7FE11" w14:textId="77777777" w:rsidR="00207C50" w:rsidRDefault="00207C50">
      <w:r>
        <w:separator/>
      </w:r>
    </w:p>
  </w:footnote>
  <w:footnote w:type="continuationSeparator" w:id="0">
    <w:p w14:paraId="3C69DAB6" w14:textId="77777777" w:rsidR="00207C50" w:rsidRDefault="00207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E42B" w14:textId="77777777" w:rsidR="00FC1CD3" w:rsidRDefault="00F775D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8A7FFF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A472" w14:textId="77777777" w:rsidR="00FC1CD3" w:rsidRDefault="00FC1CD3">
    <w:pPr>
      <w:pStyle w:val="Antrats"/>
      <w:framePr w:wrap="around" w:vAnchor="text" w:hAnchor="margin" w:xAlign="center" w:y="1"/>
      <w:rPr>
        <w:rStyle w:val="Puslapionumeris"/>
      </w:rPr>
    </w:pPr>
  </w:p>
  <w:p w14:paraId="671873B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990BE7"/>
    <w:multiLevelType w:val="hybridMultilevel"/>
    <w:tmpl w:val="EA7C372E"/>
    <w:lvl w:ilvl="0" w:tplc="4B5A2E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17599422">
    <w:abstractNumId w:val="4"/>
  </w:num>
  <w:num w:numId="2" w16cid:durableId="2061053844">
    <w:abstractNumId w:val="2"/>
  </w:num>
  <w:num w:numId="3" w16cid:durableId="605961547">
    <w:abstractNumId w:val="5"/>
  </w:num>
  <w:num w:numId="4" w16cid:durableId="865099342">
    <w:abstractNumId w:val="1"/>
  </w:num>
  <w:num w:numId="5" w16cid:durableId="940995464">
    <w:abstractNumId w:val="7"/>
  </w:num>
  <w:num w:numId="6" w16cid:durableId="753623556">
    <w:abstractNumId w:val="6"/>
  </w:num>
  <w:num w:numId="7" w16cid:durableId="1755666394">
    <w:abstractNumId w:val="0"/>
  </w:num>
  <w:num w:numId="8" w16cid:durableId="174537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5BF7"/>
    <w:rsid w:val="00012906"/>
    <w:rsid w:val="00031B2B"/>
    <w:rsid w:val="00072815"/>
    <w:rsid w:val="00076A1D"/>
    <w:rsid w:val="000B0953"/>
    <w:rsid w:val="000B1C96"/>
    <w:rsid w:val="000D7BB3"/>
    <w:rsid w:val="000E2BAC"/>
    <w:rsid w:val="00107C26"/>
    <w:rsid w:val="00162618"/>
    <w:rsid w:val="00196C9A"/>
    <w:rsid w:val="001C69ED"/>
    <w:rsid w:val="001D2E82"/>
    <w:rsid w:val="00207C50"/>
    <w:rsid w:val="00226341"/>
    <w:rsid w:val="00246F3E"/>
    <w:rsid w:val="00251454"/>
    <w:rsid w:val="00281984"/>
    <w:rsid w:val="0029115F"/>
    <w:rsid w:val="002A6329"/>
    <w:rsid w:val="002E1F99"/>
    <w:rsid w:val="002F084E"/>
    <w:rsid w:val="002F1BCC"/>
    <w:rsid w:val="00313F5D"/>
    <w:rsid w:val="00363806"/>
    <w:rsid w:val="0037061D"/>
    <w:rsid w:val="00372033"/>
    <w:rsid w:val="00394FD0"/>
    <w:rsid w:val="003B2523"/>
    <w:rsid w:val="003E72FB"/>
    <w:rsid w:val="00433D3F"/>
    <w:rsid w:val="0046016B"/>
    <w:rsid w:val="004736D3"/>
    <w:rsid w:val="004B2369"/>
    <w:rsid w:val="004D5726"/>
    <w:rsid w:val="004E7E03"/>
    <w:rsid w:val="00501A06"/>
    <w:rsid w:val="00501C69"/>
    <w:rsid w:val="00542B92"/>
    <w:rsid w:val="00554E7E"/>
    <w:rsid w:val="005B2122"/>
    <w:rsid w:val="005B5054"/>
    <w:rsid w:val="0060121E"/>
    <w:rsid w:val="006046BD"/>
    <w:rsid w:val="0063466E"/>
    <w:rsid w:val="00641E12"/>
    <w:rsid w:val="006A29E6"/>
    <w:rsid w:val="00707910"/>
    <w:rsid w:val="00734333"/>
    <w:rsid w:val="007860A8"/>
    <w:rsid w:val="007B7194"/>
    <w:rsid w:val="007E13A9"/>
    <w:rsid w:val="008037D5"/>
    <w:rsid w:val="00854CEB"/>
    <w:rsid w:val="008758B4"/>
    <w:rsid w:val="00886E2F"/>
    <w:rsid w:val="00892223"/>
    <w:rsid w:val="00894D72"/>
    <w:rsid w:val="008962CF"/>
    <w:rsid w:val="008A4BEF"/>
    <w:rsid w:val="008A7972"/>
    <w:rsid w:val="008C2222"/>
    <w:rsid w:val="008C4BDA"/>
    <w:rsid w:val="00931D64"/>
    <w:rsid w:val="00992B19"/>
    <w:rsid w:val="009B1E06"/>
    <w:rsid w:val="009C146A"/>
    <w:rsid w:val="00A151E4"/>
    <w:rsid w:val="00A749F9"/>
    <w:rsid w:val="00A85052"/>
    <w:rsid w:val="00A87403"/>
    <w:rsid w:val="00A91AD8"/>
    <w:rsid w:val="00AC5D4C"/>
    <w:rsid w:val="00AD7C4E"/>
    <w:rsid w:val="00B14102"/>
    <w:rsid w:val="00B341B4"/>
    <w:rsid w:val="00B40845"/>
    <w:rsid w:val="00B418C7"/>
    <w:rsid w:val="00B64FCF"/>
    <w:rsid w:val="00B668F0"/>
    <w:rsid w:val="00B82C13"/>
    <w:rsid w:val="00B951B0"/>
    <w:rsid w:val="00BB454E"/>
    <w:rsid w:val="00BD5160"/>
    <w:rsid w:val="00BF0DEF"/>
    <w:rsid w:val="00BF28F5"/>
    <w:rsid w:val="00C0081B"/>
    <w:rsid w:val="00C02331"/>
    <w:rsid w:val="00C1630A"/>
    <w:rsid w:val="00C43EC0"/>
    <w:rsid w:val="00C73F5B"/>
    <w:rsid w:val="00D06133"/>
    <w:rsid w:val="00D367C9"/>
    <w:rsid w:val="00D513AA"/>
    <w:rsid w:val="00D82C9A"/>
    <w:rsid w:val="00DF359F"/>
    <w:rsid w:val="00DF4642"/>
    <w:rsid w:val="00E53280"/>
    <w:rsid w:val="00E727C5"/>
    <w:rsid w:val="00EC77B8"/>
    <w:rsid w:val="00F06585"/>
    <w:rsid w:val="00F14674"/>
    <w:rsid w:val="00F20019"/>
    <w:rsid w:val="00F320CA"/>
    <w:rsid w:val="00F6384B"/>
    <w:rsid w:val="00F76D9B"/>
    <w:rsid w:val="00F775DD"/>
    <w:rsid w:val="00F87249"/>
    <w:rsid w:val="00F94EEA"/>
    <w:rsid w:val="00FC1CD3"/>
    <w:rsid w:val="00FC58BB"/>
    <w:rsid w:val="00FD2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CB87861"/>
  <w15:docId w15:val="{B6CB9014-1539-4B51-A891-BF92A6F8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rpt.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4</Pages>
  <Words>5506</Words>
  <Characters>3139</Characters>
  <Application>Microsoft Office Word</Application>
  <DocSecurity>0</DocSecurity>
  <Lines>26</Lines>
  <Paragraphs>17</Paragraphs>
  <ScaleCrop>false</ScaleCrop>
  <Company>Sveikatos apsaugos ministerija</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2012-07-30T13:30:00Z</cp:lastPrinted>
  <dcterms:created xsi:type="dcterms:W3CDTF">2025-03-06T07:07:00Z</dcterms:created>
  <dcterms:modified xsi:type="dcterms:W3CDTF">2025-03-06T07:07:00Z</dcterms:modified>
</cp:coreProperties>
</file>