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5555" w14:textId="77777777" w:rsidR="00FC1CD3" w:rsidRDefault="00F320CA" w:rsidP="00F320CA">
      <w:pPr>
        <w:jc w:val="right"/>
        <w:rPr>
          <w:lang w:val="en-US"/>
        </w:rPr>
      </w:pPr>
      <w:r>
        <w:t>Projektas</w:t>
      </w:r>
    </w:p>
    <w:p w14:paraId="355C54E1" w14:textId="77777777" w:rsidR="00FC1CD3" w:rsidRDefault="00FC1CD3">
      <w:pPr>
        <w:jc w:val="center"/>
        <w:rPr>
          <w:b/>
          <w:bCs/>
          <w:lang w:val="en-US"/>
        </w:rPr>
      </w:pPr>
    </w:p>
    <w:p w14:paraId="7E1D0214" w14:textId="77777777" w:rsidR="002D6BE9" w:rsidRDefault="002D6BE9">
      <w:pPr>
        <w:jc w:val="center"/>
        <w:rPr>
          <w:b/>
          <w:bCs/>
          <w:lang w:val="en-US"/>
        </w:rPr>
      </w:pPr>
    </w:p>
    <w:p w14:paraId="3230FBA7" w14:textId="77777777" w:rsidR="00FC1CD3" w:rsidRDefault="00F20019">
      <w:pPr>
        <w:jc w:val="center"/>
        <w:rPr>
          <w:b/>
        </w:rPr>
      </w:pPr>
      <w:r>
        <w:rPr>
          <w:b/>
          <w:lang w:val="en-US"/>
        </w:rPr>
        <w:t xml:space="preserve">JURBARKO RAJONO </w:t>
      </w:r>
      <w:r>
        <w:rPr>
          <w:b/>
        </w:rPr>
        <w:t>SAVIVALDYBĖS TARYBA</w:t>
      </w:r>
    </w:p>
    <w:p w14:paraId="1C330D30" w14:textId="77777777" w:rsidR="00FC1CD3" w:rsidRDefault="00FC1CD3">
      <w:pPr>
        <w:rPr>
          <w:lang w:val="en-US"/>
        </w:rPr>
      </w:pPr>
    </w:p>
    <w:p w14:paraId="3B6280D1" w14:textId="77777777" w:rsidR="002D6BE9" w:rsidRDefault="002D6BE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D5E155" w14:textId="77777777">
        <w:trPr>
          <w:cantSplit/>
        </w:trPr>
        <w:tc>
          <w:tcPr>
            <w:tcW w:w="9654" w:type="dxa"/>
            <w:tcBorders>
              <w:top w:val="nil"/>
              <w:left w:val="nil"/>
              <w:bottom w:val="nil"/>
              <w:right w:val="nil"/>
            </w:tcBorders>
          </w:tcPr>
          <w:p w14:paraId="6D8DA3E8" w14:textId="77777777" w:rsidR="00FC1CD3" w:rsidRDefault="00F20019">
            <w:pPr>
              <w:pStyle w:val="Antrat1"/>
              <w:rPr>
                <w:caps/>
                <w:szCs w:val="24"/>
                <w:lang w:val="lt-LT"/>
              </w:rPr>
            </w:pPr>
            <w:r>
              <w:rPr>
                <w:szCs w:val="24"/>
                <w:lang w:val="lt-LT"/>
              </w:rPr>
              <w:t>SPRENDIMAS</w:t>
            </w:r>
          </w:p>
        </w:tc>
      </w:tr>
      <w:tr w:rsidR="00FC1CD3" w14:paraId="450CF135" w14:textId="77777777">
        <w:trPr>
          <w:cantSplit/>
        </w:trPr>
        <w:tc>
          <w:tcPr>
            <w:tcW w:w="9654" w:type="dxa"/>
            <w:tcBorders>
              <w:top w:val="nil"/>
              <w:left w:val="nil"/>
              <w:bottom w:val="nil"/>
              <w:right w:val="nil"/>
            </w:tcBorders>
          </w:tcPr>
          <w:p w14:paraId="471CBC9E" w14:textId="77777777" w:rsidR="008F5392" w:rsidRPr="008F5392" w:rsidRDefault="008F5392" w:rsidP="008F5392">
            <w:pPr>
              <w:spacing w:line="256" w:lineRule="auto"/>
              <w:jc w:val="center"/>
              <w:rPr>
                <w:rFonts w:eastAsia="Calibri"/>
                <w:b/>
                <w:szCs w:val="24"/>
                <w:lang w:eastAsia="en-US"/>
              </w:rPr>
            </w:pPr>
            <w:bookmarkStart w:id="0" w:name="_Hlk197551702"/>
            <w:r w:rsidRPr="008F5392">
              <w:rPr>
                <w:rFonts w:eastAsia="Calibri"/>
                <w:b/>
                <w:szCs w:val="24"/>
                <w:lang w:eastAsia="en-US"/>
              </w:rPr>
              <w:t>DĖL ILGALAIKIO IR TRUMPALAIKIO MATERIALIOJO TURTO PERĖMIMO SAVIVALDYBĖS NUOSAVYBĖN IR JO PERDAVIMO VALDYTI, NAUDOTI IR DISPONUOTI JUO PATIKĖJIMO TEISE</w:t>
            </w:r>
          </w:p>
          <w:bookmarkEnd w:id="0"/>
          <w:p w14:paraId="41326301" w14:textId="461D54ED" w:rsidR="00FC1CD3" w:rsidRPr="00AE61D9" w:rsidRDefault="00E672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D4EF174" w14:textId="77777777">
        <w:trPr>
          <w:cantSplit/>
        </w:trPr>
        <w:tc>
          <w:tcPr>
            <w:tcW w:w="9654" w:type="dxa"/>
            <w:tcBorders>
              <w:top w:val="nil"/>
              <w:left w:val="nil"/>
              <w:bottom w:val="nil"/>
              <w:right w:val="nil"/>
            </w:tcBorders>
          </w:tcPr>
          <w:p w14:paraId="1C8E61E9" w14:textId="77777777" w:rsidR="00FC1CD3" w:rsidRPr="00AE61D9" w:rsidRDefault="00FC1CD3">
            <w:pPr>
              <w:pStyle w:val="Antrats"/>
              <w:tabs>
                <w:tab w:val="left" w:pos="1296"/>
              </w:tabs>
              <w:jc w:val="center"/>
              <w:rPr>
                <w:b/>
                <w:caps/>
              </w:rPr>
            </w:pPr>
          </w:p>
        </w:tc>
      </w:tr>
      <w:tr w:rsidR="00FC1CD3" w14:paraId="059CBEA3" w14:textId="77777777" w:rsidTr="00BA627E">
        <w:trPr>
          <w:cantSplit/>
          <w:trHeight w:val="359"/>
        </w:trPr>
        <w:tc>
          <w:tcPr>
            <w:tcW w:w="9654" w:type="dxa"/>
            <w:tcBorders>
              <w:top w:val="nil"/>
              <w:left w:val="nil"/>
              <w:bottom w:val="nil"/>
              <w:right w:val="nil"/>
            </w:tcBorders>
          </w:tcPr>
          <w:p w14:paraId="78919F64" w14:textId="3BA6A725" w:rsidR="00FC1CD3" w:rsidRPr="00AE61D9" w:rsidRDefault="00501F80" w:rsidP="004B0CB9">
            <w:pPr>
              <w:pStyle w:val="Antrats"/>
              <w:tabs>
                <w:tab w:val="left" w:pos="1296"/>
              </w:tabs>
              <w:jc w:val="center"/>
              <w:rPr>
                <w:b/>
                <w:caps/>
              </w:rPr>
            </w:pPr>
            <w:r>
              <w:t>202</w:t>
            </w:r>
            <w:r w:rsidR="007C782F">
              <w:t>6</w:t>
            </w:r>
            <w:r>
              <w:t xml:space="preserve"> m. </w:t>
            </w:r>
            <w:r w:rsidR="007C782F">
              <w:t xml:space="preserve">sausio </w:t>
            </w:r>
            <w:r w:rsidR="001A668E">
              <w:t>12</w:t>
            </w:r>
            <w:r w:rsidR="00FB6B02">
              <w:t xml:space="preserve"> </w:t>
            </w:r>
            <w:r w:rsidR="007C782F">
              <w:t>d.</w:t>
            </w:r>
            <w:r w:rsidR="00734333" w:rsidRPr="005231DA">
              <w:t xml:space="preserve"> </w:t>
            </w:r>
            <w:r w:rsidR="00F20019" w:rsidRPr="005231DA">
              <w:t xml:space="preserve">Nr. </w:t>
            </w:r>
            <w:r>
              <w:t>TSP-</w:t>
            </w:r>
            <w:r w:rsidR="001A668E">
              <w:t>18</w:t>
            </w:r>
          </w:p>
        </w:tc>
      </w:tr>
      <w:tr w:rsidR="00FC1CD3" w14:paraId="5A7C3FD6" w14:textId="77777777">
        <w:trPr>
          <w:cantSplit/>
        </w:trPr>
        <w:tc>
          <w:tcPr>
            <w:tcW w:w="9654" w:type="dxa"/>
            <w:tcBorders>
              <w:top w:val="nil"/>
              <w:left w:val="nil"/>
              <w:bottom w:val="nil"/>
              <w:right w:val="nil"/>
            </w:tcBorders>
          </w:tcPr>
          <w:p w14:paraId="694A17B4" w14:textId="77777777" w:rsidR="00FC1CD3" w:rsidRDefault="00F20019">
            <w:pPr>
              <w:jc w:val="center"/>
            </w:pPr>
            <w:r>
              <w:t>Jurbarkas</w:t>
            </w:r>
          </w:p>
        </w:tc>
      </w:tr>
    </w:tbl>
    <w:p w14:paraId="6BA9E0B6" w14:textId="77777777" w:rsidR="00FC1CD3" w:rsidRDefault="00FC1CD3">
      <w:pPr>
        <w:jc w:val="both"/>
      </w:pPr>
    </w:p>
    <w:p w14:paraId="6F1E9C80" w14:textId="71D8C697" w:rsidR="002E19A7" w:rsidRPr="002E19A7" w:rsidRDefault="007C782F" w:rsidP="00B33A66">
      <w:pPr>
        <w:ind w:firstLine="720"/>
        <w:jc w:val="both"/>
      </w:pPr>
      <w:r w:rsidRPr="007C782F">
        <w:rPr>
          <w:szCs w:val="24"/>
        </w:rPr>
        <w:t xml:space="preserve">Vadovaudamasi Lietuvos Respublikos vietos savivaldos įstatymo 6 straipsnio 5 ir 6 punktais, Lietuvos Respublikos valstybės ir savivaldybių turto valdymo, naudojimo ir disponavimo juo įstatymo 6 straipsnio 2 punktu ir 20 straipsnio 1 dalies 4 punktu, taip pat atsižvelgdama į Nacionalinės švietimo agentūros 2025 m. </w:t>
      </w:r>
      <w:r>
        <w:rPr>
          <w:szCs w:val="24"/>
        </w:rPr>
        <w:t>gruodžio 12</w:t>
      </w:r>
      <w:r w:rsidRPr="007C782F">
        <w:rPr>
          <w:szCs w:val="24"/>
        </w:rPr>
        <w:t xml:space="preserve"> d. raštą Nr.</w:t>
      </w:r>
      <w:r w:rsidRPr="007C782F">
        <w:rPr>
          <w:rFonts w:ascii="Source Sans Pro" w:hAnsi="Source Sans Pro"/>
          <w:color w:val="222222"/>
          <w:sz w:val="20"/>
          <w:shd w:val="clear" w:color="auto" w:fill="FFFFFF"/>
        </w:rPr>
        <w:t xml:space="preserve"> </w:t>
      </w:r>
      <w:r w:rsidRPr="007C782F">
        <w:rPr>
          <w:szCs w:val="24"/>
        </w:rPr>
        <w:t>SD-3813 „Dėl ilgalaikio materialiojo ir trumpalaikio turto perėmimo savivaldybės nuosavybėn“</w:t>
      </w:r>
      <w:r w:rsidR="002E19A7" w:rsidRPr="002E19A7">
        <w:t>, Jurbarko rajono savivaldybės taryba</w:t>
      </w:r>
      <w:r w:rsidR="008F5392">
        <w:t xml:space="preserve"> </w:t>
      </w:r>
      <w:r w:rsidR="002E19A7" w:rsidRPr="002E19A7">
        <w:t>n u s p r e n d ž i a:</w:t>
      </w:r>
    </w:p>
    <w:p w14:paraId="065B2F63" w14:textId="77096B84" w:rsidR="008F5392" w:rsidRDefault="002E19A7" w:rsidP="008F5392">
      <w:pPr>
        <w:ind w:firstLine="720"/>
        <w:jc w:val="both"/>
      </w:pPr>
      <w:r w:rsidRPr="002E19A7">
        <w:t xml:space="preserve">1. </w:t>
      </w:r>
      <w:r w:rsidR="008F5392">
        <w:t>Sutikti perimti Jurbarko rajono savivaldybės nuosavybėn L</w:t>
      </w:r>
      <w:r w:rsidR="007C782F">
        <w:t xml:space="preserve">ietuvos </w:t>
      </w:r>
      <w:r w:rsidR="008F5392">
        <w:t>R</w:t>
      </w:r>
      <w:r w:rsidR="007C782F">
        <w:t>espublikos</w:t>
      </w:r>
      <w:r w:rsidR="008F5392">
        <w:t xml:space="preserve"> vietos savivaldos įstatymo</w:t>
      </w:r>
      <w:r w:rsidR="007C782F">
        <w:t xml:space="preserve"> </w:t>
      </w:r>
      <w:r w:rsidR="008F5392">
        <w:t>6 straipsnio 5 ir 6 punkt</w:t>
      </w:r>
      <w:r w:rsidR="00F73C8F">
        <w:t>uose</w:t>
      </w:r>
      <w:r w:rsidR="008F5392">
        <w:t xml:space="preserve"> nurodytoms savivaldyb</w:t>
      </w:r>
      <w:r w:rsidR="00F73C8F">
        <w:t>ių</w:t>
      </w:r>
      <w:r w:rsidR="008F5392">
        <w:t xml:space="preserve"> savarankiškosioms funkcijoms įgyvendinti valstybei nuosavybės teise priklausantį ir šiuo metu Nacionalinės švietimo agentūros patikėjimo teise valdom</w:t>
      </w:r>
      <w:r w:rsidR="00F73C8F">
        <w:t>ą</w:t>
      </w:r>
      <w:r w:rsidR="008F5392">
        <w:t xml:space="preserve"> ilgalaikį materialųjį </w:t>
      </w:r>
      <w:r w:rsidR="00F73C8F">
        <w:t xml:space="preserve">ir trumpalaikį </w:t>
      </w:r>
      <w:r w:rsidR="008F5392">
        <w:t xml:space="preserve">turtą </w:t>
      </w:r>
      <w:r w:rsidR="00F73C8F">
        <w:t xml:space="preserve">pagal šio sprendimo </w:t>
      </w:r>
      <w:r w:rsidR="00F73C8F">
        <w:br/>
        <w:t>1</w:t>
      </w:r>
      <w:r w:rsidR="00A748C8" w:rsidRPr="00A748C8">
        <w:t xml:space="preserve"> pried</w:t>
      </w:r>
      <w:r w:rsidR="00F73C8F">
        <w:t>ą</w:t>
      </w:r>
      <w:r w:rsidR="008F5392">
        <w:t>.</w:t>
      </w:r>
    </w:p>
    <w:p w14:paraId="6C51DA9D" w14:textId="28E87626" w:rsidR="008F5392" w:rsidRPr="00FC71C5" w:rsidRDefault="00F73C8F" w:rsidP="00F73C8F">
      <w:pPr>
        <w:ind w:firstLine="720"/>
        <w:jc w:val="both"/>
      </w:pPr>
      <w:r w:rsidRPr="00F73C8F">
        <w:t>2. Priėmus Lietuvos Respublikos Vyriausybės nutarimą ir perėmus šio sprendimo 1 punkte nurodytą turtą</w:t>
      </w:r>
      <w:r>
        <w:t xml:space="preserve"> Jurbarko rajono</w:t>
      </w:r>
      <w:r w:rsidRPr="00F73C8F">
        <w:t xml:space="preserve"> 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 </w:t>
      </w:r>
    </w:p>
    <w:p w14:paraId="3FDDA9BD" w14:textId="77777777" w:rsidR="0007441D" w:rsidRDefault="00F73C8F" w:rsidP="008F5392">
      <w:pPr>
        <w:ind w:firstLine="720"/>
        <w:jc w:val="both"/>
      </w:pPr>
      <w:r>
        <w:t>3</w:t>
      </w:r>
      <w:r w:rsidR="008F5392">
        <w:t xml:space="preserve">. Įgalioti </w:t>
      </w:r>
      <w:r w:rsidR="00FC71C5">
        <w:t>Jurbarko rajono</w:t>
      </w:r>
      <w:r w:rsidR="008F5392">
        <w:t xml:space="preserve"> savivaldybės </w:t>
      </w:r>
      <w:r w:rsidR="00FC71C5">
        <w:t>administracijos direktorių</w:t>
      </w:r>
      <w:r w:rsidR="008F5392">
        <w:t xml:space="preserve"> </w:t>
      </w:r>
      <w:r w:rsidR="0007441D" w:rsidRPr="0007441D">
        <w:t>savivaldybės vardu pasirašyti sprendimo 1 ir 2 punktuose nurodyto turto perdavimo ir priėmimo aktus.</w:t>
      </w:r>
    </w:p>
    <w:p w14:paraId="5A7D4A58" w14:textId="71DBA001" w:rsidR="002E19A7" w:rsidRPr="002E19A7" w:rsidRDefault="002E19A7" w:rsidP="002E19A7">
      <w:pPr>
        <w:ind w:firstLine="720"/>
        <w:jc w:val="both"/>
      </w:pPr>
      <w:r w:rsidRPr="002E19A7">
        <w:t xml:space="preserve">Šis sprendimas per vieną mėnesį nuo paskelbimo arba įteikimo suinteresuotai šaliai dienos gali būti skundžiamas Lietuvos administracinių ginčų komisijos Kauno apygardos skyriui </w:t>
      </w:r>
      <w:r w:rsidR="00F9278E">
        <w:br/>
      </w:r>
      <w:r w:rsidRPr="002E19A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399FA1F"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4A3ECB2C" w14:textId="77777777">
        <w:trPr>
          <w:trHeight w:val="180"/>
        </w:trPr>
        <w:tc>
          <w:tcPr>
            <w:tcW w:w="4410" w:type="dxa"/>
          </w:tcPr>
          <w:p w14:paraId="1DC08685" w14:textId="77777777" w:rsidR="00FC1CD3" w:rsidRDefault="00F4316F">
            <w:r>
              <w:t>Savivaldybės meras</w:t>
            </w:r>
          </w:p>
        </w:tc>
        <w:tc>
          <w:tcPr>
            <w:tcW w:w="4410" w:type="dxa"/>
          </w:tcPr>
          <w:p w14:paraId="7DF5655E" w14:textId="77777777" w:rsidR="00FC1CD3" w:rsidRDefault="00FC1CD3">
            <w:pPr>
              <w:jc w:val="right"/>
            </w:pPr>
          </w:p>
        </w:tc>
      </w:tr>
    </w:tbl>
    <w:p w14:paraId="6001404C" w14:textId="77777777" w:rsidR="002D6BE9" w:rsidRDefault="002D6BE9"/>
    <w:p w14:paraId="167832FB" w14:textId="77777777" w:rsidR="003924FB" w:rsidRDefault="003924FB" w:rsidP="003924FB">
      <w:r w:rsidRPr="003924FB">
        <w:t xml:space="preserve">Derino: </w:t>
      </w:r>
    </w:p>
    <w:p w14:paraId="426F8D79" w14:textId="03A0BE71" w:rsidR="00584BEB" w:rsidRPr="003924FB" w:rsidRDefault="00584BEB" w:rsidP="003924FB">
      <w:r>
        <w:t>Vicemerė G. Lukošienė</w:t>
      </w:r>
    </w:p>
    <w:p w14:paraId="1C4881A1" w14:textId="77777777" w:rsidR="003924FB" w:rsidRPr="003924FB" w:rsidRDefault="003924FB" w:rsidP="003924FB">
      <w:r w:rsidRPr="003924FB">
        <w:t xml:space="preserve">Administracijos direktorė R. </w:t>
      </w:r>
      <w:proofErr w:type="spellStart"/>
      <w:r w:rsidRPr="003924FB">
        <w:t>Vančienė</w:t>
      </w:r>
      <w:proofErr w:type="spellEnd"/>
    </w:p>
    <w:p w14:paraId="24A1CB0B" w14:textId="77777777" w:rsidR="003924FB" w:rsidRPr="003924FB" w:rsidRDefault="003924FB" w:rsidP="003924FB">
      <w:r w:rsidRPr="003924FB">
        <w:t xml:space="preserve">Teisės ir civilinės metrikacijos skyriaus vyr. specialistė R. </w:t>
      </w:r>
      <w:proofErr w:type="spellStart"/>
      <w:r w:rsidRPr="003924FB">
        <w:t>Gadliauskienė</w:t>
      </w:r>
      <w:proofErr w:type="spellEnd"/>
      <w:r w:rsidRPr="003924FB">
        <w:t xml:space="preserve"> </w:t>
      </w:r>
    </w:p>
    <w:p w14:paraId="6DF71865" w14:textId="77777777" w:rsidR="003924FB" w:rsidRPr="003924FB" w:rsidRDefault="003924FB" w:rsidP="003924FB">
      <w:r w:rsidRPr="003924FB">
        <w:t>Tarybos posėdžių sekretorė D. Dačkauskaitė</w:t>
      </w:r>
    </w:p>
    <w:p w14:paraId="3B6FCBC2" w14:textId="77777777" w:rsidR="003924FB" w:rsidRPr="003924FB" w:rsidRDefault="003924FB" w:rsidP="003924FB">
      <w:r w:rsidRPr="003924FB">
        <w:t>Dokumentų ir viešųjų ryšių skyriaus vyr. specialistas A. Gvildys</w:t>
      </w:r>
    </w:p>
    <w:p w14:paraId="4AE8AF10" w14:textId="77777777" w:rsidR="003924FB" w:rsidRPr="003924FB" w:rsidRDefault="003924FB" w:rsidP="003924FB">
      <w:r w:rsidRPr="003924FB">
        <w:t xml:space="preserve">Infrastruktūros ir turto skyriaus vedėja J. </w:t>
      </w:r>
      <w:proofErr w:type="spellStart"/>
      <w:r w:rsidRPr="003924FB">
        <w:t>Šeflerienė</w:t>
      </w:r>
      <w:proofErr w:type="spellEnd"/>
    </w:p>
    <w:p w14:paraId="3417234C" w14:textId="77777777" w:rsidR="00FC71C5" w:rsidRDefault="00FC71C5"/>
    <w:p w14:paraId="0912038E" w14:textId="20021086" w:rsidR="00F320CA" w:rsidRDefault="00F320CA" w:rsidP="00584BEB">
      <w:r>
        <w:t>Parengė</w:t>
      </w:r>
      <w:r w:rsidR="00584BEB">
        <w:t xml:space="preserve"> </w:t>
      </w:r>
      <w:r w:rsidR="00635909">
        <w:rPr>
          <w:lang w:eastAsia="de-DE"/>
        </w:rPr>
        <w:t>Jolita Matulienė</w:t>
      </w:r>
      <w:r w:rsidR="00B3497C">
        <w:rPr>
          <w:lang w:eastAsia="de-DE"/>
        </w:rPr>
        <w:t xml:space="preserve">, tel. </w:t>
      </w:r>
      <w:r w:rsidR="00635909">
        <w:rPr>
          <w:lang w:eastAsia="de-DE"/>
        </w:rPr>
        <w:t>+370 615 35 781</w:t>
      </w:r>
      <w:r w:rsidR="00B3497C">
        <w:rPr>
          <w:lang w:eastAsia="de-DE"/>
        </w:rPr>
        <w:t xml:space="preserve">,  el. p.  </w:t>
      </w:r>
      <w:r w:rsidR="00635909">
        <w:rPr>
          <w:lang w:eastAsia="de-DE"/>
        </w:rPr>
        <w:t>jolita.matuliene@jurbarkas.lt</w:t>
      </w:r>
    </w:p>
    <w:p w14:paraId="131F0567" w14:textId="36918CA6" w:rsidR="002E1F99" w:rsidRDefault="00635909" w:rsidP="00107C26">
      <w:pPr>
        <w:pStyle w:val="Antrats"/>
        <w:tabs>
          <w:tab w:val="clear" w:pos="4153"/>
          <w:tab w:val="clear" w:pos="8306"/>
        </w:tabs>
      </w:pPr>
      <w:r>
        <w:t>202</w:t>
      </w:r>
      <w:r w:rsidR="0007441D">
        <w:t>6</w:t>
      </w:r>
      <w:r>
        <w:t>-0</w:t>
      </w:r>
      <w:r w:rsidR="0007441D">
        <w:t>1</w:t>
      </w:r>
      <w:r>
        <w:t>-</w:t>
      </w:r>
      <w:r w:rsidR="00F7723D">
        <w:t xml:space="preserve"> </w:t>
      </w:r>
    </w:p>
    <w:p w14:paraId="71B423A4" w14:textId="77777777" w:rsidR="002E19A7" w:rsidRDefault="002E19A7" w:rsidP="002E19A7">
      <w:pPr>
        <w:pStyle w:val="Antrats"/>
        <w:tabs>
          <w:tab w:val="clear" w:pos="4153"/>
          <w:tab w:val="clear" w:pos="8306"/>
        </w:tabs>
        <w:jc w:val="center"/>
        <w:rPr>
          <w:b/>
          <w:bCs/>
          <w:lang w:val="pl-PL"/>
        </w:rPr>
      </w:pPr>
    </w:p>
    <w:p w14:paraId="638222C9" w14:textId="77777777" w:rsidR="006C75DF" w:rsidRDefault="006C75DF" w:rsidP="00633835">
      <w:pPr>
        <w:pStyle w:val="Antrats"/>
        <w:tabs>
          <w:tab w:val="clear" w:pos="4153"/>
          <w:tab w:val="clear" w:pos="8306"/>
        </w:tabs>
        <w:ind w:left="4320" w:firstLine="720"/>
        <w:rPr>
          <w:lang w:eastAsia="de-DE"/>
        </w:rPr>
      </w:pPr>
    </w:p>
    <w:p w14:paraId="26C85067" w14:textId="13DB6A1A" w:rsidR="00633835" w:rsidRPr="00B30376" w:rsidRDefault="00633835" w:rsidP="00633835">
      <w:pPr>
        <w:pStyle w:val="Antrats"/>
        <w:tabs>
          <w:tab w:val="clear" w:pos="4153"/>
          <w:tab w:val="clear" w:pos="8306"/>
        </w:tabs>
        <w:ind w:left="4320" w:firstLine="720"/>
        <w:rPr>
          <w:lang w:eastAsia="de-DE"/>
        </w:rPr>
      </w:pPr>
      <w:bookmarkStart w:id="1" w:name="_Hlk197546603"/>
      <w:r w:rsidRPr="00B30376">
        <w:rPr>
          <w:lang w:eastAsia="de-DE"/>
        </w:rPr>
        <w:t>Jurbarko rajono savivaldybės tarybos</w:t>
      </w:r>
    </w:p>
    <w:p w14:paraId="6DC142C7" w14:textId="2361388E" w:rsidR="00633835" w:rsidRPr="00B30376" w:rsidRDefault="006C75DF" w:rsidP="00633835">
      <w:pPr>
        <w:pStyle w:val="Antrats"/>
        <w:tabs>
          <w:tab w:val="clear" w:pos="4153"/>
          <w:tab w:val="clear" w:pos="8306"/>
        </w:tabs>
        <w:ind w:left="4320" w:firstLine="720"/>
        <w:rPr>
          <w:lang w:eastAsia="de-DE"/>
        </w:rPr>
      </w:pPr>
      <w:r>
        <w:rPr>
          <w:lang w:eastAsia="de-DE"/>
        </w:rPr>
        <w:t>202</w:t>
      </w:r>
      <w:r w:rsidR="003924FB">
        <w:rPr>
          <w:lang w:eastAsia="de-DE"/>
        </w:rPr>
        <w:t>6</w:t>
      </w:r>
      <w:r>
        <w:rPr>
          <w:lang w:eastAsia="de-DE"/>
        </w:rPr>
        <w:t xml:space="preserve"> m. </w:t>
      </w:r>
      <w:r w:rsidR="003924FB">
        <w:rPr>
          <w:lang w:eastAsia="de-DE"/>
        </w:rPr>
        <w:t>sausio</w:t>
      </w:r>
      <w:r>
        <w:rPr>
          <w:lang w:eastAsia="de-DE"/>
        </w:rPr>
        <w:t xml:space="preserve">   </w:t>
      </w:r>
      <w:r w:rsidR="003924FB">
        <w:rPr>
          <w:lang w:eastAsia="de-DE"/>
        </w:rPr>
        <w:t>d.</w:t>
      </w:r>
      <w:r>
        <w:rPr>
          <w:lang w:eastAsia="de-DE"/>
        </w:rPr>
        <w:t xml:space="preserve"> </w:t>
      </w:r>
      <w:r w:rsidR="00633835" w:rsidRPr="00B30376">
        <w:rPr>
          <w:lang w:eastAsia="de-DE"/>
        </w:rPr>
        <w:t xml:space="preserve">sprendimo Nr. </w:t>
      </w:r>
      <w:r>
        <w:rPr>
          <w:lang w:eastAsia="de-DE"/>
        </w:rPr>
        <w:t>TSP-</w:t>
      </w:r>
      <w:r w:rsidR="00633835" w:rsidRPr="00B30376">
        <w:rPr>
          <w:lang w:eastAsia="de-DE"/>
        </w:rPr>
        <w:t xml:space="preserve">   </w:t>
      </w:r>
    </w:p>
    <w:p w14:paraId="2A2BB173" w14:textId="32CF7939" w:rsidR="00633835" w:rsidRPr="00B30376" w:rsidRDefault="00FC71C5" w:rsidP="00633835">
      <w:pPr>
        <w:pStyle w:val="Antrats"/>
        <w:tabs>
          <w:tab w:val="clear" w:pos="4153"/>
          <w:tab w:val="clear" w:pos="8306"/>
        </w:tabs>
        <w:ind w:left="4320" w:firstLine="720"/>
        <w:rPr>
          <w:lang w:eastAsia="de-DE"/>
        </w:rPr>
      </w:pPr>
      <w:r w:rsidRPr="00B30376">
        <w:rPr>
          <w:lang w:eastAsia="de-DE"/>
        </w:rPr>
        <w:t>P</w:t>
      </w:r>
      <w:r w:rsidR="00633835" w:rsidRPr="00B30376">
        <w:rPr>
          <w:lang w:eastAsia="de-DE"/>
        </w:rPr>
        <w:t>riedas</w:t>
      </w:r>
      <w:r>
        <w:rPr>
          <w:lang w:eastAsia="de-DE"/>
        </w:rPr>
        <w:t xml:space="preserve"> Nr. 1</w:t>
      </w:r>
    </w:p>
    <w:bookmarkEnd w:id="1"/>
    <w:p w14:paraId="694344A5" w14:textId="77777777" w:rsidR="002E19A7" w:rsidRDefault="002E19A7" w:rsidP="00633835">
      <w:pPr>
        <w:pStyle w:val="Antrats"/>
        <w:tabs>
          <w:tab w:val="clear" w:pos="4153"/>
          <w:tab w:val="clear" w:pos="8306"/>
        </w:tabs>
        <w:jc w:val="right"/>
        <w:rPr>
          <w:b/>
          <w:bCs/>
          <w:lang w:val="pl-PL"/>
        </w:rPr>
      </w:pPr>
    </w:p>
    <w:p w14:paraId="54AD4CCD" w14:textId="77777777" w:rsidR="002E19A7" w:rsidRDefault="002E19A7" w:rsidP="002E19A7">
      <w:pPr>
        <w:pStyle w:val="Antrats"/>
        <w:tabs>
          <w:tab w:val="clear" w:pos="4153"/>
          <w:tab w:val="clear" w:pos="8306"/>
        </w:tabs>
        <w:jc w:val="center"/>
        <w:rPr>
          <w:b/>
          <w:bCs/>
          <w:lang w:val="pl-PL"/>
        </w:rPr>
      </w:pPr>
    </w:p>
    <w:p w14:paraId="17682CAB" w14:textId="11B281CE" w:rsidR="002E19A7" w:rsidRDefault="002E19A7" w:rsidP="002E19A7">
      <w:pPr>
        <w:pStyle w:val="Antrats"/>
        <w:tabs>
          <w:tab w:val="clear" w:pos="4153"/>
          <w:tab w:val="clear" w:pos="8306"/>
        </w:tabs>
        <w:jc w:val="center"/>
        <w:rPr>
          <w:b/>
          <w:bCs/>
        </w:rPr>
      </w:pPr>
      <w:bookmarkStart w:id="2" w:name="_Hlk197546767"/>
      <w:r w:rsidRPr="00B30376">
        <w:rPr>
          <w:b/>
          <w:bCs/>
          <w:lang w:val="pl-PL"/>
        </w:rPr>
        <w:t xml:space="preserve">JURBARKO RAJONO SAVIVALDYBĖS </w:t>
      </w:r>
      <w:r w:rsidR="003924FB" w:rsidRPr="003924FB">
        <w:rPr>
          <w:b/>
          <w:bCs/>
        </w:rPr>
        <w:t>SAVIVALDYBĖS NUOSAVYBĖN PERIMAMO ILGALAIKIO MATERIALIOJO IR TRUMPALAIKIO TURTO SĄRAŠAS</w:t>
      </w:r>
    </w:p>
    <w:p w14:paraId="4D474348" w14:textId="77777777" w:rsidR="003924FB" w:rsidRPr="00B30376" w:rsidRDefault="003924FB" w:rsidP="002E19A7">
      <w:pPr>
        <w:pStyle w:val="Antrats"/>
        <w:tabs>
          <w:tab w:val="clear" w:pos="4153"/>
          <w:tab w:val="clear" w:pos="8306"/>
        </w:tabs>
        <w:jc w:val="center"/>
        <w:rPr>
          <w:b/>
          <w:bCs/>
          <w:lang w:eastAsia="de-DE"/>
        </w:rPr>
      </w:pPr>
    </w:p>
    <w:p w14:paraId="12864795" w14:textId="77777777" w:rsidR="002E19A7" w:rsidRPr="00B30376" w:rsidRDefault="002E19A7" w:rsidP="002E19A7">
      <w:pPr>
        <w:pStyle w:val="Antrats"/>
        <w:tabs>
          <w:tab w:val="clear" w:pos="4153"/>
          <w:tab w:val="clear" w:pos="8306"/>
        </w:tabs>
        <w:rPr>
          <w:lang w:eastAsia="de-DE"/>
        </w:rPr>
      </w:pPr>
    </w:p>
    <w:p w14:paraId="4474E017" w14:textId="39EA6B61" w:rsidR="00501E54" w:rsidRPr="00B13EE8" w:rsidRDefault="003924FB" w:rsidP="003924FB">
      <w:pPr>
        <w:pStyle w:val="Pavadinimas"/>
        <w:pBdr>
          <w:bottom w:val="single" w:sz="12" w:space="1" w:color="auto"/>
        </w:pBdr>
        <w:jc w:val="left"/>
        <w:rPr>
          <w:lang w:val="lt-LT" w:eastAsia="de-DE"/>
        </w:rPr>
      </w:pPr>
      <w:r>
        <w:rPr>
          <w:lang w:val="lt-LT" w:eastAsia="de-DE"/>
        </w:rPr>
        <w:t xml:space="preserve">  </w:t>
      </w:r>
      <w:r w:rsidRPr="003924FB">
        <w:rPr>
          <w:lang w:val="lt-LT" w:eastAsia="de-DE"/>
        </w:rPr>
        <w:t>Perimamo ilgalaikio materialiojo turto sąrašas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38"/>
        <w:gridCol w:w="1023"/>
        <w:gridCol w:w="893"/>
        <w:gridCol w:w="2071"/>
        <w:gridCol w:w="1967"/>
      </w:tblGrid>
      <w:tr w:rsidR="00D72958" w:rsidRPr="00F72F83" w14:paraId="5002C4D9" w14:textId="24D8E011" w:rsidTr="00D72958">
        <w:trPr>
          <w:jc w:val="center"/>
        </w:trPr>
        <w:tc>
          <w:tcPr>
            <w:tcW w:w="1801" w:type="dxa"/>
            <w:vAlign w:val="center"/>
          </w:tcPr>
          <w:p w14:paraId="0731CBE5" w14:textId="77777777" w:rsidR="00D72958" w:rsidRPr="00F72F83" w:rsidRDefault="00D72958" w:rsidP="00852C47">
            <w:pPr>
              <w:overflowPunct w:val="0"/>
              <w:autoSpaceDE w:val="0"/>
              <w:autoSpaceDN w:val="0"/>
              <w:adjustRightInd w:val="0"/>
              <w:jc w:val="center"/>
              <w:rPr>
                <w:b/>
                <w:sz w:val="22"/>
                <w:szCs w:val="22"/>
              </w:rPr>
            </w:pPr>
            <w:bookmarkStart w:id="3" w:name="_Hlk197546894"/>
            <w:r w:rsidRPr="00F72F83">
              <w:rPr>
                <w:b/>
                <w:sz w:val="22"/>
                <w:szCs w:val="22"/>
              </w:rPr>
              <w:t>Perduodamo turto pavadinimas</w:t>
            </w:r>
          </w:p>
        </w:tc>
        <w:tc>
          <w:tcPr>
            <w:tcW w:w="1738" w:type="dxa"/>
          </w:tcPr>
          <w:p w14:paraId="1C67D521" w14:textId="77777777" w:rsidR="00D72958" w:rsidRPr="00F72F83" w:rsidRDefault="00D72958" w:rsidP="00852C47">
            <w:pPr>
              <w:overflowPunct w:val="0"/>
              <w:autoSpaceDE w:val="0"/>
              <w:autoSpaceDN w:val="0"/>
              <w:adjustRightInd w:val="0"/>
              <w:jc w:val="center"/>
              <w:rPr>
                <w:b/>
                <w:sz w:val="22"/>
                <w:szCs w:val="22"/>
              </w:rPr>
            </w:pPr>
          </w:p>
          <w:p w14:paraId="56680AA9" w14:textId="77777777" w:rsidR="00D72958" w:rsidRPr="00F72F83" w:rsidRDefault="00D72958" w:rsidP="00852C47">
            <w:pPr>
              <w:overflowPunct w:val="0"/>
              <w:autoSpaceDE w:val="0"/>
              <w:autoSpaceDN w:val="0"/>
              <w:adjustRightInd w:val="0"/>
              <w:jc w:val="center"/>
              <w:rPr>
                <w:b/>
                <w:sz w:val="22"/>
                <w:szCs w:val="22"/>
              </w:rPr>
            </w:pPr>
            <w:r w:rsidRPr="00F72F83">
              <w:rPr>
                <w:b/>
                <w:sz w:val="22"/>
                <w:szCs w:val="22"/>
              </w:rPr>
              <w:t>Inventorinis numeris</w:t>
            </w:r>
          </w:p>
        </w:tc>
        <w:tc>
          <w:tcPr>
            <w:tcW w:w="1023" w:type="dxa"/>
          </w:tcPr>
          <w:p w14:paraId="0898D041" w14:textId="41E68086" w:rsidR="00D72958" w:rsidRPr="00F72F83" w:rsidRDefault="00D72958" w:rsidP="00852C47">
            <w:pPr>
              <w:overflowPunct w:val="0"/>
              <w:autoSpaceDE w:val="0"/>
              <w:autoSpaceDN w:val="0"/>
              <w:adjustRightInd w:val="0"/>
              <w:jc w:val="center"/>
              <w:rPr>
                <w:b/>
                <w:sz w:val="22"/>
                <w:szCs w:val="22"/>
              </w:rPr>
            </w:pPr>
            <w:r w:rsidRPr="00F72F83">
              <w:rPr>
                <w:b/>
                <w:bCs/>
                <w:sz w:val="22"/>
                <w:szCs w:val="22"/>
              </w:rPr>
              <w:t>Turto įsigijimo metai</w:t>
            </w:r>
          </w:p>
        </w:tc>
        <w:tc>
          <w:tcPr>
            <w:tcW w:w="893" w:type="dxa"/>
            <w:vAlign w:val="center"/>
          </w:tcPr>
          <w:p w14:paraId="706DCDA8" w14:textId="219FC016" w:rsidR="00D72958" w:rsidRPr="00F72F83" w:rsidRDefault="00D72958" w:rsidP="00852C47">
            <w:pPr>
              <w:overflowPunct w:val="0"/>
              <w:autoSpaceDE w:val="0"/>
              <w:autoSpaceDN w:val="0"/>
              <w:adjustRightInd w:val="0"/>
              <w:jc w:val="center"/>
              <w:rPr>
                <w:b/>
                <w:sz w:val="22"/>
                <w:szCs w:val="22"/>
              </w:rPr>
            </w:pPr>
            <w:r w:rsidRPr="00F72F83">
              <w:rPr>
                <w:b/>
                <w:sz w:val="22"/>
                <w:szCs w:val="22"/>
              </w:rPr>
              <w:t>Kiekis vnt.</w:t>
            </w:r>
          </w:p>
        </w:tc>
        <w:tc>
          <w:tcPr>
            <w:tcW w:w="2071" w:type="dxa"/>
            <w:tcBorders>
              <w:top w:val="single" w:sz="4" w:space="0" w:color="auto"/>
              <w:left w:val="single" w:sz="4" w:space="0" w:color="auto"/>
              <w:bottom w:val="single" w:sz="4" w:space="0" w:color="auto"/>
              <w:right w:val="single" w:sz="4" w:space="0" w:color="auto"/>
            </w:tcBorders>
          </w:tcPr>
          <w:p w14:paraId="3F77A52F" w14:textId="5894EAB3" w:rsidR="00D72958" w:rsidRPr="00F72F83" w:rsidRDefault="00D72958" w:rsidP="00852C47">
            <w:pPr>
              <w:overflowPunct w:val="0"/>
              <w:autoSpaceDE w:val="0"/>
              <w:autoSpaceDN w:val="0"/>
              <w:adjustRightInd w:val="0"/>
              <w:jc w:val="center"/>
              <w:rPr>
                <w:b/>
                <w:sz w:val="22"/>
                <w:szCs w:val="22"/>
              </w:rPr>
            </w:pPr>
            <w:r w:rsidRPr="00F72F83">
              <w:rPr>
                <w:b/>
                <w:bCs/>
                <w:sz w:val="22"/>
                <w:szCs w:val="22"/>
              </w:rPr>
              <w:t>Turto vieneto įsigijimo</w:t>
            </w:r>
            <w:r w:rsidRPr="00F72F83">
              <w:rPr>
                <w:sz w:val="22"/>
                <w:szCs w:val="22"/>
              </w:rPr>
              <w:br/>
            </w:r>
            <w:r w:rsidRPr="00F72F83">
              <w:rPr>
                <w:b/>
                <w:bCs/>
                <w:sz w:val="22"/>
                <w:szCs w:val="22"/>
              </w:rPr>
              <w:t>vertė, Eur</w:t>
            </w:r>
          </w:p>
        </w:tc>
        <w:tc>
          <w:tcPr>
            <w:tcW w:w="1967" w:type="dxa"/>
            <w:tcBorders>
              <w:top w:val="single" w:sz="4" w:space="0" w:color="auto"/>
              <w:left w:val="single" w:sz="4" w:space="0" w:color="auto"/>
              <w:bottom w:val="single" w:sz="4" w:space="0" w:color="auto"/>
              <w:right w:val="single" w:sz="4" w:space="0" w:color="auto"/>
            </w:tcBorders>
          </w:tcPr>
          <w:p w14:paraId="20F061D3" w14:textId="715171DD" w:rsidR="00D72958" w:rsidRPr="00F72F83" w:rsidRDefault="00D72958" w:rsidP="00852C47">
            <w:pPr>
              <w:overflowPunct w:val="0"/>
              <w:autoSpaceDE w:val="0"/>
              <w:autoSpaceDN w:val="0"/>
              <w:adjustRightInd w:val="0"/>
              <w:jc w:val="center"/>
              <w:rPr>
                <w:b/>
                <w:sz w:val="22"/>
                <w:szCs w:val="22"/>
              </w:rPr>
            </w:pPr>
            <w:r w:rsidRPr="00F72F83">
              <w:rPr>
                <w:b/>
                <w:bCs/>
                <w:sz w:val="22"/>
                <w:szCs w:val="22"/>
              </w:rPr>
              <w:t>Turto bendra įsigijimo</w:t>
            </w:r>
            <w:r w:rsidRPr="00F72F83">
              <w:rPr>
                <w:sz w:val="22"/>
                <w:szCs w:val="22"/>
              </w:rPr>
              <w:br/>
            </w:r>
            <w:r w:rsidRPr="00F72F83">
              <w:rPr>
                <w:b/>
                <w:bCs/>
                <w:sz w:val="22"/>
                <w:szCs w:val="22"/>
              </w:rPr>
              <w:t>vertė, Eur</w:t>
            </w:r>
          </w:p>
        </w:tc>
      </w:tr>
      <w:tr w:rsidR="00D72958" w:rsidRPr="00F72F83" w14:paraId="746E8470" w14:textId="6174BB86" w:rsidTr="00D72958">
        <w:trPr>
          <w:jc w:val="center"/>
        </w:trPr>
        <w:tc>
          <w:tcPr>
            <w:tcW w:w="1801" w:type="dxa"/>
          </w:tcPr>
          <w:p w14:paraId="40A558D3" w14:textId="77777777" w:rsidR="00D72958" w:rsidRPr="00F72F83" w:rsidRDefault="00D72958" w:rsidP="00B46F96">
            <w:pPr>
              <w:overflowPunct w:val="0"/>
              <w:autoSpaceDE w:val="0"/>
              <w:autoSpaceDN w:val="0"/>
              <w:adjustRightInd w:val="0"/>
              <w:rPr>
                <w:sz w:val="22"/>
                <w:szCs w:val="22"/>
              </w:rPr>
            </w:pPr>
          </w:p>
          <w:p w14:paraId="63A2F66C" w14:textId="77777777" w:rsidR="00D72958" w:rsidRPr="00F72F83" w:rsidRDefault="00D72958" w:rsidP="00852C47">
            <w:pPr>
              <w:rPr>
                <w:sz w:val="22"/>
                <w:szCs w:val="22"/>
              </w:rPr>
            </w:pPr>
            <w:r w:rsidRPr="00F72F83">
              <w:rPr>
                <w:sz w:val="22"/>
                <w:szCs w:val="22"/>
              </w:rPr>
              <w:t>Kalbų  laboratorijos  įranga</w:t>
            </w:r>
          </w:p>
          <w:p w14:paraId="0E2E5BD7" w14:textId="3F8B720B" w:rsidR="00D72958" w:rsidRPr="00F72F83" w:rsidRDefault="00D72958" w:rsidP="00B46F96">
            <w:pPr>
              <w:overflowPunct w:val="0"/>
              <w:autoSpaceDE w:val="0"/>
              <w:autoSpaceDN w:val="0"/>
              <w:adjustRightInd w:val="0"/>
              <w:rPr>
                <w:sz w:val="22"/>
                <w:szCs w:val="22"/>
              </w:rPr>
            </w:pPr>
          </w:p>
        </w:tc>
        <w:tc>
          <w:tcPr>
            <w:tcW w:w="1738" w:type="dxa"/>
          </w:tcPr>
          <w:p w14:paraId="18FB5510" w14:textId="77777777" w:rsidR="00D72958" w:rsidRPr="00F72F83" w:rsidRDefault="00D72958" w:rsidP="005247FF">
            <w:pPr>
              <w:rPr>
                <w:bCs/>
                <w:sz w:val="22"/>
                <w:szCs w:val="22"/>
              </w:rPr>
            </w:pPr>
          </w:p>
          <w:p w14:paraId="7FA80BCE" w14:textId="6F08A743" w:rsidR="00D72958" w:rsidRPr="00852C47" w:rsidRDefault="00D72958" w:rsidP="00852C47">
            <w:pPr>
              <w:rPr>
                <w:bCs/>
                <w:sz w:val="22"/>
                <w:szCs w:val="22"/>
                <w:lang w:val="en-GB"/>
              </w:rPr>
            </w:pPr>
            <w:r w:rsidRPr="00852C47">
              <w:rPr>
                <w:bCs/>
                <w:sz w:val="22"/>
                <w:szCs w:val="22"/>
                <w:lang w:val="en-GB"/>
              </w:rPr>
              <w:t>IT22-017603</w:t>
            </w:r>
            <w:r w:rsidRPr="00F72F83">
              <w:rPr>
                <w:bCs/>
                <w:sz w:val="22"/>
                <w:szCs w:val="22"/>
                <w:lang w:val="en-GB"/>
              </w:rPr>
              <w:t>-</w:t>
            </w:r>
          </w:p>
          <w:p w14:paraId="2385F497" w14:textId="6CD9DBF0" w:rsidR="00D72958" w:rsidRPr="00F72F83" w:rsidRDefault="00D72958" w:rsidP="00852C47">
            <w:pPr>
              <w:overflowPunct w:val="0"/>
              <w:autoSpaceDE w:val="0"/>
              <w:autoSpaceDN w:val="0"/>
              <w:adjustRightInd w:val="0"/>
              <w:rPr>
                <w:sz w:val="22"/>
                <w:szCs w:val="22"/>
              </w:rPr>
            </w:pPr>
            <w:r w:rsidRPr="00852C47">
              <w:rPr>
                <w:bCs/>
                <w:sz w:val="22"/>
                <w:szCs w:val="22"/>
              </w:rPr>
              <w:t>IT22-017604</w:t>
            </w:r>
          </w:p>
        </w:tc>
        <w:tc>
          <w:tcPr>
            <w:tcW w:w="1023" w:type="dxa"/>
          </w:tcPr>
          <w:p w14:paraId="674C99FF" w14:textId="77777777" w:rsidR="00D72958" w:rsidRPr="00F72F83" w:rsidRDefault="00D72958" w:rsidP="0010132E">
            <w:pPr>
              <w:overflowPunct w:val="0"/>
              <w:autoSpaceDE w:val="0"/>
              <w:autoSpaceDN w:val="0"/>
              <w:adjustRightInd w:val="0"/>
              <w:jc w:val="center"/>
              <w:rPr>
                <w:sz w:val="22"/>
                <w:szCs w:val="22"/>
              </w:rPr>
            </w:pPr>
          </w:p>
          <w:p w14:paraId="0B43219B" w14:textId="5EC8875D" w:rsidR="00D72958" w:rsidRPr="00F72F83" w:rsidRDefault="00D72958" w:rsidP="00852C47">
            <w:pPr>
              <w:overflowPunct w:val="0"/>
              <w:autoSpaceDE w:val="0"/>
              <w:autoSpaceDN w:val="0"/>
              <w:adjustRightInd w:val="0"/>
              <w:jc w:val="center"/>
              <w:rPr>
                <w:sz w:val="22"/>
                <w:szCs w:val="22"/>
              </w:rPr>
            </w:pPr>
            <w:r w:rsidRPr="00F72F83">
              <w:rPr>
                <w:sz w:val="22"/>
                <w:szCs w:val="22"/>
              </w:rPr>
              <w:t>2025</w:t>
            </w:r>
          </w:p>
        </w:tc>
        <w:tc>
          <w:tcPr>
            <w:tcW w:w="893" w:type="dxa"/>
            <w:vAlign w:val="center"/>
          </w:tcPr>
          <w:p w14:paraId="65050225" w14:textId="51CE5A52" w:rsidR="00D72958" w:rsidRPr="00F72F83" w:rsidRDefault="00D72958" w:rsidP="0010132E">
            <w:pPr>
              <w:overflowPunct w:val="0"/>
              <w:autoSpaceDE w:val="0"/>
              <w:autoSpaceDN w:val="0"/>
              <w:adjustRightInd w:val="0"/>
              <w:jc w:val="center"/>
              <w:rPr>
                <w:sz w:val="22"/>
                <w:szCs w:val="22"/>
              </w:rPr>
            </w:pPr>
            <w:r w:rsidRPr="00F72F83">
              <w:rPr>
                <w:sz w:val="22"/>
                <w:szCs w:val="22"/>
              </w:rPr>
              <w:t>2</w:t>
            </w:r>
          </w:p>
        </w:tc>
        <w:tc>
          <w:tcPr>
            <w:tcW w:w="2071" w:type="dxa"/>
            <w:vAlign w:val="center"/>
          </w:tcPr>
          <w:p w14:paraId="0C30359D" w14:textId="5790BE3A" w:rsidR="00D72958" w:rsidRPr="00F72F83" w:rsidRDefault="00D72958" w:rsidP="0010132E">
            <w:pPr>
              <w:overflowPunct w:val="0"/>
              <w:autoSpaceDE w:val="0"/>
              <w:autoSpaceDN w:val="0"/>
              <w:adjustRightInd w:val="0"/>
              <w:jc w:val="center"/>
              <w:rPr>
                <w:sz w:val="22"/>
                <w:szCs w:val="22"/>
              </w:rPr>
            </w:pPr>
            <w:r w:rsidRPr="00F72F83">
              <w:rPr>
                <w:sz w:val="22"/>
                <w:szCs w:val="22"/>
              </w:rPr>
              <w:t>15 988,94</w:t>
            </w:r>
          </w:p>
        </w:tc>
        <w:tc>
          <w:tcPr>
            <w:tcW w:w="1967" w:type="dxa"/>
            <w:vAlign w:val="center"/>
          </w:tcPr>
          <w:p w14:paraId="3085784A" w14:textId="66DE8A9D" w:rsidR="00D72958" w:rsidRPr="00F72F83" w:rsidRDefault="00D72958" w:rsidP="0010132E">
            <w:pPr>
              <w:overflowPunct w:val="0"/>
              <w:autoSpaceDE w:val="0"/>
              <w:autoSpaceDN w:val="0"/>
              <w:adjustRightInd w:val="0"/>
              <w:jc w:val="center"/>
              <w:rPr>
                <w:sz w:val="22"/>
                <w:szCs w:val="22"/>
              </w:rPr>
            </w:pPr>
            <w:r w:rsidRPr="00852C47">
              <w:rPr>
                <w:bCs/>
                <w:sz w:val="22"/>
                <w:szCs w:val="22"/>
              </w:rPr>
              <w:t>31</w:t>
            </w:r>
            <w:r w:rsidRPr="00F72F83">
              <w:rPr>
                <w:bCs/>
                <w:sz w:val="22"/>
                <w:szCs w:val="22"/>
              </w:rPr>
              <w:t xml:space="preserve"> </w:t>
            </w:r>
            <w:r w:rsidRPr="00852C47">
              <w:rPr>
                <w:bCs/>
                <w:sz w:val="22"/>
                <w:szCs w:val="22"/>
              </w:rPr>
              <w:t>977,88</w:t>
            </w:r>
          </w:p>
        </w:tc>
      </w:tr>
      <w:tr w:rsidR="00D72958" w:rsidRPr="00F72F83" w14:paraId="6A62131B" w14:textId="77777777" w:rsidTr="00D72958">
        <w:trPr>
          <w:jc w:val="center"/>
        </w:trPr>
        <w:tc>
          <w:tcPr>
            <w:tcW w:w="1801" w:type="dxa"/>
          </w:tcPr>
          <w:p w14:paraId="671F6271" w14:textId="77777777" w:rsidR="00D72958" w:rsidRPr="00F72F83" w:rsidRDefault="00D72958" w:rsidP="00852C47">
            <w:pPr>
              <w:overflowPunct w:val="0"/>
              <w:autoSpaceDE w:val="0"/>
              <w:autoSpaceDN w:val="0"/>
              <w:adjustRightInd w:val="0"/>
              <w:rPr>
                <w:sz w:val="22"/>
                <w:szCs w:val="22"/>
              </w:rPr>
            </w:pPr>
          </w:p>
        </w:tc>
        <w:tc>
          <w:tcPr>
            <w:tcW w:w="1738" w:type="dxa"/>
          </w:tcPr>
          <w:p w14:paraId="3A1073AD" w14:textId="77777777" w:rsidR="00D72958" w:rsidRPr="00F72F83" w:rsidRDefault="00D72958" w:rsidP="00852C47">
            <w:pPr>
              <w:rPr>
                <w:bCs/>
                <w:sz w:val="22"/>
                <w:szCs w:val="22"/>
              </w:rPr>
            </w:pPr>
          </w:p>
        </w:tc>
        <w:tc>
          <w:tcPr>
            <w:tcW w:w="1023" w:type="dxa"/>
          </w:tcPr>
          <w:p w14:paraId="24327988" w14:textId="500C46A0" w:rsidR="00D72958" w:rsidRPr="00F72F83" w:rsidRDefault="00D72958" w:rsidP="00852C47">
            <w:pPr>
              <w:overflowPunct w:val="0"/>
              <w:autoSpaceDE w:val="0"/>
              <w:autoSpaceDN w:val="0"/>
              <w:adjustRightInd w:val="0"/>
              <w:jc w:val="center"/>
              <w:rPr>
                <w:b/>
                <w:bCs/>
                <w:sz w:val="22"/>
                <w:szCs w:val="22"/>
              </w:rPr>
            </w:pPr>
            <w:r w:rsidRPr="00F72F83">
              <w:rPr>
                <w:b/>
                <w:bCs/>
                <w:sz w:val="22"/>
                <w:szCs w:val="22"/>
              </w:rPr>
              <w:t>Iš viso:</w:t>
            </w:r>
          </w:p>
        </w:tc>
        <w:tc>
          <w:tcPr>
            <w:tcW w:w="893" w:type="dxa"/>
          </w:tcPr>
          <w:p w14:paraId="3F6D2D66" w14:textId="01FE4FAE" w:rsidR="00D72958" w:rsidRPr="00F72F83" w:rsidRDefault="00D72958" w:rsidP="00852C47">
            <w:pPr>
              <w:overflowPunct w:val="0"/>
              <w:autoSpaceDE w:val="0"/>
              <w:autoSpaceDN w:val="0"/>
              <w:adjustRightInd w:val="0"/>
              <w:jc w:val="center"/>
              <w:rPr>
                <w:b/>
                <w:bCs/>
                <w:sz w:val="22"/>
                <w:szCs w:val="22"/>
              </w:rPr>
            </w:pPr>
            <w:r w:rsidRPr="00F72F83">
              <w:rPr>
                <w:b/>
                <w:bCs/>
                <w:sz w:val="22"/>
                <w:szCs w:val="22"/>
              </w:rPr>
              <w:t>2</w:t>
            </w:r>
          </w:p>
        </w:tc>
        <w:tc>
          <w:tcPr>
            <w:tcW w:w="2071" w:type="dxa"/>
          </w:tcPr>
          <w:p w14:paraId="5A737779" w14:textId="77777777" w:rsidR="00D72958" w:rsidRPr="00F72F83" w:rsidRDefault="00D72958" w:rsidP="00852C47">
            <w:pPr>
              <w:overflowPunct w:val="0"/>
              <w:autoSpaceDE w:val="0"/>
              <w:autoSpaceDN w:val="0"/>
              <w:adjustRightInd w:val="0"/>
              <w:jc w:val="center"/>
              <w:rPr>
                <w:b/>
                <w:bCs/>
                <w:sz w:val="22"/>
                <w:szCs w:val="22"/>
              </w:rPr>
            </w:pPr>
          </w:p>
        </w:tc>
        <w:tc>
          <w:tcPr>
            <w:tcW w:w="1967" w:type="dxa"/>
          </w:tcPr>
          <w:p w14:paraId="1ABB397F" w14:textId="510B05DB" w:rsidR="00D72958" w:rsidRPr="00F72F83" w:rsidRDefault="00D72958" w:rsidP="00852C47">
            <w:pPr>
              <w:overflowPunct w:val="0"/>
              <w:autoSpaceDE w:val="0"/>
              <w:autoSpaceDN w:val="0"/>
              <w:adjustRightInd w:val="0"/>
              <w:jc w:val="center"/>
              <w:rPr>
                <w:b/>
                <w:bCs/>
                <w:sz w:val="22"/>
                <w:szCs w:val="22"/>
              </w:rPr>
            </w:pPr>
            <w:r w:rsidRPr="00F72F83">
              <w:rPr>
                <w:b/>
                <w:bCs/>
                <w:sz w:val="22"/>
                <w:szCs w:val="22"/>
              </w:rPr>
              <w:t>31 977,88</w:t>
            </w:r>
          </w:p>
        </w:tc>
      </w:tr>
      <w:bookmarkEnd w:id="2"/>
      <w:bookmarkEnd w:id="3"/>
    </w:tbl>
    <w:p w14:paraId="502E4229" w14:textId="77777777" w:rsidR="00501E54" w:rsidRDefault="00501E54" w:rsidP="002E19A7">
      <w:pPr>
        <w:pStyle w:val="Pavadinimas"/>
        <w:pBdr>
          <w:bottom w:val="single" w:sz="12" w:space="1" w:color="auto"/>
        </w:pBdr>
        <w:rPr>
          <w:lang w:val="lt-LT" w:eastAsia="de-DE"/>
        </w:rPr>
      </w:pPr>
    </w:p>
    <w:p w14:paraId="2B5AAF7D" w14:textId="77777777" w:rsidR="00F72F83" w:rsidRPr="005A60D9" w:rsidRDefault="00F72F83" w:rsidP="002E19A7">
      <w:pPr>
        <w:pStyle w:val="Pavadinimas"/>
        <w:pBdr>
          <w:bottom w:val="single" w:sz="12" w:space="1" w:color="auto"/>
        </w:pBdr>
        <w:rPr>
          <w:lang w:val="lt-LT" w:eastAsia="de-DE"/>
        </w:rPr>
      </w:pPr>
    </w:p>
    <w:p w14:paraId="19ACF6F0" w14:textId="066A28B2" w:rsidR="00501E54" w:rsidRPr="005A60D9" w:rsidRDefault="005A7037" w:rsidP="005A7037">
      <w:pPr>
        <w:pStyle w:val="Pavadinimas"/>
        <w:pBdr>
          <w:bottom w:val="single" w:sz="12" w:space="1" w:color="auto"/>
        </w:pBdr>
        <w:jc w:val="left"/>
        <w:rPr>
          <w:lang w:val="lt-LT" w:eastAsia="de-DE"/>
        </w:rPr>
      </w:pPr>
      <w:r>
        <w:rPr>
          <w:lang w:val="lt-LT" w:eastAsia="de-DE"/>
        </w:rPr>
        <w:t xml:space="preserve"> </w:t>
      </w:r>
      <w:r w:rsidRPr="005A7037">
        <w:rPr>
          <w:lang w:val="lt-LT" w:eastAsia="de-DE"/>
        </w:rPr>
        <w:t>Perimamo trumpalaikio turto sąrašas</w:t>
      </w:r>
    </w:p>
    <w:tbl>
      <w:tblPr>
        <w:tblStyle w:val="Lentelstinklelis"/>
        <w:tblW w:w="0" w:type="auto"/>
        <w:tblLook w:val="04A0" w:firstRow="1" w:lastRow="0" w:firstColumn="1" w:lastColumn="0" w:noHBand="0" w:noVBand="1"/>
      </w:tblPr>
      <w:tblGrid>
        <w:gridCol w:w="846"/>
        <w:gridCol w:w="2960"/>
        <w:gridCol w:w="1903"/>
        <w:gridCol w:w="1903"/>
        <w:gridCol w:w="1903"/>
      </w:tblGrid>
      <w:tr w:rsidR="003924FB" w:rsidRPr="00F72F83" w14:paraId="6412FD7F" w14:textId="77777777" w:rsidTr="006E0FCA">
        <w:tc>
          <w:tcPr>
            <w:tcW w:w="846" w:type="dxa"/>
          </w:tcPr>
          <w:p w14:paraId="3A445871" w14:textId="77777777" w:rsidR="003924FB" w:rsidRPr="00F72F83" w:rsidRDefault="003924FB" w:rsidP="006E0FCA">
            <w:pPr>
              <w:pStyle w:val="Pavadinimas"/>
              <w:rPr>
                <w:sz w:val="22"/>
                <w:szCs w:val="22"/>
                <w:lang w:val="pt-PT"/>
              </w:rPr>
            </w:pPr>
            <w:bookmarkStart w:id="4" w:name="_Hlk217371594"/>
            <w:r w:rsidRPr="00F72F83">
              <w:rPr>
                <w:sz w:val="22"/>
                <w:szCs w:val="22"/>
              </w:rPr>
              <w:t>Eil. Nr.</w:t>
            </w:r>
          </w:p>
        </w:tc>
        <w:tc>
          <w:tcPr>
            <w:tcW w:w="2960" w:type="dxa"/>
          </w:tcPr>
          <w:p w14:paraId="6B01A90F" w14:textId="77777777" w:rsidR="003924FB" w:rsidRPr="00F72F83" w:rsidRDefault="003924FB" w:rsidP="006E0FCA">
            <w:pPr>
              <w:pStyle w:val="Pavadinimas"/>
              <w:rPr>
                <w:sz w:val="22"/>
                <w:szCs w:val="22"/>
                <w:lang w:val="pt-PT"/>
              </w:rPr>
            </w:pPr>
            <w:r w:rsidRPr="00F72F83">
              <w:rPr>
                <w:sz w:val="22"/>
                <w:szCs w:val="22"/>
              </w:rPr>
              <w:t xml:space="preserve">Turto </w:t>
            </w:r>
            <w:proofErr w:type="spellStart"/>
            <w:r w:rsidRPr="00F72F83">
              <w:rPr>
                <w:sz w:val="22"/>
                <w:szCs w:val="22"/>
              </w:rPr>
              <w:t>pavadinimas</w:t>
            </w:r>
            <w:proofErr w:type="spellEnd"/>
          </w:p>
        </w:tc>
        <w:tc>
          <w:tcPr>
            <w:tcW w:w="1903" w:type="dxa"/>
          </w:tcPr>
          <w:p w14:paraId="39BFA5A0" w14:textId="77777777" w:rsidR="003924FB" w:rsidRPr="00F72F83" w:rsidRDefault="003924FB" w:rsidP="006E0FCA">
            <w:pPr>
              <w:pStyle w:val="Pavadinimas"/>
              <w:rPr>
                <w:sz w:val="22"/>
                <w:szCs w:val="22"/>
                <w:lang w:val="pt-PT"/>
              </w:rPr>
            </w:pPr>
            <w:r w:rsidRPr="00F72F83">
              <w:rPr>
                <w:sz w:val="22"/>
                <w:szCs w:val="22"/>
                <w:lang w:val="lt-LT"/>
              </w:rPr>
              <w:t>Kiekis (vnt.)</w:t>
            </w:r>
          </w:p>
        </w:tc>
        <w:tc>
          <w:tcPr>
            <w:tcW w:w="1903" w:type="dxa"/>
          </w:tcPr>
          <w:p w14:paraId="0841CAAA" w14:textId="77777777" w:rsidR="003924FB" w:rsidRPr="00F72F83" w:rsidRDefault="003924FB" w:rsidP="006E0FCA">
            <w:pPr>
              <w:pStyle w:val="Pavadinimas"/>
              <w:rPr>
                <w:bCs w:val="0"/>
                <w:sz w:val="22"/>
                <w:szCs w:val="22"/>
                <w:lang w:val="pt-PT"/>
              </w:rPr>
            </w:pPr>
            <w:r w:rsidRPr="00F72F83">
              <w:rPr>
                <w:bCs w:val="0"/>
                <w:color w:val="000000"/>
                <w:sz w:val="22"/>
                <w:szCs w:val="22"/>
                <w:lang w:val="lt-LT"/>
              </w:rPr>
              <w:t>Vieneto įsigijimo savikaina (Eur)</w:t>
            </w:r>
          </w:p>
        </w:tc>
        <w:tc>
          <w:tcPr>
            <w:tcW w:w="1903" w:type="dxa"/>
          </w:tcPr>
          <w:p w14:paraId="5F087F92" w14:textId="77777777" w:rsidR="003924FB" w:rsidRPr="00F72F83" w:rsidRDefault="003924FB" w:rsidP="006E0FCA">
            <w:pPr>
              <w:pStyle w:val="Pavadinimas"/>
              <w:rPr>
                <w:bCs w:val="0"/>
                <w:sz w:val="22"/>
                <w:szCs w:val="22"/>
                <w:lang w:val="pt-PT"/>
              </w:rPr>
            </w:pPr>
            <w:r w:rsidRPr="00F72F83">
              <w:rPr>
                <w:bCs w:val="0"/>
                <w:color w:val="000000"/>
                <w:sz w:val="22"/>
                <w:szCs w:val="22"/>
                <w:lang w:val="lt-LT"/>
              </w:rPr>
              <w:t>Bendra įsigijimo vertė Eur (su PVM)</w:t>
            </w:r>
          </w:p>
        </w:tc>
      </w:tr>
      <w:tr w:rsidR="00852C47" w:rsidRPr="00F72F83" w14:paraId="3C0B4466" w14:textId="77777777" w:rsidTr="006E0FCA">
        <w:tc>
          <w:tcPr>
            <w:tcW w:w="846" w:type="dxa"/>
          </w:tcPr>
          <w:p w14:paraId="4793DBD6" w14:textId="77777777" w:rsidR="00852C47" w:rsidRPr="00F72F83" w:rsidRDefault="00852C47" w:rsidP="00852C47">
            <w:pPr>
              <w:pStyle w:val="Pavadinimas"/>
              <w:rPr>
                <w:b w:val="0"/>
                <w:bCs w:val="0"/>
                <w:sz w:val="22"/>
                <w:szCs w:val="22"/>
                <w:lang w:val="pt-PT"/>
              </w:rPr>
            </w:pPr>
            <w:r w:rsidRPr="00F72F83">
              <w:rPr>
                <w:b w:val="0"/>
                <w:bCs w:val="0"/>
                <w:sz w:val="22"/>
                <w:szCs w:val="22"/>
                <w:lang w:val="pt-PT"/>
              </w:rPr>
              <w:t>1.</w:t>
            </w:r>
          </w:p>
        </w:tc>
        <w:tc>
          <w:tcPr>
            <w:tcW w:w="2960" w:type="dxa"/>
          </w:tcPr>
          <w:p w14:paraId="0E656D66" w14:textId="35E1F439" w:rsidR="00852C47" w:rsidRPr="00F72F83" w:rsidRDefault="00852C47" w:rsidP="00852C47">
            <w:pPr>
              <w:pStyle w:val="Pavadinimas"/>
              <w:jc w:val="left"/>
              <w:rPr>
                <w:b w:val="0"/>
                <w:bCs w:val="0"/>
                <w:sz w:val="22"/>
                <w:szCs w:val="22"/>
                <w:lang w:val="pt-PT"/>
              </w:rPr>
            </w:pPr>
            <w:r w:rsidRPr="00F72F83">
              <w:rPr>
                <w:b w:val="0"/>
                <w:bCs w:val="0"/>
                <w:sz w:val="22"/>
                <w:szCs w:val="22"/>
                <w:lang w:val="lt-LT"/>
              </w:rPr>
              <w:t xml:space="preserve">(NB15) 15,9" - 16,9" vidutinio našumo nešiojamasis kompiuteris </w:t>
            </w:r>
            <w:r w:rsidRPr="00934ADE">
              <w:rPr>
                <w:b w:val="0"/>
                <w:bCs w:val="0"/>
                <w:i/>
                <w:iCs/>
                <w:sz w:val="22"/>
                <w:szCs w:val="22"/>
                <w:lang w:val="lt-LT"/>
              </w:rPr>
              <w:t xml:space="preserve">Acer </w:t>
            </w:r>
            <w:r w:rsidRPr="00F72F83">
              <w:rPr>
                <w:b w:val="0"/>
                <w:bCs w:val="0"/>
                <w:sz w:val="22"/>
                <w:szCs w:val="22"/>
                <w:lang w:val="lt-LT"/>
              </w:rPr>
              <w:t xml:space="preserve">TMP216-41-TCO, operacinė sistema </w:t>
            </w:r>
            <w:r w:rsidRPr="00934ADE">
              <w:rPr>
                <w:b w:val="0"/>
                <w:bCs w:val="0"/>
                <w:i/>
                <w:iCs/>
                <w:sz w:val="22"/>
                <w:szCs w:val="22"/>
                <w:lang w:val="lt-LT"/>
              </w:rPr>
              <w:t xml:space="preserve">Microsoft Windows </w:t>
            </w:r>
            <w:proofErr w:type="spellStart"/>
            <w:r w:rsidRPr="00934ADE">
              <w:rPr>
                <w:b w:val="0"/>
                <w:bCs w:val="0"/>
                <w:i/>
                <w:iCs/>
                <w:sz w:val="22"/>
                <w:szCs w:val="22"/>
                <w:lang w:val="lt-LT"/>
              </w:rPr>
              <w:t>Education</w:t>
            </w:r>
            <w:proofErr w:type="spellEnd"/>
            <w:r w:rsidRPr="00F72F83">
              <w:rPr>
                <w:b w:val="0"/>
                <w:bCs w:val="0"/>
                <w:sz w:val="22"/>
                <w:szCs w:val="22"/>
                <w:lang w:val="lt-LT"/>
              </w:rPr>
              <w:t xml:space="preserve"> (elektroninė licencija), deranti kompiuteriui laidinė pelė (paženklinta CE ženklu). Jungtis USB.</w:t>
            </w:r>
          </w:p>
        </w:tc>
        <w:tc>
          <w:tcPr>
            <w:tcW w:w="1903" w:type="dxa"/>
          </w:tcPr>
          <w:p w14:paraId="64228E8F" w14:textId="3B4846FA" w:rsidR="00852C47" w:rsidRPr="00F72F83" w:rsidRDefault="00852C47" w:rsidP="00852C47">
            <w:pPr>
              <w:pStyle w:val="Pavadinimas"/>
              <w:rPr>
                <w:b w:val="0"/>
                <w:bCs w:val="0"/>
                <w:sz w:val="22"/>
                <w:szCs w:val="22"/>
                <w:lang w:val="pt-PT"/>
              </w:rPr>
            </w:pPr>
            <w:r w:rsidRPr="00F72F83">
              <w:rPr>
                <w:b w:val="0"/>
                <w:bCs w:val="0"/>
                <w:sz w:val="22"/>
                <w:szCs w:val="22"/>
                <w:lang w:val="lt-LT"/>
              </w:rPr>
              <w:t>82</w:t>
            </w:r>
          </w:p>
        </w:tc>
        <w:tc>
          <w:tcPr>
            <w:tcW w:w="1903" w:type="dxa"/>
          </w:tcPr>
          <w:p w14:paraId="1CC4001C" w14:textId="524BC5FE" w:rsidR="00852C47" w:rsidRPr="00F72F83" w:rsidRDefault="00852C47" w:rsidP="00852C47">
            <w:pPr>
              <w:pStyle w:val="Pavadinimas"/>
              <w:rPr>
                <w:b w:val="0"/>
                <w:bCs w:val="0"/>
                <w:sz w:val="22"/>
                <w:szCs w:val="22"/>
                <w:lang w:val="pt-PT"/>
              </w:rPr>
            </w:pPr>
            <w:r w:rsidRPr="00F72F83">
              <w:rPr>
                <w:b w:val="0"/>
                <w:bCs w:val="0"/>
                <w:sz w:val="22"/>
                <w:szCs w:val="22"/>
              </w:rPr>
              <w:t>501,51</w:t>
            </w:r>
          </w:p>
        </w:tc>
        <w:tc>
          <w:tcPr>
            <w:tcW w:w="1903" w:type="dxa"/>
          </w:tcPr>
          <w:p w14:paraId="2644E4D3" w14:textId="304E4853" w:rsidR="00852C47" w:rsidRPr="00F72F83" w:rsidRDefault="00852C47" w:rsidP="00852C47">
            <w:pPr>
              <w:pStyle w:val="Pavadinimas"/>
              <w:rPr>
                <w:b w:val="0"/>
                <w:bCs w:val="0"/>
                <w:sz w:val="22"/>
                <w:szCs w:val="22"/>
                <w:lang w:val="pt-PT"/>
              </w:rPr>
            </w:pPr>
            <w:r w:rsidRPr="00F72F83">
              <w:rPr>
                <w:b w:val="0"/>
                <w:bCs w:val="0"/>
                <w:sz w:val="22"/>
                <w:szCs w:val="22"/>
              </w:rPr>
              <w:t>41 123,82</w:t>
            </w:r>
          </w:p>
        </w:tc>
      </w:tr>
      <w:tr w:rsidR="003924FB" w:rsidRPr="00F72F83" w14:paraId="19943346" w14:textId="77777777" w:rsidTr="006E0FCA">
        <w:tc>
          <w:tcPr>
            <w:tcW w:w="846" w:type="dxa"/>
          </w:tcPr>
          <w:p w14:paraId="234E6F97" w14:textId="77777777" w:rsidR="003924FB" w:rsidRPr="00F72F83" w:rsidRDefault="003924FB" w:rsidP="006E0FCA">
            <w:pPr>
              <w:pStyle w:val="Pavadinimas"/>
              <w:rPr>
                <w:sz w:val="22"/>
                <w:szCs w:val="22"/>
                <w:lang w:val="pt-PT"/>
              </w:rPr>
            </w:pPr>
          </w:p>
        </w:tc>
        <w:tc>
          <w:tcPr>
            <w:tcW w:w="2960" w:type="dxa"/>
          </w:tcPr>
          <w:p w14:paraId="131BB7D2" w14:textId="77777777" w:rsidR="003924FB" w:rsidRPr="00F72F83" w:rsidRDefault="003924FB" w:rsidP="006E0FCA">
            <w:pPr>
              <w:pStyle w:val="Pavadinimas"/>
              <w:jc w:val="left"/>
              <w:rPr>
                <w:sz w:val="22"/>
                <w:szCs w:val="22"/>
                <w:lang w:val="pt-PT"/>
              </w:rPr>
            </w:pPr>
            <w:proofErr w:type="spellStart"/>
            <w:r w:rsidRPr="00F72F83">
              <w:rPr>
                <w:sz w:val="22"/>
                <w:szCs w:val="22"/>
              </w:rPr>
              <w:t>Iš</w:t>
            </w:r>
            <w:proofErr w:type="spellEnd"/>
            <w:r w:rsidRPr="00F72F83">
              <w:rPr>
                <w:sz w:val="22"/>
                <w:szCs w:val="22"/>
              </w:rPr>
              <w:t xml:space="preserve"> </w:t>
            </w:r>
            <w:proofErr w:type="spellStart"/>
            <w:r w:rsidRPr="00F72F83">
              <w:rPr>
                <w:sz w:val="22"/>
                <w:szCs w:val="22"/>
              </w:rPr>
              <w:t>viso</w:t>
            </w:r>
            <w:proofErr w:type="spellEnd"/>
            <w:r w:rsidRPr="00F72F83">
              <w:rPr>
                <w:sz w:val="22"/>
                <w:szCs w:val="22"/>
              </w:rPr>
              <w:t>:</w:t>
            </w:r>
          </w:p>
        </w:tc>
        <w:tc>
          <w:tcPr>
            <w:tcW w:w="1903" w:type="dxa"/>
          </w:tcPr>
          <w:p w14:paraId="29679D1A" w14:textId="51E4FC32" w:rsidR="003924FB" w:rsidRPr="00F72F83" w:rsidRDefault="00852C47" w:rsidP="006E0FCA">
            <w:pPr>
              <w:pStyle w:val="Pavadinimas"/>
              <w:rPr>
                <w:sz w:val="22"/>
                <w:szCs w:val="22"/>
                <w:lang w:val="pt-PT"/>
              </w:rPr>
            </w:pPr>
            <w:r w:rsidRPr="00F72F83">
              <w:rPr>
                <w:sz w:val="22"/>
                <w:szCs w:val="22"/>
              </w:rPr>
              <w:t>82</w:t>
            </w:r>
          </w:p>
        </w:tc>
        <w:tc>
          <w:tcPr>
            <w:tcW w:w="1903" w:type="dxa"/>
          </w:tcPr>
          <w:p w14:paraId="0702AF90" w14:textId="77777777" w:rsidR="003924FB" w:rsidRPr="00F72F83" w:rsidRDefault="003924FB" w:rsidP="006E0FCA">
            <w:pPr>
              <w:pStyle w:val="Pavadinimas"/>
              <w:rPr>
                <w:sz w:val="22"/>
                <w:szCs w:val="22"/>
                <w:lang w:val="pt-PT"/>
              </w:rPr>
            </w:pPr>
          </w:p>
        </w:tc>
        <w:tc>
          <w:tcPr>
            <w:tcW w:w="1903" w:type="dxa"/>
          </w:tcPr>
          <w:p w14:paraId="0D15D4DF" w14:textId="33561CEE" w:rsidR="003924FB" w:rsidRPr="00F72F83" w:rsidRDefault="00852C47" w:rsidP="006E0FCA">
            <w:pPr>
              <w:pStyle w:val="Pavadinimas"/>
              <w:rPr>
                <w:sz w:val="22"/>
                <w:szCs w:val="22"/>
                <w:lang w:val="pt-PT"/>
              </w:rPr>
            </w:pPr>
            <w:r w:rsidRPr="00F72F83">
              <w:rPr>
                <w:sz w:val="22"/>
                <w:szCs w:val="22"/>
                <w:lang w:val="lt-LT"/>
              </w:rPr>
              <w:t>41 123,82</w:t>
            </w:r>
          </w:p>
        </w:tc>
      </w:tr>
      <w:bookmarkEnd w:id="4"/>
    </w:tbl>
    <w:p w14:paraId="01F6481E" w14:textId="77777777" w:rsidR="006C75DF" w:rsidRPr="005A60D9" w:rsidRDefault="006C75DF" w:rsidP="002E19A7">
      <w:pPr>
        <w:pStyle w:val="Pavadinimas"/>
        <w:pBdr>
          <w:bottom w:val="single" w:sz="12" w:space="1" w:color="auto"/>
        </w:pBdr>
        <w:rPr>
          <w:lang w:val="lt-LT" w:eastAsia="de-DE"/>
        </w:rPr>
      </w:pPr>
    </w:p>
    <w:p w14:paraId="378CEEC5" w14:textId="77777777" w:rsidR="002E19A7" w:rsidRDefault="002E19A7" w:rsidP="002E19A7">
      <w:pPr>
        <w:pStyle w:val="Pavadinimas"/>
        <w:pBdr>
          <w:bottom w:val="single" w:sz="12" w:space="1" w:color="auto"/>
        </w:pBdr>
        <w:rPr>
          <w:lang w:val="pt-PT"/>
        </w:rPr>
      </w:pPr>
      <w:r w:rsidRPr="00B30376">
        <w:rPr>
          <w:lang w:eastAsia="de-DE"/>
        </w:rPr>
        <w:t>_________________</w:t>
      </w:r>
    </w:p>
    <w:p w14:paraId="34B0CC91" w14:textId="77777777" w:rsidR="002E19A7" w:rsidRDefault="002E19A7" w:rsidP="00B668F0">
      <w:pPr>
        <w:pStyle w:val="Pavadinimas"/>
        <w:pBdr>
          <w:bottom w:val="single" w:sz="12" w:space="1" w:color="auto"/>
        </w:pBdr>
        <w:rPr>
          <w:lang w:val="pt-PT"/>
        </w:rPr>
      </w:pPr>
    </w:p>
    <w:p w14:paraId="7DA497B6" w14:textId="77777777" w:rsidR="002E19A7" w:rsidRDefault="002E19A7" w:rsidP="00B668F0">
      <w:pPr>
        <w:pStyle w:val="Pavadinimas"/>
        <w:pBdr>
          <w:bottom w:val="single" w:sz="12" w:space="1" w:color="auto"/>
        </w:pBdr>
        <w:rPr>
          <w:lang w:val="pt-PT"/>
        </w:rPr>
      </w:pPr>
    </w:p>
    <w:p w14:paraId="2E5D146F" w14:textId="77777777" w:rsidR="002E19A7" w:rsidRDefault="002E19A7" w:rsidP="00B668F0">
      <w:pPr>
        <w:pStyle w:val="Pavadinimas"/>
        <w:pBdr>
          <w:bottom w:val="single" w:sz="12" w:space="1" w:color="auto"/>
        </w:pBdr>
        <w:rPr>
          <w:lang w:val="pt-PT"/>
        </w:rPr>
      </w:pPr>
    </w:p>
    <w:p w14:paraId="43E5AEC8" w14:textId="77777777" w:rsidR="002E19A7" w:rsidRDefault="002E19A7" w:rsidP="00B668F0">
      <w:pPr>
        <w:pStyle w:val="Pavadinimas"/>
        <w:pBdr>
          <w:bottom w:val="single" w:sz="12" w:space="1" w:color="auto"/>
        </w:pBdr>
        <w:rPr>
          <w:lang w:val="pt-PT"/>
        </w:rPr>
      </w:pPr>
    </w:p>
    <w:p w14:paraId="5D6EFAEF" w14:textId="77777777" w:rsidR="002E19A7" w:rsidRDefault="002E19A7" w:rsidP="00B668F0">
      <w:pPr>
        <w:pStyle w:val="Pavadinimas"/>
        <w:pBdr>
          <w:bottom w:val="single" w:sz="12" w:space="1" w:color="auto"/>
        </w:pBdr>
        <w:rPr>
          <w:lang w:val="pt-PT"/>
        </w:rPr>
      </w:pPr>
    </w:p>
    <w:p w14:paraId="059D7938" w14:textId="77777777" w:rsidR="002E19A7" w:rsidRDefault="002E19A7" w:rsidP="00B668F0">
      <w:pPr>
        <w:pStyle w:val="Pavadinimas"/>
        <w:pBdr>
          <w:bottom w:val="single" w:sz="12" w:space="1" w:color="auto"/>
        </w:pBdr>
        <w:rPr>
          <w:lang w:val="pt-PT"/>
        </w:rPr>
      </w:pPr>
    </w:p>
    <w:p w14:paraId="05401D62" w14:textId="77777777" w:rsidR="002E19A7" w:rsidRDefault="002E19A7" w:rsidP="00B668F0">
      <w:pPr>
        <w:pStyle w:val="Pavadinimas"/>
        <w:pBdr>
          <w:bottom w:val="single" w:sz="12" w:space="1" w:color="auto"/>
        </w:pBdr>
        <w:rPr>
          <w:lang w:val="pt-PT"/>
        </w:rPr>
      </w:pPr>
    </w:p>
    <w:p w14:paraId="1CF8AA0F" w14:textId="77777777" w:rsidR="00D72958" w:rsidRDefault="00D72958" w:rsidP="00B668F0">
      <w:pPr>
        <w:pStyle w:val="Pavadinimas"/>
        <w:pBdr>
          <w:bottom w:val="single" w:sz="12" w:space="1" w:color="auto"/>
        </w:pBdr>
        <w:rPr>
          <w:lang w:val="pt-PT"/>
        </w:rPr>
      </w:pPr>
    </w:p>
    <w:p w14:paraId="07B3E962" w14:textId="77777777" w:rsidR="002E19A7" w:rsidRDefault="002E19A7" w:rsidP="00B668F0">
      <w:pPr>
        <w:pStyle w:val="Pavadinimas"/>
        <w:pBdr>
          <w:bottom w:val="single" w:sz="12" w:space="1" w:color="auto"/>
        </w:pBdr>
        <w:rPr>
          <w:lang w:val="pt-PT"/>
        </w:rPr>
      </w:pPr>
    </w:p>
    <w:p w14:paraId="116FBC05" w14:textId="77777777" w:rsidR="006C75DF" w:rsidRDefault="006C75DF" w:rsidP="00B668F0">
      <w:pPr>
        <w:pStyle w:val="Pavadinimas"/>
        <w:pBdr>
          <w:bottom w:val="single" w:sz="12" w:space="1" w:color="auto"/>
        </w:pBdr>
        <w:rPr>
          <w:lang w:val="pt-PT"/>
        </w:rPr>
      </w:pPr>
    </w:p>
    <w:p w14:paraId="62FD761C" w14:textId="77777777" w:rsidR="006C75DF" w:rsidRDefault="006C75DF" w:rsidP="00B668F0">
      <w:pPr>
        <w:pStyle w:val="Pavadinimas"/>
        <w:pBdr>
          <w:bottom w:val="single" w:sz="12" w:space="1" w:color="auto"/>
        </w:pBdr>
        <w:rPr>
          <w:lang w:val="pt-PT"/>
        </w:rPr>
      </w:pPr>
    </w:p>
    <w:p w14:paraId="6047EBA8" w14:textId="77777777" w:rsidR="006C75DF" w:rsidRDefault="006C75DF" w:rsidP="00B668F0">
      <w:pPr>
        <w:pStyle w:val="Pavadinimas"/>
        <w:pBdr>
          <w:bottom w:val="single" w:sz="12" w:space="1" w:color="auto"/>
        </w:pBdr>
        <w:rPr>
          <w:lang w:val="pt-PT"/>
        </w:rPr>
      </w:pPr>
    </w:p>
    <w:p w14:paraId="28005253" w14:textId="77777777" w:rsidR="006C75DF" w:rsidRDefault="006C75DF" w:rsidP="00B668F0">
      <w:pPr>
        <w:pStyle w:val="Pavadinimas"/>
        <w:pBdr>
          <w:bottom w:val="single" w:sz="12" w:space="1" w:color="auto"/>
        </w:pBdr>
        <w:rPr>
          <w:lang w:val="pt-PT"/>
        </w:rPr>
      </w:pPr>
    </w:p>
    <w:p w14:paraId="7321E74B" w14:textId="110BAD85" w:rsidR="004419F0" w:rsidRPr="004419F0" w:rsidRDefault="004419F0" w:rsidP="004419F0">
      <w:pPr>
        <w:pStyle w:val="Pavadinimas"/>
        <w:pBdr>
          <w:bottom w:val="single" w:sz="12" w:space="1" w:color="auto"/>
        </w:pBdr>
        <w:ind w:firstLine="720"/>
        <w:jc w:val="left"/>
        <w:rPr>
          <w:b w:val="0"/>
          <w:bCs w:val="0"/>
          <w:lang w:val="pt-PT"/>
        </w:rPr>
      </w:pPr>
      <w:r>
        <w:rPr>
          <w:b w:val="0"/>
          <w:bCs w:val="0"/>
          <w:lang w:val="pt-PT"/>
        </w:rPr>
        <w:lastRenderedPageBreak/>
        <w:t xml:space="preserve">                                              </w:t>
      </w:r>
      <w:r>
        <w:rPr>
          <w:b w:val="0"/>
          <w:bCs w:val="0"/>
          <w:lang w:val="pt-PT"/>
        </w:rPr>
        <w:tab/>
      </w:r>
      <w:r>
        <w:rPr>
          <w:b w:val="0"/>
          <w:bCs w:val="0"/>
          <w:lang w:val="pt-PT"/>
        </w:rPr>
        <w:tab/>
      </w:r>
      <w:r>
        <w:rPr>
          <w:b w:val="0"/>
          <w:bCs w:val="0"/>
          <w:lang w:val="pt-PT"/>
        </w:rPr>
        <w:tab/>
      </w:r>
      <w:bookmarkStart w:id="5" w:name="_Hlk197548087"/>
      <w:r w:rsidRPr="004419F0">
        <w:rPr>
          <w:b w:val="0"/>
          <w:bCs w:val="0"/>
          <w:lang w:val="pt-PT"/>
        </w:rPr>
        <w:t>Jurbarko rajono savivaldybės tarybos</w:t>
      </w:r>
    </w:p>
    <w:p w14:paraId="76B31E1B" w14:textId="59863402" w:rsidR="004419F0" w:rsidRPr="004419F0" w:rsidRDefault="004419F0" w:rsidP="004419F0">
      <w:pPr>
        <w:pStyle w:val="Pavadinimas"/>
        <w:pBdr>
          <w:bottom w:val="single" w:sz="12" w:space="1" w:color="auto"/>
        </w:pBdr>
        <w:ind w:firstLine="720"/>
        <w:jc w:val="left"/>
        <w:rPr>
          <w:b w:val="0"/>
          <w:bCs w:val="0"/>
          <w:lang w:val="pt-PT"/>
        </w:rPr>
      </w:pPr>
      <w:r>
        <w:rPr>
          <w:b w:val="0"/>
          <w:bCs w:val="0"/>
          <w:lang w:val="pt-PT"/>
        </w:rPr>
        <w:t xml:space="preserve">          </w:t>
      </w:r>
      <w:r>
        <w:rPr>
          <w:b w:val="0"/>
          <w:bCs w:val="0"/>
          <w:lang w:val="pt-PT"/>
        </w:rPr>
        <w:tab/>
      </w:r>
      <w:r>
        <w:rPr>
          <w:b w:val="0"/>
          <w:bCs w:val="0"/>
          <w:lang w:val="pt-PT"/>
        </w:rPr>
        <w:tab/>
      </w:r>
      <w:r>
        <w:rPr>
          <w:b w:val="0"/>
          <w:bCs w:val="0"/>
          <w:lang w:val="pt-PT"/>
        </w:rPr>
        <w:tab/>
      </w:r>
      <w:r>
        <w:rPr>
          <w:b w:val="0"/>
          <w:bCs w:val="0"/>
          <w:lang w:val="pt-PT"/>
        </w:rPr>
        <w:tab/>
      </w:r>
      <w:r>
        <w:rPr>
          <w:b w:val="0"/>
          <w:bCs w:val="0"/>
          <w:lang w:val="pt-PT"/>
        </w:rPr>
        <w:tab/>
      </w:r>
      <w:r>
        <w:rPr>
          <w:b w:val="0"/>
          <w:bCs w:val="0"/>
          <w:lang w:val="pt-PT"/>
        </w:rPr>
        <w:tab/>
      </w:r>
      <w:r w:rsidRPr="004419F0">
        <w:rPr>
          <w:b w:val="0"/>
          <w:bCs w:val="0"/>
          <w:lang w:val="pt-PT"/>
        </w:rPr>
        <w:t>202</w:t>
      </w:r>
      <w:r w:rsidR="00F72F83">
        <w:rPr>
          <w:b w:val="0"/>
          <w:bCs w:val="0"/>
          <w:lang w:val="pt-PT"/>
        </w:rPr>
        <w:t>6</w:t>
      </w:r>
      <w:r w:rsidRPr="004419F0">
        <w:rPr>
          <w:b w:val="0"/>
          <w:bCs w:val="0"/>
          <w:lang w:val="pt-PT"/>
        </w:rPr>
        <w:t xml:space="preserve"> m. </w:t>
      </w:r>
      <w:r w:rsidR="00F72F83">
        <w:rPr>
          <w:b w:val="0"/>
          <w:bCs w:val="0"/>
          <w:lang w:val="pt-PT"/>
        </w:rPr>
        <w:t>sausio</w:t>
      </w:r>
      <w:r w:rsidRPr="004419F0">
        <w:rPr>
          <w:b w:val="0"/>
          <w:bCs w:val="0"/>
          <w:lang w:val="pt-PT"/>
        </w:rPr>
        <w:t xml:space="preserve">   </w:t>
      </w:r>
      <w:r w:rsidR="00F72F83">
        <w:rPr>
          <w:b w:val="0"/>
          <w:bCs w:val="0"/>
          <w:lang w:val="pt-PT"/>
        </w:rPr>
        <w:t>d.</w:t>
      </w:r>
      <w:r w:rsidRPr="004419F0">
        <w:rPr>
          <w:b w:val="0"/>
          <w:bCs w:val="0"/>
          <w:lang w:val="pt-PT"/>
        </w:rPr>
        <w:t xml:space="preserve"> sprendimo Nr. TSP-   </w:t>
      </w:r>
    </w:p>
    <w:p w14:paraId="413F83C0" w14:textId="26AE1442" w:rsidR="004419F0" w:rsidRDefault="004419F0" w:rsidP="004419F0">
      <w:pPr>
        <w:pStyle w:val="Pavadinimas"/>
        <w:pBdr>
          <w:bottom w:val="single" w:sz="12" w:space="1" w:color="auto"/>
        </w:pBdr>
        <w:jc w:val="left"/>
        <w:rPr>
          <w:lang w:val="pt-PT"/>
        </w:rPr>
      </w:pPr>
      <w:r>
        <w:rPr>
          <w:b w:val="0"/>
          <w:bCs w:val="0"/>
          <w:lang w:val="pt-PT"/>
        </w:rPr>
        <w:t xml:space="preserve">                                       </w:t>
      </w:r>
      <w:r>
        <w:rPr>
          <w:b w:val="0"/>
          <w:bCs w:val="0"/>
          <w:lang w:val="pt-PT"/>
        </w:rPr>
        <w:tab/>
      </w:r>
      <w:r>
        <w:rPr>
          <w:b w:val="0"/>
          <w:bCs w:val="0"/>
          <w:lang w:val="pt-PT"/>
        </w:rPr>
        <w:tab/>
      </w:r>
      <w:r>
        <w:rPr>
          <w:b w:val="0"/>
          <w:bCs w:val="0"/>
          <w:lang w:val="pt-PT"/>
        </w:rPr>
        <w:tab/>
      </w:r>
      <w:r>
        <w:rPr>
          <w:b w:val="0"/>
          <w:bCs w:val="0"/>
          <w:lang w:val="pt-PT"/>
        </w:rPr>
        <w:tab/>
      </w:r>
      <w:r w:rsidRPr="004419F0">
        <w:rPr>
          <w:b w:val="0"/>
          <w:bCs w:val="0"/>
          <w:lang w:val="pt-PT"/>
        </w:rPr>
        <w:t xml:space="preserve">Priedas Nr. </w:t>
      </w:r>
      <w:r>
        <w:rPr>
          <w:b w:val="0"/>
          <w:bCs w:val="0"/>
          <w:lang w:val="pt-PT"/>
        </w:rPr>
        <w:t>2</w:t>
      </w:r>
    </w:p>
    <w:bookmarkEnd w:id="5"/>
    <w:p w14:paraId="14603AD2" w14:textId="77777777" w:rsidR="004419F0" w:rsidRDefault="004419F0" w:rsidP="00B668F0">
      <w:pPr>
        <w:pStyle w:val="Pavadinimas"/>
        <w:pBdr>
          <w:bottom w:val="single" w:sz="12" w:space="1" w:color="auto"/>
        </w:pBdr>
        <w:rPr>
          <w:lang w:val="pt-PT"/>
        </w:rPr>
      </w:pPr>
    </w:p>
    <w:p w14:paraId="5CA34F95" w14:textId="77777777" w:rsidR="004419F0" w:rsidRDefault="004419F0" w:rsidP="00B668F0">
      <w:pPr>
        <w:pStyle w:val="Pavadinimas"/>
        <w:pBdr>
          <w:bottom w:val="single" w:sz="12" w:space="1" w:color="auto"/>
        </w:pBdr>
        <w:rPr>
          <w:lang w:val="pt-PT"/>
        </w:rPr>
      </w:pPr>
    </w:p>
    <w:p w14:paraId="322A4906" w14:textId="7A3170F4" w:rsidR="004419F0" w:rsidRPr="004419F0" w:rsidRDefault="004419F0" w:rsidP="004419F0">
      <w:pPr>
        <w:pStyle w:val="Pavadinimas"/>
        <w:pBdr>
          <w:bottom w:val="single" w:sz="12" w:space="1" w:color="auto"/>
        </w:pBdr>
        <w:rPr>
          <w:lang w:val="pt-PT"/>
        </w:rPr>
      </w:pPr>
      <w:r w:rsidRPr="004419F0">
        <w:rPr>
          <w:lang w:val="pt-PT"/>
        </w:rPr>
        <w:t xml:space="preserve">JURBARKO RAJONO </w:t>
      </w:r>
      <w:r w:rsidR="00F72F83" w:rsidRPr="00F72F83">
        <w:rPr>
          <w:lang w:val="lt-LT"/>
        </w:rPr>
        <w:t xml:space="preserve">SAVIVALDYBĖS NUOSAVYBĖN PERIMTO ILGALAIKIO MATERIALIOJO IR TRUMPALAIKIO TURTO IR JO PERDAVIMO </w:t>
      </w:r>
      <w:r w:rsidR="00F72F83">
        <w:rPr>
          <w:lang w:val="lt-LT"/>
        </w:rPr>
        <w:t xml:space="preserve">JURBARKO RAJONO SAVIVALDYBĖS </w:t>
      </w:r>
      <w:r w:rsidR="00F72F83" w:rsidRPr="00F72F83">
        <w:rPr>
          <w:lang w:val="lt-LT"/>
        </w:rPr>
        <w:t>ŠVIETIMO ĮSTAIGOMS VALDYTI, NAUDOTI IR DISPONUOTI JUO PATIKĖJIMO TEISE SĄRAŠAS</w:t>
      </w:r>
    </w:p>
    <w:p w14:paraId="1B402B2C" w14:textId="77777777" w:rsidR="004419F0" w:rsidRPr="004419F0" w:rsidRDefault="004419F0" w:rsidP="004419F0">
      <w:pPr>
        <w:pStyle w:val="Pavadinimas"/>
        <w:pBdr>
          <w:bottom w:val="single" w:sz="12" w:space="1" w:color="auto"/>
        </w:pBdr>
        <w:rPr>
          <w:lang w:val="pt-PT"/>
        </w:rPr>
      </w:pPr>
    </w:p>
    <w:p w14:paraId="72F12854" w14:textId="11440046" w:rsidR="007B036E" w:rsidRDefault="00F72F83" w:rsidP="00F72F83">
      <w:pPr>
        <w:pStyle w:val="Pavadinimas"/>
        <w:pBdr>
          <w:bottom w:val="single" w:sz="12" w:space="1" w:color="auto"/>
        </w:pBdr>
        <w:jc w:val="left"/>
        <w:rPr>
          <w:lang w:val="pt-PT"/>
        </w:rPr>
      </w:pPr>
      <w:bookmarkStart w:id="6" w:name="_Hlk217371617"/>
      <w:r w:rsidRPr="00F72F83">
        <w:rPr>
          <w:lang w:val="lt-LT"/>
        </w:rPr>
        <w:t>Perduodamo ilgalaikio materialiojo turto sąrašas</w:t>
      </w:r>
    </w:p>
    <w:bookmarkEnd w:id="6"/>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85"/>
        <w:gridCol w:w="2536"/>
        <w:gridCol w:w="1470"/>
        <w:gridCol w:w="993"/>
        <w:gridCol w:w="1113"/>
        <w:gridCol w:w="1560"/>
      </w:tblGrid>
      <w:tr w:rsidR="007B036E" w14:paraId="51EF2903" w14:textId="77777777" w:rsidTr="007B036E">
        <w:trPr>
          <w:trHeight w:val="1230"/>
        </w:trPr>
        <w:tc>
          <w:tcPr>
            <w:tcW w:w="572" w:type="dxa"/>
            <w:tcBorders>
              <w:top w:val="single" w:sz="4" w:space="0" w:color="auto"/>
              <w:left w:val="single" w:sz="4" w:space="0" w:color="auto"/>
              <w:bottom w:val="single" w:sz="4" w:space="0" w:color="auto"/>
              <w:right w:val="single" w:sz="4" w:space="0" w:color="auto"/>
            </w:tcBorders>
          </w:tcPr>
          <w:p w14:paraId="572152EC" w14:textId="77777777" w:rsidR="007B036E" w:rsidRPr="007B036E" w:rsidRDefault="007B036E" w:rsidP="000C115B">
            <w:pPr>
              <w:jc w:val="center"/>
              <w:rPr>
                <w:rFonts w:ascii="Aptos" w:eastAsia="Aptos" w:hAnsi="Aptos"/>
                <w:b/>
                <w:kern w:val="2"/>
                <w:szCs w:val="24"/>
                <w:lang w:eastAsia="en-US"/>
              </w:rPr>
            </w:pPr>
          </w:p>
          <w:p w14:paraId="34771F3F"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noWrap/>
            <w:vAlign w:val="center"/>
          </w:tcPr>
          <w:p w14:paraId="58F682DC"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 xml:space="preserve">Įstaigos pavadinimas </w:t>
            </w:r>
          </w:p>
        </w:tc>
        <w:tc>
          <w:tcPr>
            <w:tcW w:w="2536" w:type="dxa"/>
            <w:tcBorders>
              <w:top w:val="single" w:sz="4" w:space="0" w:color="auto"/>
              <w:left w:val="single" w:sz="4" w:space="0" w:color="auto"/>
              <w:bottom w:val="single" w:sz="4" w:space="0" w:color="auto"/>
              <w:right w:val="single" w:sz="4" w:space="0" w:color="auto"/>
            </w:tcBorders>
            <w:vAlign w:val="center"/>
          </w:tcPr>
          <w:p w14:paraId="04071D00"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Turto pavadinimas</w:t>
            </w:r>
          </w:p>
        </w:tc>
        <w:tc>
          <w:tcPr>
            <w:tcW w:w="1470" w:type="dxa"/>
            <w:tcBorders>
              <w:top w:val="single" w:sz="4" w:space="0" w:color="auto"/>
              <w:left w:val="single" w:sz="4" w:space="0" w:color="auto"/>
              <w:bottom w:val="single" w:sz="4" w:space="0" w:color="auto"/>
              <w:right w:val="single" w:sz="4" w:space="0" w:color="auto"/>
            </w:tcBorders>
          </w:tcPr>
          <w:p w14:paraId="56DDCDF0" w14:textId="77777777" w:rsidR="007B036E" w:rsidRPr="007B036E" w:rsidRDefault="007B036E" w:rsidP="000C115B">
            <w:pPr>
              <w:jc w:val="center"/>
              <w:rPr>
                <w:b/>
              </w:rPr>
            </w:pPr>
          </w:p>
          <w:p w14:paraId="1DA3811C" w14:textId="28A82D47" w:rsidR="007B036E" w:rsidRPr="007B036E" w:rsidRDefault="007B036E" w:rsidP="000C115B">
            <w:pPr>
              <w:jc w:val="center"/>
              <w:rPr>
                <w:rFonts w:eastAsia="Aptos"/>
                <w:b/>
                <w:kern w:val="2"/>
                <w:szCs w:val="24"/>
                <w:lang w:eastAsia="en-US"/>
              </w:rPr>
            </w:pPr>
            <w:r w:rsidRPr="007B036E">
              <w:rPr>
                <w:b/>
              </w:rPr>
              <w:t>Inventorinis Nr.</w:t>
            </w:r>
          </w:p>
        </w:tc>
        <w:tc>
          <w:tcPr>
            <w:tcW w:w="993" w:type="dxa"/>
            <w:tcBorders>
              <w:top w:val="single" w:sz="4" w:space="0" w:color="auto"/>
              <w:left w:val="single" w:sz="4" w:space="0" w:color="auto"/>
              <w:bottom w:val="single" w:sz="4" w:space="0" w:color="auto"/>
              <w:right w:val="single" w:sz="4" w:space="0" w:color="auto"/>
            </w:tcBorders>
            <w:vAlign w:val="center"/>
          </w:tcPr>
          <w:p w14:paraId="1FF02BC5" w14:textId="4CF2E762" w:rsidR="007B036E" w:rsidRPr="007B036E" w:rsidRDefault="007B036E" w:rsidP="000C115B">
            <w:pPr>
              <w:jc w:val="center"/>
              <w:rPr>
                <w:rFonts w:eastAsia="Aptos"/>
                <w:b/>
                <w:kern w:val="2"/>
                <w:szCs w:val="24"/>
                <w:lang w:eastAsia="en-US"/>
              </w:rPr>
            </w:pPr>
            <w:r w:rsidRPr="007B036E">
              <w:rPr>
                <w:rFonts w:eastAsia="Aptos"/>
                <w:b/>
                <w:kern w:val="2"/>
                <w:szCs w:val="24"/>
                <w:lang w:eastAsia="en-US"/>
              </w:rPr>
              <w:t>Kiekis, vnt.</w:t>
            </w:r>
          </w:p>
        </w:tc>
        <w:tc>
          <w:tcPr>
            <w:tcW w:w="1113" w:type="dxa"/>
            <w:tcBorders>
              <w:top w:val="single" w:sz="4" w:space="0" w:color="auto"/>
              <w:left w:val="single" w:sz="4" w:space="0" w:color="auto"/>
              <w:bottom w:val="single" w:sz="4" w:space="0" w:color="auto"/>
              <w:right w:val="single" w:sz="4" w:space="0" w:color="auto"/>
            </w:tcBorders>
          </w:tcPr>
          <w:p w14:paraId="5BCBE2D5" w14:textId="77777777" w:rsidR="007B036E" w:rsidRPr="007B036E" w:rsidRDefault="007B036E" w:rsidP="000C115B">
            <w:pPr>
              <w:jc w:val="center"/>
              <w:rPr>
                <w:rFonts w:eastAsia="Aptos"/>
                <w:b/>
                <w:kern w:val="2"/>
                <w:szCs w:val="24"/>
                <w:lang w:eastAsia="en-US"/>
              </w:rPr>
            </w:pPr>
          </w:p>
          <w:p w14:paraId="37C9DD0C"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Vieneto kaina, Eur</w:t>
            </w:r>
          </w:p>
        </w:tc>
        <w:tc>
          <w:tcPr>
            <w:tcW w:w="1560" w:type="dxa"/>
            <w:tcBorders>
              <w:top w:val="single" w:sz="4" w:space="0" w:color="auto"/>
              <w:left w:val="single" w:sz="4" w:space="0" w:color="auto"/>
              <w:bottom w:val="single" w:sz="4" w:space="0" w:color="auto"/>
              <w:right w:val="single" w:sz="4" w:space="0" w:color="auto"/>
            </w:tcBorders>
            <w:noWrap/>
            <w:vAlign w:val="center"/>
          </w:tcPr>
          <w:p w14:paraId="5631DCC4"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Bendra įsigijimo vertė, Eur</w:t>
            </w:r>
          </w:p>
        </w:tc>
      </w:tr>
      <w:tr w:rsidR="00394CBE" w14:paraId="1971A684" w14:textId="77777777" w:rsidTr="00C4421B">
        <w:trPr>
          <w:trHeight w:val="1210"/>
        </w:trPr>
        <w:tc>
          <w:tcPr>
            <w:tcW w:w="572" w:type="dxa"/>
            <w:tcBorders>
              <w:top w:val="single" w:sz="4" w:space="0" w:color="auto"/>
              <w:left w:val="single" w:sz="4" w:space="0" w:color="auto"/>
              <w:right w:val="single" w:sz="4" w:space="0" w:color="auto"/>
            </w:tcBorders>
          </w:tcPr>
          <w:p w14:paraId="543D239E" w14:textId="77777777" w:rsidR="00394CBE" w:rsidRPr="00C4421B" w:rsidRDefault="00394CBE" w:rsidP="00394CBE">
            <w:pPr>
              <w:rPr>
                <w:rFonts w:eastAsia="Aptos"/>
                <w:kern w:val="2"/>
                <w:sz w:val="22"/>
                <w:szCs w:val="22"/>
                <w:lang w:eastAsia="en-US"/>
              </w:rPr>
            </w:pPr>
          </w:p>
          <w:p w14:paraId="473C7BD5" w14:textId="77777777" w:rsidR="00394CBE" w:rsidRPr="00C4421B" w:rsidRDefault="00394CBE" w:rsidP="00394CBE">
            <w:pPr>
              <w:rPr>
                <w:rFonts w:eastAsia="Aptos"/>
                <w:kern w:val="2"/>
                <w:sz w:val="22"/>
                <w:szCs w:val="22"/>
                <w:lang w:eastAsia="en-US"/>
              </w:rPr>
            </w:pPr>
          </w:p>
          <w:p w14:paraId="766773C4" w14:textId="6D5FE0E0" w:rsidR="00394CBE" w:rsidRPr="00C4421B" w:rsidRDefault="00C4421B" w:rsidP="00394CBE">
            <w:pPr>
              <w:rPr>
                <w:rFonts w:eastAsia="Aptos"/>
                <w:kern w:val="2"/>
                <w:sz w:val="22"/>
                <w:szCs w:val="22"/>
                <w:lang w:eastAsia="en-US"/>
              </w:rPr>
            </w:pPr>
            <w:r w:rsidRPr="00C4421B">
              <w:rPr>
                <w:rFonts w:eastAsia="Aptos"/>
                <w:kern w:val="2"/>
                <w:sz w:val="22"/>
                <w:szCs w:val="22"/>
                <w:lang w:eastAsia="en-US"/>
              </w:rPr>
              <w:t>1</w:t>
            </w:r>
            <w:r w:rsidR="00394CBE" w:rsidRPr="00C4421B">
              <w:rPr>
                <w:rFonts w:eastAsia="Aptos"/>
                <w:kern w:val="2"/>
                <w:sz w:val="22"/>
                <w:szCs w:val="22"/>
                <w:lang w:eastAsia="en-US"/>
              </w:rPr>
              <w:t>.</w:t>
            </w:r>
          </w:p>
        </w:tc>
        <w:tc>
          <w:tcPr>
            <w:tcW w:w="1985" w:type="dxa"/>
            <w:tcBorders>
              <w:top w:val="single" w:sz="4" w:space="0" w:color="auto"/>
              <w:left w:val="single" w:sz="4" w:space="0" w:color="auto"/>
              <w:right w:val="single" w:sz="4" w:space="0" w:color="auto"/>
            </w:tcBorders>
            <w:noWrap/>
            <w:vAlign w:val="center"/>
          </w:tcPr>
          <w:p w14:paraId="4F5C5F8D" w14:textId="30906487" w:rsidR="00394CBE" w:rsidRPr="00C4421B" w:rsidRDefault="00394CBE" w:rsidP="00394CBE">
            <w:pPr>
              <w:rPr>
                <w:rFonts w:eastAsia="Aptos"/>
                <w:kern w:val="2"/>
                <w:sz w:val="22"/>
                <w:szCs w:val="22"/>
                <w:lang w:eastAsia="en-US"/>
              </w:rPr>
            </w:pPr>
            <w:r w:rsidRPr="00C4421B">
              <w:rPr>
                <w:bCs/>
                <w:sz w:val="22"/>
                <w:szCs w:val="22"/>
              </w:rPr>
              <w:t>Jurbarko Vytauto Didžiojo pagrindinė mokykla</w:t>
            </w:r>
          </w:p>
        </w:tc>
        <w:tc>
          <w:tcPr>
            <w:tcW w:w="2536" w:type="dxa"/>
          </w:tcPr>
          <w:p w14:paraId="32083F1E" w14:textId="77777777" w:rsidR="00394CBE" w:rsidRPr="00C4421B" w:rsidRDefault="00394CBE" w:rsidP="00394CBE">
            <w:pPr>
              <w:overflowPunct w:val="0"/>
              <w:autoSpaceDE w:val="0"/>
              <w:autoSpaceDN w:val="0"/>
              <w:adjustRightInd w:val="0"/>
              <w:rPr>
                <w:sz w:val="22"/>
                <w:szCs w:val="22"/>
              </w:rPr>
            </w:pPr>
          </w:p>
          <w:p w14:paraId="016A3FF0" w14:textId="77777777" w:rsidR="00394CBE" w:rsidRPr="00C4421B" w:rsidRDefault="00394CBE" w:rsidP="00394CBE">
            <w:pPr>
              <w:rPr>
                <w:sz w:val="22"/>
                <w:szCs w:val="22"/>
              </w:rPr>
            </w:pPr>
            <w:r w:rsidRPr="00C4421B">
              <w:rPr>
                <w:sz w:val="22"/>
                <w:szCs w:val="22"/>
              </w:rPr>
              <w:t>Kalbų  laboratorijos  įranga</w:t>
            </w:r>
          </w:p>
          <w:p w14:paraId="666C854C" w14:textId="377581FB" w:rsidR="00394CBE" w:rsidRPr="00C4421B" w:rsidRDefault="00394CBE" w:rsidP="00394CBE">
            <w:pPr>
              <w:rPr>
                <w:rFonts w:eastAsia="Aptos"/>
                <w:kern w:val="2"/>
                <w:sz w:val="22"/>
                <w:szCs w:val="22"/>
                <w:lang w:eastAsia="en-US"/>
              </w:rPr>
            </w:pPr>
          </w:p>
        </w:tc>
        <w:tc>
          <w:tcPr>
            <w:tcW w:w="1470" w:type="dxa"/>
            <w:tcBorders>
              <w:top w:val="single" w:sz="4" w:space="0" w:color="auto"/>
              <w:left w:val="single" w:sz="4" w:space="0" w:color="auto"/>
              <w:bottom w:val="single" w:sz="4" w:space="0" w:color="auto"/>
              <w:right w:val="single" w:sz="4" w:space="0" w:color="auto"/>
            </w:tcBorders>
          </w:tcPr>
          <w:p w14:paraId="5123BBD6" w14:textId="77777777" w:rsidR="00C4421B" w:rsidRPr="00C4421B" w:rsidRDefault="00C4421B" w:rsidP="00C4421B">
            <w:pPr>
              <w:jc w:val="center"/>
              <w:rPr>
                <w:bCs/>
                <w:sz w:val="22"/>
                <w:szCs w:val="22"/>
              </w:rPr>
            </w:pPr>
          </w:p>
          <w:p w14:paraId="2B3F69E5" w14:textId="77777777" w:rsidR="00C4421B" w:rsidRDefault="00C4421B" w:rsidP="00C4421B">
            <w:pPr>
              <w:jc w:val="center"/>
              <w:rPr>
                <w:bCs/>
                <w:sz w:val="22"/>
                <w:szCs w:val="22"/>
              </w:rPr>
            </w:pPr>
          </w:p>
          <w:p w14:paraId="15B36DAC" w14:textId="77777777" w:rsidR="00C4421B" w:rsidRDefault="00C4421B" w:rsidP="00C4421B">
            <w:pPr>
              <w:jc w:val="center"/>
              <w:rPr>
                <w:bCs/>
                <w:sz w:val="22"/>
                <w:szCs w:val="22"/>
              </w:rPr>
            </w:pPr>
          </w:p>
          <w:p w14:paraId="49F23190" w14:textId="3ACE417F" w:rsidR="00394CBE" w:rsidRPr="00C4421B" w:rsidRDefault="00C4421B" w:rsidP="00C4421B">
            <w:pPr>
              <w:jc w:val="center"/>
              <w:rPr>
                <w:sz w:val="22"/>
                <w:szCs w:val="22"/>
              </w:rPr>
            </w:pPr>
            <w:r w:rsidRPr="00C4421B">
              <w:rPr>
                <w:bCs/>
                <w:sz w:val="22"/>
                <w:szCs w:val="22"/>
              </w:rPr>
              <w:t>IT22-017604</w:t>
            </w:r>
          </w:p>
        </w:tc>
        <w:tc>
          <w:tcPr>
            <w:tcW w:w="993" w:type="dxa"/>
            <w:tcBorders>
              <w:top w:val="single" w:sz="4" w:space="0" w:color="auto"/>
              <w:left w:val="single" w:sz="4" w:space="0" w:color="auto"/>
              <w:bottom w:val="single" w:sz="4" w:space="0" w:color="auto"/>
              <w:right w:val="single" w:sz="4" w:space="0" w:color="auto"/>
            </w:tcBorders>
          </w:tcPr>
          <w:p w14:paraId="77C51E94" w14:textId="77777777" w:rsidR="00394CBE" w:rsidRPr="00C4421B" w:rsidRDefault="00394CBE" w:rsidP="00394CBE">
            <w:pPr>
              <w:jc w:val="center"/>
              <w:rPr>
                <w:sz w:val="22"/>
                <w:szCs w:val="22"/>
              </w:rPr>
            </w:pPr>
          </w:p>
          <w:p w14:paraId="52D4BF9C" w14:textId="77777777" w:rsidR="00394CBE" w:rsidRPr="00C4421B" w:rsidRDefault="00394CBE" w:rsidP="00394CBE">
            <w:pPr>
              <w:jc w:val="center"/>
              <w:rPr>
                <w:sz w:val="22"/>
                <w:szCs w:val="22"/>
              </w:rPr>
            </w:pPr>
          </w:p>
          <w:p w14:paraId="7162EE3C" w14:textId="77777777" w:rsidR="00394CBE" w:rsidRPr="00C4421B" w:rsidRDefault="00394CBE" w:rsidP="00394CBE">
            <w:pPr>
              <w:jc w:val="center"/>
              <w:rPr>
                <w:sz w:val="22"/>
                <w:szCs w:val="22"/>
              </w:rPr>
            </w:pPr>
          </w:p>
          <w:p w14:paraId="6033158A" w14:textId="6083243D" w:rsidR="00394CBE" w:rsidRPr="00C4421B" w:rsidRDefault="00C4421B" w:rsidP="00394CBE">
            <w:pPr>
              <w:jc w:val="center"/>
              <w:rPr>
                <w:rFonts w:eastAsia="Aptos"/>
                <w:kern w:val="2"/>
                <w:sz w:val="22"/>
                <w:szCs w:val="22"/>
                <w:lang w:eastAsia="en-US"/>
              </w:rPr>
            </w:pPr>
            <w:r w:rsidRPr="00C4421B">
              <w:rPr>
                <w:rFonts w:eastAsia="Aptos"/>
                <w:kern w:val="2"/>
                <w:sz w:val="22"/>
                <w:szCs w:val="22"/>
                <w:lang w:eastAsia="en-US"/>
              </w:rPr>
              <w:t>1</w:t>
            </w:r>
          </w:p>
        </w:tc>
        <w:tc>
          <w:tcPr>
            <w:tcW w:w="1113" w:type="dxa"/>
            <w:tcBorders>
              <w:top w:val="single" w:sz="4" w:space="0" w:color="auto"/>
              <w:left w:val="single" w:sz="4" w:space="0" w:color="auto"/>
              <w:bottom w:val="single" w:sz="4" w:space="0" w:color="auto"/>
              <w:right w:val="single" w:sz="4" w:space="0" w:color="auto"/>
            </w:tcBorders>
          </w:tcPr>
          <w:p w14:paraId="22CE400D" w14:textId="77777777" w:rsidR="00394CBE" w:rsidRPr="00C4421B" w:rsidRDefault="00394CBE" w:rsidP="00394CBE">
            <w:pPr>
              <w:jc w:val="center"/>
              <w:rPr>
                <w:sz w:val="22"/>
                <w:szCs w:val="22"/>
              </w:rPr>
            </w:pPr>
          </w:p>
          <w:p w14:paraId="19E47A33" w14:textId="77777777" w:rsidR="00394CBE" w:rsidRPr="00C4421B" w:rsidRDefault="00394CBE" w:rsidP="00394CBE">
            <w:pPr>
              <w:jc w:val="center"/>
              <w:rPr>
                <w:sz w:val="22"/>
                <w:szCs w:val="22"/>
              </w:rPr>
            </w:pPr>
          </w:p>
          <w:p w14:paraId="02A2AFC0" w14:textId="77777777" w:rsidR="00394CBE" w:rsidRPr="00C4421B" w:rsidRDefault="00394CBE" w:rsidP="00394CBE">
            <w:pPr>
              <w:jc w:val="center"/>
              <w:rPr>
                <w:sz w:val="22"/>
                <w:szCs w:val="22"/>
              </w:rPr>
            </w:pPr>
          </w:p>
          <w:p w14:paraId="29953EC9" w14:textId="2EDF3EFB" w:rsidR="00394CBE" w:rsidRPr="00C4421B" w:rsidRDefault="00C4421B" w:rsidP="00394CBE">
            <w:pPr>
              <w:jc w:val="center"/>
              <w:rPr>
                <w:rFonts w:ascii="Aptos" w:eastAsia="Aptos" w:hAnsi="Aptos"/>
                <w:kern w:val="2"/>
                <w:sz w:val="22"/>
                <w:szCs w:val="22"/>
                <w:lang w:eastAsia="en-US"/>
              </w:rPr>
            </w:pPr>
            <w:r w:rsidRPr="00C4421B">
              <w:rPr>
                <w:sz w:val="22"/>
                <w:szCs w:val="22"/>
              </w:rPr>
              <w:t>15 988,94</w:t>
            </w:r>
          </w:p>
        </w:tc>
        <w:tc>
          <w:tcPr>
            <w:tcW w:w="1560" w:type="dxa"/>
            <w:tcBorders>
              <w:top w:val="single" w:sz="4" w:space="0" w:color="auto"/>
              <w:left w:val="single" w:sz="4" w:space="0" w:color="auto"/>
              <w:bottom w:val="single" w:sz="4" w:space="0" w:color="auto"/>
              <w:right w:val="single" w:sz="4" w:space="0" w:color="auto"/>
            </w:tcBorders>
            <w:noWrap/>
          </w:tcPr>
          <w:p w14:paraId="5D966801" w14:textId="77777777" w:rsidR="00394CBE" w:rsidRPr="00C4421B" w:rsidRDefault="00394CBE" w:rsidP="00394CBE">
            <w:pPr>
              <w:jc w:val="center"/>
              <w:rPr>
                <w:sz w:val="22"/>
                <w:szCs w:val="22"/>
              </w:rPr>
            </w:pPr>
          </w:p>
          <w:p w14:paraId="5E41A7CC" w14:textId="77777777" w:rsidR="00394CBE" w:rsidRPr="00C4421B" w:rsidRDefault="00394CBE" w:rsidP="00394CBE">
            <w:pPr>
              <w:jc w:val="center"/>
              <w:rPr>
                <w:sz w:val="22"/>
                <w:szCs w:val="22"/>
              </w:rPr>
            </w:pPr>
          </w:p>
          <w:p w14:paraId="7F4E52D5" w14:textId="77777777" w:rsidR="00394CBE" w:rsidRPr="00C4421B" w:rsidRDefault="00394CBE" w:rsidP="00394CBE">
            <w:pPr>
              <w:jc w:val="center"/>
              <w:rPr>
                <w:sz w:val="22"/>
                <w:szCs w:val="22"/>
              </w:rPr>
            </w:pPr>
          </w:p>
          <w:p w14:paraId="5A8E2015" w14:textId="4F4DCFEF" w:rsidR="00394CBE" w:rsidRPr="00C4421B" w:rsidRDefault="00C4421B" w:rsidP="00394CBE">
            <w:pPr>
              <w:jc w:val="center"/>
              <w:rPr>
                <w:rFonts w:eastAsia="Aptos"/>
                <w:kern w:val="2"/>
                <w:sz w:val="22"/>
                <w:szCs w:val="22"/>
                <w:lang w:eastAsia="en-US"/>
              </w:rPr>
            </w:pPr>
            <w:r w:rsidRPr="00C4421B">
              <w:rPr>
                <w:sz w:val="22"/>
                <w:szCs w:val="22"/>
              </w:rPr>
              <w:t>15 988,94</w:t>
            </w:r>
          </w:p>
        </w:tc>
      </w:tr>
      <w:tr w:rsidR="00394CBE" w14:paraId="18F1DF02" w14:textId="77777777" w:rsidTr="001E62EA">
        <w:trPr>
          <w:trHeight w:val="384"/>
        </w:trPr>
        <w:tc>
          <w:tcPr>
            <w:tcW w:w="572" w:type="dxa"/>
            <w:tcBorders>
              <w:top w:val="single" w:sz="4" w:space="0" w:color="auto"/>
              <w:left w:val="single" w:sz="4" w:space="0" w:color="auto"/>
              <w:right w:val="single" w:sz="4" w:space="0" w:color="auto"/>
            </w:tcBorders>
          </w:tcPr>
          <w:p w14:paraId="2F86AA71" w14:textId="77777777" w:rsidR="00394CBE" w:rsidRPr="00C4421B" w:rsidRDefault="00394CBE" w:rsidP="00394CBE">
            <w:pPr>
              <w:rPr>
                <w:rFonts w:eastAsia="Aptos"/>
                <w:kern w:val="2"/>
                <w:sz w:val="22"/>
                <w:szCs w:val="22"/>
                <w:lang w:eastAsia="en-US"/>
              </w:rPr>
            </w:pPr>
          </w:p>
          <w:p w14:paraId="5C458305" w14:textId="2BD61C8D" w:rsidR="00394CBE" w:rsidRPr="00C4421B" w:rsidRDefault="00C4421B" w:rsidP="00394CBE">
            <w:pPr>
              <w:rPr>
                <w:rFonts w:eastAsia="Aptos"/>
                <w:kern w:val="2"/>
                <w:sz w:val="22"/>
                <w:szCs w:val="22"/>
                <w:lang w:eastAsia="en-US"/>
              </w:rPr>
            </w:pPr>
            <w:r w:rsidRPr="00C4421B">
              <w:rPr>
                <w:rFonts w:eastAsia="Aptos"/>
                <w:kern w:val="2"/>
                <w:sz w:val="22"/>
                <w:szCs w:val="22"/>
                <w:lang w:eastAsia="en-US"/>
              </w:rPr>
              <w:t>2</w:t>
            </w:r>
            <w:r w:rsidR="00394CBE" w:rsidRPr="00C4421B">
              <w:rPr>
                <w:rFonts w:eastAsia="Aptos"/>
                <w:kern w:val="2"/>
                <w:sz w:val="22"/>
                <w:szCs w:val="22"/>
                <w:lang w:eastAsia="en-US"/>
              </w:rPr>
              <w:t>.</w:t>
            </w:r>
          </w:p>
        </w:tc>
        <w:tc>
          <w:tcPr>
            <w:tcW w:w="1985" w:type="dxa"/>
            <w:tcBorders>
              <w:top w:val="single" w:sz="4" w:space="0" w:color="auto"/>
              <w:left w:val="single" w:sz="4" w:space="0" w:color="auto"/>
              <w:right w:val="single" w:sz="4" w:space="0" w:color="auto"/>
            </w:tcBorders>
            <w:noWrap/>
            <w:vAlign w:val="center"/>
          </w:tcPr>
          <w:p w14:paraId="71C04C14" w14:textId="5C30941A" w:rsidR="00394CBE" w:rsidRPr="00C4421B" w:rsidRDefault="00394CBE" w:rsidP="00394CBE">
            <w:pPr>
              <w:rPr>
                <w:rFonts w:eastAsia="Aptos"/>
                <w:kern w:val="2"/>
                <w:sz w:val="22"/>
                <w:szCs w:val="22"/>
                <w:lang w:eastAsia="en-US"/>
              </w:rPr>
            </w:pPr>
            <w:r w:rsidRPr="00C4421B">
              <w:rPr>
                <w:bCs/>
                <w:sz w:val="22"/>
                <w:szCs w:val="22"/>
              </w:rPr>
              <w:t>Jurbarko Antano Giedraičio-Giedriaus gimnazija</w:t>
            </w:r>
          </w:p>
        </w:tc>
        <w:tc>
          <w:tcPr>
            <w:tcW w:w="2536" w:type="dxa"/>
          </w:tcPr>
          <w:p w14:paraId="42C22726" w14:textId="77777777" w:rsidR="00394CBE" w:rsidRPr="00C4421B" w:rsidRDefault="00394CBE" w:rsidP="00394CBE">
            <w:pPr>
              <w:overflowPunct w:val="0"/>
              <w:autoSpaceDE w:val="0"/>
              <w:autoSpaceDN w:val="0"/>
              <w:adjustRightInd w:val="0"/>
              <w:rPr>
                <w:sz w:val="22"/>
                <w:szCs w:val="22"/>
              </w:rPr>
            </w:pPr>
          </w:p>
          <w:p w14:paraId="2D64A51D" w14:textId="77777777" w:rsidR="00394CBE" w:rsidRPr="00C4421B" w:rsidRDefault="00394CBE" w:rsidP="00394CBE">
            <w:pPr>
              <w:rPr>
                <w:sz w:val="22"/>
                <w:szCs w:val="22"/>
              </w:rPr>
            </w:pPr>
            <w:r w:rsidRPr="00C4421B">
              <w:rPr>
                <w:sz w:val="22"/>
                <w:szCs w:val="22"/>
              </w:rPr>
              <w:t>Kalbų  laboratorijos  įranga</w:t>
            </w:r>
          </w:p>
          <w:p w14:paraId="79337F5E" w14:textId="64238C16" w:rsidR="00394CBE" w:rsidRPr="00C4421B" w:rsidRDefault="00394CBE" w:rsidP="00394CBE">
            <w:pPr>
              <w:rPr>
                <w:rFonts w:eastAsia="Aptos"/>
                <w:kern w:val="2"/>
                <w:sz w:val="22"/>
                <w:szCs w:val="22"/>
                <w:lang w:eastAsia="en-US"/>
              </w:rPr>
            </w:pPr>
          </w:p>
        </w:tc>
        <w:tc>
          <w:tcPr>
            <w:tcW w:w="1470" w:type="dxa"/>
            <w:tcBorders>
              <w:top w:val="single" w:sz="4" w:space="0" w:color="auto"/>
              <w:left w:val="single" w:sz="4" w:space="0" w:color="auto"/>
              <w:bottom w:val="single" w:sz="4" w:space="0" w:color="auto"/>
              <w:right w:val="single" w:sz="4" w:space="0" w:color="auto"/>
            </w:tcBorders>
          </w:tcPr>
          <w:p w14:paraId="6936F8E3" w14:textId="77777777" w:rsidR="00C4421B" w:rsidRDefault="00C4421B" w:rsidP="00C4421B">
            <w:pPr>
              <w:jc w:val="center"/>
              <w:rPr>
                <w:bCs/>
                <w:sz w:val="22"/>
                <w:szCs w:val="22"/>
                <w:lang w:val="en-GB"/>
              </w:rPr>
            </w:pPr>
          </w:p>
          <w:p w14:paraId="05D6B3CB" w14:textId="4E8897DE" w:rsidR="00C4421B" w:rsidRPr="00C4421B" w:rsidRDefault="00C4421B" w:rsidP="00C4421B">
            <w:pPr>
              <w:jc w:val="center"/>
              <w:rPr>
                <w:bCs/>
                <w:sz w:val="22"/>
                <w:szCs w:val="22"/>
                <w:lang w:val="en-GB"/>
              </w:rPr>
            </w:pPr>
            <w:r w:rsidRPr="00C4421B">
              <w:rPr>
                <w:bCs/>
                <w:sz w:val="22"/>
                <w:szCs w:val="22"/>
                <w:lang w:val="en-GB"/>
              </w:rPr>
              <w:t>IT22-017603</w:t>
            </w:r>
          </w:p>
          <w:p w14:paraId="695C0244" w14:textId="62E9F361" w:rsidR="00394CBE" w:rsidRPr="00C4421B" w:rsidRDefault="00394CBE" w:rsidP="00C4421B">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4C668C6" w14:textId="77777777" w:rsidR="00394CBE" w:rsidRPr="00C4421B" w:rsidRDefault="00394CBE" w:rsidP="00394CBE">
            <w:pPr>
              <w:jc w:val="center"/>
              <w:rPr>
                <w:sz w:val="22"/>
                <w:szCs w:val="22"/>
              </w:rPr>
            </w:pPr>
          </w:p>
          <w:p w14:paraId="7AAE722E" w14:textId="2A6EB9FE" w:rsidR="00394CBE" w:rsidRPr="00C4421B" w:rsidRDefault="00C4421B" w:rsidP="00394CBE">
            <w:pPr>
              <w:jc w:val="center"/>
              <w:rPr>
                <w:rFonts w:eastAsia="Aptos"/>
                <w:kern w:val="2"/>
                <w:sz w:val="22"/>
                <w:szCs w:val="22"/>
                <w:lang w:eastAsia="en-US"/>
              </w:rPr>
            </w:pPr>
            <w:r w:rsidRPr="00C4421B">
              <w:rPr>
                <w:rFonts w:eastAsia="Aptos"/>
                <w:kern w:val="2"/>
                <w:sz w:val="22"/>
                <w:szCs w:val="22"/>
                <w:lang w:eastAsia="en-US"/>
              </w:rPr>
              <w:t>1</w:t>
            </w:r>
          </w:p>
        </w:tc>
        <w:tc>
          <w:tcPr>
            <w:tcW w:w="1113" w:type="dxa"/>
            <w:tcBorders>
              <w:top w:val="single" w:sz="4" w:space="0" w:color="auto"/>
              <w:left w:val="single" w:sz="4" w:space="0" w:color="auto"/>
              <w:bottom w:val="single" w:sz="4" w:space="0" w:color="auto"/>
              <w:right w:val="single" w:sz="4" w:space="0" w:color="auto"/>
            </w:tcBorders>
          </w:tcPr>
          <w:p w14:paraId="6EDF34C0" w14:textId="77777777" w:rsidR="00394CBE" w:rsidRPr="00C4421B" w:rsidRDefault="00394CBE" w:rsidP="00394CBE">
            <w:pPr>
              <w:jc w:val="center"/>
              <w:rPr>
                <w:sz w:val="22"/>
                <w:szCs w:val="22"/>
              </w:rPr>
            </w:pPr>
          </w:p>
          <w:p w14:paraId="03F7A6F6" w14:textId="326EE8CB" w:rsidR="00394CBE" w:rsidRPr="00C4421B" w:rsidRDefault="00C4421B" w:rsidP="00394CBE">
            <w:pPr>
              <w:jc w:val="center"/>
              <w:rPr>
                <w:rFonts w:ascii="Aptos" w:eastAsia="Aptos" w:hAnsi="Aptos"/>
                <w:kern w:val="2"/>
                <w:sz w:val="22"/>
                <w:szCs w:val="22"/>
                <w:lang w:eastAsia="en-US"/>
              </w:rPr>
            </w:pPr>
            <w:r w:rsidRPr="00C4421B">
              <w:rPr>
                <w:sz w:val="22"/>
                <w:szCs w:val="22"/>
              </w:rPr>
              <w:t>15 988,94</w:t>
            </w:r>
          </w:p>
        </w:tc>
        <w:tc>
          <w:tcPr>
            <w:tcW w:w="1560" w:type="dxa"/>
            <w:tcBorders>
              <w:top w:val="single" w:sz="4" w:space="0" w:color="auto"/>
              <w:left w:val="single" w:sz="4" w:space="0" w:color="auto"/>
              <w:bottom w:val="single" w:sz="4" w:space="0" w:color="auto"/>
              <w:right w:val="single" w:sz="4" w:space="0" w:color="auto"/>
            </w:tcBorders>
            <w:noWrap/>
          </w:tcPr>
          <w:p w14:paraId="55400F25" w14:textId="77777777" w:rsidR="00394CBE" w:rsidRPr="00C4421B" w:rsidRDefault="00394CBE" w:rsidP="00394CBE">
            <w:pPr>
              <w:jc w:val="center"/>
              <w:rPr>
                <w:sz w:val="22"/>
                <w:szCs w:val="22"/>
              </w:rPr>
            </w:pPr>
          </w:p>
          <w:p w14:paraId="1591E459" w14:textId="28DFB219" w:rsidR="00394CBE" w:rsidRPr="00C4421B" w:rsidRDefault="00C4421B" w:rsidP="00394CBE">
            <w:pPr>
              <w:jc w:val="center"/>
              <w:rPr>
                <w:rFonts w:eastAsia="Aptos"/>
                <w:kern w:val="2"/>
                <w:sz w:val="22"/>
                <w:szCs w:val="22"/>
                <w:lang w:eastAsia="en-US"/>
              </w:rPr>
            </w:pPr>
            <w:r w:rsidRPr="00C4421B">
              <w:rPr>
                <w:sz w:val="22"/>
                <w:szCs w:val="22"/>
              </w:rPr>
              <w:t>15 988,94</w:t>
            </w:r>
          </w:p>
        </w:tc>
      </w:tr>
      <w:tr w:rsidR="007B036E" w:rsidRPr="00C4421B" w14:paraId="332CA4F8" w14:textId="77777777" w:rsidTr="007B036E">
        <w:trPr>
          <w:trHeight w:val="351"/>
        </w:trPr>
        <w:tc>
          <w:tcPr>
            <w:tcW w:w="5093" w:type="dxa"/>
            <w:gridSpan w:val="3"/>
            <w:tcBorders>
              <w:top w:val="single" w:sz="4" w:space="0" w:color="auto"/>
              <w:left w:val="single" w:sz="4" w:space="0" w:color="auto"/>
              <w:bottom w:val="single" w:sz="4" w:space="0" w:color="auto"/>
              <w:right w:val="single" w:sz="4" w:space="0" w:color="auto"/>
            </w:tcBorders>
          </w:tcPr>
          <w:p w14:paraId="0EFCE645" w14:textId="77777777" w:rsidR="007B036E" w:rsidRPr="00C4421B" w:rsidRDefault="007B036E" w:rsidP="000C115B">
            <w:pPr>
              <w:jc w:val="right"/>
              <w:rPr>
                <w:rFonts w:eastAsia="Aptos"/>
                <w:b/>
                <w:bCs/>
                <w:kern w:val="2"/>
                <w:sz w:val="22"/>
                <w:szCs w:val="22"/>
                <w:lang w:eastAsia="en-US"/>
              </w:rPr>
            </w:pPr>
            <w:r w:rsidRPr="00C4421B">
              <w:rPr>
                <w:rFonts w:eastAsia="Aptos"/>
                <w:b/>
                <w:bCs/>
                <w:kern w:val="2"/>
                <w:sz w:val="22"/>
                <w:szCs w:val="22"/>
                <w:lang w:eastAsia="en-US"/>
              </w:rPr>
              <w:t>Iš viso:</w:t>
            </w:r>
          </w:p>
        </w:tc>
        <w:tc>
          <w:tcPr>
            <w:tcW w:w="1470" w:type="dxa"/>
            <w:tcBorders>
              <w:top w:val="single" w:sz="4" w:space="0" w:color="auto"/>
              <w:left w:val="single" w:sz="4" w:space="0" w:color="auto"/>
              <w:bottom w:val="single" w:sz="4" w:space="0" w:color="auto"/>
              <w:right w:val="single" w:sz="4" w:space="0" w:color="auto"/>
            </w:tcBorders>
          </w:tcPr>
          <w:p w14:paraId="31A72355" w14:textId="77777777" w:rsidR="007B036E" w:rsidRPr="00C4421B" w:rsidRDefault="007B036E" w:rsidP="000C115B">
            <w:pPr>
              <w:jc w:val="center"/>
              <w:rPr>
                <w:rFonts w:eastAsia="Aptos"/>
                <w:b/>
                <w:bCs/>
                <w:kern w:val="2"/>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71A8F2E" w14:textId="07969A44" w:rsidR="007B036E" w:rsidRPr="00C4421B" w:rsidRDefault="00C4421B" w:rsidP="000C115B">
            <w:pPr>
              <w:jc w:val="center"/>
              <w:rPr>
                <w:rFonts w:eastAsia="Aptos"/>
                <w:b/>
                <w:bCs/>
                <w:kern w:val="2"/>
                <w:sz w:val="22"/>
                <w:szCs w:val="22"/>
                <w:lang w:eastAsia="en-US"/>
              </w:rPr>
            </w:pPr>
            <w:r w:rsidRPr="00C4421B">
              <w:rPr>
                <w:rFonts w:eastAsia="Aptos"/>
                <w:b/>
                <w:bCs/>
                <w:kern w:val="2"/>
                <w:sz w:val="22"/>
                <w:szCs w:val="22"/>
                <w:lang w:eastAsia="en-US"/>
              </w:rPr>
              <w:t>2</w:t>
            </w:r>
          </w:p>
        </w:tc>
        <w:tc>
          <w:tcPr>
            <w:tcW w:w="1113" w:type="dxa"/>
            <w:tcBorders>
              <w:top w:val="single" w:sz="4" w:space="0" w:color="auto"/>
              <w:left w:val="single" w:sz="4" w:space="0" w:color="auto"/>
              <w:bottom w:val="single" w:sz="4" w:space="0" w:color="auto"/>
              <w:right w:val="single" w:sz="4" w:space="0" w:color="auto"/>
            </w:tcBorders>
          </w:tcPr>
          <w:p w14:paraId="70F38E55" w14:textId="77777777" w:rsidR="007B036E" w:rsidRPr="00C4421B" w:rsidRDefault="007B036E" w:rsidP="000C115B">
            <w:pPr>
              <w:jc w:val="center"/>
              <w:rPr>
                <w:rFonts w:ascii="Aptos" w:eastAsia="Aptos" w:hAnsi="Aptos"/>
                <w:b/>
                <w:bCs/>
                <w:kern w:val="2"/>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4AA83CAD" w14:textId="5A83C6F5" w:rsidR="007B036E" w:rsidRPr="00C4421B" w:rsidRDefault="00C4421B" w:rsidP="000C115B">
            <w:pPr>
              <w:jc w:val="center"/>
              <w:rPr>
                <w:rFonts w:eastAsia="Aptos"/>
                <w:b/>
                <w:kern w:val="2"/>
                <w:sz w:val="22"/>
                <w:szCs w:val="22"/>
                <w:lang w:eastAsia="en-US"/>
              </w:rPr>
            </w:pPr>
            <w:r w:rsidRPr="00C4421B">
              <w:rPr>
                <w:b/>
                <w:bCs/>
                <w:sz w:val="22"/>
                <w:szCs w:val="22"/>
              </w:rPr>
              <w:t>31 977,88</w:t>
            </w:r>
          </w:p>
        </w:tc>
      </w:tr>
    </w:tbl>
    <w:p w14:paraId="5E2B921C" w14:textId="77777777" w:rsidR="007B036E" w:rsidRDefault="007B036E" w:rsidP="00B668F0">
      <w:pPr>
        <w:pStyle w:val="Pavadinimas"/>
        <w:pBdr>
          <w:bottom w:val="single" w:sz="12" w:space="1" w:color="auto"/>
        </w:pBdr>
        <w:rPr>
          <w:lang w:val="pt-PT"/>
        </w:rPr>
      </w:pPr>
    </w:p>
    <w:p w14:paraId="01AFDB23" w14:textId="77777777" w:rsidR="007B036E" w:rsidRDefault="007B036E" w:rsidP="00B668F0">
      <w:pPr>
        <w:pStyle w:val="Pavadinimas"/>
        <w:pBdr>
          <w:bottom w:val="single" w:sz="12" w:space="1" w:color="auto"/>
        </w:pBdr>
        <w:rPr>
          <w:lang w:val="pt-PT"/>
        </w:rPr>
      </w:pPr>
    </w:p>
    <w:p w14:paraId="67986953" w14:textId="069146E6" w:rsidR="00C4421B" w:rsidRDefault="00C4421B" w:rsidP="00C4421B">
      <w:pPr>
        <w:pStyle w:val="Pavadinimas"/>
        <w:pBdr>
          <w:bottom w:val="single" w:sz="12" w:space="1" w:color="auto"/>
        </w:pBdr>
        <w:jc w:val="left"/>
        <w:rPr>
          <w:lang w:val="pt-PT"/>
        </w:rPr>
      </w:pPr>
      <w:r>
        <w:rPr>
          <w:lang w:val="pt-PT"/>
        </w:rPr>
        <w:t>Perduodamo trumpalaikio turto sąrašas</w:t>
      </w:r>
    </w:p>
    <w:tbl>
      <w:tblPr>
        <w:tblStyle w:val="Lentelstinklelis"/>
        <w:tblW w:w="0" w:type="auto"/>
        <w:tblInd w:w="-714" w:type="dxa"/>
        <w:tblLook w:val="04A0" w:firstRow="1" w:lastRow="0" w:firstColumn="1" w:lastColumn="0" w:noHBand="0" w:noVBand="1"/>
      </w:tblPr>
      <w:tblGrid>
        <w:gridCol w:w="721"/>
        <w:gridCol w:w="2228"/>
        <w:gridCol w:w="2726"/>
        <w:gridCol w:w="1448"/>
        <w:gridCol w:w="1571"/>
        <w:gridCol w:w="1535"/>
      </w:tblGrid>
      <w:tr w:rsidR="00C4421B" w:rsidRPr="00F72F83" w14:paraId="3D9A9A00" w14:textId="77777777" w:rsidTr="00C4421B">
        <w:tc>
          <w:tcPr>
            <w:tcW w:w="721" w:type="dxa"/>
          </w:tcPr>
          <w:p w14:paraId="209958EC" w14:textId="77777777" w:rsidR="00C4421B" w:rsidRPr="00F72F83" w:rsidRDefault="00C4421B" w:rsidP="00E11F77">
            <w:pPr>
              <w:pStyle w:val="Pavadinimas"/>
              <w:rPr>
                <w:sz w:val="22"/>
                <w:szCs w:val="22"/>
                <w:lang w:val="pt-PT"/>
              </w:rPr>
            </w:pPr>
            <w:r w:rsidRPr="00F72F83">
              <w:rPr>
                <w:sz w:val="22"/>
                <w:szCs w:val="22"/>
              </w:rPr>
              <w:t>Eil. Nr.</w:t>
            </w:r>
          </w:p>
        </w:tc>
        <w:tc>
          <w:tcPr>
            <w:tcW w:w="2228" w:type="dxa"/>
          </w:tcPr>
          <w:p w14:paraId="5CE04A75" w14:textId="77777777" w:rsidR="00C4421B" w:rsidRDefault="00C4421B" w:rsidP="00E11F77">
            <w:pPr>
              <w:pStyle w:val="Pavadinimas"/>
              <w:rPr>
                <w:sz w:val="22"/>
                <w:szCs w:val="22"/>
              </w:rPr>
            </w:pPr>
            <w:proofErr w:type="spellStart"/>
            <w:r>
              <w:rPr>
                <w:sz w:val="22"/>
                <w:szCs w:val="22"/>
              </w:rPr>
              <w:t>Įstaigos</w:t>
            </w:r>
            <w:proofErr w:type="spellEnd"/>
            <w:r>
              <w:rPr>
                <w:sz w:val="22"/>
                <w:szCs w:val="22"/>
              </w:rPr>
              <w:t xml:space="preserve"> </w:t>
            </w:r>
          </w:p>
          <w:p w14:paraId="27B18A33" w14:textId="5F6C680B" w:rsidR="00C4421B" w:rsidRPr="00F72F83" w:rsidRDefault="00C4421B" w:rsidP="00E11F77">
            <w:pPr>
              <w:pStyle w:val="Pavadinimas"/>
              <w:rPr>
                <w:sz w:val="22"/>
                <w:szCs w:val="22"/>
              </w:rPr>
            </w:pPr>
            <w:proofErr w:type="spellStart"/>
            <w:r>
              <w:rPr>
                <w:sz w:val="22"/>
                <w:szCs w:val="22"/>
              </w:rPr>
              <w:t>pavadinimas</w:t>
            </w:r>
            <w:proofErr w:type="spellEnd"/>
          </w:p>
        </w:tc>
        <w:tc>
          <w:tcPr>
            <w:tcW w:w="2726" w:type="dxa"/>
          </w:tcPr>
          <w:p w14:paraId="35F509A9" w14:textId="1AFE4534" w:rsidR="00C4421B" w:rsidRPr="00F72F83" w:rsidRDefault="00C4421B" w:rsidP="00E11F77">
            <w:pPr>
              <w:pStyle w:val="Pavadinimas"/>
              <w:rPr>
                <w:sz w:val="22"/>
                <w:szCs w:val="22"/>
                <w:lang w:val="pt-PT"/>
              </w:rPr>
            </w:pPr>
            <w:r w:rsidRPr="00F72F83">
              <w:rPr>
                <w:sz w:val="22"/>
                <w:szCs w:val="22"/>
              </w:rPr>
              <w:t xml:space="preserve">Turto </w:t>
            </w:r>
            <w:proofErr w:type="spellStart"/>
            <w:r w:rsidRPr="00F72F83">
              <w:rPr>
                <w:sz w:val="22"/>
                <w:szCs w:val="22"/>
              </w:rPr>
              <w:t>pavadinimas</w:t>
            </w:r>
            <w:proofErr w:type="spellEnd"/>
          </w:p>
        </w:tc>
        <w:tc>
          <w:tcPr>
            <w:tcW w:w="1448" w:type="dxa"/>
          </w:tcPr>
          <w:p w14:paraId="14806D84" w14:textId="1D2EC3DA" w:rsidR="00C4421B" w:rsidRPr="00F72F83" w:rsidRDefault="00C4421B" w:rsidP="00E11F77">
            <w:pPr>
              <w:pStyle w:val="Pavadinimas"/>
              <w:rPr>
                <w:sz w:val="22"/>
                <w:szCs w:val="22"/>
                <w:lang w:val="pt-PT"/>
              </w:rPr>
            </w:pPr>
            <w:r w:rsidRPr="00F72F83">
              <w:rPr>
                <w:sz w:val="22"/>
                <w:szCs w:val="22"/>
                <w:lang w:val="lt-LT"/>
              </w:rPr>
              <w:t>Kiekis</w:t>
            </w:r>
            <w:r>
              <w:rPr>
                <w:sz w:val="22"/>
                <w:szCs w:val="22"/>
                <w:lang w:val="lt-LT"/>
              </w:rPr>
              <w:t xml:space="preserve">, </w:t>
            </w:r>
            <w:r w:rsidRPr="00F72F83">
              <w:rPr>
                <w:sz w:val="22"/>
                <w:szCs w:val="22"/>
                <w:lang w:val="lt-LT"/>
              </w:rPr>
              <w:t>vnt.</w:t>
            </w:r>
          </w:p>
        </w:tc>
        <w:tc>
          <w:tcPr>
            <w:tcW w:w="1571" w:type="dxa"/>
          </w:tcPr>
          <w:p w14:paraId="1DF6219E" w14:textId="02E4F9A8" w:rsidR="00C4421B" w:rsidRPr="00F72F83" w:rsidRDefault="00C4421B" w:rsidP="00E11F77">
            <w:pPr>
              <w:pStyle w:val="Pavadinimas"/>
              <w:rPr>
                <w:bCs w:val="0"/>
                <w:sz w:val="22"/>
                <w:szCs w:val="22"/>
                <w:lang w:val="pt-PT"/>
              </w:rPr>
            </w:pPr>
            <w:r w:rsidRPr="00F72F83">
              <w:rPr>
                <w:bCs w:val="0"/>
                <w:color w:val="000000"/>
                <w:sz w:val="22"/>
                <w:szCs w:val="22"/>
                <w:lang w:val="lt-LT"/>
              </w:rPr>
              <w:t xml:space="preserve">Vieneto įsigijimo </w:t>
            </w:r>
            <w:r>
              <w:rPr>
                <w:bCs w:val="0"/>
                <w:color w:val="000000"/>
                <w:sz w:val="22"/>
                <w:szCs w:val="22"/>
                <w:lang w:val="lt-LT"/>
              </w:rPr>
              <w:t>vertė</w:t>
            </w:r>
            <w:r w:rsidRPr="00F72F83">
              <w:rPr>
                <w:bCs w:val="0"/>
                <w:color w:val="000000"/>
                <w:sz w:val="22"/>
                <w:szCs w:val="22"/>
                <w:lang w:val="lt-LT"/>
              </w:rPr>
              <w:t xml:space="preserve"> Eur</w:t>
            </w:r>
            <w:r>
              <w:rPr>
                <w:bCs w:val="0"/>
                <w:color w:val="000000"/>
                <w:sz w:val="22"/>
                <w:szCs w:val="22"/>
                <w:lang w:val="lt-LT"/>
              </w:rPr>
              <w:t xml:space="preserve"> (su PVM)</w:t>
            </w:r>
          </w:p>
        </w:tc>
        <w:tc>
          <w:tcPr>
            <w:tcW w:w="1535" w:type="dxa"/>
          </w:tcPr>
          <w:p w14:paraId="06747AE0" w14:textId="77777777" w:rsidR="00C4421B" w:rsidRPr="00F72F83" w:rsidRDefault="00C4421B" w:rsidP="00E11F77">
            <w:pPr>
              <w:pStyle w:val="Pavadinimas"/>
              <w:rPr>
                <w:bCs w:val="0"/>
                <w:sz w:val="22"/>
                <w:szCs w:val="22"/>
                <w:lang w:val="pt-PT"/>
              </w:rPr>
            </w:pPr>
            <w:r w:rsidRPr="00F72F83">
              <w:rPr>
                <w:bCs w:val="0"/>
                <w:color w:val="000000"/>
                <w:sz w:val="22"/>
                <w:szCs w:val="22"/>
                <w:lang w:val="lt-LT"/>
              </w:rPr>
              <w:t>Bendra įsigijimo vertė Eur (su PVM)</w:t>
            </w:r>
          </w:p>
        </w:tc>
      </w:tr>
      <w:tr w:rsidR="00C4421B" w:rsidRPr="00F72F83" w14:paraId="1672BA4D" w14:textId="77777777" w:rsidTr="00C4421B">
        <w:tc>
          <w:tcPr>
            <w:tcW w:w="721" w:type="dxa"/>
          </w:tcPr>
          <w:p w14:paraId="6F12B56F" w14:textId="77777777" w:rsidR="00C4421B" w:rsidRPr="00F72F83" w:rsidRDefault="00C4421B" w:rsidP="00E11F77">
            <w:pPr>
              <w:pStyle w:val="Pavadinimas"/>
              <w:rPr>
                <w:b w:val="0"/>
                <w:bCs w:val="0"/>
                <w:sz w:val="22"/>
                <w:szCs w:val="22"/>
                <w:lang w:val="pt-PT"/>
              </w:rPr>
            </w:pPr>
            <w:r w:rsidRPr="00F72F83">
              <w:rPr>
                <w:b w:val="0"/>
                <w:bCs w:val="0"/>
                <w:sz w:val="22"/>
                <w:szCs w:val="22"/>
                <w:lang w:val="pt-PT"/>
              </w:rPr>
              <w:t>1.</w:t>
            </w:r>
          </w:p>
        </w:tc>
        <w:tc>
          <w:tcPr>
            <w:tcW w:w="2228" w:type="dxa"/>
          </w:tcPr>
          <w:p w14:paraId="2B3DF939" w14:textId="573946C0" w:rsidR="00C4421B" w:rsidRPr="00F72F83" w:rsidRDefault="00C4421B" w:rsidP="00E11F77">
            <w:pPr>
              <w:pStyle w:val="Pavadinimas"/>
              <w:jc w:val="left"/>
              <w:rPr>
                <w:b w:val="0"/>
                <w:bCs w:val="0"/>
                <w:sz w:val="22"/>
                <w:szCs w:val="22"/>
                <w:lang w:val="lt-LT"/>
              </w:rPr>
            </w:pPr>
            <w:r>
              <w:rPr>
                <w:b w:val="0"/>
                <w:bCs w:val="0"/>
                <w:sz w:val="22"/>
                <w:szCs w:val="22"/>
                <w:lang w:val="lt-LT"/>
              </w:rPr>
              <w:t xml:space="preserve">Jurbarko </w:t>
            </w:r>
            <w:r w:rsidR="001956BB">
              <w:rPr>
                <w:b w:val="0"/>
                <w:bCs w:val="0"/>
                <w:sz w:val="22"/>
                <w:szCs w:val="22"/>
                <w:lang w:val="lt-LT"/>
              </w:rPr>
              <w:t>N</w:t>
            </w:r>
            <w:r>
              <w:rPr>
                <w:b w:val="0"/>
                <w:bCs w:val="0"/>
                <w:sz w:val="22"/>
                <w:szCs w:val="22"/>
                <w:lang w:val="lt-LT"/>
              </w:rPr>
              <w:t>aujamiesčio progimnazija</w:t>
            </w:r>
          </w:p>
        </w:tc>
        <w:tc>
          <w:tcPr>
            <w:tcW w:w="2726" w:type="dxa"/>
          </w:tcPr>
          <w:p w14:paraId="3BC74F72" w14:textId="6476050D" w:rsidR="00C4421B" w:rsidRPr="00F72F83" w:rsidRDefault="00C4421B" w:rsidP="00E11F77">
            <w:pPr>
              <w:pStyle w:val="Pavadinimas"/>
              <w:jc w:val="left"/>
              <w:rPr>
                <w:b w:val="0"/>
                <w:bCs w:val="0"/>
                <w:sz w:val="22"/>
                <w:szCs w:val="22"/>
                <w:lang w:val="pt-PT"/>
              </w:rPr>
            </w:pPr>
            <w:r w:rsidRPr="00C4421B">
              <w:rPr>
                <w:b w:val="0"/>
                <w:bCs w:val="0"/>
                <w:sz w:val="22"/>
                <w:szCs w:val="22"/>
                <w:lang w:val="lt-LT"/>
              </w:rPr>
              <w:t xml:space="preserve">(NB15) 15,9" - 16,9" vidutinio našumo nešiojamasis kompiuteris </w:t>
            </w:r>
            <w:r w:rsidRPr="00934ADE">
              <w:rPr>
                <w:b w:val="0"/>
                <w:bCs w:val="0"/>
                <w:i/>
                <w:iCs/>
                <w:sz w:val="22"/>
                <w:szCs w:val="22"/>
                <w:lang w:val="lt-LT"/>
              </w:rPr>
              <w:t>Acer</w:t>
            </w:r>
            <w:r w:rsidRPr="00C4421B">
              <w:rPr>
                <w:b w:val="0"/>
                <w:bCs w:val="0"/>
                <w:sz w:val="22"/>
                <w:szCs w:val="22"/>
                <w:lang w:val="lt-LT"/>
              </w:rPr>
              <w:t xml:space="preserve"> TMP216-41-TCO, operacinė sistema </w:t>
            </w:r>
            <w:r w:rsidRPr="00934ADE">
              <w:rPr>
                <w:b w:val="0"/>
                <w:bCs w:val="0"/>
                <w:i/>
                <w:iCs/>
                <w:sz w:val="22"/>
                <w:szCs w:val="22"/>
                <w:lang w:val="lt-LT"/>
              </w:rPr>
              <w:t xml:space="preserve">Microsoft Windows </w:t>
            </w:r>
            <w:proofErr w:type="spellStart"/>
            <w:r w:rsidRPr="00934ADE">
              <w:rPr>
                <w:b w:val="0"/>
                <w:bCs w:val="0"/>
                <w:i/>
                <w:iCs/>
                <w:sz w:val="22"/>
                <w:szCs w:val="22"/>
                <w:lang w:val="lt-LT"/>
              </w:rPr>
              <w:t>Education</w:t>
            </w:r>
            <w:proofErr w:type="spellEnd"/>
            <w:r w:rsidRPr="00C4421B">
              <w:rPr>
                <w:b w:val="0"/>
                <w:bCs w:val="0"/>
                <w:sz w:val="22"/>
                <w:szCs w:val="22"/>
                <w:lang w:val="lt-LT"/>
              </w:rPr>
              <w:t xml:space="preserve"> (elektroninė licencija), deranti kompiuteriui laidinė pelė (paženklinta CE ženklu). Jungtis USB.</w:t>
            </w:r>
          </w:p>
        </w:tc>
        <w:tc>
          <w:tcPr>
            <w:tcW w:w="1448" w:type="dxa"/>
          </w:tcPr>
          <w:p w14:paraId="683FA672" w14:textId="30739201" w:rsidR="00C4421B" w:rsidRPr="00F72F83" w:rsidRDefault="00934ADE" w:rsidP="00E11F77">
            <w:pPr>
              <w:pStyle w:val="Pavadinimas"/>
              <w:rPr>
                <w:b w:val="0"/>
                <w:bCs w:val="0"/>
                <w:sz w:val="22"/>
                <w:szCs w:val="22"/>
                <w:lang w:val="pt-PT"/>
              </w:rPr>
            </w:pPr>
            <w:r>
              <w:rPr>
                <w:b w:val="0"/>
                <w:bCs w:val="0"/>
                <w:sz w:val="22"/>
                <w:szCs w:val="22"/>
                <w:lang w:val="pt-PT"/>
              </w:rPr>
              <w:t>26</w:t>
            </w:r>
          </w:p>
        </w:tc>
        <w:tc>
          <w:tcPr>
            <w:tcW w:w="1571" w:type="dxa"/>
          </w:tcPr>
          <w:p w14:paraId="6CE1620A" w14:textId="77777777" w:rsidR="00C4421B" w:rsidRPr="00F72F83" w:rsidRDefault="00C4421B" w:rsidP="00E11F77">
            <w:pPr>
              <w:pStyle w:val="Pavadinimas"/>
              <w:rPr>
                <w:b w:val="0"/>
                <w:bCs w:val="0"/>
                <w:sz w:val="22"/>
                <w:szCs w:val="22"/>
                <w:lang w:val="pt-PT"/>
              </w:rPr>
            </w:pPr>
            <w:r w:rsidRPr="00F72F83">
              <w:rPr>
                <w:b w:val="0"/>
                <w:bCs w:val="0"/>
                <w:sz w:val="22"/>
                <w:szCs w:val="22"/>
              </w:rPr>
              <w:t>501,51</w:t>
            </w:r>
          </w:p>
        </w:tc>
        <w:tc>
          <w:tcPr>
            <w:tcW w:w="1535" w:type="dxa"/>
          </w:tcPr>
          <w:p w14:paraId="1D7B18CA" w14:textId="29252359" w:rsidR="00C4421B" w:rsidRPr="00F72F83" w:rsidRDefault="00934ADE" w:rsidP="00E11F77">
            <w:pPr>
              <w:pStyle w:val="Pavadinimas"/>
              <w:rPr>
                <w:b w:val="0"/>
                <w:bCs w:val="0"/>
                <w:sz w:val="22"/>
                <w:szCs w:val="22"/>
                <w:lang w:val="pt-PT"/>
              </w:rPr>
            </w:pPr>
            <w:r>
              <w:rPr>
                <w:b w:val="0"/>
                <w:bCs w:val="0"/>
                <w:sz w:val="22"/>
                <w:szCs w:val="22"/>
              </w:rPr>
              <w:t>13 039,26</w:t>
            </w:r>
          </w:p>
        </w:tc>
      </w:tr>
      <w:tr w:rsidR="00934ADE" w:rsidRPr="00F72F83" w14:paraId="3664DDF7" w14:textId="77777777" w:rsidTr="00C4421B">
        <w:tc>
          <w:tcPr>
            <w:tcW w:w="721" w:type="dxa"/>
          </w:tcPr>
          <w:p w14:paraId="051ED788" w14:textId="6E85ED75" w:rsidR="00934ADE" w:rsidRPr="00F72F83" w:rsidRDefault="00934ADE" w:rsidP="00E11F77">
            <w:pPr>
              <w:pStyle w:val="Pavadinimas"/>
              <w:rPr>
                <w:b w:val="0"/>
                <w:bCs w:val="0"/>
                <w:sz w:val="22"/>
                <w:szCs w:val="22"/>
                <w:lang w:val="pt-PT"/>
              </w:rPr>
            </w:pPr>
            <w:r>
              <w:rPr>
                <w:b w:val="0"/>
                <w:bCs w:val="0"/>
                <w:sz w:val="22"/>
                <w:szCs w:val="22"/>
                <w:lang w:val="pt-PT"/>
              </w:rPr>
              <w:t>2.</w:t>
            </w:r>
          </w:p>
        </w:tc>
        <w:tc>
          <w:tcPr>
            <w:tcW w:w="2228" w:type="dxa"/>
          </w:tcPr>
          <w:p w14:paraId="0B3F3668" w14:textId="62BA374E" w:rsidR="00934ADE" w:rsidRDefault="00934ADE" w:rsidP="00E11F77">
            <w:pPr>
              <w:pStyle w:val="Pavadinimas"/>
              <w:jc w:val="left"/>
              <w:rPr>
                <w:b w:val="0"/>
                <w:bCs w:val="0"/>
                <w:sz w:val="22"/>
                <w:szCs w:val="22"/>
                <w:lang w:val="lt-LT"/>
              </w:rPr>
            </w:pPr>
            <w:r w:rsidRPr="00934ADE">
              <w:rPr>
                <w:b w:val="0"/>
                <w:bCs w:val="0"/>
                <w:sz w:val="22"/>
                <w:szCs w:val="22"/>
                <w:lang w:val="lt-LT"/>
              </w:rPr>
              <w:t>Jurbarko Vytauto Didžiojo pagrindinė mokykla</w:t>
            </w:r>
          </w:p>
        </w:tc>
        <w:tc>
          <w:tcPr>
            <w:tcW w:w="2726" w:type="dxa"/>
          </w:tcPr>
          <w:p w14:paraId="1316D786" w14:textId="1D36140B" w:rsidR="00934ADE" w:rsidRPr="00C4421B" w:rsidRDefault="00934ADE" w:rsidP="00E11F77">
            <w:pPr>
              <w:pStyle w:val="Pavadinimas"/>
              <w:jc w:val="left"/>
              <w:rPr>
                <w:b w:val="0"/>
                <w:bCs w:val="0"/>
                <w:sz w:val="22"/>
                <w:szCs w:val="22"/>
                <w:lang w:val="lt-LT"/>
              </w:rPr>
            </w:pPr>
            <w:r w:rsidRPr="00934ADE">
              <w:rPr>
                <w:b w:val="0"/>
                <w:bCs w:val="0"/>
                <w:sz w:val="22"/>
                <w:szCs w:val="22"/>
                <w:lang w:val="lt-LT"/>
              </w:rPr>
              <w:t xml:space="preserve">(NB15) 15,9" - 16,9" vidutinio našumo nešiojamasis kompiuteris </w:t>
            </w:r>
            <w:r w:rsidRPr="00934ADE">
              <w:rPr>
                <w:b w:val="0"/>
                <w:bCs w:val="0"/>
                <w:i/>
                <w:iCs/>
                <w:sz w:val="22"/>
                <w:szCs w:val="22"/>
                <w:lang w:val="lt-LT"/>
              </w:rPr>
              <w:t>Acer</w:t>
            </w:r>
            <w:r w:rsidRPr="00934ADE">
              <w:rPr>
                <w:b w:val="0"/>
                <w:bCs w:val="0"/>
                <w:sz w:val="22"/>
                <w:szCs w:val="22"/>
                <w:lang w:val="lt-LT"/>
              </w:rPr>
              <w:t xml:space="preserve"> TMP216-41-TCO, operacinė sistema </w:t>
            </w:r>
            <w:r w:rsidRPr="00934ADE">
              <w:rPr>
                <w:b w:val="0"/>
                <w:bCs w:val="0"/>
                <w:i/>
                <w:iCs/>
                <w:sz w:val="22"/>
                <w:szCs w:val="22"/>
                <w:lang w:val="lt-LT"/>
              </w:rPr>
              <w:t xml:space="preserve">Microsoft Windows </w:t>
            </w:r>
            <w:proofErr w:type="spellStart"/>
            <w:r w:rsidRPr="00934ADE">
              <w:rPr>
                <w:b w:val="0"/>
                <w:bCs w:val="0"/>
                <w:i/>
                <w:iCs/>
                <w:sz w:val="22"/>
                <w:szCs w:val="22"/>
                <w:lang w:val="lt-LT"/>
              </w:rPr>
              <w:t>Education</w:t>
            </w:r>
            <w:proofErr w:type="spellEnd"/>
            <w:r w:rsidRPr="00934ADE">
              <w:rPr>
                <w:b w:val="0"/>
                <w:bCs w:val="0"/>
                <w:sz w:val="22"/>
                <w:szCs w:val="22"/>
                <w:lang w:val="lt-LT"/>
              </w:rPr>
              <w:t xml:space="preserve"> (elektroninė licencija), deranti kompiuteriui laidinė pelė (paženklinta CE ženklu). Jungtis USB.</w:t>
            </w:r>
          </w:p>
        </w:tc>
        <w:tc>
          <w:tcPr>
            <w:tcW w:w="1448" w:type="dxa"/>
          </w:tcPr>
          <w:p w14:paraId="6E56FBCE" w14:textId="198B818F" w:rsidR="00934ADE" w:rsidRDefault="00934ADE" w:rsidP="00E11F77">
            <w:pPr>
              <w:pStyle w:val="Pavadinimas"/>
              <w:rPr>
                <w:b w:val="0"/>
                <w:bCs w:val="0"/>
                <w:sz w:val="22"/>
                <w:szCs w:val="22"/>
                <w:lang w:val="pt-PT"/>
              </w:rPr>
            </w:pPr>
            <w:r>
              <w:rPr>
                <w:b w:val="0"/>
                <w:bCs w:val="0"/>
                <w:sz w:val="22"/>
                <w:szCs w:val="22"/>
                <w:lang w:val="pt-PT"/>
              </w:rPr>
              <w:t>29</w:t>
            </w:r>
          </w:p>
        </w:tc>
        <w:tc>
          <w:tcPr>
            <w:tcW w:w="1571" w:type="dxa"/>
          </w:tcPr>
          <w:p w14:paraId="1A06FCA8" w14:textId="0A60548E" w:rsidR="00934ADE" w:rsidRPr="00F72F83" w:rsidRDefault="00934ADE" w:rsidP="00E11F77">
            <w:pPr>
              <w:pStyle w:val="Pavadinimas"/>
              <w:rPr>
                <w:b w:val="0"/>
                <w:bCs w:val="0"/>
                <w:sz w:val="22"/>
                <w:szCs w:val="22"/>
              </w:rPr>
            </w:pPr>
            <w:r>
              <w:rPr>
                <w:b w:val="0"/>
                <w:bCs w:val="0"/>
                <w:sz w:val="22"/>
                <w:szCs w:val="22"/>
              </w:rPr>
              <w:t>501,51</w:t>
            </w:r>
          </w:p>
        </w:tc>
        <w:tc>
          <w:tcPr>
            <w:tcW w:w="1535" w:type="dxa"/>
          </w:tcPr>
          <w:p w14:paraId="19178563" w14:textId="572F4256" w:rsidR="00934ADE" w:rsidRDefault="00934ADE" w:rsidP="00934ADE">
            <w:pPr>
              <w:pStyle w:val="Pavadinimas"/>
              <w:rPr>
                <w:b w:val="0"/>
                <w:bCs w:val="0"/>
                <w:sz w:val="22"/>
                <w:szCs w:val="22"/>
              </w:rPr>
            </w:pPr>
            <w:r>
              <w:rPr>
                <w:b w:val="0"/>
                <w:bCs w:val="0"/>
                <w:sz w:val="22"/>
                <w:szCs w:val="22"/>
              </w:rPr>
              <w:t>14 543,79</w:t>
            </w:r>
          </w:p>
        </w:tc>
      </w:tr>
      <w:tr w:rsidR="00934ADE" w:rsidRPr="00F72F83" w14:paraId="26F6F8B6" w14:textId="77777777" w:rsidTr="00C4421B">
        <w:tc>
          <w:tcPr>
            <w:tcW w:w="721" w:type="dxa"/>
          </w:tcPr>
          <w:p w14:paraId="0809C4A6" w14:textId="5778D162" w:rsidR="00934ADE" w:rsidRDefault="00934ADE" w:rsidP="00E11F77">
            <w:pPr>
              <w:pStyle w:val="Pavadinimas"/>
              <w:rPr>
                <w:b w:val="0"/>
                <w:bCs w:val="0"/>
                <w:sz w:val="22"/>
                <w:szCs w:val="22"/>
                <w:lang w:val="pt-PT"/>
              </w:rPr>
            </w:pPr>
            <w:r>
              <w:rPr>
                <w:b w:val="0"/>
                <w:bCs w:val="0"/>
                <w:sz w:val="22"/>
                <w:szCs w:val="22"/>
                <w:lang w:val="pt-PT"/>
              </w:rPr>
              <w:lastRenderedPageBreak/>
              <w:t>3.</w:t>
            </w:r>
          </w:p>
        </w:tc>
        <w:tc>
          <w:tcPr>
            <w:tcW w:w="2228" w:type="dxa"/>
          </w:tcPr>
          <w:p w14:paraId="79C9DC62" w14:textId="5CEC17EC" w:rsidR="00934ADE" w:rsidRPr="00934ADE" w:rsidRDefault="00934ADE" w:rsidP="00E11F77">
            <w:pPr>
              <w:pStyle w:val="Pavadinimas"/>
              <w:jc w:val="left"/>
              <w:rPr>
                <w:b w:val="0"/>
                <w:bCs w:val="0"/>
                <w:sz w:val="22"/>
                <w:szCs w:val="22"/>
                <w:lang w:val="lt-LT"/>
              </w:rPr>
            </w:pPr>
            <w:r w:rsidRPr="00934ADE">
              <w:rPr>
                <w:b w:val="0"/>
                <w:bCs w:val="0"/>
                <w:sz w:val="22"/>
                <w:szCs w:val="22"/>
                <w:lang w:val="lt-LT"/>
              </w:rPr>
              <w:t>Jurbarko Antano Giedraičio-Giedriaus gimnazija</w:t>
            </w:r>
          </w:p>
        </w:tc>
        <w:tc>
          <w:tcPr>
            <w:tcW w:w="2726" w:type="dxa"/>
          </w:tcPr>
          <w:p w14:paraId="501891C3" w14:textId="5AFB4326" w:rsidR="00934ADE" w:rsidRPr="00C4421B" w:rsidRDefault="00934ADE" w:rsidP="00E11F77">
            <w:pPr>
              <w:pStyle w:val="Pavadinimas"/>
              <w:jc w:val="left"/>
              <w:rPr>
                <w:b w:val="0"/>
                <w:bCs w:val="0"/>
                <w:sz w:val="22"/>
                <w:szCs w:val="22"/>
                <w:lang w:val="lt-LT"/>
              </w:rPr>
            </w:pPr>
            <w:r w:rsidRPr="00934ADE">
              <w:rPr>
                <w:b w:val="0"/>
                <w:bCs w:val="0"/>
                <w:sz w:val="22"/>
                <w:szCs w:val="22"/>
                <w:lang w:val="lt-LT"/>
              </w:rPr>
              <w:t xml:space="preserve">(NB15) 15,9" - 16,9" vidutinio našumo nešiojamasis kompiuteris Acer TMP216-41-TCO, operacinė sistema </w:t>
            </w:r>
            <w:r w:rsidRPr="00934ADE">
              <w:rPr>
                <w:b w:val="0"/>
                <w:bCs w:val="0"/>
                <w:i/>
                <w:iCs/>
                <w:sz w:val="22"/>
                <w:szCs w:val="22"/>
                <w:lang w:val="lt-LT"/>
              </w:rPr>
              <w:t xml:space="preserve">Microsoft Windows </w:t>
            </w:r>
            <w:proofErr w:type="spellStart"/>
            <w:r w:rsidRPr="00934ADE">
              <w:rPr>
                <w:b w:val="0"/>
                <w:bCs w:val="0"/>
                <w:i/>
                <w:iCs/>
                <w:sz w:val="22"/>
                <w:szCs w:val="22"/>
                <w:lang w:val="lt-LT"/>
              </w:rPr>
              <w:t>Education</w:t>
            </w:r>
            <w:proofErr w:type="spellEnd"/>
            <w:r w:rsidRPr="00934ADE">
              <w:rPr>
                <w:b w:val="0"/>
                <w:bCs w:val="0"/>
                <w:sz w:val="22"/>
                <w:szCs w:val="22"/>
                <w:lang w:val="lt-LT"/>
              </w:rPr>
              <w:t xml:space="preserve"> (elektroninė licencija), deranti kompiuteriui laidinė pelė (paženklinta CE ženklu). Jungtis USB.</w:t>
            </w:r>
          </w:p>
        </w:tc>
        <w:tc>
          <w:tcPr>
            <w:tcW w:w="1448" w:type="dxa"/>
          </w:tcPr>
          <w:p w14:paraId="599CD0E9" w14:textId="61D3F676" w:rsidR="00934ADE" w:rsidRDefault="00934ADE" w:rsidP="00E11F77">
            <w:pPr>
              <w:pStyle w:val="Pavadinimas"/>
              <w:rPr>
                <w:b w:val="0"/>
                <w:bCs w:val="0"/>
                <w:sz w:val="22"/>
                <w:szCs w:val="22"/>
                <w:lang w:val="pt-PT"/>
              </w:rPr>
            </w:pPr>
            <w:r>
              <w:rPr>
                <w:b w:val="0"/>
                <w:bCs w:val="0"/>
                <w:sz w:val="22"/>
                <w:szCs w:val="22"/>
                <w:lang w:val="pt-PT"/>
              </w:rPr>
              <w:t>27</w:t>
            </w:r>
          </w:p>
        </w:tc>
        <w:tc>
          <w:tcPr>
            <w:tcW w:w="1571" w:type="dxa"/>
          </w:tcPr>
          <w:p w14:paraId="70076A23" w14:textId="62504869" w:rsidR="00934ADE" w:rsidRDefault="00934ADE" w:rsidP="00E11F77">
            <w:pPr>
              <w:pStyle w:val="Pavadinimas"/>
              <w:rPr>
                <w:b w:val="0"/>
                <w:bCs w:val="0"/>
                <w:sz w:val="22"/>
                <w:szCs w:val="22"/>
              </w:rPr>
            </w:pPr>
            <w:r>
              <w:rPr>
                <w:b w:val="0"/>
                <w:bCs w:val="0"/>
                <w:sz w:val="22"/>
                <w:szCs w:val="22"/>
              </w:rPr>
              <w:t>501,51</w:t>
            </w:r>
          </w:p>
        </w:tc>
        <w:tc>
          <w:tcPr>
            <w:tcW w:w="1535" w:type="dxa"/>
          </w:tcPr>
          <w:p w14:paraId="677FA557" w14:textId="7F01EB32" w:rsidR="00934ADE" w:rsidRDefault="00934ADE" w:rsidP="00934ADE">
            <w:pPr>
              <w:pStyle w:val="Pavadinimas"/>
              <w:rPr>
                <w:b w:val="0"/>
                <w:bCs w:val="0"/>
                <w:sz w:val="22"/>
                <w:szCs w:val="22"/>
              </w:rPr>
            </w:pPr>
            <w:r>
              <w:rPr>
                <w:b w:val="0"/>
                <w:bCs w:val="0"/>
                <w:sz w:val="22"/>
                <w:szCs w:val="22"/>
              </w:rPr>
              <w:t>13 540,77</w:t>
            </w:r>
          </w:p>
        </w:tc>
      </w:tr>
      <w:tr w:rsidR="00C4421B" w:rsidRPr="00F72F83" w14:paraId="533BA131" w14:textId="77777777" w:rsidTr="00C4421B">
        <w:tc>
          <w:tcPr>
            <w:tcW w:w="721" w:type="dxa"/>
          </w:tcPr>
          <w:p w14:paraId="4A61E94C" w14:textId="77777777" w:rsidR="00C4421B" w:rsidRPr="00F72F83" w:rsidRDefault="00C4421B" w:rsidP="00E11F77">
            <w:pPr>
              <w:pStyle w:val="Pavadinimas"/>
              <w:rPr>
                <w:sz w:val="22"/>
                <w:szCs w:val="22"/>
                <w:lang w:val="pt-PT"/>
              </w:rPr>
            </w:pPr>
          </w:p>
        </w:tc>
        <w:tc>
          <w:tcPr>
            <w:tcW w:w="2228" w:type="dxa"/>
          </w:tcPr>
          <w:p w14:paraId="1A5F1FFB" w14:textId="77777777" w:rsidR="00C4421B" w:rsidRPr="00F72F83" w:rsidRDefault="00C4421B" w:rsidP="00E11F77">
            <w:pPr>
              <w:pStyle w:val="Pavadinimas"/>
              <w:jc w:val="left"/>
              <w:rPr>
                <w:sz w:val="22"/>
                <w:szCs w:val="22"/>
              </w:rPr>
            </w:pPr>
          </w:p>
        </w:tc>
        <w:tc>
          <w:tcPr>
            <w:tcW w:w="2726" w:type="dxa"/>
          </w:tcPr>
          <w:p w14:paraId="293FF3D5" w14:textId="038EDA73" w:rsidR="00C4421B" w:rsidRPr="00F72F83" w:rsidRDefault="00C4421B" w:rsidP="00E11F77">
            <w:pPr>
              <w:pStyle w:val="Pavadinimas"/>
              <w:jc w:val="left"/>
              <w:rPr>
                <w:sz w:val="22"/>
                <w:szCs w:val="22"/>
                <w:lang w:val="pt-PT"/>
              </w:rPr>
            </w:pPr>
            <w:proofErr w:type="spellStart"/>
            <w:r w:rsidRPr="00F72F83">
              <w:rPr>
                <w:sz w:val="22"/>
                <w:szCs w:val="22"/>
              </w:rPr>
              <w:t>Iš</w:t>
            </w:r>
            <w:proofErr w:type="spellEnd"/>
            <w:r w:rsidRPr="00F72F83">
              <w:rPr>
                <w:sz w:val="22"/>
                <w:szCs w:val="22"/>
              </w:rPr>
              <w:t xml:space="preserve"> </w:t>
            </w:r>
            <w:proofErr w:type="spellStart"/>
            <w:r w:rsidRPr="00F72F83">
              <w:rPr>
                <w:sz w:val="22"/>
                <w:szCs w:val="22"/>
              </w:rPr>
              <w:t>viso</w:t>
            </w:r>
            <w:proofErr w:type="spellEnd"/>
            <w:r w:rsidRPr="00F72F83">
              <w:rPr>
                <w:sz w:val="22"/>
                <w:szCs w:val="22"/>
              </w:rPr>
              <w:t>:</w:t>
            </w:r>
          </w:p>
        </w:tc>
        <w:tc>
          <w:tcPr>
            <w:tcW w:w="1448" w:type="dxa"/>
          </w:tcPr>
          <w:p w14:paraId="157A0973" w14:textId="77777777" w:rsidR="00C4421B" w:rsidRPr="00F72F83" w:rsidRDefault="00C4421B" w:rsidP="00E11F77">
            <w:pPr>
              <w:pStyle w:val="Pavadinimas"/>
              <w:rPr>
                <w:sz w:val="22"/>
                <w:szCs w:val="22"/>
                <w:lang w:val="pt-PT"/>
              </w:rPr>
            </w:pPr>
            <w:r w:rsidRPr="00F72F83">
              <w:rPr>
                <w:sz w:val="22"/>
                <w:szCs w:val="22"/>
              </w:rPr>
              <w:t>82</w:t>
            </w:r>
          </w:p>
        </w:tc>
        <w:tc>
          <w:tcPr>
            <w:tcW w:w="1571" w:type="dxa"/>
          </w:tcPr>
          <w:p w14:paraId="05C936CE" w14:textId="77777777" w:rsidR="00C4421B" w:rsidRPr="00F72F83" w:rsidRDefault="00C4421B" w:rsidP="00E11F77">
            <w:pPr>
              <w:pStyle w:val="Pavadinimas"/>
              <w:rPr>
                <w:sz w:val="22"/>
                <w:szCs w:val="22"/>
                <w:lang w:val="pt-PT"/>
              </w:rPr>
            </w:pPr>
          </w:p>
        </w:tc>
        <w:tc>
          <w:tcPr>
            <w:tcW w:w="1535" w:type="dxa"/>
          </w:tcPr>
          <w:p w14:paraId="13482EE4" w14:textId="77777777" w:rsidR="00C4421B" w:rsidRPr="00F72F83" w:rsidRDefault="00C4421B" w:rsidP="00E11F77">
            <w:pPr>
              <w:pStyle w:val="Pavadinimas"/>
              <w:rPr>
                <w:sz w:val="22"/>
                <w:szCs w:val="22"/>
                <w:lang w:val="pt-PT"/>
              </w:rPr>
            </w:pPr>
            <w:r w:rsidRPr="00F72F83">
              <w:rPr>
                <w:sz w:val="22"/>
                <w:szCs w:val="22"/>
                <w:lang w:val="lt-LT"/>
              </w:rPr>
              <w:t>41 123,82</w:t>
            </w:r>
          </w:p>
        </w:tc>
      </w:tr>
    </w:tbl>
    <w:p w14:paraId="681FCFAB" w14:textId="77777777" w:rsidR="00C4421B" w:rsidRDefault="00C4421B" w:rsidP="00C4421B">
      <w:pPr>
        <w:pStyle w:val="Pavadinimas"/>
        <w:pBdr>
          <w:bottom w:val="single" w:sz="12" w:space="1" w:color="auto"/>
        </w:pBdr>
        <w:jc w:val="left"/>
        <w:rPr>
          <w:lang w:val="pt-PT"/>
        </w:rPr>
      </w:pPr>
    </w:p>
    <w:p w14:paraId="18BCD7F6" w14:textId="77777777" w:rsidR="00AB214D" w:rsidRDefault="00AB214D" w:rsidP="00B668F0">
      <w:pPr>
        <w:pStyle w:val="Pavadinimas"/>
        <w:pBdr>
          <w:bottom w:val="single" w:sz="12" w:space="1" w:color="auto"/>
        </w:pBdr>
        <w:rPr>
          <w:lang w:val="pt-PT"/>
        </w:rPr>
      </w:pPr>
    </w:p>
    <w:p w14:paraId="646FC84D" w14:textId="77777777" w:rsidR="00E87203" w:rsidRDefault="00E87203" w:rsidP="00B668F0">
      <w:pPr>
        <w:pStyle w:val="Pavadinimas"/>
        <w:pBdr>
          <w:bottom w:val="single" w:sz="12" w:space="1" w:color="auto"/>
        </w:pBdr>
        <w:rPr>
          <w:lang w:val="pt-PT"/>
        </w:rPr>
      </w:pPr>
    </w:p>
    <w:p w14:paraId="30814A0F" w14:textId="77777777" w:rsidR="00E87203" w:rsidRDefault="00E87203" w:rsidP="00B668F0">
      <w:pPr>
        <w:pStyle w:val="Pavadinimas"/>
        <w:pBdr>
          <w:bottom w:val="single" w:sz="12" w:space="1" w:color="auto"/>
        </w:pBdr>
        <w:rPr>
          <w:lang w:val="pt-PT"/>
        </w:rPr>
      </w:pPr>
    </w:p>
    <w:p w14:paraId="68758555" w14:textId="77777777" w:rsidR="00E87203" w:rsidRDefault="00E87203" w:rsidP="00B668F0">
      <w:pPr>
        <w:pStyle w:val="Pavadinimas"/>
        <w:pBdr>
          <w:bottom w:val="single" w:sz="12" w:space="1" w:color="auto"/>
        </w:pBdr>
        <w:rPr>
          <w:lang w:val="pt-PT"/>
        </w:rPr>
      </w:pPr>
    </w:p>
    <w:p w14:paraId="48050C44" w14:textId="77777777" w:rsidR="00E87203" w:rsidRDefault="00E87203" w:rsidP="00B668F0">
      <w:pPr>
        <w:pStyle w:val="Pavadinimas"/>
        <w:pBdr>
          <w:bottom w:val="single" w:sz="12" w:space="1" w:color="auto"/>
        </w:pBdr>
        <w:rPr>
          <w:lang w:val="pt-PT"/>
        </w:rPr>
      </w:pPr>
    </w:p>
    <w:p w14:paraId="18922B60" w14:textId="77777777" w:rsidR="00E87203" w:rsidRDefault="00E87203" w:rsidP="00B668F0">
      <w:pPr>
        <w:pStyle w:val="Pavadinimas"/>
        <w:pBdr>
          <w:bottom w:val="single" w:sz="12" w:space="1" w:color="auto"/>
        </w:pBdr>
        <w:rPr>
          <w:lang w:val="pt-PT"/>
        </w:rPr>
      </w:pPr>
    </w:p>
    <w:p w14:paraId="46A6221A" w14:textId="77777777" w:rsidR="00E87203" w:rsidRDefault="00E87203" w:rsidP="00B668F0">
      <w:pPr>
        <w:pStyle w:val="Pavadinimas"/>
        <w:pBdr>
          <w:bottom w:val="single" w:sz="12" w:space="1" w:color="auto"/>
        </w:pBdr>
        <w:rPr>
          <w:lang w:val="pt-PT"/>
        </w:rPr>
      </w:pPr>
    </w:p>
    <w:p w14:paraId="6C50BD53" w14:textId="77777777" w:rsidR="00E87203" w:rsidRDefault="00E87203" w:rsidP="00B668F0">
      <w:pPr>
        <w:pStyle w:val="Pavadinimas"/>
        <w:pBdr>
          <w:bottom w:val="single" w:sz="12" w:space="1" w:color="auto"/>
        </w:pBdr>
        <w:rPr>
          <w:lang w:val="pt-PT"/>
        </w:rPr>
      </w:pPr>
    </w:p>
    <w:p w14:paraId="61112A65" w14:textId="77777777" w:rsidR="00E87203" w:rsidRDefault="00E87203" w:rsidP="00B668F0">
      <w:pPr>
        <w:pStyle w:val="Pavadinimas"/>
        <w:pBdr>
          <w:bottom w:val="single" w:sz="12" w:space="1" w:color="auto"/>
        </w:pBdr>
        <w:rPr>
          <w:lang w:val="pt-PT"/>
        </w:rPr>
      </w:pPr>
    </w:p>
    <w:p w14:paraId="5594290A" w14:textId="77777777" w:rsidR="00E87203" w:rsidRDefault="00E87203" w:rsidP="00B668F0">
      <w:pPr>
        <w:pStyle w:val="Pavadinimas"/>
        <w:pBdr>
          <w:bottom w:val="single" w:sz="12" w:space="1" w:color="auto"/>
        </w:pBdr>
        <w:rPr>
          <w:lang w:val="pt-PT"/>
        </w:rPr>
      </w:pPr>
    </w:p>
    <w:p w14:paraId="3EFB8D66" w14:textId="77777777" w:rsidR="00E87203" w:rsidRDefault="00E87203" w:rsidP="00B668F0">
      <w:pPr>
        <w:pStyle w:val="Pavadinimas"/>
        <w:pBdr>
          <w:bottom w:val="single" w:sz="12" w:space="1" w:color="auto"/>
        </w:pBdr>
        <w:rPr>
          <w:lang w:val="pt-PT"/>
        </w:rPr>
      </w:pPr>
    </w:p>
    <w:p w14:paraId="007E2150" w14:textId="77777777" w:rsidR="00E87203" w:rsidRDefault="00E87203" w:rsidP="00B668F0">
      <w:pPr>
        <w:pStyle w:val="Pavadinimas"/>
        <w:pBdr>
          <w:bottom w:val="single" w:sz="12" w:space="1" w:color="auto"/>
        </w:pBdr>
        <w:rPr>
          <w:lang w:val="pt-PT"/>
        </w:rPr>
      </w:pPr>
    </w:p>
    <w:p w14:paraId="3EFD0907" w14:textId="77777777" w:rsidR="00E87203" w:rsidRDefault="00E87203" w:rsidP="00B668F0">
      <w:pPr>
        <w:pStyle w:val="Pavadinimas"/>
        <w:pBdr>
          <w:bottom w:val="single" w:sz="12" w:space="1" w:color="auto"/>
        </w:pBdr>
        <w:rPr>
          <w:lang w:val="pt-PT"/>
        </w:rPr>
      </w:pPr>
    </w:p>
    <w:p w14:paraId="7BA9CD36" w14:textId="77777777" w:rsidR="00E87203" w:rsidRDefault="00E87203" w:rsidP="00B668F0">
      <w:pPr>
        <w:pStyle w:val="Pavadinimas"/>
        <w:pBdr>
          <w:bottom w:val="single" w:sz="12" w:space="1" w:color="auto"/>
        </w:pBdr>
        <w:rPr>
          <w:lang w:val="pt-PT"/>
        </w:rPr>
      </w:pPr>
    </w:p>
    <w:p w14:paraId="7C7A2822" w14:textId="77777777" w:rsidR="00E87203" w:rsidRDefault="00E87203" w:rsidP="00B668F0">
      <w:pPr>
        <w:pStyle w:val="Pavadinimas"/>
        <w:pBdr>
          <w:bottom w:val="single" w:sz="12" w:space="1" w:color="auto"/>
        </w:pBdr>
        <w:rPr>
          <w:lang w:val="pt-PT"/>
        </w:rPr>
      </w:pPr>
    </w:p>
    <w:p w14:paraId="60607FD1" w14:textId="77777777" w:rsidR="00E87203" w:rsidRDefault="00E87203" w:rsidP="00B668F0">
      <w:pPr>
        <w:pStyle w:val="Pavadinimas"/>
        <w:pBdr>
          <w:bottom w:val="single" w:sz="12" w:space="1" w:color="auto"/>
        </w:pBdr>
        <w:rPr>
          <w:lang w:val="pt-PT"/>
        </w:rPr>
      </w:pPr>
    </w:p>
    <w:p w14:paraId="3499F5CE" w14:textId="77777777" w:rsidR="00E87203" w:rsidRDefault="00E87203" w:rsidP="00B668F0">
      <w:pPr>
        <w:pStyle w:val="Pavadinimas"/>
        <w:pBdr>
          <w:bottom w:val="single" w:sz="12" w:space="1" w:color="auto"/>
        </w:pBdr>
        <w:rPr>
          <w:lang w:val="pt-PT"/>
        </w:rPr>
      </w:pPr>
    </w:p>
    <w:p w14:paraId="1869E38A" w14:textId="77777777" w:rsidR="00AB214D" w:rsidRDefault="00AB214D" w:rsidP="00AB214D">
      <w:pPr>
        <w:pStyle w:val="Pavadinimas"/>
        <w:pBdr>
          <w:bottom w:val="single" w:sz="12" w:space="1" w:color="auto"/>
        </w:pBdr>
        <w:jc w:val="left"/>
        <w:rPr>
          <w:lang w:val="pt-PT"/>
        </w:rPr>
      </w:pPr>
    </w:p>
    <w:p w14:paraId="63AE50A3" w14:textId="77777777" w:rsidR="002E19A7" w:rsidRDefault="002E19A7" w:rsidP="00633835">
      <w:pPr>
        <w:pStyle w:val="Pavadinimas"/>
        <w:pBdr>
          <w:bottom w:val="single" w:sz="12" w:space="1" w:color="auto"/>
        </w:pBdr>
        <w:jc w:val="left"/>
        <w:rPr>
          <w:lang w:val="pt-PT"/>
        </w:rPr>
      </w:pPr>
    </w:p>
    <w:p w14:paraId="476E6BDE" w14:textId="77777777" w:rsidR="005247FF" w:rsidRDefault="005247FF" w:rsidP="00633835">
      <w:pPr>
        <w:pStyle w:val="Pavadinimas"/>
        <w:pBdr>
          <w:bottom w:val="single" w:sz="12" w:space="1" w:color="auto"/>
        </w:pBdr>
        <w:jc w:val="left"/>
        <w:rPr>
          <w:lang w:val="pt-PT"/>
        </w:rPr>
      </w:pPr>
    </w:p>
    <w:p w14:paraId="443BE81D" w14:textId="77777777" w:rsidR="005247FF" w:rsidRDefault="005247FF" w:rsidP="00633835">
      <w:pPr>
        <w:pStyle w:val="Pavadinimas"/>
        <w:pBdr>
          <w:bottom w:val="single" w:sz="12" w:space="1" w:color="auto"/>
        </w:pBdr>
        <w:jc w:val="left"/>
        <w:rPr>
          <w:lang w:val="pt-PT"/>
        </w:rPr>
      </w:pPr>
    </w:p>
    <w:p w14:paraId="65566CAE" w14:textId="77777777" w:rsidR="005247FF" w:rsidRDefault="005247FF" w:rsidP="00633835">
      <w:pPr>
        <w:pStyle w:val="Pavadinimas"/>
        <w:pBdr>
          <w:bottom w:val="single" w:sz="12" w:space="1" w:color="auto"/>
        </w:pBdr>
        <w:jc w:val="left"/>
        <w:rPr>
          <w:lang w:val="pt-PT"/>
        </w:rPr>
      </w:pPr>
    </w:p>
    <w:p w14:paraId="34DD4808" w14:textId="77777777" w:rsidR="005247FF" w:rsidRDefault="005247FF" w:rsidP="00633835">
      <w:pPr>
        <w:pStyle w:val="Pavadinimas"/>
        <w:pBdr>
          <w:bottom w:val="single" w:sz="12" w:space="1" w:color="auto"/>
        </w:pBdr>
        <w:jc w:val="left"/>
        <w:rPr>
          <w:lang w:val="pt-PT"/>
        </w:rPr>
      </w:pPr>
    </w:p>
    <w:p w14:paraId="18CB5305" w14:textId="77777777" w:rsidR="00E87203" w:rsidRDefault="00E87203" w:rsidP="00633835">
      <w:pPr>
        <w:pStyle w:val="Pavadinimas"/>
        <w:pBdr>
          <w:bottom w:val="single" w:sz="12" w:space="1" w:color="auto"/>
        </w:pBdr>
        <w:jc w:val="left"/>
        <w:rPr>
          <w:lang w:val="pt-PT"/>
        </w:rPr>
      </w:pPr>
    </w:p>
    <w:p w14:paraId="73562E9B" w14:textId="77777777" w:rsidR="00E87203" w:rsidRDefault="00E87203" w:rsidP="00633835">
      <w:pPr>
        <w:pStyle w:val="Pavadinimas"/>
        <w:pBdr>
          <w:bottom w:val="single" w:sz="12" w:space="1" w:color="auto"/>
        </w:pBdr>
        <w:jc w:val="left"/>
        <w:rPr>
          <w:lang w:val="pt-PT"/>
        </w:rPr>
      </w:pPr>
    </w:p>
    <w:p w14:paraId="59ADB617" w14:textId="77777777" w:rsidR="00E87203" w:rsidRDefault="00E87203" w:rsidP="00633835">
      <w:pPr>
        <w:pStyle w:val="Pavadinimas"/>
        <w:pBdr>
          <w:bottom w:val="single" w:sz="12" w:space="1" w:color="auto"/>
        </w:pBdr>
        <w:jc w:val="left"/>
        <w:rPr>
          <w:lang w:val="pt-PT"/>
        </w:rPr>
      </w:pPr>
    </w:p>
    <w:p w14:paraId="4FB05ED3" w14:textId="77777777" w:rsidR="00E87203" w:rsidRDefault="00E87203" w:rsidP="00633835">
      <w:pPr>
        <w:pStyle w:val="Pavadinimas"/>
        <w:pBdr>
          <w:bottom w:val="single" w:sz="12" w:space="1" w:color="auto"/>
        </w:pBdr>
        <w:jc w:val="left"/>
        <w:rPr>
          <w:lang w:val="pt-PT"/>
        </w:rPr>
      </w:pPr>
    </w:p>
    <w:p w14:paraId="7E1C4C40" w14:textId="77777777" w:rsidR="00E87203" w:rsidRDefault="00E87203" w:rsidP="00633835">
      <w:pPr>
        <w:pStyle w:val="Pavadinimas"/>
        <w:pBdr>
          <w:bottom w:val="single" w:sz="12" w:space="1" w:color="auto"/>
        </w:pBdr>
        <w:jc w:val="left"/>
        <w:rPr>
          <w:lang w:val="pt-PT"/>
        </w:rPr>
      </w:pPr>
    </w:p>
    <w:p w14:paraId="693EB8D1" w14:textId="77777777" w:rsidR="00E87203" w:rsidRDefault="00E87203" w:rsidP="00633835">
      <w:pPr>
        <w:pStyle w:val="Pavadinimas"/>
        <w:pBdr>
          <w:bottom w:val="single" w:sz="12" w:space="1" w:color="auto"/>
        </w:pBdr>
        <w:jc w:val="left"/>
        <w:rPr>
          <w:lang w:val="pt-PT"/>
        </w:rPr>
      </w:pPr>
    </w:p>
    <w:p w14:paraId="43464A00" w14:textId="77777777" w:rsidR="00E87203" w:rsidRDefault="00E87203" w:rsidP="00633835">
      <w:pPr>
        <w:pStyle w:val="Pavadinimas"/>
        <w:pBdr>
          <w:bottom w:val="single" w:sz="12" w:space="1" w:color="auto"/>
        </w:pBdr>
        <w:jc w:val="left"/>
        <w:rPr>
          <w:lang w:val="pt-PT"/>
        </w:rPr>
      </w:pPr>
    </w:p>
    <w:p w14:paraId="44DFCD44" w14:textId="77777777" w:rsidR="00E87203" w:rsidRDefault="00E87203" w:rsidP="00633835">
      <w:pPr>
        <w:pStyle w:val="Pavadinimas"/>
        <w:pBdr>
          <w:bottom w:val="single" w:sz="12" w:space="1" w:color="auto"/>
        </w:pBdr>
        <w:jc w:val="left"/>
        <w:rPr>
          <w:lang w:val="pt-PT"/>
        </w:rPr>
      </w:pPr>
    </w:p>
    <w:p w14:paraId="2185A0B8" w14:textId="77777777" w:rsidR="00E87203" w:rsidRDefault="00E87203" w:rsidP="00633835">
      <w:pPr>
        <w:pStyle w:val="Pavadinimas"/>
        <w:pBdr>
          <w:bottom w:val="single" w:sz="12" w:space="1" w:color="auto"/>
        </w:pBdr>
        <w:jc w:val="left"/>
        <w:rPr>
          <w:lang w:val="pt-PT"/>
        </w:rPr>
      </w:pPr>
    </w:p>
    <w:p w14:paraId="4E3451EC" w14:textId="77777777" w:rsidR="00E87203" w:rsidRDefault="00E87203" w:rsidP="00633835">
      <w:pPr>
        <w:pStyle w:val="Pavadinimas"/>
        <w:pBdr>
          <w:bottom w:val="single" w:sz="12" w:space="1" w:color="auto"/>
        </w:pBdr>
        <w:jc w:val="left"/>
        <w:rPr>
          <w:lang w:val="pt-PT"/>
        </w:rPr>
      </w:pPr>
    </w:p>
    <w:p w14:paraId="1C35501C" w14:textId="77777777" w:rsidR="00E87203" w:rsidRDefault="00E87203" w:rsidP="00633835">
      <w:pPr>
        <w:pStyle w:val="Pavadinimas"/>
        <w:pBdr>
          <w:bottom w:val="single" w:sz="12" w:space="1" w:color="auto"/>
        </w:pBdr>
        <w:jc w:val="left"/>
        <w:rPr>
          <w:lang w:val="pt-PT"/>
        </w:rPr>
      </w:pPr>
    </w:p>
    <w:p w14:paraId="23C577E5" w14:textId="77777777" w:rsidR="00E87203" w:rsidRDefault="00E87203" w:rsidP="00633835">
      <w:pPr>
        <w:pStyle w:val="Pavadinimas"/>
        <w:pBdr>
          <w:bottom w:val="single" w:sz="12" w:space="1" w:color="auto"/>
        </w:pBdr>
        <w:jc w:val="left"/>
        <w:rPr>
          <w:lang w:val="pt-PT"/>
        </w:rPr>
      </w:pPr>
    </w:p>
    <w:p w14:paraId="1E1FD024" w14:textId="77777777" w:rsidR="00E87203" w:rsidRDefault="00E87203" w:rsidP="00633835">
      <w:pPr>
        <w:pStyle w:val="Pavadinimas"/>
        <w:pBdr>
          <w:bottom w:val="single" w:sz="12" w:space="1" w:color="auto"/>
        </w:pBdr>
        <w:jc w:val="left"/>
        <w:rPr>
          <w:lang w:val="pt-PT"/>
        </w:rPr>
      </w:pPr>
    </w:p>
    <w:p w14:paraId="7481593D" w14:textId="77777777" w:rsidR="00E87203" w:rsidRDefault="00E87203" w:rsidP="00633835">
      <w:pPr>
        <w:pStyle w:val="Pavadinimas"/>
        <w:pBdr>
          <w:bottom w:val="single" w:sz="12" w:space="1" w:color="auto"/>
        </w:pBdr>
        <w:jc w:val="left"/>
        <w:rPr>
          <w:lang w:val="pt-PT"/>
        </w:rPr>
      </w:pPr>
    </w:p>
    <w:p w14:paraId="16E4E306" w14:textId="77777777" w:rsidR="00E87203" w:rsidRDefault="00E87203" w:rsidP="00633835">
      <w:pPr>
        <w:pStyle w:val="Pavadinimas"/>
        <w:pBdr>
          <w:bottom w:val="single" w:sz="12" w:space="1" w:color="auto"/>
        </w:pBdr>
        <w:jc w:val="left"/>
        <w:rPr>
          <w:lang w:val="pt-PT"/>
        </w:rPr>
      </w:pPr>
    </w:p>
    <w:p w14:paraId="46CEE68E" w14:textId="77777777" w:rsidR="00E87203" w:rsidRDefault="00E87203" w:rsidP="00633835">
      <w:pPr>
        <w:pStyle w:val="Pavadinimas"/>
        <w:pBdr>
          <w:bottom w:val="single" w:sz="12" w:space="1" w:color="auto"/>
        </w:pBdr>
        <w:jc w:val="left"/>
        <w:rPr>
          <w:lang w:val="pt-PT"/>
        </w:rPr>
      </w:pPr>
    </w:p>
    <w:p w14:paraId="7AEE8BA7" w14:textId="77777777" w:rsidR="00E87203" w:rsidRDefault="00E87203" w:rsidP="00633835">
      <w:pPr>
        <w:pStyle w:val="Pavadinimas"/>
        <w:pBdr>
          <w:bottom w:val="single" w:sz="12" w:space="1" w:color="auto"/>
        </w:pBdr>
        <w:jc w:val="left"/>
        <w:rPr>
          <w:lang w:val="pt-PT"/>
        </w:rPr>
      </w:pPr>
    </w:p>
    <w:p w14:paraId="72EF37CA" w14:textId="77777777" w:rsidR="00E87203" w:rsidRDefault="00E87203" w:rsidP="00633835">
      <w:pPr>
        <w:pStyle w:val="Pavadinimas"/>
        <w:pBdr>
          <w:bottom w:val="single" w:sz="12" w:space="1" w:color="auto"/>
        </w:pBdr>
        <w:jc w:val="left"/>
        <w:rPr>
          <w:lang w:val="pt-PT"/>
        </w:rPr>
      </w:pPr>
    </w:p>
    <w:p w14:paraId="0B0ED4A3" w14:textId="77777777" w:rsidR="005247FF" w:rsidRDefault="005247FF" w:rsidP="00633835">
      <w:pPr>
        <w:pStyle w:val="Pavadinimas"/>
        <w:pBdr>
          <w:bottom w:val="single" w:sz="12" w:space="1" w:color="auto"/>
        </w:pBdr>
        <w:jc w:val="left"/>
        <w:rPr>
          <w:lang w:val="pt-PT"/>
        </w:rPr>
      </w:pPr>
    </w:p>
    <w:p w14:paraId="505E2337" w14:textId="77777777" w:rsidR="00B668F0" w:rsidRPr="002E19A7" w:rsidRDefault="00B668F0" w:rsidP="00B668F0">
      <w:pPr>
        <w:pStyle w:val="Pavadinimas"/>
        <w:pBdr>
          <w:bottom w:val="single" w:sz="12" w:space="1" w:color="auto"/>
        </w:pBdr>
        <w:rPr>
          <w:lang w:val="pt-PT"/>
        </w:rPr>
      </w:pPr>
      <w:r w:rsidRPr="002E19A7">
        <w:rPr>
          <w:lang w:val="pt-PT"/>
        </w:rPr>
        <w:t>JURBARKO RAJONO SAVIVALDYBĖS ADMINISTRACIJOS</w:t>
      </w:r>
    </w:p>
    <w:p w14:paraId="4679E705" w14:textId="77777777" w:rsidR="00B668F0" w:rsidRPr="002E19A7" w:rsidRDefault="00633835" w:rsidP="00B668F0">
      <w:pPr>
        <w:pStyle w:val="Pavadinimas"/>
        <w:pBdr>
          <w:bottom w:val="single" w:sz="12" w:space="1" w:color="auto"/>
        </w:pBdr>
        <w:rPr>
          <w:lang w:val="pt-PT"/>
        </w:rPr>
      </w:pPr>
      <w:r>
        <w:rPr>
          <w:lang w:val="pt-PT"/>
        </w:rPr>
        <w:t xml:space="preserve">INFRASTRUKTŪROS IR TURTO </w:t>
      </w:r>
      <w:r w:rsidR="00B668F0" w:rsidRPr="002E19A7">
        <w:rPr>
          <w:lang w:val="pt-PT"/>
        </w:rPr>
        <w:t>SKYRIUS</w:t>
      </w:r>
    </w:p>
    <w:p w14:paraId="24AE9471" w14:textId="77777777" w:rsidR="00B668F0" w:rsidRPr="002E19A7" w:rsidRDefault="00B668F0" w:rsidP="00B668F0">
      <w:pPr>
        <w:pStyle w:val="Pavadinimas"/>
        <w:pBdr>
          <w:bottom w:val="single" w:sz="12" w:space="1" w:color="auto"/>
        </w:pBdr>
        <w:rPr>
          <w:lang w:val="pt-PT"/>
        </w:rPr>
      </w:pPr>
    </w:p>
    <w:p w14:paraId="58818732" w14:textId="77777777" w:rsidR="002E1F99" w:rsidRDefault="002E1F99" w:rsidP="002E1F99">
      <w:pPr>
        <w:pStyle w:val="Paantrat"/>
      </w:pPr>
    </w:p>
    <w:p w14:paraId="7C2C6253" w14:textId="77777777" w:rsidR="002E1F99" w:rsidRDefault="002E1F99" w:rsidP="002E1F99">
      <w:pPr>
        <w:pStyle w:val="Paantrat"/>
      </w:pPr>
      <w:r>
        <w:t>AIŠKINAMASIS RAŠTAS</w:t>
      </w:r>
    </w:p>
    <w:p w14:paraId="4DC51033" w14:textId="77777777" w:rsidR="002E1F99" w:rsidRDefault="002E1F99" w:rsidP="002E1F99">
      <w:pPr>
        <w:jc w:val="center"/>
        <w:rPr>
          <w:caps/>
        </w:rPr>
      </w:pPr>
    </w:p>
    <w:p w14:paraId="1C0B4CB8" w14:textId="7146FC7D" w:rsidR="002E1F99" w:rsidRDefault="002E1F99" w:rsidP="00E87203">
      <w:pPr>
        <w:jc w:val="center"/>
        <w:rPr>
          <w:b/>
          <w:bCs/>
          <w:caps/>
        </w:rPr>
      </w:pPr>
      <w:r>
        <w:rPr>
          <w:b/>
          <w:bCs/>
          <w:caps/>
        </w:rPr>
        <w:t xml:space="preserve">PRIE JURBARKO RAJONO SAVIVALDYBĖS TARYBOS SPRENDIMO </w:t>
      </w:r>
      <w:r w:rsidRPr="00FD0852">
        <w:rPr>
          <w:b/>
          <w:bCs/>
          <w:caps/>
        </w:rPr>
        <w:t>„</w:t>
      </w:r>
      <w:r w:rsidR="00E87203" w:rsidRPr="00E87203">
        <w:rPr>
          <w:b/>
          <w:bCs/>
          <w:caps/>
        </w:rPr>
        <w:t>DĖL ILGALAIKIO IR TRUMPALAIKIO MATERIALIOJO TURTO PERĖMIMO SAVIVALDYBĖS NUOSAVYBĖN IR JO PERDAVIMO VALDYTI, NAUDOTI IR DISPONUOTI JUO PATIKĖJIMO TEISE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7A56116" w14:textId="77777777" w:rsidR="002E1F99" w:rsidRDefault="002E1F99" w:rsidP="002E1F99">
      <w:pPr>
        <w:tabs>
          <w:tab w:val="left" w:pos="567"/>
        </w:tabs>
        <w:jc w:val="center"/>
      </w:pPr>
    </w:p>
    <w:p w14:paraId="6E8A4F0C" w14:textId="39DFBD5D" w:rsidR="00001758" w:rsidRDefault="006C75DF" w:rsidP="002E1F99">
      <w:pPr>
        <w:tabs>
          <w:tab w:val="left" w:pos="0"/>
        </w:tabs>
        <w:jc w:val="center"/>
      </w:pPr>
      <w:r>
        <w:t>202</w:t>
      </w:r>
      <w:r w:rsidR="00934ADE">
        <w:t>6</w:t>
      </w:r>
      <w:r>
        <w:t xml:space="preserve"> m. </w:t>
      </w:r>
      <w:r w:rsidR="00934ADE">
        <w:t xml:space="preserve">sausio </w:t>
      </w:r>
      <w:r w:rsidR="001A668E">
        <w:t>12</w:t>
      </w:r>
      <w:r w:rsidR="00934ADE">
        <w:t xml:space="preserve"> d.</w:t>
      </w:r>
      <w:r>
        <w:t xml:space="preserve">   </w:t>
      </w:r>
    </w:p>
    <w:p w14:paraId="4B077931" w14:textId="77777777" w:rsidR="002E1F99" w:rsidRDefault="002E1F99" w:rsidP="002E1F99">
      <w:pPr>
        <w:tabs>
          <w:tab w:val="left" w:pos="0"/>
        </w:tabs>
        <w:jc w:val="center"/>
      </w:pPr>
      <w:r>
        <w:t>Jurbarkas</w:t>
      </w:r>
    </w:p>
    <w:p w14:paraId="78C13420" w14:textId="77777777" w:rsidR="002E1F99" w:rsidRDefault="002E1F99" w:rsidP="002E1F99">
      <w:pPr>
        <w:tabs>
          <w:tab w:val="left" w:pos="0"/>
        </w:tabs>
        <w:jc w:val="center"/>
      </w:pPr>
    </w:p>
    <w:p w14:paraId="26F99BF9" w14:textId="77777777" w:rsidR="006A29E6" w:rsidRDefault="006A29E6" w:rsidP="006A29E6"/>
    <w:tbl>
      <w:tblPr>
        <w:tblW w:w="0" w:type="auto"/>
        <w:tblLook w:val="0000" w:firstRow="0" w:lastRow="0" w:firstColumn="0" w:lastColumn="0" w:noHBand="0" w:noVBand="0"/>
      </w:tblPr>
      <w:tblGrid>
        <w:gridCol w:w="9525"/>
      </w:tblGrid>
      <w:tr w:rsidR="006A29E6" w14:paraId="72FD410A" w14:textId="77777777" w:rsidTr="007371F4">
        <w:tc>
          <w:tcPr>
            <w:tcW w:w="9854" w:type="dxa"/>
          </w:tcPr>
          <w:p w14:paraId="50E16C1C" w14:textId="77777777" w:rsidR="006A29E6" w:rsidRDefault="006A29E6" w:rsidP="007371F4">
            <w:pPr>
              <w:tabs>
                <w:tab w:val="left" w:pos="0"/>
              </w:tabs>
              <w:rPr>
                <w:b/>
                <w:bCs/>
                <w:sz w:val="22"/>
              </w:rPr>
            </w:pPr>
            <w:r>
              <w:rPr>
                <w:b/>
                <w:bCs/>
                <w:i/>
                <w:iCs/>
                <w:sz w:val="22"/>
              </w:rPr>
              <w:t>1. Parengto projekto tikslai ir uždaviniai.</w:t>
            </w:r>
          </w:p>
        </w:tc>
      </w:tr>
      <w:tr w:rsidR="006A29E6" w14:paraId="5684D679" w14:textId="77777777" w:rsidTr="007371F4">
        <w:tc>
          <w:tcPr>
            <w:tcW w:w="9854" w:type="dxa"/>
          </w:tcPr>
          <w:p w14:paraId="78B518C9" w14:textId="451B2FAF" w:rsidR="006A29E6" w:rsidRDefault="00633835" w:rsidP="007371F4">
            <w:pPr>
              <w:tabs>
                <w:tab w:val="left" w:pos="0"/>
              </w:tabs>
              <w:jc w:val="both"/>
              <w:rPr>
                <w:sz w:val="22"/>
              </w:rPr>
            </w:pPr>
            <w:r w:rsidRPr="00633835">
              <w:rPr>
                <w:i/>
                <w:sz w:val="22"/>
              </w:rPr>
              <w:t xml:space="preserve">Perimti savivaldybės nuosavybėn valstybės turtą, kurį šiuo metu patikėjimo teise valdo </w:t>
            </w:r>
            <w:r w:rsidR="00E87203" w:rsidRPr="00E87203">
              <w:rPr>
                <w:i/>
                <w:sz w:val="22"/>
              </w:rPr>
              <w:t>Nacionalinė švietimo agentūra, ir perduoti jį patikėjimo teise Jurbarko rajono savivaldybės bendrojo ugdymo mokykloms.</w:t>
            </w:r>
          </w:p>
        </w:tc>
      </w:tr>
      <w:tr w:rsidR="006A29E6" w14:paraId="38D05A98" w14:textId="77777777" w:rsidTr="007371F4">
        <w:tc>
          <w:tcPr>
            <w:tcW w:w="9854" w:type="dxa"/>
          </w:tcPr>
          <w:p w14:paraId="4124B8B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203D9BF" w14:textId="77777777" w:rsidTr="007371F4">
        <w:tc>
          <w:tcPr>
            <w:tcW w:w="9854" w:type="dxa"/>
          </w:tcPr>
          <w:p w14:paraId="2C303F94" w14:textId="36A16609" w:rsidR="006A29E6" w:rsidRDefault="00F9278E" w:rsidP="007371F4">
            <w:pPr>
              <w:jc w:val="both"/>
              <w:rPr>
                <w:sz w:val="22"/>
              </w:rPr>
            </w:pPr>
            <w:r w:rsidRPr="00F9278E">
              <w:rPr>
                <w:i/>
                <w:sz w:val="22"/>
              </w:rPr>
              <w:t xml:space="preserve">Šiuo metu </w:t>
            </w:r>
            <w:r w:rsidR="00E87203" w:rsidRPr="00E87203">
              <w:rPr>
                <w:i/>
                <w:sz w:val="22"/>
              </w:rPr>
              <w:t>Nacionalinė švietimo agentūra</w:t>
            </w:r>
            <w:r w:rsidRPr="00F9278E">
              <w:rPr>
                <w:i/>
                <w:sz w:val="22"/>
              </w:rPr>
              <w:t xml:space="preserve"> patikėjimo teise valdo turtą, kurį perduos </w:t>
            </w:r>
            <w:r w:rsidR="00E87203" w:rsidRPr="00E87203">
              <w:rPr>
                <w:i/>
                <w:sz w:val="22"/>
              </w:rPr>
              <w:t>Jurbarko rajono savivaldybės bendrojo ugdymo mokykloms.</w:t>
            </w:r>
          </w:p>
        </w:tc>
      </w:tr>
      <w:tr w:rsidR="006A29E6" w14:paraId="43DE1E2D" w14:textId="77777777" w:rsidTr="007371F4">
        <w:tc>
          <w:tcPr>
            <w:tcW w:w="9854" w:type="dxa"/>
          </w:tcPr>
          <w:p w14:paraId="78C54B13" w14:textId="77777777" w:rsidR="006A29E6" w:rsidRDefault="006A29E6" w:rsidP="007371F4">
            <w:pPr>
              <w:tabs>
                <w:tab w:val="left" w:pos="0"/>
              </w:tabs>
              <w:rPr>
                <w:b/>
                <w:bCs/>
                <w:i/>
                <w:iCs/>
                <w:sz w:val="22"/>
              </w:rPr>
            </w:pPr>
            <w:r>
              <w:rPr>
                <w:b/>
                <w:bCs/>
                <w:i/>
                <w:iCs/>
                <w:sz w:val="22"/>
              </w:rPr>
              <w:t>3. Kokių pozityvių rezultatų laukiama.</w:t>
            </w:r>
          </w:p>
        </w:tc>
      </w:tr>
      <w:tr w:rsidR="006A29E6" w14:paraId="7E6DEA37" w14:textId="77777777" w:rsidTr="007371F4">
        <w:tc>
          <w:tcPr>
            <w:tcW w:w="9854" w:type="dxa"/>
          </w:tcPr>
          <w:p w14:paraId="3B386B01" w14:textId="2C446DE4" w:rsidR="006A29E6" w:rsidRPr="007B7A82" w:rsidRDefault="00934ADE" w:rsidP="007371F4">
            <w:pPr>
              <w:tabs>
                <w:tab w:val="left" w:pos="0"/>
              </w:tabs>
              <w:jc w:val="both"/>
              <w:rPr>
                <w:i/>
                <w:iCs/>
                <w:sz w:val="22"/>
              </w:rPr>
            </w:pPr>
            <w:r w:rsidRPr="00934ADE">
              <w:rPr>
                <w:i/>
                <w:iCs/>
                <w:sz w:val="22"/>
              </w:rPr>
              <w:t xml:space="preserve">Priėmus Lietuvos Respublikos Vyriausybės nutarimą ir perėmus šio sprendimo 1 punkte nurodytą turtą Jurbarko rajono savivaldybės nuosavybėn, </w:t>
            </w:r>
            <w:r>
              <w:rPr>
                <w:i/>
                <w:iCs/>
                <w:sz w:val="22"/>
              </w:rPr>
              <w:t xml:space="preserve">jis bus </w:t>
            </w:r>
            <w:r w:rsidRPr="00934ADE">
              <w:rPr>
                <w:i/>
                <w:iCs/>
                <w:sz w:val="22"/>
              </w:rPr>
              <w:t>perduot</w:t>
            </w:r>
            <w:r>
              <w:rPr>
                <w:i/>
                <w:iCs/>
                <w:sz w:val="22"/>
              </w:rPr>
              <w:t>as</w:t>
            </w:r>
            <w:r w:rsidRPr="00934ADE">
              <w:rPr>
                <w:i/>
                <w:iCs/>
                <w:sz w:val="22"/>
              </w:rPr>
              <w:t xml:space="preserve">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tc>
      </w:tr>
      <w:tr w:rsidR="006A29E6" w14:paraId="161CFEB5" w14:textId="77777777" w:rsidTr="007371F4">
        <w:tc>
          <w:tcPr>
            <w:tcW w:w="9854" w:type="dxa"/>
          </w:tcPr>
          <w:p w14:paraId="59BF2C8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9F78949" w14:textId="77777777" w:rsidTr="007371F4">
        <w:tc>
          <w:tcPr>
            <w:tcW w:w="9854" w:type="dxa"/>
          </w:tcPr>
          <w:p w14:paraId="7164254A" w14:textId="77777777" w:rsidR="006A29E6" w:rsidRPr="007B7A82" w:rsidRDefault="007B7A82" w:rsidP="007371F4">
            <w:pPr>
              <w:tabs>
                <w:tab w:val="left" w:pos="0"/>
              </w:tabs>
              <w:jc w:val="both"/>
              <w:rPr>
                <w:sz w:val="22"/>
                <w:szCs w:val="22"/>
              </w:rPr>
            </w:pPr>
            <w:r w:rsidRPr="007B7A82">
              <w:rPr>
                <w:i/>
                <w:sz w:val="22"/>
                <w:szCs w:val="22"/>
              </w:rPr>
              <w:t>Nėra</w:t>
            </w:r>
          </w:p>
        </w:tc>
      </w:tr>
      <w:tr w:rsidR="006A29E6" w14:paraId="637A2244" w14:textId="77777777" w:rsidTr="007371F4">
        <w:tc>
          <w:tcPr>
            <w:tcW w:w="9854" w:type="dxa"/>
          </w:tcPr>
          <w:p w14:paraId="185A83A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4508C5" w14:textId="77777777" w:rsidTr="007371F4">
        <w:tc>
          <w:tcPr>
            <w:tcW w:w="9854" w:type="dxa"/>
          </w:tcPr>
          <w:p w14:paraId="5F81812A" w14:textId="4B5C1EBF" w:rsidR="006A29E6" w:rsidRDefault="00F9278E" w:rsidP="007371F4">
            <w:pPr>
              <w:tabs>
                <w:tab w:val="left" w:pos="0"/>
              </w:tabs>
              <w:jc w:val="both"/>
              <w:rPr>
                <w:sz w:val="22"/>
              </w:rPr>
            </w:pPr>
            <w:r w:rsidRPr="00F9278E">
              <w:rPr>
                <w:i/>
                <w:sz w:val="22"/>
              </w:rPr>
              <w:t xml:space="preserve">1998 m. gegužės 12 d. Lietuvos Respublikos valstybės ir savivaldybių turto valdymo, naudojimo ir disponavimo  įstatymas Nr. VIII-729, 1994 m. liepos 7 d. Lietuvos Respublikos vietos savivaldos įstatymas </w:t>
            </w:r>
            <w:r w:rsidRPr="00F9278E">
              <w:rPr>
                <w:i/>
                <w:sz w:val="22"/>
              </w:rPr>
              <w:br/>
              <w:t xml:space="preserve">Nr. I-533 </w:t>
            </w:r>
          </w:p>
        </w:tc>
      </w:tr>
      <w:tr w:rsidR="006A29E6" w14:paraId="6B4CB022" w14:textId="77777777" w:rsidTr="007371F4">
        <w:tc>
          <w:tcPr>
            <w:tcW w:w="9854" w:type="dxa"/>
          </w:tcPr>
          <w:p w14:paraId="216E1F3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B177C6" w14:textId="77777777" w:rsidR="006A29E6" w:rsidRPr="007B7A82" w:rsidRDefault="007B7A82" w:rsidP="007371F4">
            <w:pPr>
              <w:tabs>
                <w:tab w:val="left" w:pos="0"/>
              </w:tabs>
              <w:rPr>
                <w:i/>
                <w:iCs/>
                <w:sz w:val="22"/>
              </w:rPr>
            </w:pPr>
            <w:r w:rsidRPr="007B7A82">
              <w:rPr>
                <w:i/>
                <w:iCs/>
                <w:sz w:val="22"/>
              </w:rPr>
              <w:t>Nėra</w:t>
            </w:r>
          </w:p>
        </w:tc>
      </w:tr>
      <w:tr w:rsidR="006A29E6" w14:paraId="27785A83" w14:textId="77777777" w:rsidTr="007371F4">
        <w:tc>
          <w:tcPr>
            <w:tcW w:w="9854" w:type="dxa"/>
          </w:tcPr>
          <w:p w14:paraId="780DF3F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A5484D2" w14:textId="77777777" w:rsidR="006A29E6" w:rsidRDefault="007B7A82" w:rsidP="007371F4">
            <w:pPr>
              <w:tabs>
                <w:tab w:val="left" w:pos="0"/>
              </w:tabs>
              <w:jc w:val="both"/>
              <w:rPr>
                <w:sz w:val="22"/>
              </w:rPr>
            </w:pPr>
            <w:r w:rsidRPr="007B7A82">
              <w:rPr>
                <w:i/>
                <w:sz w:val="22"/>
              </w:rPr>
              <w:t>Individualaus pobūdžio teisės aktams antikorupcinis vertinimas nereikalingas.</w:t>
            </w:r>
          </w:p>
        </w:tc>
      </w:tr>
      <w:tr w:rsidR="006A29E6" w14:paraId="41797C0B" w14:textId="77777777" w:rsidTr="007371F4">
        <w:tc>
          <w:tcPr>
            <w:tcW w:w="9854" w:type="dxa"/>
          </w:tcPr>
          <w:p w14:paraId="4F350E7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541AB02" w14:textId="77777777" w:rsidTr="007371F4">
        <w:tc>
          <w:tcPr>
            <w:tcW w:w="9854" w:type="dxa"/>
          </w:tcPr>
          <w:p w14:paraId="6C989965" w14:textId="68C6B793" w:rsidR="006A29E6" w:rsidRPr="00335D93" w:rsidRDefault="001646E4" w:rsidP="007371F4">
            <w:pPr>
              <w:tabs>
                <w:tab w:val="left" w:pos="0"/>
              </w:tabs>
              <w:jc w:val="both"/>
              <w:rPr>
                <w:i/>
                <w:iCs/>
                <w:sz w:val="22"/>
              </w:rPr>
            </w:pPr>
            <w:r w:rsidRPr="001646E4">
              <w:rPr>
                <w:i/>
                <w:iCs/>
                <w:sz w:val="22"/>
              </w:rPr>
              <w:t>Nacionalinė švietimo agentūra</w:t>
            </w:r>
            <w:r>
              <w:rPr>
                <w:i/>
                <w:iCs/>
                <w:sz w:val="22"/>
              </w:rPr>
              <w:t>, Infrastruktūros ir turto skyrius</w:t>
            </w:r>
          </w:p>
        </w:tc>
      </w:tr>
      <w:tr w:rsidR="006A29E6" w:rsidRPr="00335D93" w14:paraId="3CE04217" w14:textId="77777777" w:rsidTr="007371F4">
        <w:tc>
          <w:tcPr>
            <w:tcW w:w="9854" w:type="dxa"/>
          </w:tcPr>
          <w:p w14:paraId="334A342F" w14:textId="77777777" w:rsidR="006A29E6" w:rsidRPr="006C75DF" w:rsidRDefault="006A29E6" w:rsidP="007371F4">
            <w:pPr>
              <w:tabs>
                <w:tab w:val="left" w:pos="0"/>
              </w:tabs>
              <w:rPr>
                <w:b/>
                <w:bCs/>
                <w:i/>
                <w:iCs/>
                <w:sz w:val="22"/>
              </w:rPr>
            </w:pPr>
            <w:r w:rsidRPr="006C75DF">
              <w:rPr>
                <w:b/>
                <w:bCs/>
                <w:i/>
                <w:iCs/>
                <w:sz w:val="22"/>
              </w:rPr>
              <w:t>9. Kiti, autorių nuomone, reikalingi pagrindimai ir paaiškinimai.</w:t>
            </w:r>
          </w:p>
          <w:p w14:paraId="40C0BB5A" w14:textId="77777777" w:rsidR="006A29E6" w:rsidRPr="00335D93" w:rsidRDefault="00335D93" w:rsidP="007371F4">
            <w:pPr>
              <w:tabs>
                <w:tab w:val="left" w:pos="0"/>
              </w:tabs>
              <w:rPr>
                <w:i/>
                <w:iCs/>
                <w:sz w:val="22"/>
              </w:rPr>
            </w:pPr>
            <w:r w:rsidRPr="00335D93">
              <w:rPr>
                <w:i/>
                <w:iCs/>
                <w:sz w:val="22"/>
              </w:rPr>
              <w:t>Nėra</w:t>
            </w:r>
          </w:p>
        </w:tc>
      </w:tr>
      <w:tr w:rsidR="006A29E6" w14:paraId="72D14378" w14:textId="77777777" w:rsidTr="007371F4">
        <w:tc>
          <w:tcPr>
            <w:tcW w:w="9854" w:type="dxa"/>
          </w:tcPr>
          <w:p w14:paraId="0254306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2096A7" w14:textId="77777777" w:rsidTr="007371F4">
        <w:tc>
          <w:tcPr>
            <w:tcW w:w="9854" w:type="dxa"/>
          </w:tcPr>
          <w:p w14:paraId="611635F3" w14:textId="0DF7C720" w:rsidR="006A29E6" w:rsidRPr="00335D93" w:rsidRDefault="001646E4" w:rsidP="007371F4">
            <w:pPr>
              <w:tabs>
                <w:tab w:val="left" w:pos="0"/>
              </w:tabs>
              <w:jc w:val="both"/>
              <w:rPr>
                <w:bCs/>
                <w:i/>
                <w:sz w:val="22"/>
              </w:rPr>
            </w:pPr>
            <w:r w:rsidRPr="001646E4">
              <w:rPr>
                <w:bCs/>
                <w:i/>
                <w:sz w:val="22"/>
              </w:rPr>
              <w:t>Nacionalin</w:t>
            </w:r>
            <w:r>
              <w:rPr>
                <w:bCs/>
                <w:i/>
                <w:sz w:val="22"/>
              </w:rPr>
              <w:t>ei</w:t>
            </w:r>
            <w:r w:rsidRPr="001646E4">
              <w:rPr>
                <w:bCs/>
                <w:i/>
                <w:sz w:val="22"/>
              </w:rPr>
              <w:t xml:space="preserve"> švietimo agentūra</w:t>
            </w:r>
            <w:r>
              <w:rPr>
                <w:bCs/>
                <w:i/>
                <w:sz w:val="22"/>
              </w:rPr>
              <w:t>i</w:t>
            </w:r>
            <w:r w:rsidR="00335D93" w:rsidRPr="00335D93">
              <w:rPr>
                <w:bCs/>
                <w:i/>
                <w:sz w:val="22"/>
              </w:rPr>
              <w:t>, rengėjai</w:t>
            </w:r>
            <w:r w:rsidR="006C75DF">
              <w:rPr>
                <w:bCs/>
                <w:i/>
                <w:sz w:val="22"/>
              </w:rPr>
              <w:t xml:space="preserve"> po 1 egz.</w:t>
            </w:r>
          </w:p>
        </w:tc>
      </w:tr>
    </w:tbl>
    <w:p w14:paraId="6612AC41" w14:textId="77777777" w:rsidR="001646E4" w:rsidRDefault="001646E4" w:rsidP="002E1F99">
      <w:pPr>
        <w:tabs>
          <w:tab w:val="left" w:pos="567"/>
        </w:tabs>
      </w:pPr>
    </w:p>
    <w:p w14:paraId="1380DFD8" w14:textId="77777777" w:rsidR="001646E4" w:rsidRDefault="001646E4" w:rsidP="002E1F99">
      <w:pPr>
        <w:tabs>
          <w:tab w:val="left" w:pos="567"/>
        </w:tabs>
      </w:pPr>
    </w:p>
    <w:p w14:paraId="4E37CA68" w14:textId="77777777" w:rsidR="00B668F0" w:rsidRDefault="00B668F0" w:rsidP="00B668F0">
      <w:r>
        <w:t>Parengė</w:t>
      </w:r>
    </w:p>
    <w:p w14:paraId="4D5CCBC6" w14:textId="693F2B7E" w:rsidR="00B668F0" w:rsidRDefault="006C75DF" w:rsidP="00B668F0">
      <w:pPr>
        <w:pStyle w:val="Antrats"/>
        <w:tabs>
          <w:tab w:val="clear" w:pos="4153"/>
          <w:tab w:val="clear" w:pos="8306"/>
        </w:tabs>
        <w:rPr>
          <w:lang w:eastAsia="de-DE"/>
        </w:rPr>
      </w:pPr>
      <w:r>
        <w:rPr>
          <w:lang w:eastAsia="de-DE"/>
        </w:rPr>
        <w:t>Jolita Matulienė</w:t>
      </w:r>
    </w:p>
    <w:p w14:paraId="01A4423F" w14:textId="20F6C6AC" w:rsidR="006A29E6" w:rsidRDefault="006C75DF" w:rsidP="00B668F0">
      <w:r>
        <w:t>202</w:t>
      </w:r>
      <w:r w:rsidR="00934ADE">
        <w:t>6</w:t>
      </w:r>
      <w:r>
        <w:t>-0</w:t>
      </w:r>
      <w:r w:rsidR="00934ADE">
        <w:t>1</w:t>
      </w:r>
      <w:r>
        <w:t>-</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388F" w14:textId="77777777" w:rsidR="0065294D" w:rsidRDefault="0065294D">
      <w:r>
        <w:separator/>
      </w:r>
    </w:p>
  </w:endnote>
  <w:endnote w:type="continuationSeparator" w:id="0">
    <w:p w14:paraId="2105A637" w14:textId="77777777" w:rsidR="0065294D" w:rsidRDefault="0065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B1E" w14:textId="77777777" w:rsidR="0065294D" w:rsidRDefault="0065294D">
      <w:r>
        <w:separator/>
      </w:r>
    </w:p>
  </w:footnote>
  <w:footnote w:type="continuationSeparator" w:id="0">
    <w:p w14:paraId="571F2EE3" w14:textId="77777777" w:rsidR="0065294D" w:rsidRDefault="0065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EA96" w14:textId="77777777" w:rsidR="00FC1CD3" w:rsidRDefault="00E672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66E1B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7F65" w14:textId="77777777" w:rsidR="00FC1CD3" w:rsidRDefault="00FC1CD3">
    <w:pPr>
      <w:pStyle w:val="Antrats"/>
      <w:framePr w:wrap="around" w:vAnchor="text" w:hAnchor="margin" w:xAlign="center" w:y="1"/>
      <w:rPr>
        <w:rStyle w:val="Puslapionumeris"/>
      </w:rPr>
    </w:pPr>
  </w:p>
  <w:p w14:paraId="130B314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6244645">
    <w:abstractNumId w:val="3"/>
  </w:num>
  <w:num w:numId="2" w16cid:durableId="66148258">
    <w:abstractNumId w:val="2"/>
  </w:num>
  <w:num w:numId="3" w16cid:durableId="60756292">
    <w:abstractNumId w:val="4"/>
  </w:num>
  <w:num w:numId="4" w16cid:durableId="378633840">
    <w:abstractNumId w:val="1"/>
  </w:num>
  <w:num w:numId="5" w16cid:durableId="1673416097">
    <w:abstractNumId w:val="6"/>
  </w:num>
  <w:num w:numId="6" w16cid:durableId="1920207825">
    <w:abstractNumId w:val="5"/>
  </w:num>
  <w:num w:numId="7" w16cid:durableId="13492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78F"/>
    <w:rsid w:val="00015722"/>
    <w:rsid w:val="000258A2"/>
    <w:rsid w:val="00031B2B"/>
    <w:rsid w:val="00033A70"/>
    <w:rsid w:val="0003441C"/>
    <w:rsid w:val="00051A14"/>
    <w:rsid w:val="00073ECC"/>
    <w:rsid w:val="0007441D"/>
    <w:rsid w:val="00076A1D"/>
    <w:rsid w:val="000773EB"/>
    <w:rsid w:val="00085739"/>
    <w:rsid w:val="000E1F44"/>
    <w:rsid w:val="0010176C"/>
    <w:rsid w:val="00107C26"/>
    <w:rsid w:val="00117349"/>
    <w:rsid w:val="00124B53"/>
    <w:rsid w:val="0013367C"/>
    <w:rsid w:val="0015078A"/>
    <w:rsid w:val="00152F39"/>
    <w:rsid w:val="0016226A"/>
    <w:rsid w:val="001646E4"/>
    <w:rsid w:val="00172D6E"/>
    <w:rsid w:val="00181E5E"/>
    <w:rsid w:val="00182224"/>
    <w:rsid w:val="00190B66"/>
    <w:rsid w:val="001952BC"/>
    <w:rsid w:val="001956BB"/>
    <w:rsid w:val="001A668E"/>
    <w:rsid w:val="001C49E3"/>
    <w:rsid w:val="001D4EA6"/>
    <w:rsid w:val="00203CFC"/>
    <w:rsid w:val="00207BCB"/>
    <w:rsid w:val="002113DF"/>
    <w:rsid w:val="00226341"/>
    <w:rsid w:val="002325F6"/>
    <w:rsid w:val="00234B9B"/>
    <w:rsid w:val="00251454"/>
    <w:rsid w:val="00281984"/>
    <w:rsid w:val="00285E5C"/>
    <w:rsid w:val="002D6BE9"/>
    <w:rsid w:val="002E19A7"/>
    <w:rsid w:val="002E1F99"/>
    <w:rsid w:val="002F084E"/>
    <w:rsid w:val="002F4A2B"/>
    <w:rsid w:val="002F7E49"/>
    <w:rsid w:val="00323FE1"/>
    <w:rsid w:val="00333FD4"/>
    <w:rsid w:val="00335D93"/>
    <w:rsid w:val="003421EA"/>
    <w:rsid w:val="003459E5"/>
    <w:rsid w:val="00360550"/>
    <w:rsid w:val="00372033"/>
    <w:rsid w:val="00376143"/>
    <w:rsid w:val="003822CB"/>
    <w:rsid w:val="003859D7"/>
    <w:rsid w:val="003924FB"/>
    <w:rsid w:val="00394CBE"/>
    <w:rsid w:val="00394FD0"/>
    <w:rsid w:val="003A7F59"/>
    <w:rsid w:val="003B2523"/>
    <w:rsid w:val="003B469F"/>
    <w:rsid w:val="003D484F"/>
    <w:rsid w:val="003E54A7"/>
    <w:rsid w:val="003F1305"/>
    <w:rsid w:val="003F6D15"/>
    <w:rsid w:val="004003BA"/>
    <w:rsid w:val="00423F98"/>
    <w:rsid w:val="00433D3F"/>
    <w:rsid w:val="00435AA1"/>
    <w:rsid w:val="00435B30"/>
    <w:rsid w:val="004419F0"/>
    <w:rsid w:val="00445CDE"/>
    <w:rsid w:val="00454723"/>
    <w:rsid w:val="00460718"/>
    <w:rsid w:val="004774C4"/>
    <w:rsid w:val="00482FEC"/>
    <w:rsid w:val="004917A4"/>
    <w:rsid w:val="004B0CB9"/>
    <w:rsid w:val="004B1E88"/>
    <w:rsid w:val="004B2369"/>
    <w:rsid w:val="004B3700"/>
    <w:rsid w:val="004B7BDB"/>
    <w:rsid w:val="004E7918"/>
    <w:rsid w:val="00501C69"/>
    <w:rsid w:val="00501E54"/>
    <w:rsid w:val="00501F80"/>
    <w:rsid w:val="00505C9C"/>
    <w:rsid w:val="005209D1"/>
    <w:rsid w:val="00520A16"/>
    <w:rsid w:val="005231DA"/>
    <w:rsid w:val="005247FF"/>
    <w:rsid w:val="00542B92"/>
    <w:rsid w:val="00553547"/>
    <w:rsid w:val="00570AD7"/>
    <w:rsid w:val="00584BEB"/>
    <w:rsid w:val="00593FFF"/>
    <w:rsid w:val="005A60D9"/>
    <w:rsid w:val="005A7037"/>
    <w:rsid w:val="005B2122"/>
    <w:rsid w:val="005C31CD"/>
    <w:rsid w:val="005D1F24"/>
    <w:rsid w:val="005D2A51"/>
    <w:rsid w:val="006046BD"/>
    <w:rsid w:val="00625795"/>
    <w:rsid w:val="00633835"/>
    <w:rsid w:val="00635909"/>
    <w:rsid w:val="0064042F"/>
    <w:rsid w:val="00641E12"/>
    <w:rsid w:val="0065294D"/>
    <w:rsid w:val="00673C21"/>
    <w:rsid w:val="006754B0"/>
    <w:rsid w:val="00686E66"/>
    <w:rsid w:val="00697D48"/>
    <w:rsid w:val="006A29E6"/>
    <w:rsid w:val="006A5DF2"/>
    <w:rsid w:val="006B72D3"/>
    <w:rsid w:val="006C75DF"/>
    <w:rsid w:val="006F35F0"/>
    <w:rsid w:val="0073170A"/>
    <w:rsid w:val="00731F6D"/>
    <w:rsid w:val="00732616"/>
    <w:rsid w:val="00734333"/>
    <w:rsid w:val="00744E20"/>
    <w:rsid w:val="00771DAD"/>
    <w:rsid w:val="007860A8"/>
    <w:rsid w:val="00797567"/>
    <w:rsid w:val="007B036E"/>
    <w:rsid w:val="007B7A82"/>
    <w:rsid w:val="007C782F"/>
    <w:rsid w:val="007E13A9"/>
    <w:rsid w:val="007E57D4"/>
    <w:rsid w:val="008030DA"/>
    <w:rsid w:val="00832B07"/>
    <w:rsid w:val="008516E1"/>
    <w:rsid w:val="00852C47"/>
    <w:rsid w:val="008554EA"/>
    <w:rsid w:val="00857A58"/>
    <w:rsid w:val="008758B4"/>
    <w:rsid w:val="008770DC"/>
    <w:rsid w:val="00883A7B"/>
    <w:rsid w:val="00886BBC"/>
    <w:rsid w:val="00886E2F"/>
    <w:rsid w:val="00892223"/>
    <w:rsid w:val="008962CF"/>
    <w:rsid w:val="00896E6B"/>
    <w:rsid w:val="008A4BEF"/>
    <w:rsid w:val="008A7972"/>
    <w:rsid w:val="008B0D02"/>
    <w:rsid w:val="008B7173"/>
    <w:rsid w:val="008C2222"/>
    <w:rsid w:val="008C4BDA"/>
    <w:rsid w:val="008C7ADA"/>
    <w:rsid w:val="008D30A6"/>
    <w:rsid w:val="008D5E70"/>
    <w:rsid w:val="008E7416"/>
    <w:rsid w:val="008F2F16"/>
    <w:rsid w:val="008F41AE"/>
    <w:rsid w:val="008F5392"/>
    <w:rsid w:val="00930BCB"/>
    <w:rsid w:val="00931D64"/>
    <w:rsid w:val="0093337F"/>
    <w:rsid w:val="00934ADE"/>
    <w:rsid w:val="0096266A"/>
    <w:rsid w:val="00980876"/>
    <w:rsid w:val="0098095A"/>
    <w:rsid w:val="00992B19"/>
    <w:rsid w:val="00995B67"/>
    <w:rsid w:val="009A6D33"/>
    <w:rsid w:val="009B5344"/>
    <w:rsid w:val="009C68F2"/>
    <w:rsid w:val="009E466F"/>
    <w:rsid w:val="00A151E4"/>
    <w:rsid w:val="00A31AA9"/>
    <w:rsid w:val="00A50EB5"/>
    <w:rsid w:val="00A61F57"/>
    <w:rsid w:val="00A748C8"/>
    <w:rsid w:val="00A8493D"/>
    <w:rsid w:val="00A85052"/>
    <w:rsid w:val="00A93FA4"/>
    <w:rsid w:val="00AA3BDF"/>
    <w:rsid w:val="00AB214D"/>
    <w:rsid w:val="00AC14A0"/>
    <w:rsid w:val="00AD73BE"/>
    <w:rsid w:val="00AD7C4E"/>
    <w:rsid w:val="00AE072A"/>
    <w:rsid w:val="00AE1124"/>
    <w:rsid w:val="00AE1965"/>
    <w:rsid w:val="00AE2064"/>
    <w:rsid w:val="00AE4BED"/>
    <w:rsid w:val="00AE61D9"/>
    <w:rsid w:val="00B06BBD"/>
    <w:rsid w:val="00B137E9"/>
    <w:rsid w:val="00B13EE8"/>
    <w:rsid w:val="00B14102"/>
    <w:rsid w:val="00B228F5"/>
    <w:rsid w:val="00B33A66"/>
    <w:rsid w:val="00B3497C"/>
    <w:rsid w:val="00B418C7"/>
    <w:rsid w:val="00B42A07"/>
    <w:rsid w:val="00B46F96"/>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0FA9"/>
    <w:rsid w:val="00C31AC9"/>
    <w:rsid w:val="00C328B3"/>
    <w:rsid w:val="00C42389"/>
    <w:rsid w:val="00C42BD3"/>
    <w:rsid w:val="00C43EC0"/>
    <w:rsid w:val="00C4421B"/>
    <w:rsid w:val="00C531AF"/>
    <w:rsid w:val="00C61D7C"/>
    <w:rsid w:val="00C7179E"/>
    <w:rsid w:val="00C76C50"/>
    <w:rsid w:val="00C800F0"/>
    <w:rsid w:val="00C83B11"/>
    <w:rsid w:val="00C95C12"/>
    <w:rsid w:val="00CC0BB5"/>
    <w:rsid w:val="00CE2BB0"/>
    <w:rsid w:val="00CE349F"/>
    <w:rsid w:val="00D12914"/>
    <w:rsid w:val="00D513AA"/>
    <w:rsid w:val="00D52EF0"/>
    <w:rsid w:val="00D72958"/>
    <w:rsid w:val="00D75F4B"/>
    <w:rsid w:val="00D80F09"/>
    <w:rsid w:val="00D82C9A"/>
    <w:rsid w:val="00DA0452"/>
    <w:rsid w:val="00DC38E8"/>
    <w:rsid w:val="00DD58E1"/>
    <w:rsid w:val="00DE293E"/>
    <w:rsid w:val="00DF4642"/>
    <w:rsid w:val="00E01F65"/>
    <w:rsid w:val="00E0742E"/>
    <w:rsid w:val="00E12D82"/>
    <w:rsid w:val="00E15F15"/>
    <w:rsid w:val="00E3136B"/>
    <w:rsid w:val="00E46E1F"/>
    <w:rsid w:val="00E67291"/>
    <w:rsid w:val="00E72134"/>
    <w:rsid w:val="00E72754"/>
    <w:rsid w:val="00E87203"/>
    <w:rsid w:val="00EA6026"/>
    <w:rsid w:val="00EB4A11"/>
    <w:rsid w:val="00ED18C9"/>
    <w:rsid w:val="00EE44C7"/>
    <w:rsid w:val="00F20019"/>
    <w:rsid w:val="00F27C80"/>
    <w:rsid w:val="00F320CA"/>
    <w:rsid w:val="00F40651"/>
    <w:rsid w:val="00F4093E"/>
    <w:rsid w:val="00F41A98"/>
    <w:rsid w:val="00F4316F"/>
    <w:rsid w:val="00F6384B"/>
    <w:rsid w:val="00F64500"/>
    <w:rsid w:val="00F67640"/>
    <w:rsid w:val="00F72F83"/>
    <w:rsid w:val="00F73C8F"/>
    <w:rsid w:val="00F75C89"/>
    <w:rsid w:val="00F7723D"/>
    <w:rsid w:val="00F9278E"/>
    <w:rsid w:val="00FB0BBB"/>
    <w:rsid w:val="00FB6B02"/>
    <w:rsid w:val="00FC1CD3"/>
    <w:rsid w:val="00FC58BB"/>
    <w:rsid w:val="00FC71C5"/>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E398"/>
  <w15:docId w15:val="{F4CD4F81-14AA-4607-A012-126B3596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B214D"/>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6C75DF"/>
    <w:rPr>
      <w:color w:val="605E5C"/>
      <w:shd w:val="clear" w:color="auto" w:fill="E1DFDD"/>
    </w:rPr>
  </w:style>
  <w:style w:type="paragraph" w:styleId="Komentarotekstas">
    <w:name w:val="annotation text"/>
    <w:basedOn w:val="prastasis"/>
    <w:link w:val="KomentarotekstasDiagrama"/>
    <w:unhideWhenUsed/>
    <w:rsid w:val="00B33A66"/>
    <w:rPr>
      <w:sz w:val="20"/>
    </w:rPr>
  </w:style>
  <w:style w:type="character" w:customStyle="1" w:styleId="KomentarotekstasDiagrama">
    <w:name w:val="Komentaro tekstas Diagrama"/>
    <w:basedOn w:val="Numatytasispastraiposriftas"/>
    <w:link w:val="Komentarotekstas"/>
    <w:rsid w:val="00B33A66"/>
  </w:style>
  <w:style w:type="character" w:styleId="Komentaronuoroda">
    <w:name w:val="annotation reference"/>
    <w:basedOn w:val="Numatytasispastraiposriftas"/>
    <w:unhideWhenUsed/>
    <w:rsid w:val="00B33A66"/>
    <w:rPr>
      <w:sz w:val="16"/>
      <w:szCs w:val="16"/>
    </w:rPr>
  </w:style>
  <w:style w:type="paragraph" w:styleId="Betarp">
    <w:name w:val="No Spacing"/>
    <w:uiPriority w:val="1"/>
    <w:qFormat/>
    <w:rsid w:val="00852C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0146306">
      <w:bodyDiv w:val="1"/>
      <w:marLeft w:val="0"/>
      <w:marRight w:val="0"/>
      <w:marTop w:val="0"/>
      <w:marBottom w:val="0"/>
      <w:divBdr>
        <w:top w:val="none" w:sz="0" w:space="0" w:color="auto"/>
        <w:left w:val="none" w:sz="0" w:space="0" w:color="auto"/>
        <w:bottom w:val="none" w:sz="0" w:space="0" w:color="auto"/>
        <w:right w:val="none" w:sz="0" w:space="0" w:color="auto"/>
      </w:divBdr>
    </w:div>
    <w:div w:id="738745955">
      <w:bodyDiv w:val="1"/>
      <w:marLeft w:val="0"/>
      <w:marRight w:val="0"/>
      <w:marTop w:val="0"/>
      <w:marBottom w:val="0"/>
      <w:divBdr>
        <w:top w:val="none" w:sz="0" w:space="0" w:color="auto"/>
        <w:left w:val="none" w:sz="0" w:space="0" w:color="auto"/>
        <w:bottom w:val="none" w:sz="0" w:space="0" w:color="auto"/>
        <w:right w:val="none" w:sz="0" w:space="0" w:color="auto"/>
      </w:divBdr>
    </w:div>
    <w:div w:id="75713826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75815906">
      <w:bodyDiv w:val="1"/>
      <w:marLeft w:val="0"/>
      <w:marRight w:val="0"/>
      <w:marTop w:val="0"/>
      <w:marBottom w:val="0"/>
      <w:divBdr>
        <w:top w:val="none" w:sz="0" w:space="0" w:color="auto"/>
        <w:left w:val="none" w:sz="0" w:space="0" w:color="auto"/>
        <w:bottom w:val="none" w:sz="0" w:space="0" w:color="auto"/>
        <w:right w:val="none" w:sz="0" w:space="0" w:color="auto"/>
      </w:divBdr>
    </w:div>
    <w:div w:id="21099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BAFE-C0F8-44B7-96DE-1925C834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5</Pages>
  <Words>5109</Words>
  <Characters>2913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2026-01-12T15:12:00Z</dcterms:created>
  <dcterms:modified xsi:type="dcterms:W3CDTF">2026-01-12T15:12:00Z</dcterms:modified>
</cp:coreProperties>
</file>