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CA951" w14:textId="77777777" w:rsidR="00FC1CD3" w:rsidRDefault="00F320CA" w:rsidP="00F320CA">
      <w:pPr>
        <w:jc w:val="right"/>
        <w:rPr>
          <w:lang w:val="en-US"/>
        </w:rPr>
      </w:pPr>
      <w:r>
        <w:t>Projektas</w:t>
      </w:r>
    </w:p>
    <w:p w14:paraId="54887D03" w14:textId="77777777" w:rsidR="00F320CA" w:rsidRDefault="00F320CA">
      <w:pPr>
        <w:jc w:val="center"/>
        <w:rPr>
          <w:b/>
          <w:bCs/>
          <w:lang w:val="en-US"/>
        </w:rPr>
      </w:pPr>
    </w:p>
    <w:p w14:paraId="1330CE35" w14:textId="77777777" w:rsidR="00FC1CD3" w:rsidRDefault="00F20019">
      <w:pPr>
        <w:jc w:val="center"/>
        <w:rPr>
          <w:b/>
        </w:rPr>
      </w:pPr>
      <w:r>
        <w:rPr>
          <w:b/>
          <w:lang w:val="en-US"/>
        </w:rPr>
        <w:t xml:space="preserve">JURBARKO RAJONO </w:t>
      </w:r>
      <w:r>
        <w:rPr>
          <w:b/>
        </w:rPr>
        <w:t>SAVIVALDYBĖS TARYBA</w:t>
      </w:r>
    </w:p>
    <w:p w14:paraId="5263933B" w14:textId="77777777" w:rsidR="00FC1CD3" w:rsidRDefault="00FC1CD3">
      <w:pPr>
        <w:rPr>
          <w:lang w:val="en-US"/>
        </w:rPr>
      </w:pPr>
    </w:p>
    <w:p w14:paraId="51141F51" w14:textId="77777777" w:rsidR="00714EBE" w:rsidRDefault="00714EB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C9C2B8F" w14:textId="77777777">
        <w:trPr>
          <w:cantSplit/>
        </w:trPr>
        <w:tc>
          <w:tcPr>
            <w:tcW w:w="9654" w:type="dxa"/>
            <w:tcBorders>
              <w:top w:val="nil"/>
              <w:left w:val="nil"/>
              <w:bottom w:val="nil"/>
              <w:right w:val="nil"/>
            </w:tcBorders>
          </w:tcPr>
          <w:p w14:paraId="0C023AF3" w14:textId="77777777" w:rsidR="00FC1CD3" w:rsidRDefault="00F20019">
            <w:pPr>
              <w:pStyle w:val="Antrat1"/>
              <w:rPr>
                <w:caps/>
                <w:szCs w:val="24"/>
                <w:lang w:val="lt-LT"/>
              </w:rPr>
            </w:pPr>
            <w:r>
              <w:rPr>
                <w:szCs w:val="24"/>
                <w:lang w:val="lt-LT"/>
              </w:rPr>
              <w:t>SPRENDIMAS</w:t>
            </w:r>
          </w:p>
        </w:tc>
      </w:tr>
      <w:bookmarkStart w:id="0" w:name="DOC_DATA"/>
      <w:tr w:rsidR="00FC1CD3" w14:paraId="124F5E89" w14:textId="77777777">
        <w:trPr>
          <w:cantSplit/>
        </w:trPr>
        <w:tc>
          <w:tcPr>
            <w:tcW w:w="9654" w:type="dxa"/>
            <w:tcBorders>
              <w:top w:val="nil"/>
              <w:left w:val="nil"/>
              <w:bottom w:val="nil"/>
              <w:right w:val="nil"/>
            </w:tcBorders>
          </w:tcPr>
          <w:p w14:paraId="1E3FD808" w14:textId="77777777" w:rsidR="00FC1CD3" w:rsidRPr="00141B4C" w:rsidRDefault="00600D0C">
            <w:pPr>
              <w:pStyle w:val="Antrats"/>
              <w:tabs>
                <w:tab w:val="left" w:pos="1296"/>
              </w:tabs>
              <w:jc w:val="center"/>
              <w:rPr>
                <w:b/>
                <w:caps/>
              </w:rPr>
            </w:pPr>
            <w:r w:rsidRPr="00141B4C">
              <w:rPr>
                <w:b/>
              </w:rPr>
              <w:fldChar w:fldCharType="begin">
                <w:ffData>
                  <w:name w:val="DOC_DATA"/>
                  <w:enabled/>
                  <w:calcOnExit w:val="0"/>
                  <w:textInput>
                    <w:default w:val="{$DOC_DATA}"/>
                  </w:textInput>
                </w:ffData>
              </w:fldChar>
            </w:r>
            <w:r w:rsidR="00F20019" w:rsidRPr="00141B4C">
              <w:rPr>
                <w:b/>
              </w:rPr>
              <w:instrText xml:space="preserve"> FORMTEXT </w:instrText>
            </w:r>
            <w:r w:rsidRPr="00141B4C">
              <w:rPr>
                <w:b/>
              </w:rPr>
            </w:r>
            <w:r w:rsidRPr="00141B4C">
              <w:rPr>
                <w:b/>
              </w:rPr>
              <w:fldChar w:fldCharType="separate"/>
            </w:r>
            <w:r w:rsidR="00714EBE" w:rsidRPr="00141B4C">
              <w:rPr>
                <w:b/>
                <w:noProof/>
              </w:rPr>
              <w:t>DĖL</w:t>
            </w:r>
            <w:r w:rsidR="00714EBE" w:rsidRPr="00141B4C">
              <w:rPr>
                <w:b/>
              </w:rPr>
              <w:t xml:space="preserve"> JURBARKO RAJONO SAVIVALDYBĖS TARYBOS 2016 M. BALANDŽIO 28 D. SPRENDIM</w:t>
            </w:r>
            <w:r w:rsidR="00714EBE">
              <w:rPr>
                <w:b/>
              </w:rPr>
              <w:t>O</w:t>
            </w:r>
            <w:r w:rsidR="00714EBE" w:rsidRPr="00141B4C">
              <w:rPr>
                <w:b/>
              </w:rPr>
              <w:t xml:space="preserve"> NR. T2-141 „DĖL JURBARKO RAJONO VISUOMENEI BŪTINŲ VIETINIO REGULIARAUS SUSISIEKIMO AUTOBUSŲ MARŠRUTŲ SĄRAŠO PATVIRTINIMO“ PAKEITIMO</w:t>
            </w:r>
            <w:r w:rsidRPr="00141B4C">
              <w:rPr>
                <w:b/>
              </w:rPr>
              <w:fldChar w:fldCharType="end"/>
            </w:r>
            <w:bookmarkEnd w:id="0"/>
            <w:r w:rsidRPr="00141B4C">
              <w:rPr>
                <w:b/>
              </w:rPr>
              <w:fldChar w:fldCharType="begin">
                <w:ffData>
                  <w:name w:val="DOC_DATA"/>
                  <w:enabled/>
                  <w:calcOnExit w:val="0"/>
                  <w:textInput>
                    <w:default w:val="{$DOC_DATA}"/>
                  </w:textInput>
                </w:ffData>
              </w:fldChar>
            </w:r>
            <w:r w:rsidR="00F20019" w:rsidRPr="00141B4C">
              <w:rPr>
                <w:b/>
              </w:rPr>
              <w:instrText xml:space="preserve"> FORMTEXT </w:instrText>
            </w:r>
            <w:r w:rsidRPr="00141B4C">
              <w:rPr>
                <w:b/>
              </w:rPr>
            </w:r>
            <w:r w:rsidRPr="00141B4C">
              <w:rPr>
                <w:b/>
              </w:rPr>
              <w:fldChar w:fldCharType="separate"/>
            </w:r>
            <w:r w:rsidRPr="00141B4C">
              <w:rPr>
                <w:b/>
              </w:rPr>
              <w:fldChar w:fldCharType="end"/>
            </w:r>
          </w:p>
        </w:tc>
      </w:tr>
      <w:tr w:rsidR="00FC1CD3" w14:paraId="1CD543EC" w14:textId="77777777">
        <w:trPr>
          <w:cantSplit/>
        </w:trPr>
        <w:tc>
          <w:tcPr>
            <w:tcW w:w="9654" w:type="dxa"/>
            <w:tcBorders>
              <w:top w:val="nil"/>
              <w:left w:val="nil"/>
              <w:bottom w:val="nil"/>
              <w:right w:val="nil"/>
            </w:tcBorders>
          </w:tcPr>
          <w:p w14:paraId="09EA6705" w14:textId="77777777" w:rsidR="00FC1CD3" w:rsidRDefault="00FC1CD3">
            <w:pPr>
              <w:pStyle w:val="Antrats"/>
              <w:tabs>
                <w:tab w:val="left" w:pos="1296"/>
              </w:tabs>
              <w:jc w:val="center"/>
              <w:rPr>
                <w:b/>
                <w:caps/>
              </w:rPr>
            </w:pPr>
          </w:p>
          <w:p w14:paraId="007ED59B" w14:textId="77777777" w:rsidR="00714EBE" w:rsidRPr="00AE61D9" w:rsidRDefault="00714EBE">
            <w:pPr>
              <w:pStyle w:val="Antrats"/>
              <w:tabs>
                <w:tab w:val="left" w:pos="1296"/>
              </w:tabs>
              <w:jc w:val="center"/>
              <w:rPr>
                <w:b/>
                <w:caps/>
              </w:rPr>
            </w:pPr>
          </w:p>
        </w:tc>
      </w:tr>
      <w:tr w:rsidR="00FC1CD3" w14:paraId="338EDF0C" w14:textId="77777777" w:rsidTr="00BA627E">
        <w:trPr>
          <w:cantSplit/>
          <w:trHeight w:val="359"/>
        </w:trPr>
        <w:tc>
          <w:tcPr>
            <w:tcW w:w="9654" w:type="dxa"/>
            <w:tcBorders>
              <w:top w:val="nil"/>
              <w:left w:val="nil"/>
              <w:bottom w:val="nil"/>
              <w:right w:val="nil"/>
            </w:tcBorders>
          </w:tcPr>
          <w:p w14:paraId="3C9B7972" w14:textId="7EB14EEB" w:rsidR="00FC1CD3" w:rsidRPr="00AE61D9" w:rsidRDefault="0007204B" w:rsidP="004B0CB9">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gruodžio 4 d.</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TSP-374</w:t>
            </w:r>
            <w:r w:rsidRPr="00AE61D9">
              <w:fldChar w:fldCharType="end"/>
            </w:r>
          </w:p>
        </w:tc>
      </w:tr>
      <w:tr w:rsidR="00FC1CD3" w14:paraId="70E99192" w14:textId="77777777">
        <w:trPr>
          <w:cantSplit/>
        </w:trPr>
        <w:tc>
          <w:tcPr>
            <w:tcW w:w="9654" w:type="dxa"/>
            <w:tcBorders>
              <w:top w:val="nil"/>
              <w:left w:val="nil"/>
              <w:bottom w:val="nil"/>
              <w:right w:val="nil"/>
            </w:tcBorders>
          </w:tcPr>
          <w:p w14:paraId="0B0F9C3D" w14:textId="77777777" w:rsidR="00FC1CD3" w:rsidRDefault="00F20019">
            <w:pPr>
              <w:jc w:val="center"/>
            </w:pPr>
            <w:r>
              <w:t>Jurbarkas</w:t>
            </w:r>
          </w:p>
        </w:tc>
      </w:tr>
    </w:tbl>
    <w:p w14:paraId="4B827DD5" w14:textId="77777777" w:rsidR="00FC1CD3" w:rsidRDefault="00FC1CD3">
      <w:pPr>
        <w:jc w:val="both"/>
      </w:pPr>
    </w:p>
    <w:p w14:paraId="68222E84" w14:textId="77777777" w:rsidR="00714EBE" w:rsidRDefault="00714EBE" w:rsidP="00192416">
      <w:pPr>
        <w:ind w:firstLine="851"/>
        <w:jc w:val="both"/>
      </w:pPr>
    </w:p>
    <w:p w14:paraId="3EA6A1F6" w14:textId="69C2E7F3" w:rsidR="0007204B" w:rsidRDefault="00B25A70" w:rsidP="00192416">
      <w:pPr>
        <w:ind w:firstLine="851"/>
        <w:jc w:val="both"/>
        <w:rPr>
          <w:color w:val="000000"/>
        </w:rPr>
      </w:pPr>
      <w:bookmarkStart w:id="1" w:name="_Hlk111799053"/>
      <w:r w:rsidRPr="00B25A70">
        <w:t xml:space="preserve">Vadovaudamasi </w:t>
      </w:r>
      <w:r w:rsidR="005F1FC7" w:rsidRPr="005F1FC7">
        <w:t>Lietuvos Respublikos vietos savivaldos įstatymo 6 straipsnio 33 punktu,</w:t>
      </w:r>
      <w:r w:rsidR="005F1FC7">
        <w:t xml:space="preserve"> 15 straipsnio 4 dalimi,</w:t>
      </w:r>
      <w:r w:rsidR="005F1FC7" w:rsidRPr="005F1FC7">
        <w:t xml:space="preserve"> Lietuvos Respublikos kelių transporto kodekso 4 straipsnio 3 dalimi</w:t>
      </w:r>
      <w:r w:rsidR="005F1FC7">
        <w:t xml:space="preserve"> </w:t>
      </w:r>
      <w:r w:rsidRPr="00B25A70">
        <w:t xml:space="preserve">ir </w:t>
      </w:r>
      <w:r>
        <w:rPr>
          <w:color w:val="000000"/>
        </w:rPr>
        <w:t xml:space="preserve">atsižvelgdama į </w:t>
      </w:r>
      <w:r w:rsidR="0007204B">
        <w:rPr>
          <w:color w:val="000000"/>
          <w:szCs w:val="24"/>
        </w:rPr>
        <w:t xml:space="preserve">UAB „Jurbarko mažieji autobusai“ </w:t>
      </w:r>
      <w:r>
        <w:rPr>
          <w:color w:val="000000"/>
        </w:rPr>
        <w:t>202</w:t>
      </w:r>
      <w:r w:rsidR="0007204B">
        <w:rPr>
          <w:color w:val="000000"/>
        </w:rPr>
        <w:t>4</w:t>
      </w:r>
      <w:r>
        <w:rPr>
          <w:color w:val="000000"/>
        </w:rPr>
        <w:t xml:space="preserve"> m. </w:t>
      </w:r>
      <w:r w:rsidR="0007204B">
        <w:rPr>
          <w:color w:val="000000"/>
        </w:rPr>
        <w:t>lapkričio</w:t>
      </w:r>
      <w:r>
        <w:rPr>
          <w:color w:val="000000"/>
        </w:rPr>
        <w:t xml:space="preserve"> </w:t>
      </w:r>
      <w:r w:rsidR="0007204B">
        <w:rPr>
          <w:color w:val="000000"/>
        </w:rPr>
        <w:t>25</w:t>
      </w:r>
      <w:r>
        <w:rPr>
          <w:color w:val="000000"/>
        </w:rPr>
        <w:t xml:space="preserve"> d. </w:t>
      </w:r>
      <w:r w:rsidR="0007204B">
        <w:rPr>
          <w:color w:val="000000"/>
        </w:rPr>
        <w:t>prašymą</w:t>
      </w:r>
      <w:r w:rsidR="00474E2F">
        <w:rPr>
          <w:color w:val="000000"/>
        </w:rPr>
        <w:t>,</w:t>
      </w:r>
      <w:r w:rsidR="0007204B">
        <w:rPr>
          <w:color w:val="000000"/>
        </w:rPr>
        <w:t xml:space="preserve"> </w:t>
      </w:r>
      <w:r>
        <w:rPr>
          <w:color w:val="000000"/>
        </w:rPr>
        <w:t xml:space="preserve">Jurbarko </w:t>
      </w:r>
      <w:r w:rsidR="001E7305">
        <w:rPr>
          <w:color w:val="000000"/>
        </w:rPr>
        <w:t> </w:t>
      </w:r>
      <w:r>
        <w:rPr>
          <w:color w:val="000000"/>
        </w:rPr>
        <w:t xml:space="preserve">rajono savivaldybės taryba </w:t>
      </w:r>
      <w:r>
        <w:rPr>
          <w:color w:val="000000"/>
          <w:spacing w:val="120"/>
        </w:rPr>
        <w:t>nusprendži</w:t>
      </w:r>
      <w:r>
        <w:rPr>
          <w:color w:val="000000"/>
        </w:rPr>
        <w:t>a:</w:t>
      </w:r>
    </w:p>
    <w:p w14:paraId="62FDEBFA" w14:textId="15FA288B" w:rsidR="003B6F17" w:rsidRDefault="003B6F17" w:rsidP="001E7305">
      <w:pPr>
        <w:numPr>
          <w:ilvl w:val="0"/>
          <w:numId w:val="9"/>
        </w:numPr>
        <w:tabs>
          <w:tab w:val="left" w:pos="1276"/>
        </w:tabs>
        <w:ind w:left="0" w:firstLine="851"/>
        <w:jc w:val="both"/>
        <w:rPr>
          <w:color w:val="000000"/>
        </w:rPr>
      </w:pPr>
      <w:r>
        <w:rPr>
          <w:color w:val="000000"/>
        </w:rPr>
        <w:t xml:space="preserve">Pakeisti </w:t>
      </w:r>
      <w:r>
        <w:rPr>
          <w:color w:val="000000"/>
          <w:shd w:val="clear" w:color="auto" w:fill="FFFFFF"/>
        </w:rPr>
        <w:t>Jurbarko rajono visuomenei būtinų vietinio reguliaraus susisiekimo maršrutų sąrašą, patvirtintą</w:t>
      </w:r>
      <w:r>
        <w:rPr>
          <w:color w:val="000000"/>
        </w:rPr>
        <w:t xml:space="preserve"> Jurbarko rajono savivaldybės tarybos 2016 m. balandžio 28 d. sprendimu Nr. </w:t>
      </w:r>
      <w:r w:rsidR="001E7305">
        <w:rPr>
          <w:color w:val="000000"/>
        </w:rPr>
        <w:t> </w:t>
      </w:r>
      <w:r>
        <w:rPr>
          <w:color w:val="000000"/>
        </w:rPr>
        <w:t>T2-</w:t>
      </w:r>
      <w:r w:rsidR="001E7305">
        <w:rPr>
          <w:color w:val="000000"/>
        </w:rPr>
        <w:t> </w:t>
      </w:r>
      <w:r>
        <w:rPr>
          <w:color w:val="000000"/>
        </w:rPr>
        <w:t>141 „Dėl Jurbarko rajono visuomenei būtinų vietinio reguliaraus susisiekimo autobusų maršrutų sąrašo patvirtinimo“</w:t>
      </w:r>
      <w:r w:rsidR="00474E2F">
        <w:rPr>
          <w:color w:val="000000"/>
        </w:rPr>
        <w:t>,</w:t>
      </w:r>
      <w:r>
        <w:rPr>
          <w:color w:val="000000"/>
        </w:rPr>
        <w:t xml:space="preserve"> ir pripažinti netekusiu galios 22 punktą.</w:t>
      </w:r>
    </w:p>
    <w:p w14:paraId="5D2BADFA" w14:textId="1DD135DC" w:rsidR="00B25A70" w:rsidRPr="00DB5AA5" w:rsidRDefault="006D626C" w:rsidP="001E7305">
      <w:pPr>
        <w:numPr>
          <w:ilvl w:val="0"/>
          <w:numId w:val="9"/>
        </w:numPr>
        <w:ind w:left="1276" w:hanging="425"/>
        <w:jc w:val="both"/>
      </w:pPr>
      <w:r w:rsidRPr="00E07EC7">
        <w:t>Nustatyti, kad</w:t>
      </w:r>
      <w:r w:rsidR="007B370F" w:rsidRPr="00E07EC7">
        <w:t xml:space="preserve"> </w:t>
      </w:r>
      <w:r w:rsidR="00A324BC" w:rsidRPr="00E07EC7">
        <w:t xml:space="preserve"> šis sprendimas įsigalioja</w:t>
      </w:r>
      <w:r w:rsidR="001B2676" w:rsidRPr="00E07EC7">
        <w:t xml:space="preserve"> 202</w:t>
      </w:r>
      <w:r w:rsidR="00E07EC7" w:rsidRPr="00E07EC7">
        <w:t>5</w:t>
      </w:r>
      <w:r w:rsidR="001B2676" w:rsidRPr="00E07EC7">
        <w:t xml:space="preserve"> m. </w:t>
      </w:r>
      <w:r w:rsidR="00E07EC7" w:rsidRPr="00E07EC7">
        <w:t xml:space="preserve">sausio </w:t>
      </w:r>
      <w:r w:rsidR="001B2676" w:rsidRPr="00E07EC7">
        <w:t>1 d.</w:t>
      </w:r>
      <w:r w:rsidR="001B2676" w:rsidRPr="00B25A70">
        <w:t xml:space="preserve"> </w:t>
      </w:r>
    </w:p>
    <w:p w14:paraId="6FBE2CF4" w14:textId="77777777" w:rsidR="00B25A70" w:rsidRDefault="00B25A70" w:rsidP="00192416">
      <w:pPr>
        <w:ind w:firstLine="851"/>
        <w:jc w:val="both"/>
        <w:rPr>
          <w:szCs w:val="24"/>
        </w:rPr>
      </w:pPr>
      <w:r w:rsidRPr="00B25A70">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6DCF8460" w14:textId="77777777" w:rsidR="00B25A70" w:rsidRDefault="00B25A70" w:rsidP="00B25A70">
      <w:pPr>
        <w:ind w:firstLine="567"/>
        <w:jc w:val="both"/>
        <w:rPr>
          <w:szCs w:val="24"/>
        </w:rPr>
      </w:pPr>
    </w:p>
    <w:p w14:paraId="68DE9CA3" w14:textId="77777777" w:rsidR="00714EBE" w:rsidRPr="00B25A70" w:rsidRDefault="00714EBE" w:rsidP="00192416">
      <w:pPr>
        <w:jc w:val="both"/>
      </w:pPr>
    </w:p>
    <w:tbl>
      <w:tblPr>
        <w:tblW w:w="0" w:type="auto"/>
        <w:tblInd w:w="108" w:type="dxa"/>
        <w:tblLook w:val="0000" w:firstRow="0" w:lastRow="0" w:firstColumn="0" w:lastColumn="0" w:noHBand="0" w:noVBand="0"/>
      </w:tblPr>
      <w:tblGrid>
        <w:gridCol w:w="4410"/>
        <w:gridCol w:w="4410"/>
      </w:tblGrid>
      <w:tr w:rsidR="00FC1CD3" w14:paraId="1703D512" w14:textId="77777777">
        <w:trPr>
          <w:trHeight w:val="180"/>
        </w:trPr>
        <w:tc>
          <w:tcPr>
            <w:tcW w:w="4410" w:type="dxa"/>
          </w:tcPr>
          <w:p w14:paraId="3F2C088F" w14:textId="77777777" w:rsidR="00B25A70" w:rsidRDefault="00B25A70"/>
          <w:p w14:paraId="17512CA5" w14:textId="77777777" w:rsidR="00FC1CD3" w:rsidRDefault="00F4316F">
            <w:r>
              <w:t>Savivaldybės meras</w:t>
            </w:r>
          </w:p>
        </w:tc>
        <w:tc>
          <w:tcPr>
            <w:tcW w:w="4410" w:type="dxa"/>
          </w:tcPr>
          <w:p w14:paraId="202A6F7D" w14:textId="77777777" w:rsidR="00FC1CD3" w:rsidRDefault="00FC1CD3">
            <w:pPr>
              <w:jc w:val="right"/>
            </w:pPr>
          </w:p>
        </w:tc>
      </w:tr>
    </w:tbl>
    <w:p w14:paraId="7AE247BD" w14:textId="77777777" w:rsidR="00714EBE" w:rsidRDefault="00714EBE"/>
    <w:p w14:paraId="55E707AF" w14:textId="77777777" w:rsidR="00714EBE" w:rsidRDefault="00714EBE"/>
    <w:p w14:paraId="1B1E9F51" w14:textId="77777777" w:rsidR="00F320CA" w:rsidRPr="000B566E" w:rsidRDefault="00F320CA">
      <w:r w:rsidRPr="000B566E">
        <w:t xml:space="preserve">Vizos: </w:t>
      </w:r>
    </w:p>
    <w:p w14:paraId="375B51DC" w14:textId="77777777" w:rsidR="00AD5293" w:rsidRPr="00AD5293" w:rsidRDefault="00AD5293" w:rsidP="00AD5293">
      <w:r w:rsidRPr="00AD5293">
        <w:t>Administracijos direktorė R. Vančienė</w:t>
      </w:r>
    </w:p>
    <w:p w14:paraId="456041C2" w14:textId="77777777" w:rsidR="00AD5293" w:rsidRPr="00AD5293" w:rsidRDefault="00AD5293" w:rsidP="00AD5293">
      <w:r w:rsidRPr="00AD5293">
        <w:t xml:space="preserve">Teisės ir civilinės metrikacijos skyriaus vedėja O. Sutkaitienė </w:t>
      </w:r>
    </w:p>
    <w:p w14:paraId="18C78B57" w14:textId="77777777" w:rsidR="00AD5293" w:rsidRPr="00AD5293" w:rsidRDefault="00AD5293" w:rsidP="00AD5293">
      <w:r w:rsidRPr="00AD5293">
        <w:t>Infrastruktūros ir turto skyriaus vedėja J. Šeflerienė</w:t>
      </w:r>
    </w:p>
    <w:p w14:paraId="3A39569B" w14:textId="77777777" w:rsidR="00AD5293" w:rsidRPr="00AD5293" w:rsidRDefault="00AD5293" w:rsidP="00AD5293">
      <w:r w:rsidRPr="00AD5293">
        <w:t>Tarybos posėdžių sekretorė D. Dačkauskaitė</w:t>
      </w:r>
    </w:p>
    <w:p w14:paraId="44BC5585" w14:textId="77777777" w:rsidR="00AD5293" w:rsidRPr="00AD5293" w:rsidRDefault="00AD5293" w:rsidP="00AD5293">
      <w:r w:rsidRPr="00AD5293">
        <w:t>Dokumentų ir viešųjų ryšių skyriaus vyr. specialistas A. Gvildys</w:t>
      </w:r>
    </w:p>
    <w:p w14:paraId="719AD446" w14:textId="77777777" w:rsidR="00F320CA" w:rsidRDefault="00F320CA"/>
    <w:p w14:paraId="0CFD0E33" w14:textId="77777777" w:rsidR="00714EBE" w:rsidRDefault="00714EBE"/>
    <w:p w14:paraId="63166D07" w14:textId="77777777" w:rsidR="00F320CA" w:rsidRDefault="00F320CA" w:rsidP="00F320CA">
      <w:r>
        <w:t>Parengė</w:t>
      </w:r>
    </w:p>
    <w:p w14:paraId="6E618FB7" w14:textId="77777777" w:rsidR="00714EBE" w:rsidRDefault="00714EBE" w:rsidP="00F320CA"/>
    <w:bookmarkStart w:id="2" w:name="CREATOR_SHOWS"/>
    <w:p w14:paraId="2FD34815" w14:textId="0C352B2B" w:rsidR="00B3497C" w:rsidRDefault="00600D0C" w:rsidP="00B3497C">
      <w:pPr>
        <w:pStyle w:val="Antrats"/>
        <w:tabs>
          <w:tab w:val="clear" w:pos="4153"/>
          <w:tab w:val="clear" w:pos="8306"/>
        </w:tabs>
        <w:rPr>
          <w:color w:val="000000"/>
          <w:lang w:eastAsia="de-DE"/>
        </w:rPr>
      </w:pPr>
      <w:r>
        <w:rPr>
          <w:color w:val="000000"/>
          <w:lang w:eastAsia="de-DE"/>
        </w:rPr>
        <w:fldChar w:fldCharType="begin">
          <w:ffData>
            <w:name w:val="CREATOR_SHOWS"/>
            <w:enabled/>
            <w:calcOnExit w:val="0"/>
            <w:textInput>
              <w:default w:val="{$CREATOR_SHOWS}"/>
            </w:textInput>
          </w:ffData>
        </w:fldChar>
      </w:r>
      <w:r w:rsidR="00B3497C">
        <w:rPr>
          <w:color w:val="000000"/>
          <w:lang w:eastAsia="de-DE"/>
        </w:rPr>
        <w:instrText xml:space="preserve"> FORMTEXT </w:instrText>
      </w:r>
      <w:r>
        <w:rPr>
          <w:color w:val="000000"/>
          <w:lang w:eastAsia="de-DE"/>
        </w:rPr>
      </w:r>
      <w:r>
        <w:rPr>
          <w:color w:val="000000"/>
          <w:lang w:eastAsia="de-DE"/>
        </w:rPr>
        <w:fldChar w:fldCharType="separate"/>
      </w:r>
      <w:r w:rsidR="00B3497C">
        <w:rPr>
          <w:noProof/>
          <w:color w:val="000000"/>
          <w:lang w:eastAsia="de-DE"/>
        </w:rPr>
        <w:t>Jolanta Šeflerienė</w:t>
      </w:r>
      <w:r>
        <w:rPr>
          <w:color w:val="000000"/>
          <w:lang w:eastAsia="de-DE"/>
        </w:rPr>
        <w:fldChar w:fldCharType="end"/>
      </w:r>
      <w:bookmarkEnd w:id="2"/>
      <w:r w:rsidR="00B3497C">
        <w:rPr>
          <w:color w:val="000000"/>
          <w:lang w:eastAsia="de-DE"/>
        </w:rPr>
        <w:t xml:space="preserve">, tel. </w:t>
      </w:r>
      <w:bookmarkStart w:id="3" w:name="CREATOR_PHONE_FULL"/>
      <w:r>
        <w:rPr>
          <w:color w:val="000000"/>
          <w:lang w:eastAsia="de-DE"/>
        </w:rPr>
        <w:fldChar w:fldCharType="begin">
          <w:ffData>
            <w:name w:val="CREATOR_PHONE_FULL"/>
            <w:enabled/>
            <w:calcOnExit w:val="0"/>
            <w:textInput>
              <w:default w:val="{$CREATOR_PHONE_FULL}"/>
            </w:textInput>
          </w:ffData>
        </w:fldChar>
      </w:r>
      <w:r w:rsidR="00B3497C">
        <w:rPr>
          <w:color w:val="000000"/>
          <w:lang w:eastAsia="de-DE"/>
        </w:rPr>
        <w:instrText xml:space="preserve"> FORMTEXT </w:instrText>
      </w:r>
      <w:r>
        <w:rPr>
          <w:color w:val="000000"/>
          <w:lang w:eastAsia="de-DE"/>
        </w:rPr>
      </w:r>
      <w:r>
        <w:rPr>
          <w:color w:val="000000"/>
          <w:lang w:eastAsia="de-DE"/>
        </w:rPr>
        <w:fldChar w:fldCharType="separate"/>
      </w:r>
      <w:r w:rsidR="00AD5293">
        <w:rPr>
          <w:noProof/>
          <w:color w:val="000000"/>
          <w:lang w:eastAsia="de-DE"/>
        </w:rPr>
        <w:t>+370</w:t>
      </w:r>
      <w:r w:rsidR="00B3497C">
        <w:rPr>
          <w:noProof/>
          <w:color w:val="000000"/>
          <w:lang w:eastAsia="de-DE"/>
        </w:rPr>
        <w:t xml:space="preserve"> 698 18</w:t>
      </w:r>
      <w:r w:rsidR="00474E2F">
        <w:rPr>
          <w:noProof/>
          <w:color w:val="000000"/>
          <w:lang w:eastAsia="de-DE"/>
        </w:rPr>
        <w:t xml:space="preserve"> </w:t>
      </w:r>
      <w:r w:rsidR="00B3497C">
        <w:rPr>
          <w:noProof/>
          <w:color w:val="000000"/>
          <w:lang w:eastAsia="de-DE"/>
        </w:rPr>
        <w:t>619</w:t>
      </w:r>
      <w:r>
        <w:rPr>
          <w:color w:val="000000"/>
          <w:lang w:eastAsia="de-DE"/>
        </w:rPr>
        <w:fldChar w:fldCharType="end"/>
      </w:r>
      <w:bookmarkEnd w:id="3"/>
      <w:r w:rsidR="00B3497C">
        <w:rPr>
          <w:color w:val="000000"/>
          <w:lang w:eastAsia="de-DE"/>
        </w:rPr>
        <w:t xml:space="preserve">,  el. p.  </w:t>
      </w:r>
      <w:bookmarkStart w:id="4" w:name="CREATOR_EMAIL"/>
      <w:r>
        <w:rPr>
          <w:color w:val="000000"/>
          <w:lang w:eastAsia="de-DE"/>
        </w:rPr>
        <w:fldChar w:fldCharType="begin">
          <w:ffData>
            <w:name w:val="CREATOR_EMAIL"/>
            <w:enabled/>
            <w:calcOnExit w:val="0"/>
            <w:textInput>
              <w:default w:val="{$CREATOR_EMAIL}"/>
            </w:textInput>
          </w:ffData>
        </w:fldChar>
      </w:r>
      <w:r w:rsidR="00B3497C">
        <w:rPr>
          <w:color w:val="000000"/>
          <w:lang w:eastAsia="de-DE"/>
        </w:rPr>
        <w:instrText xml:space="preserve"> FORMTEXT </w:instrText>
      </w:r>
      <w:r>
        <w:rPr>
          <w:color w:val="000000"/>
          <w:lang w:eastAsia="de-DE"/>
        </w:rPr>
      </w:r>
      <w:r>
        <w:rPr>
          <w:color w:val="000000"/>
          <w:lang w:eastAsia="de-DE"/>
        </w:rPr>
        <w:fldChar w:fldCharType="separate"/>
      </w:r>
      <w:r w:rsidR="00B3497C">
        <w:rPr>
          <w:noProof/>
          <w:color w:val="000000"/>
          <w:lang w:eastAsia="de-DE"/>
        </w:rPr>
        <w:t>jolanta.sefleriene@jurbarkas.lt</w:t>
      </w:r>
      <w:r>
        <w:rPr>
          <w:color w:val="000000"/>
          <w:lang w:eastAsia="de-DE"/>
        </w:rPr>
        <w:fldChar w:fldCharType="end"/>
      </w:r>
      <w:bookmarkEnd w:id="4"/>
    </w:p>
    <w:p w14:paraId="578116FC" w14:textId="77777777" w:rsidR="00714EBE" w:rsidRDefault="00714EBE" w:rsidP="00B3497C">
      <w:pPr>
        <w:pStyle w:val="Antrats"/>
        <w:tabs>
          <w:tab w:val="clear" w:pos="4153"/>
          <w:tab w:val="clear" w:pos="8306"/>
        </w:tabs>
        <w:rPr>
          <w:lang w:eastAsia="de-DE"/>
        </w:rPr>
      </w:pPr>
    </w:p>
    <w:bookmarkStart w:id="5" w:name="NOW_DATE1"/>
    <w:p w14:paraId="0E5B94B8" w14:textId="07569EFD" w:rsidR="002E1F99" w:rsidRDefault="00600D0C" w:rsidP="00107C26">
      <w:pPr>
        <w:pStyle w:val="Antrats"/>
        <w:tabs>
          <w:tab w:val="clear" w:pos="4153"/>
          <w:tab w:val="clear" w:pos="8306"/>
        </w:tabs>
      </w:pPr>
      <w:r>
        <w:fldChar w:fldCharType="begin">
          <w:ffData>
            <w:name w:val="NOW_DATE1"/>
            <w:enabled/>
            <w:calcOnExit w:val="0"/>
            <w:textInput>
              <w:default w:val="{$NOW_DATE1}"/>
            </w:textInput>
          </w:ffData>
        </w:fldChar>
      </w:r>
      <w:r w:rsidR="000B3BAF">
        <w:instrText xml:space="preserve"> FORMTEXT </w:instrText>
      </w:r>
      <w:r>
        <w:fldChar w:fldCharType="separate"/>
      </w:r>
      <w:r w:rsidR="000B3BAF">
        <w:rPr>
          <w:noProof/>
        </w:rPr>
        <w:t>202</w:t>
      </w:r>
      <w:r w:rsidR="00AD5293">
        <w:rPr>
          <w:noProof/>
        </w:rPr>
        <w:t>4</w:t>
      </w:r>
      <w:r w:rsidR="000B3BAF">
        <w:rPr>
          <w:noProof/>
        </w:rPr>
        <w:t>-</w:t>
      </w:r>
      <w:r w:rsidR="00AD5293">
        <w:rPr>
          <w:noProof/>
        </w:rPr>
        <w:t>12</w:t>
      </w:r>
      <w:r w:rsidR="000B3BAF">
        <w:rPr>
          <w:noProof/>
        </w:rPr>
        <w:t>-19</w:t>
      </w:r>
      <w:r>
        <w:fldChar w:fldCharType="end"/>
      </w:r>
      <w:bookmarkEnd w:id="5"/>
      <w:r w:rsidR="00F7723D">
        <w:t xml:space="preserve"> </w:t>
      </w:r>
    </w:p>
    <w:p w14:paraId="666870C7" w14:textId="77777777" w:rsidR="001D7C73" w:rsidRDefault="001D7C73" w:rsidP="001D7C73">
      <w:pPr>
        <w:rPr>
          <w:lang w:eastAsia="en-US"/>
        </w:rPr>
        <w:sectPr w:rsidR="001D7C73" w:rsidSect="00714EBE">
          <w:pgSz w:w="11906" w:h="16838" w:code="9"/>
          <w:pgMar w:top="1276" w:right="680" w:bottom="1134" w:left="1701" w:header="1134" w:footer="726" w:gutter="0"/>
          <w:cols w:space="1296"/>
          <w:titlePg/>
          <w:docGrid w:linePitch="360"/>
        </w:sectPr>
      </w:pPr>
      <w:bookmarkStart w:id="6" w:name="_Hlk111799193"/>
    </w:p>
    <w:bookmarkEnd w:id="6"/>
    <w:p w14:paraId="57D29422" w14:textId="77777777" w:rsidR="006109D6" w:rsidRPr="00E07EC7" w:rsidRDefault="006109D6" w:rsidP="00B668F0">
      <w:pPr>
        <w:pStyle w:val="Pavadinimas"/>
        <w:pBdr>
          <w:bottom w:val="single" w:sz="12" w:space="1" w:color="auto"/>
        </w:pBdr>
        <w:rPr>
          <w:lang w:val="pt-BR"/>
        </w:rPr>
      </w:pPr>
    </w:p>
    <w:p w14:paraId="4489D3DD" w14:textId="77777777" w:rsidR="00B668F0" w:rsidRPr="00085287" w:rsidRDefault="00B668F0" w:rsidP="00B668F0">
      <w:pPr>
        <w:pStyle w:val="Pavadinimas"/>
        <w:pBdr>
          <w:bottom w:val="single" w:sz="12" w:space="1" w:color="auto"/>
        </w:pBdr>
        <w:rPr>
          <w:lang w:val="pt-BR"/>
        </w:rPr>
      </w:pPr>
      <w:r w:rsidRPr="00085287">
        <w:rPr>
          <w:lang w:val="pt-BR"/>
        </w:rPr>
        <w:t>JURBARKO RAJONO SAVIVALDYBĖS ADMINISTRACIJOS</w:t>
      </w:r>
    </w:p>
    <w:p w14:paraId="76919442" w14:textId="77777777" w:rsidR="00B668F0" w:rsidRPr="00085287" w:rsidRDefault="006109D6" w:rsidP="00B668F0">
      <w:pPr>
        <w:pStyle w:val="Pavadinimas"/>
        <w:pBdr>
          <w:bottom w:val="single" w:sz="12" w:space="1" w:color="auto"/>
        </w:pBdr>
        <w:rPr>
          <w:lang w:val="pt-BR"/>
        </w:rPr>
      </w:pPr>
      <w:r w:rsidRPr="00085287">
        <w:rPr>
          <w:lang w:val="pt-BR"/>
        </w:rPr>
        <w:t xml:space="preserve">INFRASTRUKTŪROS IR TURTO </w:t>
      </w:r>
      <w:r w:rsidR="00B668F0" w:rsidRPr="00085287">
        <w:rPr>
          <w:lang w:val="pt-BR"/>
        </w:rPr>
        <w:t>SKYRIUS</w:t>
      </w:r>
    </w:p>
    <w:p w14:paraId="49F1930C" w14:textId="77777777" w:rsidR="00B668F0" w:rsidRPr="00085287" w:rsidRDefault="00B668F0" w:rsidP="00B668F0">
      <w:pPr>
        <w:pStyle w:val="Pavadinimas"/>
        <w:pBdr>
          <w:bottom w:val="single" w:sz="12" w:space="1" w:color="auto"/>
        </w:pBdr>
        <w:rPr>
          <w:lang w:val="pt-BR"/>
        </w:rPr>
      </w:pPr>
    </w:p>
    <w:p w14:paraId="53A322ED" w14:textId="77777777" w:rsidR="002E1F99" w:rsidRDefault="002E1F99" w:rsidP="002E1F99">
      <w:pPr>
        <w:pStyle w:val="Paantrat"/>
      </w:pPr>
    </w:p>
    <w:p w14:paraId="347FC9B2" w14:textId="77777777" w:rsidR="002E1F99" w:rsidRDefault="002E1F99" w:rsidP="002E1F99">
      <w:pPr>
        <w:pStyle w:val="Paantrat"/>
      </w:pPr>
      <w:r>
        <w:t>AIŠKINAMASIS RAŠTAS</w:t>
      </w:r>
    </w:p>
    <w:p w14:paraId="25698536" w14:textId="77777777" w:rsidR="002E1F99" w:rsidRDefault="002E1F99" w:rsidP="002E1F99">
      <w:pPr>
        <w:jc w:val="center"/>
        <w:rPr>
          <w:caps/>
        </w:rPr>
      </w:pPr>
    </w:p>
    <w:p w14:paraId="5C28306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00D0C" w:rsidRPr="00141B4C">
        <w:rPr>
          <w:b/>
        </w:rPr>
        <w:fldChar w:fldCharType="begin">
          <w:ffData>
            <w:name w:val="DOC_DATA"/>
            <w:enabled/>
            <w:calcOnExit w:val="0"/>
            <w:textInput>
              <w:default w:val="{$DOC_DATA}"/>
            </w:textInput>
          </w:ffData>
        </w:fldChar>
      </w:r>
      <w:r w:rsidR="001D7C73" w:rsidRPr="00141B4C">
        <w:rPr>
          <w:b/>
        </w:rPr>
        <w:instrText xml:space="preserve"> FORMTEXT </w:instrText>
      </w:r>
      <w:r w:rsidR="00600D0C" w:rsidRPr="00141B4C">
        <w:rPr>
          <w:b/>
        </w:rPr>
      </w:r>
      <w:r w:rsidR="00600D0C" w:rsidRPr="00141B4C">
        <w:rPr>
          <w:b/>
        </w:rPr>
        <w:fldChar w:fldCharType="separate"/>
      </w:r>
      <w:r w:rsidR="001D7C73" w:rsidRPr="00141B4C">
        <w:rPr>
          <w:b/>
          <w:noProof/>
        </w:rPr>
        <w:t>DĖL</w:t>
      </w:r>
      <w:r w:rsidR="001D7C73" w:rsidRPr="00141B4C">
        <w:rPr>
          <w:b/>
        </w:rPr>
        <w:t xml:space="preserve"> JURBARKO RAJONO SAVIVALDYBĖS TARYBOS 2016 M. BALANDŽIO 28 D. SPRENDIM</w:t>
      </w:r>
      <w:r w:rsidR="001D7C73">
        <w:rPr>
          <w:b/>
        </w:rPr>
        <w:t>O</w:t>
      </w:r>
      <w:r w:rsidR="001D7C73" w:rsidRPr="00141B4C">
        <w:rPr>
          <w:b/>
        </w:rPr>
        <w:t xml:space="preserve"> NR. T2-141 „DĖL JURBARKO RAJONO VISUOMENEI BŪTINŲ VIETINIO REGULIARAUS SUSISIEKIMO AUTOBUSŲ MARŠRUTŲ SĄRAŠO PATVIRTINIMO“ PAKEITIMO</w:t>
      </w:r>
      <w:r w:rsidR="00600D0C" w:rsidRPr="00141B4C">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CD59359" w14:textId="77777777" w:rsidR="002E1F99" w:rsidRDefault="002E1F99" w:rsidP="002E1F99">
      <w:pPr>
        <w:tabs>
          <w:tab w:val="left" w:pos="567"/>
        </w:tabs>
        <w:jc w:val="center"/>
      </w:pPr>
    </w:p>
    <w:p w14:paraId="78826C16" w14:textId="77777777" w:rsidR="000C72E6" w:rsidRDefault="000C72E6" w:rsidP="002E1F99">
      <w:pPr>
        <w:tabs>
          <w:tab w:val="left" w:pos="567"/>
        </w:tabs>
        <w:jc w:val="center"/>
      </w:pPr>
    </w:p>
    <w:p w14:paraId="3E796F05" w14:textId="169A9B3D" w:rsidR="000B3BAF" w:rsidRDefault="00600D0C" w:rsidP="002E1F99">
      <w:pPr>
        <w:tabs>
          <w:tab w:val="left" w:pos="0"/>
        </w:tabs>
        <w:jc w:val="center"/>
      </w:pPr>
      <w:r>
        <w:fldChar w:fldCharType="begin">
          <w:ffData>
            <w:name w:val="NOW_WORD_DATE"/>
            <w:enabled/>
            <w:calcOnExit w:val="0"/>
            <w:textInput>
              <w:default w:val="{$NOW_WORD_DATE}"/>
            </w:textInput>
          </w:ffData>
        </w:fldChar>
      </w:r>
      <w:r w:rsidR="000B3BAF">
        <w:instrText xml:space="preserve"> FORMTEXT </w:instrText>
      </w:r>
      <w:r>
        <w:fldChar w:fldCharType="separate"/>
      </w:r>
      <w:r w:rsidR="000B3BAF">
        <w:rPr>
          <w:noProof/>
        </w:rPr>
        <w:t>202</w:t>
      </w:r>
      <w:r w:rsidR="00E07EC7">
        <w:rPr>
          <w:noProof/>
        </w:rPr>
        <w:t>4</w:t>
      </w:r>
      <w:r w:rsidR="000B3BAF">
        <w:rPr>
          <w:noProof/>
        </w:rPr>
        <w:t xml:space="preserve"> m. rugpjūčio 19 d.</w:t>
      </w:r>
      <w:r>
        <w:fldChar w:fldCharType="end"/>
      </w:r>
    </w:p>
    <w:p w14:paraId="53A4E35D" w14:textId="77777777" w:rsidR="002E1F99" w:rsidRDefault="002E1F99" w:rsidP="002E1F99">
      <w:pPr>
        <w:tabs>
          <w:tab w:val="left" w:pos="0"/>
        </w:tabs>
        <w:jc w:val="center"/>
      </w:pPr>
      <w:r>
        <w:t>Jurbarkas</w:t>
      </w:r>
    </w:p>
    <w:p w14:paraId="77B34ABD" w14:textId="77777777" w:rsidR="006A29E6" w:rsidRDefault="006A29E6" w:rsidP="006A29E6"/>
    <w:tbl>
      <w:tblPr>
        <w:tblW w:w="0" w:type="auto"/>
        <w:tblLook w:val="0000" w:firstRow="0" w:lastRow="0" w:firstColumn="0" w:lastColumn="0" w:noHBand="0" w:noVBand="0"/>
      </w:tblPr>
      <w:tblGrid>
        <w:gridCol w:w="9525"/>
      </w:tblGrid>
      <w:tr w:rsidR="003F11FC" w14:paraId="6B51B68F" w14:textId="77777777" w:rsidTr="006109D6">
        <w:tc>
          <w:tcPr>
            <w:tcW w:w="9741" w:type="dxa"/>
          </w:tcPr>
          <w:tbl>
            <w:tblPr>
              <w:tblW w:w="0" w:type="auto"/>
              <w:tblLook w:val="0000" w:firstRow="0" w:lastRow="0" w:firstColumn="0" w:lastColumn="0" w:noHBand="0" w:noVBand="0"/>
            </w:tblPr>
            <w:tblGrid>
              <w:gridCol w:w="9309"/>
            </w:tblGrid>
            <w:tr w:rsidR="003F11FC" w14:paraId="26CA41D1" w14:textId="77777777" w:rsidTr="006109D6">
              <w:tc>
                <w:tcPr>
                  <w:tcW w:w="9741" w:type="dxa"/>
                </w:tcPr>
                <w:p w14:paraId="34471A57" w14:textId="77777777" w:rsidR="006109D6" w:rsidRDefault="006109D6" w:rsidP="006109D6">
                  <w:pPr>
                    <w:tabs>
                      <w:tab w:val="left" w:pos="0"/>
                    </w:tabs>
                    <w:rPr>
                      <w:b/>
                      <w:bCs/>
                      <w:color w:val="000000"/>
                      <w:sz w:val="22"/>
                    </w:rPr>
                  </w:pPr>
                  <w:r>
                    <w:rPr>
                      <w:b/>
                      <w:bCs/>
                      <w:i/>
                      <w:iCs/>
                      <w:color w:val="000000"/>
                      <w:sz w:val="22"/>
                    </w:rPr>
                    <w:t>1. Parengto projekto tikslai ir uždaviniai.</w:t>
                  </w:r>
                </w:p>
              </w:tc>
            </w:tr>
            <w:tr w:rsidR="003F11FC" w14:paraId="49C46E07" w14:textId="77777777" w:rsidTr="006109D6">
              <w:tc>
                <w:tcPr>
                  <w:tcW w:w="9741" w:type="dxa"/>
                </w:tcPr>
                <w:p w14:paraId="384BA9F8" w14:textId="280F2F49" w:rsidR="006109D6" w:rsidRDefault="006109D6" w:rsidP="006109D6">
                  <w:pPr>
                    <w:tabs>
                      <w:tab w:val="left" w:pos="0"/>
                    </w:tabs>
                    <w:jc w:val="both"/>
                    <w:rPr>
                      <w:color w:val="000000"/>
                      <w:sz w:val="22"/>
                      <w:szCs w:val="22"/>
                    </w:rPr>
                  </w:pPr>
                  <w:r>
                    <w:rPr>
                      <w:color w:val="000000"/>
                      <w:sz w:val="22"/>
                      <w:szCs w:val="22"/>
                    </w:rPr>
                    <w:t xml:space="preserve">Pakeisti Jurbarko rajono visuomenei būtinų vietinio reguliaraus susisiekimo autobusų maršrutų sąrašą, </w:t>
                  </w:r>
                  <w:r w:rsidR="00085287">
                    <w:rPr>
                      <w:color w:val="000000"/>
                      <w:sz w:val="22"/>
                      <w:szCs w:val="22"/>
                    </w:rPr>
                    <w:t xml:space="preserve">iš </w:t>
                  </w:r>
                  <w:r w:rsidR="00474E2F">
                    <w:rPr>
                      <w:color w:val="000000"/>
                      <w:sz w:val="22"/>
                      <w:szCs w:val="22"/>
                    </w:rPr>
                    <w:t>jo</w:t>
                  </w:r>
                  <w:r w:rsidR="00085287">
                    <w:rPr>
                      <w:color w:val="000000"/>
                      <w:sz w:val="22"/>
                      <w:szCs w:val="22"/>
                    </w:rPr>
                    <w:t xml:space="preserve"> išbraukiant 22 eilutę</w:t>
                  </w:r>
                  <w:r w:rsidR="00474E2F">
                    <w:rPr>
                      <w:color w:val="000000"/>
                      <w:sz w:val="22"/>
                      <w:szCs w:val="22"/>
                    </w:rPr>
                    <w:t xml:space="preserve">. </w:t>
                  </w:r>
                </w:p>
              </w:tc>
            </w:tr>
            <w:tr w:rsidR="003F11FC" w14:paraId="02888418" w14:textId="77777777" w:rsidTr="006109D6">
              <w:tc>
                <w:tcPr>
                  <w:tcW w:w="9741" w:type="dxa"/>
                </w:tcPr>
                <w:p w14:paraId="0FBDE1B5" w14:textId="77777777" w:rsidR="006109D6" w:rsidRDefault="006109D6" w:rsidP="006109D6">
                  <w:pPr>
                    <w:tabs>
                      <w:tab w:val="left" w:pos="0"/>
                    </w:tabs>
                    <w:rPr>
                      <w:b/>
                      <w:bCs/>
                      <w:color w:val="000000"/>
                      <w:sz w:val="22"/>
                    </w:rPr>
                  </w:pPr>
                  <w:r>
                    <w:rPr>
                      <w:b/>
                      <w:bCs/>
                      <w:i/>
                      <w:iCs/>
                      <w:color w:val="000000"/>
                      <w:sz w:val="22"/>
                    </w:rPr>
                    <w:t>2. Kaip šiuo metu yra sureguliuoti projekte aptarti klausimai.</w:t>
                  </w:r>
                </w:p>
              </w:tc>
            </w:tr>
            <w:tr w:rsidR="003F11FC" w14:paraId="6462A33C" w14:textId="77777777" w:rsidTr="006109D6">
              <w:tc>
                <w:tcPr>
                  <w:tcW w:w="9741" w:type="dxa"/>
                </w:tcPr>
                <w:p w14:paraId="70897537" w14:textId="36296481" w:rsidR="006109D6" w:rsidRDefault="00085287" w:rsidP="00AD5293">
                  <w:pPr>
                    <w:widowControl w:val="0"/>
                    <w:tabs>
                      <w:tab w:val="left" w:pos="1134"/>
                    </w:tabs>
                    <w:jc w:val="both"/>
                    <w:rPr>
                      <w:color w:val="000000"/>
                      <w:sz w:val="22"/>
                      <w:szCs w:val="22"/>
                    </w:rPr>
                  </w:pPr>
                  <w:r>
                    <w:rPr>
                      <w:color w:val="000000"/>
                      <w:sz w:val="22"/>
                      <w:szCs w:val="22"/>
                    </w:rPr>
                    <w:t>Šiuo metu yra du maršrutai Jurbarkas–Kaunas–Jurbarkas ir Nr. 235 Sudargas–Kaunas</w:t>
                  </w:r>
                  <w:r w:rsidR="00474E2F">
                    <w:rPr>
                      <w:color w:val="000000"/>
                      <w:sz w:val="22"/>
                      <w:szCs w:val="22"/>
                    </w:rPr>
                    <w:t>. P</w:t>
                  </w:r>
                  <w:r>
                    <w:rPr>
                      <w:color w:val="000000"/>
                      <w:sz w:val="22"/>
                      <w:szCs w:val="22"/>
                    </w:rPr>
                    <w:t>o pakeitimo</w:t>
                  </w:r>
                  <w:r w:rsidR="00AD5293">
                    <w:rPr>
                      <w:color w:val="000000"/>
                      <w:sz w:val="22"/>
                      <w:szCs w:val="22"/>
                    </w:rPr>
                    <w:t xml:space="preserve"> perkėlus išvykimo laikus</w:t>
                  </w:r>
                  <w:r>
                    <w:rPr>
                      <w:color w:val="000000"/>
                      <w:sz w:val="22"/>
                      <w:szCs w:val="22"/>
                    </w:rPr>
                    <w:t xml:space="preserve"> liktų tik </w:t>
                  </w:r>
                  <w:r w:rsidR="00474E2F">
                    <w:rPr>
                      <w:color w:val="000000"/>
                      <w:sz w:val="22"/>
                      <w:szCs w:val="22"/>
                    </w:rPr>
                    <w:t xml:space="preserve">tolimojo susiekimo maršrutas </w:t>
                  </w:r>
                  <w:r>
                    <w:rPr>
                      <w:color w:val="000000"/>
                      <w:sz w:val="22"/>
                      <w:szCs w:val="22"/>
                    </w:rPr>
                    <w:t xml:space="preserve">Nr. 235 Sudargas–Kaunas. </w:t>
                  </w:r>
                </w:p>
              </w:tc>
            </w:tr>
            <w:tr w:rsidR="003F11FC" w14:paraId="7100D24C" w14:textId="77777777" w:rsidTr="006109D6">
              <w:tc>
                <w:tcPr>
                  <w:tcW w:w="9741" w:type="dxa"/>
                </w:tcPr>
                <w:p w14:paraId="371D1023" w14:textId="77777777" w:rsidR="006109D6" w:rsidRDefault="006109D6" w:rsidP="006109D6">
                  <w:pPr>
                    <w:tabs>
                      <w:tab w:val="left" w:pos="0"/>
                    </w:tabs>
                    <w:rPr>
                      <w:b/>
                      <w:bCs/>
                      <w:i/>
                      <w:iCs/>
                      <w:color w:val="000000"/>
                      <w:sz w:val="22"/>
                    </w:rPr>
                  </w:pPr>
                  <w:r>
                    <w:rPr>
                      <w:b/>
                      <w:bCs/>
                      <w:i/>
                      <w:iCs/>
                      <w:color w:val="000000"/>
                      <w:sz w:val="22"/>
                    </w:rPr>
                    <w:t>3. Kokių pozityvių rezultatų laukiama.</w:t>
                  </w:r>
                </w:p>
              </w:tc>
            </w:tr>
            <w:tr w:rsidR="003F11FC" w14:paraId="137D20EB" w14:textId="77777777" w:rsidTr="006109D6">
              <w:tc>
                <w:tcPr>
                  <w:tcW w:w="9741" w:type="dxa"/>
                </w:tcPr>
                <w:p w14:paraId="4790A7AB" w14:textId="6FD1DBB7" w:rsidR="006109D6" w:rsidRDefault="006109D6" w:rsidP="006109D6">
                  <w:pPr>
                    <w:tabs>
                      <w:tab w:val="left" w:pos="0"/>
                    </w:tabs>
                    <w:jc w:val="both"/>
                    <w:rPr>
                      <w:color w:val="000000"/>
                      <w:sz w:val="22"/>
                    </w:rPr>
                  </w:pPr>
                  <w:r>
                    <w:rPr>
                      <w:color w:val="000000"/>
                      <w:sz w:val="22"/>
                    </w:rPr>
                    <w:t>Patvirtin</w:t>
                  </w:r>
                  <w:r w:rsidR="00AD5293">
                    <w:rPr>
                      <w:color w:val="000000"/>
                      <w:sz w:val="22"/>
                    </w:rPr>
                    <w:t>us projektą</w:t>
                  </w:r>
                  <w:r w:rsidR="00474E2F">
                    <w:rPr>
                      <w:color w:val="000000"/>
                      <w:sz w:val="22"/>
                    </w:rPr>
                    <w:t>,</w:t>
                  </w:r>
                  <w:r w:rsidR="00AD5293">
                    <w:rPr>
                      <w:color w:val="000000"/>
                      <w:sz w:val="22"/>
                    </w:rPr>
                    <w:t xml:space="preserve"> sumažėtų savivaldybės finansinė naš</w:t>
                  </w:r>
                  <w:r w:rsidR="00474E2F">
                    <w:rPr>
                      <w:color w:val="000000"/>
                      <w:sz w:val="22"/>
                    </w:rPr>
                    <w:t>ta,</w:t>
                  </w:r>
                  <w:r w:rsidR="00AD5293">
                    <w:rPr>
                      <w:color w:val="000000"/>
                      <w:sz w:val="22"/>
                    </w:rPr>
                    <w:t xml:space="preserve"> skirta maršruto Jurbarkas–Kaunas–Jurbarkas išlaikymui</w:t>
                  </w:r>
                  <w:r>
                    <w:rPr>
                      <w:color w:val="000000"/>
                      <w:sz w:val="22"/>
                    </w:rPr>
                    <w:t>.</w:t>
                  </w:r>
                </w:p>
              </w:tc>
            </w:tr>
            <w:tr w:rsidR="003F11FC" w14:paraId="260FD9EE" w14:textId="77777777" w:rsidTr="006109D6">
              <w:tc>
                <w:tcPr>
                  <w:tcW w:w="9741" w:type="dxa"/>
                </w:tcPr>
                <w:p w14:paraId="42648A06" w14:textId="77777777" w:rsidR="006109D6" w:rsidRDefault="006109D6" w:rsidP="006109D6">
                  <w:pPr>
                    <w:tabs>
                      <w:tab w:val="left" w:pos="0"/>
                    </w:tabs>
                    <w:jc w:val="both"/>
                    <w:rPr>
                      <w:b/>
                      <w:bCs/>
                      <w:i/>
                      <w:iCs/>
                      <w:color w:val="000000"/>
                      <w:sz w:val="22"/>
                    </w:rPr>
                  </w:pPr>
                  <w:r>
                    <w:rPr>
                      <w:b/>
                      <w:bCs/>
                      <w:i/>
                      <w:iCs/>
                      <w:color w:val="000000"/>
                      <w:sz w:val="22"/>
                    </w:rPr>
                    <w:t>4. Galimos neigiamos priimto projekto pasekmės ir kokių priemonių reikėtų imtis, kad tokių pasekmių būtų išvengta.</w:t>
                  </w:r>
                </w:p>
              </w:tc>
            </w:tr>
            <w:tr w:rsidR="003F11FC" w14:paraId="2731079C" w14:textId="77777777" w:rsidTr="006109D6">
              <w:tc>
                <w:tcPr>
                  <w:tcW w:w="9741" w:type="dxa"/>
                </w:tcPr>
                <w:p w14:paraId="49283975" w14:textId="60E6EFB1" w:rsidR="006109D6" w:rsidRDefault="006109D6" w:rsidP="006109D6">
                  <w:pPr>
                    <w:tabs>
                      <w:tab w:val="left" w:pos="0"/>
                    </w:tabs>
                    <w:jc w:val="both"/>
                    <w:rPr>
                      <w:color w:val="000000"/>
                      <w:sz w:val="20"/>
                    </w:rPr>
                  </w:pPr>
                  <w:r>
                    <w:rPr>
                      <w:color w:val="000000"/>
                      <w:sz w:val="22"/>
                    </w:rPr>
                    <w:t>Nenumatoma</w:t>
                  </w:r>
                </w:p>
              </w:tc>
            </w:tr>
            <w:tr w:rsidR="003F11FC" w14:paraId="0680FBEF" w14:textId="77777777" w:rsidTr="006109D6">
              <w:tc>
                <w:tcPr>
                  <w:tcW w:w="9741" w:type="dxa"/>
                </w:tcPr>
                <w:p w14:paraId="1EFDB7CD" w14:textId="77777777" w:rsidR="006109D6" w:rsidRDefault="006109D6" w:rsidP="006109D6">
                  <w:pPr>
                    <w:tabs>
                      <w:tab w:val="left" w:pos="0"/>
                    </w:tabs>
                    <w:jc w:val="both"/>
                    <w:rPr>
                      <w:b/>
                      <w:bCs/>
                      <w:i/>
                      <w:iCs/>
                      <w:color w:val="000000"/>
                      <w:sz w:val="22"/>
                    </w:rPr>
                  </w:pPr>
                  <w:r>
                    <w:rPr>
                      <w:b/>
                      <w:bCs/>
                      <w:i/>
                      <w:iCs/>
                      <w:color w:val="000000"/>
                      <w:sz w:val="22"/>
                    </w:rPr>
                    <w:t>5. Kokie šios srities aktai tebegalioja (pateikiamas aktų sąrašas) ir kokius galiojančius aktus būtina pakeisti ar panaikinti, priėmus teikiamą projektą.</w:t>
                  </w:r>
                </w:p>
              </w:tc>
            </w:tr>
            <w:tr w:rsidR="003F11FC" w14:paraId="46DC1A0D" w14:textId="77777777" w:rsidTr="006109D6">
              <w:tc>
                <w:tcPr>
                  <w:tcW w:w="9741" w:type="dxa"/>
                </w:tcPr>
                <w:p w14:paraId="1D4DA5BE" w14:textId="77777777" w:rsidR="006109D6" w:rsidRDefault="006109D6" w:rsidP="006109D6">
                  <w:pPr>
                    <w:tabs>
                      <w:tab w:val="left" w:pos="0"/>
                    </w:tabs>
                    <w:jc w:val="both"/>
                    <w:rPr>
                      <w:color w:val="000000"/>
                      <w:sz w:val="22"/>
                    </w:rPr>
                  </w:pPr>
                  <w:r>
                    <w:rPr>
                      <w:color w:val="000000"/>
                      <w:sz w:val="22"/>
                    </w:rPr>
                    <w:t>-</w:t>
                  </w:r>
                </w:p>
              </w:tc>
            </w:tr>
            <w:tr w:rsidR="003F11FC" w14:paraId="684F65C5" w14:textId="77777777" w:rsidTr="006109D6">
              <w:tc>
                <w:tcPr>
                  <w:tcW w:w="9741" w:type="dxa"/>
                </w:tcPr>
                <w:p w14:paraId="04E04F20" w14:textId="77777777" w:rsidR="006109D6" w:rsidRDefault="006109D6" w:rsidP="006109D6">
                  <w:pPr>
                    <w:tabs>
                      <w:tab w:val="left" w:pos="0"/>
                    </w:tabs>
                    <w:rPr>
                      <w:b/>
                      <w:bCs/>
                      <w:i/>
                      <w:iCs/>
                      <w:color w:val="000000"/>
                      <w:sz w:val="22"/>
                    </w:rPr>
                  </w:pPr>
                  <w:r>
                    <w:rPr>
                      <w:b/>
                      <w:bCs/>
                      <w:i/>
                      <w:iCs/>
                      <w:color w:val="000000"/>
                      <w:sz w:val="22"/>
                    </w:rPr>
                    <w:t>6. Projekto rengimo metu gauti specialistų vertinimai ir išvados, ekonominiai apskaičiavimai (sąmatos), konkretūs finansavimo šaltiniai.</w:t>
                  </w:r>
                </w:p>
                <w:p w14:paraId="2C482F68" w14:textId="16864F04" w:rsidR="006109D6" w:rsidRDefault="00AD5293" w:rsidP="006109D6">
                  <w:pPr>
                    <w:tabs>
                      <w:tab w:val="left" w:pos="0"/>
                    </w:tabs>
                    <w:jc w:val="both"/>
                    <w:rPr>
                      <w:color w:val="000000"/>
                      <w:sz w:val="22"/>
                    </w:rPr>
                  </w:pPr>
                  <w:r>
                    <w:rPr>
                      <w:color w:val="000000"/>
                      <w:sz w:val="22"/>
                    </w:rPr>
                    <w:t>Nėra</w:t>
                  </w:r>
                </w:p>
              </w:tc>
            </w:tr>
            <w:tr w:rsidR="003F11FC" w14:paraId="250F62A4" w14:textId="77777777" w:rsidTr="006109D6">
              <w:tc>
                <w:tcPr>
                  <w:tcW w:w="9741" w:type="dxa"/>
                </w:tcPr>
                <w:p w14:paraId="49003139" w14:textId="77777777" w:rsidR="006109D6" w:rsidRDefault="006109D6" w:rsidP="006109D6">
                  <w:pPr>
                    <w:tabs>
                      <w:tab w:val="left" w:pos="0"/>
                    </w:tabs>
                    <w:jc w:val="both"/>
                    <w:rPr>
                      <w:b/>
                      <w:i/>
                      <w:color w:val="000000"/>
                      <w:sz w:val="22"/>
                    </w:rPr>
                  </w:pPr>
                  <w:r>
                    <w:rPr>
                      <w:b/>
                      <w:i/>
                      <w:color w:val="000000"/>
                      <w:sz w:val="22"/>
                    </w:rPr>
                    <w:t>7. Ar reikalingas projekto antikorupcinis vertinimas.</w:t>
                  </w:r>
                </w:p>
                <w:p w14:paraId="276D3ECF" w14:textId="39920DA4" w:rsidR="006109D6" w:rsidRDefault="006109D6" w:rsidP="006109D6">
                  <w:pPr>
                    <w:tabs>
                      <w:tab w:val="left" w:pos="0"/>
                    </w:tabs>
                    <w:jc w:val="both"/>
                    <w:rPr>
                      <w:color w:val="000000"/>
                      <w:sz w:val="22"/>
                    </w:rPr>
                  </w:pPr>
                  <w:r>
                    <w:rPr>
                      <w:color w:val="000000"/>
                      <w:sz w:val="22"/>
                    </w:rPr>
                    <w:t>Nereikalingas</w:t>
                  </w:r>
                </w:p>
              </w:tc>
            </w:tr>
            <w:tr w:rsidR="003F11FC" w14:paraId="182C073A" w14:textId="77777777" w:rsidTr="006109D6">
              <w:tc>
                <w:tcPr>
                  <w:tcW w:w="9741" w:type="dxa"/>
                </w:tcPr>
                <w:p w14:paraId="5A480671" w14:textId="77777777" w:rsidR="006109D6" w:rsidRDefault="006109D6" w:rsidP="006109D6">
                  <w:pPr>
                    <w:tabs>
                      <w:tab w:val="left" w:pos="0"/>
                    </w:tabs>
                    <w:jc w:val="both"/>
                    <w:rPr>
                      <w:b/>
                      <w:i/>
                      <w:color w:val="000000"/>
                      <w:sz w:val="22"/>
                    </w:rPr>
                  </w:pPr>
                  <w:r>
                    <w:rPr>
                      <w:b/>
                      <w:i/>
                      <w:color w:val="000000"/>
                      <w:sz w:val="22"/>
                    </w:rPr>
                    <w:t>8. Projekto iniciatorius, autorius ar autorių grupė.</w:t>
                  </w:r>
                </w:p>
              </w:tc>
            </w:tr>
            <w:tr w:rsidR="003F11FC" w14:paraId="55B1E60E" w14:textId="77777777" w:rsidTr="006109D6">
              <w:tc>
                <w:tcPr>
                  <w:tcW w:w="9741" w:type="dxa"/>
                </w:tcPr>
                <w:p w14:paraId="6C1DFE4E" w14:textId="74F3E608" w:rsidR="006109D6" w:rsidRDefault="00AD5293" w:rsidP="006109D6">
                  <w:pPr>
                    <w:tabs>
                      <w:tab w:val="left" w:pos="0"/>
                    </w:tabs>
                    <w:jc w:val="both"/>
                    <w:rPr>
                      <w:color w:val="000000"/>
                      <w:sz w:val="22"/>
                    </w:rPr>
                  </w:pPr>
                  <w:r>
                    <w:rPr>
                      <w:color w:val="000000"/>
                      <w:sz w:val="22"/>
                    </w:rPr>
                    <w:t>Infrastruktūros ir turto skyrius</w:t>
                  </w:r>
                </w:p>
              </w:tc>
            </w:tr>
            <w:tr w:rsidR="003F11FC" w14:paraId="4FB25994" w14:textId="77777777" w:rsidTr="006109D6">
              <w:tc>
                <w:tcPr>
                  <w:tcW w:w="9741" w:type="dxa"/>
                </w:tcPr>
                <w:p w14:paraId="24D37A55" w14:textId="77777777" w:rsidR="006109D6" w:rsidRDefault="006109D6" w:rsidP="006109D6">
                  <w:pPr>
                    <w:tabs>
                      <w:tab w:val="left" w:pos="0"/>
                    </w:tabs>
                    <w:rPr>
                      <w:b/>
                      <w:bCs/>
                      <w:i/>
                      <w:iCs/>
                      <w:color w:val="000000"/>
                      <w:sz w:val="22"/>
                    </w:rPr>
                  </w:pPr>
                  <w:r>
                    <w:rPr>
                      <w:b/>
                      <w:bCs/>
                      <w:i/>
                      <w:iCs/>
                      <w:color w:val="000000"/>
                      <w:sz w:val="22"/>
                    </w:rPr>
                    <w:t>9. Kiti, autorių nuomone, reikalingi pagrindimai ir paaiškinimai.</w:t>
                  </w:r>
                </w:p>
                <w:p w14:paraId="6008E126" w14:textId="77777777" w:rsidR="006109D6" w:rsidRDefault="006109D6" w:rsidP="006109D6">
                  <w:pPr>
                    <w:tabs>
                      <w:tab w:val="left" w:pos="0"/>
                    </w:tabs>
                    <w:jc w:val="both"/>
                    <w:rPr>
                      <w:b/>
                      <w:bCs/>
                      <w:iCs/>
                      <w:color w:val="000000"/>
                      <w:sz w:val="22"/>
                    </w:rPr>
                  </w:pPr>
                  <w:r>
                    <w:rPr>
                      <w:bCs/>
                      <w:iCs/>
                      <w:color w:val="000000"/>
                      <w:sz w:val="22"/>
                    </w:rPr>
                    <w:t>-</w:t>
                  </w:r>
                </w:p>
              </w:tc>
            </w:tr>
            <w:tr w:rsidR="003F11FC" w14:paraId="4EB5E2B7" w14:textId="77777777" w:rsidTr="006109D6">
              <w:tc>
                <w:tcPr>
                  <w:tcW w:w="9741" w:type="dxa"/>
                </w:tcPr>
                <w:p w14:paraId="08235664" w14:textId="77777777" w:rsidR="006109D6" w:rsidRDefault="006109D6" w:rsidP="006109D6">
                  <w:pPr>
                    <w:tabs>
                      <w:tab w:val="left" w:pos="0"/>
                    </w:tabs>
                    <w:jc w:val="both"/>
                    <w:rPr>
                      <w:b/>
                      <w:i/>
                      <w:color w:val="000000"/>
                      <w:sz w:val="22"/>
                    </w:rPr>
                  </w:pPr>
                  <w:r>
                    <w:rPr>
                      <w:b/>
                      <w:i/>
                      <w:color w:val="000000"/>
                      <w:sz w:val="22"/>
                    </w:rPr>
                    <w:t>10. Sprendimas įteikiamas (kam ir kiek egz.).</w:t>
                  </w:r>
                </w:p>
              </w:tc>
            </w:tr>
            <w:tr w:rsidR="003F11FC" w14:paraId="422F729D" w14:textId="77777777" w:rsidTr="006109D6">
              <w:tc>
                <w:tcPr>
                  <w:tcW w:w="9741" w:type="dxa"/>
                </w:tcPr>
                <w:p w14:paraId="32C75CA6" w14:textId="33222778" w:rsidR="006109D6" w:rsidRDefault="00AD5293" w:rsidP="006109D6">
                  <w:pPr>
                    <w:tabs>
                      <w:tab w:val="left" w:pos="0"/>
                    </w:tabs>
                    <w:jc w:val="both"/>
                    <w:rPr>
                      <w:color w:val="000000"/>
                      <w:sz w:val="22"/>
                      <w:szCs w:val="22"/>
                    </w:rPr>
                  </w:pPr>
                  <w:r>
                    <w:rPr>
                      <w:color w:val="000000"/>
                      <w:sz w:val="22"/>
                      <w:szCs w:val="22"/>
                    </w:rPr>
                    <w:t>UAB „Jurbarko mažieji autobusai“ 1 egz.</w:t>
                  </w:r>
                  <w:r w:rsidR="006109D6">
                    <w:rPr>
                      <w:color w:val="000000"/>
                      <w:sz w:val="22"/>
                      <w:szCs w:val="22"/>
                    </w:rPr>
                    <w:t>, Infrastruktūros ir turto skyriui – 1 egz. per DVS</w:t>
                  </w:r>
                </w:p>
                <w:p w14:paraId="253A21CD" w14:textId="77777777" w:rsidR="006109D6" w:rsidRDefault="006109D6" w:rsidP="006109D6">
                  <w:pPr>
                    <w:tabs>
                      <w:tab w:val="left" w:pos="0"/>
                    </w:tabs>
                    <w:jc w:val="both"/>
                    <w:rPr>
                      <w:b/>
                      <w:i/>
                      <w:color w:val="000000"/>
                      <w:sz w:val="22"/>
                      <w:szCs w:val="22"/>
                    </w:rPr>
                  </w:pPr>
                </w:p>
              </w:tc>
            </w:tr>
          </w:tbl>
          <w:p w14:paraId="314CD344" w14:textId="77777777" w:rsidR="006109D6" w:rsidRDefault="006109D6" w:rsidP="006109D6">
            <w:pPr>
              <w:tabs>
                <w:tab w:val="left" w:pos="0"/>
              </w:tabs>
              <w:rPr>
                <w:b/>
                <w:bCs/>
                <w:color w:val="000000"/>
                <w:sz w:val="22"/>
              </w:rPr>
            </w:pPr>
          </w:p>
        </w:tc>
      </w:tr>
      <w:tr w:rsidR="006109D6" w14:paraId="732F48C2" w14:textId="77777777" w:rsidTr="006109D6">
        <w:tc>
          <w:tcPr>
            <w:tcW w:w="9741" w:type="dxa"/>
          </w:tcPr>
          <w:p w14:paraId="38D58A81" w14:textId="77777777" w:rsidR="006109D6" w:rsidRDefault="006109D6" w:rsidP="006109D6">
            <w:pPr>
              <w:tabs>
                <w:tab w:val="left" w:pos="0"/>
              </w:tabs>
              <w:jc w:val="both"/>
              <w:rPr>
                <w:sz w:val="22"/>
              </w:rPr>
            </w:pPr>
          </w:p>
        </w:tc>
      </w:tr>
    </w:tbl>
    <w:p w14:paraId="780728C5" w14:textId="77777777" w:rsidR="000B3BAF" w:rsidRDefault="000B3BAF" w:rsidP="00B668F0"/>
    <w:p w14:paraId="06DC95B2" w14:textId="77777777" w:rsidR="000B3BAF" w:rsidRDefault="000B3BAF" w:rsidP="00B668F0"/>
    <w:p w14:paraId="7B22F77D" w14:textId="77777777" w:rsidR="000B3BAF" w:rsidRDefault="000B3BAF" w:rsidP="00B668F0"/>
    <w:p w14:paraId="5B23B967" w14:textId="77777777" w:rsidR="00B668F0" w:rsidRDefault="00B668F0" w:rsidP="00B668F0">
      <w:r>
        <w:t>Parengė</w:t>
      </w:r>
    </w:p>
    <w:p w14:paraId="048C7EC9" w14:textId="77777777" w:rsidR="00B668F0" w:rsidRDefault="00B668F0" w:rsidP="00B668F0"/>
    <w:p w14:paraId="1CE89ABF" w14:textId="77777777" w:rsidR="00B668F0" w:rsidRDefault="00600D0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Jolanta Šeflerienė</w:t>
      </w:r>
      <w:r>
        <w:rPr>
          <w:lang w:eastAsia="de-DE"/>
        </w:rPr>
        <w:fldChar w:fldCharType="end"/>
      </w:r>
    </w:p>
    <w:p w14:paraId="22854DEE" w14:textId="77777777" w:rsidR="00B668F0" w:rsidRDefault="00B668F0" w:rsidP="00B668F0">
      <w:pPr>
        <w:pStyle w:val="Antrats"/>
        <w:tabs>
          <w:tab w:val="clear" w:pos="4153"/>
          <w:tab w:val="clear" w:pos="8306"/>
        </w:tabs>
        <w:rPr>
          <w:lang w:eastAsia="de-DE"/>
        </w:rPr>
      </w:pPr>
    </w:p>
    <w:p w14:paraId="6F0B744E" w14:textId="63BF3E17" w:rsidR="006A29E6" w:rsidRDefault="00600D0C" w:rsidP="00B668F0">
      <w:r>
        <w:fldChar w:fldCharType="begin">
          <w:ffData>
            <w:name w:val="NOW_DATE1"/>
            <w:enabled/>
            <w:calcOnExit w:val="0"/>
            <w:textInput>
              <w:default w:val="{$NOW_DATE1}"/>
            </w:textInput>
          </w:ffData>
        </w:fldChar>
      </w:r>
      <w:r w:rsidR="000B3BAF">
        <w:instrText xml:space="preserve"> FORMTEXT </w:instrText>
      </w:r>
      <w:r>
        <w:fldChar w:fldCharType="separate"/>
      </w:r>
      <w:r w:rsidR="000B3BAF">
        <w:rPr>
          <w:noProof/>
        </w:rPr>
        <w:t>202</w:t>
      </w:r>
      <w:r w:rsidR="00AD5293">
        <w:rPr>
          <w:noProof/>
        </w:rPr>
        <w:t>4</w:t>
      </w:r>
      <w:r w:rsidR="000B3BAF">
        <w:rPr>
          <w:noProof/>
        </w:rPr>
        <w:t>-</w:t>
      </w:r>
      <w:r w:rsidR="00AD5293">
        <w:rPr>
          <w:noProof/>
        </w:rPr>
        <w:t>12</w:t>
      </w:r>
      <w:r w:rsidR="000B3BAF">
        <w:rPr>
          <w:noProof/>
        </w:rPr>
        <w:t>-19</w:t>
      </w:r>
      <w: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A507C" w14:textId="77777777" w:rsidR="00DF2C2A" w:rsidRDefault="00DF2C2A">
      <w:r>
        <w:separator/>
      </w:r>
    </w:p>
  </w:endnote>
  <w:endnote w:type="continuationSeparator" w:id="0">
    <w:p w14:paraId="3993D2F9" w14:textId="77777777" w:rsidR="00DF2C2A" w:rsidRDefault="00DF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83EC6" w14:textId="77777777" w:rsidR="00DF2C2A" w:rsidRDefault="00DF2C2A">
      <w:r>
        <w:separator/>
      </w:r>
    </w:p>
  </w:footnote>
  <w:footnote w:type="continuationSeparator" w:id="0">
    <w:p w14:paraId="6B823029" w14:textId="77777777" w:rsidR="00DF2C2A" w:rsidRDefault="00DF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9D948" w14:textId="77777777" w:rsidR="006109D6" w:rsidRDefault="00600D0C">
    <w:pPr>
      <w:pStyle w:val="Antrats"/>
      <w:framePr w:wrap="around" w:vAnchor="text" w:hAnchor="margin" w:xAlign="center" w:y="1"/>
      <w:rPr>
        <w:rStyle w:val="Puslapionumeris"/>
      </w:rPr>
    </w:pPr>
    <w:r>
      <w:rPr>
        <w:rStyle w:val="Puslapionumeris"/>
      </w:rPr>
      <w:fldChar w:fldCharType="begin"/>
    </w:r>
    <w:r w:rsidR="006109D6">
      <w:rPr>
        <w:rStyle w:val="Puslapionumeris"/>
      </w:rPr>
      <w:instrText xml:space="preserve">PAGE  </w:instrText>
    </w:r>
    <w:r>
      <w:rPr>
        <w:rStyle w:val="Puslapionumeris"/>
      </w:rPr>
      <w:fldChar w:fldCharType="end"/>
    </w:r>
  </w:p>
  <w:p w14:paraId="3C01515C" w14:textId="77777777" w:rsidR="006109D6" w:rsidRDefault="00610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A3C1D" w14:textId="77777777" w:rsidR="006109D6" w:rsidRDefault="006109D6">
    <w:pPr>
      <w:pStyle w:val="Antrats"/>
      <w:framePr w:wrap="around" w:vAnchor="text" w:hAnchor="margin" w:xAlign="center" w:y="1"/>
      <w:rPr>
        <w:rStyle w:val="Puslapionumeris"/>
      </w:rPr>
    </w:pPr>
  </w:p>
  <w:p w14:paraId="25710379" w14:textId="77777777" w:rsidR="006109D6" w:rsidRDefault="00610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97A7067"/>
    <w:multiLevelType w:val="multilevel"/>
    <w:tmpl w:val="B24EDA4E"/>
    <w:lvl w:ilvl="0">
      <w:start w:val="1"/>
      <w:numFmt w:val="decimal"/>
      <w:lvlText w:val="%1."/>
      <w:lvlJc w:val="left"/>
      <w:pPr>
        <w:ind w:left="987" w:hanging="360"/>
      </w:pPr>
      <w:rPr>
        <w:rFonts w:hint="default"/>
      </w:rPr>
    </w:lvl>
    <w:lvl w:ilvl="1">
      <w:start w:val="1"/>
      <w:numFmt w:val="decimal"/>
      <w:isLgl/>
      <w:lvlText w:val="%1.%2."/>
      <w:lvlJc w:val="left"/>
      <w:pPr>
        <w:ind w:left="987" w:hanging="360"/>
      </w:pPr>
      <w:rPr>
        <w:rFonts w:hint="default"/>
        <w:color w:val="212529"/>
      </w:rPr>
    </w:lvl>
    <w:lvl w:ilvl="2">
      <w:start w:val="1"/>
      <w:numFmt w:val="decimal"/>
      <w:isLgl/>
      <w:lvlText w:val="%1.%2.%3."/>
      <w:lvlJc w:val="left"/>
      <w:pPr>
        <w:ind w:left="1347" w:hanging="720"/>
      </w:pPr>
      <w:rPr>
        <w:rFonts w:hint="default"/>
        <w:color w:val="212529"/>
      </w:rPr>
    </w:lvl>
    <w:lvl w:ilvl="3">
      <w:start w:val="1"/>
      <w:numFmt w:val="decimal"/>
      <w:isLgl/>
      <w:lvlText w:val="%1.%2.%3.%4."/>
      <w:lvlJc w:val="left"/>
      <w:pPr>
        <w:ind w:left="1347" w:hanging="720"/>
      </w:pPr>
      <w:rPr>
        <w:rFonts w:hint="default"/>
        <w:color w:val="212529"/>
      </w:rPr>
    </w:lvl>
    <w:lvl w:ilvl="4">
      <w:start w:val="1"/>
      <w:numFmt w:val="decimal"/>
      <w:isLgl/>
      <w:lvlText w:val="%1.%2.%3.%4.%5."/>
      <w:lvlJc w:val="left"/>
      <w:pPr>
        <w:ind w:left="1707" w:hanging="1080"/>
      </w:pPr>
      <w:rPr>
        <w:rFonts w:hint="default"/>
        <w:color w:val="212529"/>
      </w:rPr>
    </w:lvl>
    <w:lvl w:ilvl="5">
      <w:start w:val="1"/>
      <w:numFmt w:val="decimal"/>
      <w:isLgl/>
      <w:lvlText w:val="%1.%2.%3.%4.%5.%6."/>
      <w:lvlJc w:val="left"/>
      <w:pPr>
        <w:ind w:left="1707" w:hanging="1080"/>
      </w:pPr>
      <w:rPr>
        <w:rFonts w:hint="default"/>
        <w:color w:val="212529"/>
      </w:rPr>
    </w:lvl>
    <w:lvl w:ilvl="6">
      <w:start w:val="1"/>
      <w:numFmt w:val="decimal"/>
      <w:isLgl/>
      <w:lvlText w:val="%1.%2.%3.%4.%5.%6.%7."/>
      <w:lvlJc w:val="left"/>
      <w:pPr>
        <w:ind w:left="2067" w:hanging="1440"/>
      </w:pPr>
      <w:rPr>
        <w:rFonts w:hint="default"/>
        <w:color w:val="212529"/>
      </w:rPr>
    </w:lvl>
    <w:lvl w:ilvl="7">
      <w:start w:val="1"/>
      <w:numFmt w:val="decimal"/>
      <w:isLgl/>
      <w:lvlText w:val="%1.%2.%3.%4.%5.%6.%7.%8."/>
      <w:lvlJc w:val="left"/>
      <w:pPr>
        <w:ind w:left="2067" w:hanging="1440"/>
      </w:pPr>
      <w:rPr>
        <w:rFonts w:hint="default"/>
        <w:color w:val="212529"/>
      </w:rPr>
    </w:lvl>
    <w:lvl w:ilvl="8">
      <w:start w:val="1"/>
      <w:numFmt w:val="decimal"/>
      <w:isLgl/>
      <w:lvlText w:val="%1.%2.%3.%4.%5.%6.%7.%8.%9."/>
      <w:lvlJc w:val="left"/>
      <w:pPr>
        <w:ind w:left="2427" w:hanging="1800"/>
      </w:pPr>
      <w:rPr>
        <w:rFonts w:hint="default"/>
        <w:color w:val="212529"/>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939B8"/>
    <w:multiLevelType w:val="hybridMultilevel"/>
    <w:tmpl w:val="A8AA074A"/>
    <w:lvl w:ilvl="0" w:tplc="435223A4">
      <w:start w:val="1"/>
      <w:numFmt w:val="decimal"/>
      <w:lvlText w:val="%1."/>
      <w:lvlJc w:val="left"/>
      <w:pPr>
        <w:ind w:left="927" w:hanging="360"/>
      </w:pPr>
      <w:rPr>
        <w:rFonts w:hint="default"/>
        <w:color w:val="212529"/>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05606908">
    <w:abstractNumId w:val="3"/>
  </w:num>
  <w:num w:numId="2" w16cid:durableId="653993267">
    <w:abstractNumId w:val="2"/>
  </w:num>
  <w:num w:numId="3" w16cid:durableId="1875804059">
    <w:abstractNumId w:val="5"/>
  </w:num>
  <w:num w:numId="4" w16cid:durableId="1915820435">
    <w:abstractNumId w:val="1"/>
  </w:num>
  <w:num w:numId="5" w16cid:durableId="389109927">
    <w:abstractNumId w:val="8"/>
  </w:num>
  <w:num w:numId="6" w16cid:durableId="510223761">
    <w:abstractNumId w:val="7"/>
  </w:num>
  <w:num w:numId="7" w16cid:durableId="206989883">
    <w:abstractNumId w:val="0"/>
  </w:num>
  <w:num w:numId="8" w16cid:durableId="1977025156">
    <w:abstractNumId w:val="4"/>
  </w:num>
  <w:num w:numId="9" w16cid:durableId="537937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395"/>
    <w:rsid w:val="00001758"/>
    <w:rsid w:val="0000736A"/>
    <w:rsid w:val="00015722"/>
    <w:rsid w:val="000258A2"/>
    <w:rsid w:val="00031B2B"/>
    <w:rsid w:val="00033A70"/>
    <w:rsid w:val="0003441C"/>
    <w:rsid w:val="0004285B"/>
    <w:rsid w:val="0007204B"/>
    <w:rsid w:val="00073ECC"/>
    <w:rsid w:val="00076A1D"/>
    <w:rsid w:val="000773EB"/>
    <w:rsid w:val="00085287"/>
    <w:rsid w:val="00085739"/>
    <w:rsid w:val="000B3BAF"/>
    <w:rsid w:val="000B566E"/>
    <w:rsid w:val="000C72E6"/>
    <w:rsid w:val="000E0B5C"/>
    <w:rsid w:val="000E1F44"/>
    <w:rsid w:val="0010176C"/>
    <w:rsid w:val="00107C26"/>
    <w:rsid w:val="00117349"/>
    <w:rsid w:val="00124B53"/>
    <w:rsid w:val="0013367C"/>
    <w:rsid w:val="00141B4C"/>
    <w:rsid w:val="0015078A"/>
    <w:rsid w:val="00152F39"/>
    <w:rsid w:val="0016226A"/>
    <w:rsid w:val="00172D6E"/>
    <w:rsid w:val="00181E5E"/>
    <w:rsid w:val="00182224"/>
    <w:rsid w:val="00190B66"/>
    <w:rsid w:val="00192416"/>
    <w:rsid w:val="001952BC"/>
    <w:rsid w:val="00195DC4"/>
    <w:rsid w:val="001B2676"/>
    <w:rsid w:val="001C2303"/>
    <w:rsid w:val="001D4EA6"/>
    <w:rsid w:val="001D7C73"/>
    <w:rsid w:val="001E7305"/>
    <w:rsid w:val="00203CFC"/>
    <w:rsid w:val="00207BCB"/>
    <w:rsid w:val="00226341"/>
    <w:rsid w:val="002325F6"/>
    <w:rsid w:val="00234B9B"/>
    <w:rsid w:val="00235BB8"/>
    <w:rsid w:val="00251454"/>
    <w:rsid w:val="00281984"/>
    <w:rsid w:val="002A439B"/>
    <w:rsid w:val="002E1F99"/>
    <w:rsid w:val="002F084E"/>
    <w:rsid w:val="002F4A2B"/>
    <w:rsid w:val="002F7E49"/>
    <w:rsid w:val="003035A4"/>
    <w:rsid w:val="00310FE2"/>
    <w:rsid w:val="003212D6"/>
    <w:rsid w:val="00323FE1"/>
    <w:rsid w:val="00333FD4"/>
    <w:rsid w:val="003421EA"/>
    <w:rsid w:val="003459E5"/>
    <w:rsid w:val="0035645C"/>
    <w:rsid w:val="00372033"/>
    <w:rsid w:val="00376143"/>
    <w:rsid w:val="003822CB"/>
    <w:rsid w:val="003859D7"/>
    <w:rsid w:val="00394FD0"/>
    <w:rsid w:val="003A7F59"/>
    <w:rsid w:val="003B2523"/>
    <w:rsid w:val="003B6F17"/>
    <w:rsid w:val="003D484F"/>
    <w:rsid w:val="003E54A7"/>
    <w:rsid w:val="003F11FC"/>
    <w:rsid w:val="003F1305"/>
    <w:rsid w:val="004003BA"/>
    <w:rsid w:val="00422916"/>
    <w:rsid w:val="00433D3F"/>
    <w:rsid w:val="00435B30"/>
    <w:rsid w:val="00445CDE"/>
    <w:rsid w:val="00454723"/>
    <w:rsid w:val="00460718"/>
    <w:rsid w:val="00474E2F"/>
    <w:rsid w:val="004917B9"/>
    <w:rsid w:val="004B0CB9"/>
    <w:rsid w:val="004B1918"/>
    <w:rsid w:val="004B1E88"/>
    <w:rsid w:val="004B2369"/>
    <w:rsid w:val="004B3700"/>
    <w:rsid w:val="004B7BDB"/>
    <w:rsid w:val="004F7982"/>
    <w:rsid w:val="00501C69"/>
    <w:rsid w:val="005209D1"/>
    <w:rsid w:val="00520A16"/>
    <w:rsid w:val="005231DA"/>
    <w:rsid w:val="00542B92"/>
    <w:rsid w:val="00553547"/>
    <w:rsid w:val="00570AD7"/>
    <w:rsid w:val="00590619"/>
    <w:rsid w:val="00593FFF"/>
    <w:rsid w:val="005B2122"/>
    <w:rsid w:val="005C31CD"/>
    <w:rsid w:val="005D1F24"/>
    <w:rsid w:val="005F1FC7"/>
    <w:rsid w:val="00600D0C"/>
    <w:rsid w:val="006046BD"/>
    <w:rsid w:val="006109D6"/>
    <w:rsid w:val="00641E12"/>
    <w:rsid w:val="006508E9"/>
    <w:rsid w:val="00667F93"/>
    <w:rsid w:val="00673C21"/>
    <w:rsid w:val="00675CCE"/>
    <w:rsid w:val="00686E66"/>
    <w:rsid w:val="0069627C"/>
    <w:rsid w:val="00697D48"/>
    <w:rsid w:val="006A29E6"/>
    <w:rsid w:val="006B72D3"/>
    <w:rsid w:val="006D626C"/>
    <w:rsid w:val="006F35F0"/>
    <w:rsid w:val="00714EBE"/>
    <w:rsid w:val="0073170A"/>
    <w:rsid w:val="00732616"/>
    <w:rsid w:val="00734333"/>
    <w:rsid w:val="00744E20"/>
    <w:rsid w:val="00771DAD"/>
    <w:rsid w:val="007860A8"/>
    <w:rsid w:val="007A6AB4"/>
    <w:rsid w:val="007B370F"/>
    <w:rsid w:val="007E13A9"/>
    <w:rsid w:val="007E3169"/>
    <w:rsid w:val="007E57D4"/>
    <w:rsid w:val="008030DA"/>
    <w:rsid w:val="00832B07"/>
    <w:rsid w:val="008554EA"/>
    <w:rsid w:val="00857A58"/>
    <w:rsid w:val="008628D3"/>
    <w:rsid w:val="008758B4"/>
    <w:rsid w:val="008770DC"/>
    <w:rsid w:val="00886BBC"/>
    <w:rsid w:val="00886E2F"/>
    <w:rsid w:val="00892223"/>
    <w:rsid w:val="008962CF"/>
    <w:rsid w:val="00896E6B"/>
    <w:rsid w:val="008A4BEF"/>
    <w:rsid w:val="008A6AD3"/>
    <w:rsid w:val="008A7972"/>
    <w:rsid w:val="008B0D02"/>
    <w:rsid w:val="008B7173"/>
    <w:rsid w:val="008C2222"/>
    <w:rsid w:val="008C4BDA"/>
    <w:rsid w:val="008C7ADA"/>
    <w:rsid w:val="008E7416"/>
    <w:rsid w:val="008F41AE"/>
    <w:rsid w:val="0090541D"/>
    <w:rsid w:val="0091227B"/>
    <w:rsid w:val="0092586C"/>
    <w:rsid w:val="00930BCB"/>
    <w:rsid w:val="00931D64"/>
    <w:rsid w:val="0093337F"/>
    <w:rsid w:val="0096266A"/>
    <w:rsid w:val="009635AE"/>
    <w:rsid w:val="0098095A"/>
    <w:rsid w:val="00992B19"/>
    <w:rsid w:val="009940B2"/>
    <w:rsid w:val="009A6D33"/>
    <w:rsid w:val="009A75ED"/>
    <w:rsid w:val="009B5344"/>
    <w:rsid w:val="009C68F2"/>
    <w:rsid w:val="009E3F59"/>
    <w:rsid w:val="009E53C7"/>
    <w:rsid w:val="00A0025B"/>
    <w:rsid w:val="00A0524D"/>
    <w:rsid w:val="00A1228D"/>
    <w:rsid w:val="00A151E4"/>
    <w:rsid w:val="00A31AA9"/>
    <w:rsid w:val="00A324BC"/>
    <w:rsid w:val="00A474D2"/>
    <w:rsid w:val="00A50EB5"/>
    <w:rsid w:val="00A85052"/>
    <w:rsid w:val="00A93FA4"/>
    <w:rsid w:val="00AA3BDF"/>
    <w:rsid w:val="00AD5293"/>
    <w:rsid w:val="00AD73BE"/>
    <w:rsid w:val="00AD7C4E"/>
    <w:rsid w:val="00AE072A"/>
    <w:rsid w:val="00AE1124"/>
    <w:rsid w:val="00AE1965"/>
    <w:rsid w:val="00AE4BED"/>
    <w:rsid w:val="00AE61D9"/>
    <w:rsid w:val="00B11641"/>
    <w:rsid w:val="00B137E9"/>
    <w:rsid w:val="00B14102"/>
    <w:rsid w:val="00B25A70"/>
    <w:rsid w:val="00B3497C"/>
    <w:rsid w:val="00B418C7"/>
    <w:rsid w:val="00B42811"/>
    <w:rsid w:val="00B42A07"/>
    <w:rsid w:val="00B54A3C"/>
    <w:rsid w:val="00B57A83"/>
    <w:rsid w:val="00B6317C"/>
    <w:rsid w:val="00B668F0"/>
    <w:rsid w:val="00B81EF2"/>
    <w:rsid w:val="00B82C13"/>
    <w:rsid w:val="00B8562E"/>
    <w:rsid w:val="00B90B3F"/>
    <w:rsid w:val="00B92B25"/>
    <w:rsid w:val="00B951B0"/>
    <w:rsid w:val="00BA627E"/>
    <w:rsid w:val="00BA7260"/>
    <w:rsid w:val="00BA7D22"/>
    <w:rsid w:val="00BC63CC"/>
    <w:rsid w:val="00BC7BEF"/>
    <w:rsid w:val="00BF582B"/>
    <w:rsid w:val="00C0081B"/>
    <w:rsid w:val="00C02331"/>
    <w:rsid w:val="00C13615"/>
    <w:rsid w:val="00C14A8E"/>
    <w:rsid w:val="00C1630A"/>
    <w:rsid w:val="00C31AC9"/>
    <w:rsid w:val="00C42389"/>
    <w:rsid w:val="00C42BD3"/>
    <w:rsid w:val="00C43EC0"/>
    <w:rsid w:val="00C531AF"/>
    <w:rsid w:val="00C61D7C"/>
    <w:rsid w:val="00C7179E"/>
    <w:rsid w:val="00C76C50"/>
    <w:rsid w:val="00C800F0"/>
    <w:rsid w:val="00C83B11"/>
    <w:rsid w:val="00C93D86"/>
    <w:rsid w:val="00CC0BB5"/>
    <w:rsid w:val="00CE349F"/>
    <w:rsid w:val="00D01274"/>
    <w:rsid w:val="00D513AA"/>
    <w:rsid w:val="00D52EF0"/>
    <w:rsid w:val="00D75F4B"/>
    <w:rsid w:val="00D82C9A"/>
    <w:rsid w:val="00D9054E"/>
    <w:rsid w:val="00DA0452"/>
    <w:rsid w:val="00DB5AA5"/>
    <w:rsid w:val="00DC38E8"/>
    <w:rsid w:val="00DD58E1"/>
    <w:rsid w:val="00DF2C2A"/>
    <w:rsid w:val="00DF4642"/>
    <w:rsid w:val="00E01F65"/>
    <w:rsid w:val="00E04E16"/>
    <w:rsid w:val="00E055F0"/>
    <w:rsid w:val="00E0742E"/>
    <w:rsid w:val="00E07EC7"/>
    <w:rsid w:val="00E12D82"/>
    <w:rsid w:val="00E15F15"/>
    <w:rsid w:val="00E20410"/>
    <w:rsid w:val="00E31251"/>
    <w:rsid w:val="00E3136B"/>
    <w:rsid w:val="00E46E1F"/>
    <w:rsid w:val="00E72134"/>
    <w:rsid w:val="00E72754"/>
    <w:rsid w:val="00EA6026"/>
    <w:rsid w:val="00EB4A11"/>
    <w:rsid w:val="00ED18C9"/>
    <w:rsid w:val="00F07B07"/>
    <w:rsid w:val="00F20019"/>
    <w:rsid w:val="00F27C80"/>
    <w:rsid w:val="00F320CA"/>
    <w:rsid w:val="00F40651"/>
    <w:rsid w:val="00F4093E"/>
    <w:rsid w:val="00F41A98"/>
    <w:rsid w:val="00F4316F"/>
    <w:rsid w:val="00F6384B"/>
    <w:rsid w:val="00F67640"/>
    <w:rsid w:val="00F75C89"/>
    <w:rsid w:val="00F7723D"/>
    <w:rsid w:val="00F940FE"/>
    <w:rsid w:val="00F95231"/>
    <w:rsid w:val="00FA3199"/>
    <w:rsid w:val="00FA791E"/>
    <w:rsid w:val="00FB0BBB"/>
    <w:rsid w:val="00FB6B02"/>
    <w:rsid w:val="00FC1CD3"/>
    <w:rsid w:val="00FC58BB"/>
    <w:rsid w:val="00FC763D"/>
    <w:rsid w:val="00FD0852"/>
    <w:rsid w:val="00FD2657"/>
    <w:rsid w:val="00FE4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7E01B"/>
  <w15:docId w15:val="{79022DB4-D60D-4698-BC79-616F1AF5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F07B07"/>
    <w:rPr>
      <w:sz w:val="16"/>
      <w:szCs w:val="16"/>
    </w:rPr>
  </w:style>
  <w:style w:type="paragraph" w:styleId="Komentarotekstas">
    <w:name w:val="annotation text"/>
    <w:basedOn w:val="prastasis"/>
    <w:link w:val="KomentarotekstasDiagrama"/>
    <w:rsid w:val="00F07B07"/>
    <w:rPr>
      <w:sz w:val="20"/>
    </w:rPr>
  </w:style>
  <w:style w:type="character" w:customStyle="1" w:styleId="KomentarotekstasDiagrama">
    <w:name w:val="Komentaro tekstas Diagrama"/>
    <w:basedOn w:val="Numatytasispastraiposriftas"/>
    <w:link w:val="Komentarotekstas"/>
    <w:rsid w:val="00F07B07"/>
  </w:style>
  <w:style w:type="paragraph" w:styleId="Komentarotema">
    <w:name w:val="annotation subject"/>
    <w:basedOn w:val="Komentarotekstas"/>
    <w:next w:val="Komentarotekstas"/>
    <w:link w:val="KomentarotemaDiagrama"/>
    <w:rsid w:val="00F07B07"/>
    <w:rPr>
      <w:b/>
      <w:bCs/>
    </w:rPr>
  </w:style>
  <w:style w:type="character" w:customStyle="1" w:styleId="KomentarotemaDiagrama">
    <w:name w:val="Komentaro tema Diagrama"/>
    <w:link w:val="Komentarotema"/>
    <w:rsid w:val="00F07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0949373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96354818">
      <w:bodyDiv w:val="1"/>
      <w:marLeft w:val="0"/>
      <w:marRight w:val="0"/>
      <w:marTop w:val="0"/>
      <w:marBottom w:val="0"/>
      <w:divBdr>
        <w:top w:val="none" w:sz="0" w:space="0" w:color="auto"/>
        <w:left w:val="none" w:sz="0" w:space="0" w:color="auto"/>
        <w:bottom w:val="none" w:sz="0" w:space="0" w:color="auto"/>
        <w:right w:val="none" w:sz="0" w:space="0" w:color="auto"/>
      </w:divBdr>
    </w:div>
    <w:div w:id="21288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2501</Words>
  <Characters>1426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2024-12-04T07:48:00Z</dcterms:created>
  <dcterms:modified xsi:type="dcterms:W3CDTF">2024-12-04T07:49:00Z</dcterms:modified>
</cp:coreProperties>
</file>