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B3B10" w14:textId="77777777" w:rsidR="00FC1CD3" w:rsidRDefault="00F320CA" w:rsidP="009804F3">
      <w:pPr>
        <w:jc w:val="right"/>
        <w:rPr>
          <w:lang w:val="en-US"/>
        </w:rPr>
      </w:pPr>
      <w:r>
        <w:t>Projektas</w:t>
      </w:r>
    </w:p>
    <w:p w14:paraId="16D5BDB7" w14:textId="77777777" w:rsidR="00FC1CD3" w:rsidRDefault="00FC1CD3" w:rsidP="009804F3">
      <w:pPr>
        <w:jc w:val="center"/>
        <w:rPr>
          <w:b/>
          <w:bCs/>
          <w:lang w:val="en-US"/>
        </w:rPr>
      </w:pPr>
    </w:p>
    <w:p w14:paraId="20DBD459" w14:textId="77777777" w:rsidR="00F320CA" w:rsidRDefault="00F320CA" w:rsidP="009804F3">
      <w:pPr>
        <w:rPr>
          <w:b/>
          <w:bCs/>
          <w:lang w:val="en-US"/>
        </w:rPr>
      </w:pPr>
    </w:p>
    <w:p w14:paraId="2C6E1D05" w14:textId="77777777" w:rsidR="00FC1CD3" w:rsidRDefault="00F20019" w:rsidP="009804F3">
      <w:pPr>
        <w:jc w:val="center"/>
        <w:rPr>
          <w:b/>
        </w:rPr>
      </w:pPr>
      <w:r>
        <w:rPr>
          <w:b/>
          <w:lang w:val="en-US"/>
        </w:rPr>
        <w:t xml:space="preserve">JURBARKO RAJONO </w:t>
      </w:r>
      <w:r>
        <w:rPr>
          <w:b/>
        </w:rPr>
        <w:t>SAVIVALDYBĖS TARYBA</w:t>
      </w:r>
    </w:p>
    <w:p w14:paraId="175C159F" w14:textId="77777777" w:rsidR="00FC1CD3" w:rsidRDefault="00FC1CD3" w:rsidP="009804F3">
      <w:pPr>
        <w:jc w:val="cente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3DD1CE" w14:textId="77777777">
        <w:trPr>
          <w:cantSplit/>
        </w:trPr>
        <w:tc>
          <w:tcPr>
            <w:tcW w:w="9654" w:type="dxa"/>
            <w:tcBorders>
              <w:top w:val="nil"/>
              <w:left w:val="nil"/>
              <w:bottom w:val="nil"/>
              <w:right w:val="nil"/>
            </w:tcBorders>
          </w:tcPr>
          <w:p w14:paraId="42B62F35" w14:textId="77777777" w:rsidR="00FC1CD3" w:rsidRDefault="00F20019" w:rsidP="009804F3">
            <w:pPr>
              <w:pStyle w:val="Antrat1"/>
              <w:rPr>
                <w:caps/>
                <w:szCs w:val="24"/>
                <w:lang w:val="lt-LT"/>
              </w:rPr>
            </w:pPr>
            <w:r>
              <w:rPr>
                <w:szCs w:val="24"/>
                <w:lang w:val="lt-LT"/>
              </w:rPr>
              <w:t>SPRENDIMAS</w:t>
            </w:r>
          </w:p>
        </w:tc>
      </w:tr>
      <w:bookmarkStart w:id="0" w:name="DOC_DATA"/>
      <w:tr w:rsidR="00FC1CD3" w14:paraId="2C2BCFA6" w14:textId="77777777">
        <w:trPr>
          <w:cantSplit/>
        </w:trPr>
        <w:tc>
          <w:tcPr>
            <w:tcW w:w="9654" w:type="dxa"/>
            <w:tcBorders>
              <w:top w:val="nil"/>
              <w:left w:val="nil"/>
              <w:bottom w:val="nil"/>
              <w:right w:val="nil"/>
            </w:tcBorders>
          </w:tcPr>
          <w:p w14:paraId="78A6A599" w14:textId="77777777" w:rsidR="00FC1CD3" w:rsidRPr="00AE61D9" w:rsidRDefault="00F03C39" w:rsidP="009804F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2025 METŲ PASKELBIMO IŠEIVIJOS IR PRANCIŠKAUS MIKUTAIČIO METAIS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92B2FA7" w14:textId="77777777">
        <w:trPr>
          <w:cantSplit/>
        </w:trPr>
        <w:tc>
          <w:tcPr>
            <w:tcW w:w="9654" w:type="dxa"/>
            <w:tcBorders>
              <w:top w:val="nil"/>
              <w:left w:val="nil"/>
              <w:bottom w:val="nil"/>
              <w:right w:val="nil"/>
            </w:tcBorders>
          </w:tcPr>
          <w:p w14:paraId="27C9F0E4" w14:textId="77777777" w:rsidR="00FC1CD3" w:rsidRPr="00AE61D9" w:rsidRDefault="00FC1CD3" w:rsidP="009804F3">
            <w:pPr>
              <w:pStyle w:val="Antrats"/>
              <w:tabs>
                <w:tab w:val="left" w:pos="1296"/>
              </w:tabs>
              <w:jc w:val="center"/>
              <w:rPr>
                <w:b/>
                <w:caps/>
              </w:rPr>
            </w:pPr>
          </w:p>
        </w:tc>
      </w:tr>
      <w:tr w:rsidR="00FC1CD3" w14:paraId="34CA6F76" w14:textId="77777777" w:rsidTr="00BA627E">
        <w:trPr>
          <w:cantSplit/>
          <w:trHeight w:val="359"/>
        </w:trPr>
        <w:tc>
          <w:tcPr>
            <w:tcW w:w="9654" w:type="dxa"/>
            <w:tcBorders>
              <w:top w:val="nil"/>
              <w:left w:val="nil"/>
              <w:bottom w:val="nil"/>
              <w:right w:val="nil"/>
            </w:tcBorders>
          </w:tcPr>
          <w:p w14:paraId="58CFBE75" w14:textId="77777777" w:rsidR="00FC1CD3" w:rsidRPr="00AE61D9" w:rsidRDefault="00F03C39" w:rsidP="009804F3">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TSP-343</w:t>
            </w:r>
            <w:r w:rsidRPr="00AE61D9">
              <w:fldChar w:fldCharType="end"/>
            </w:r>
          </w:p>
        </w:tc>
      </w:tr>
      <w:tr w:rsidR="00FC1CD3" w14:paraId="3592BD95" w14:textId="77777777">
        <w:trPr>
          <w:cantSplit/>
        </w:trPr>
        <w:tc>
          <w:tcPr>
            <w:tcW w:w="9654" w:type="dxa"/>
            <w:tcBorders>
              <w:top w:val="nil"/>
              <w:left w:val="nil"/>
              <w:bottom w:val="nil"/>
              <w:right w:val="nil"/>
            </w:tcBorders>
          </w:tcPr>
          <w:p w14:paraId="5522DD5B" w14:textId="77777777" w:rsidR="00FC1CD3" w:rsidRDefault="00F20019" w:rsidP="009804F3">
            <w:pPr>
              <w:jc w:val="center"/>
            </w:pPr>
            <w:r>
              <w:t>Jurbarkas</w:t>
            </w:r>
          </w:p>
        </w:tc>
      </w:tr>
    </w:tbl>
    <w:p w14:paraId="597FC895" w14:textId="77777777" w:rsidR="00FC1CD3" w:rsidRPr="00892223" w:rsidRDefault="00FC1CD3" w:rsidP="009804F3">
      <w:pPr>
        <w:jc w:val="center"/>
      </w:pPr>
    </w:p>
    <w:p w14:paraId="163ED299" w14:textId="77777777" w:rsidR="00FC1CD3" w:rsidRDefault="00FC1CD3" w:rsidP="00C7129E">
      <w:pPr>
        <w:jc w:val="both"/>
      </w:pPr>
    </w:p>
    <w:p w14:paraId="03220297" w14:textId="4058D9C9" w:rsidR="00481EC6" w:rsidRPr="00253561" w:rsidRDefault="00481EC6" w:rsidP="00C7129E">
      <w:pPr>
        <w:ind w:firstLine="720"/>
        <w:jc w:val="both"/>
        <w:rPr>
          <w:szCs w:val="24"/>
        </w:rPr>
      </w:pPr>
      <w:r w:rsidRPr="00323025">
        <w:t xml:space="preserve">Vadovaudamasi Lietuvos Respublikos vietos savivaldos įstatymo 6 straipsnio 13 dalimi, 15 straipsnio 4 dalimi, </w:t>
      </w:r>
      <w:r w:rsidRPr="00323025">
        <w:rPr>
          <w:szCs w:val="24"/>
        </w:rPr>
        <w:t>Valstybinių jubiliejų ir kitų sukakčių minėjimo koncepcijos, patvirtintos Lietuvos Respublikos kultūros ministro 2018 m. vasario 1 d. įsakymu Nr. ĮV-164 „Dėl valstybinių jubiliejų ir kitų sukakčių minėjimo koncepcijos patvirtinimo“, 15 punktu</w:t>
      </w:r>
      <w:r w:rsidR="008D4AD2" w:rsidRPr="00323025">
        <w:rPr>
          <w:szCs w:val="24"/>
        </w:rPr>
        <w:t xml:space="preserve"> ir </w:t>
      </w:r>
      <w:r w:rsidRPr="00323025">
        <w:rPr>
          <w:szCs w:val="24"/>
        </w:rPr>
        <w:t xml:space="preserve">atsižvelgdama į </w:t>
      </w:r>
      <w:r w:rsidRPr="003D677E">
        <w:rPr>
          <w:color w:val="000000"/>
          <w:szCs w:val="24"/>
        </w:rPr>
        <w:t xml:space="preserve">Jurbarko </w:t>
      </w:r>
      <w:r w:rsidR="002D0FF7">
        <w:rPr>
          <w:color w:val="000000"/>
          <w:szCs w:val="24"/>
        </w:rPr>
        <w:t> </w:t>
      </w:r>
      <w:r w:rsidRPr="003D677E">
        <w:rPr>
          <w:color w:val="000000"/>
          <w:szCs w:val="24"/>
        </w:rPr>
        <w:t xml:space="preserve">rajono </w:t>
      </w:r>
      <w:r w:rsidR="008D4AD2">
        <w:rPr>
          <w:color w:val="000000"/>
          <w:szCs w:val="24"/>
        </w:rPr>
        <w:t xml:space="preserve">savivaldybės </w:t>
      </w:r>
      <w:r w:rsidRPr="003D677E">
        <w:rPr>
          <w:color w:val="000000"/>
          <w:szCs w:val="24"/>
        </w:rPr>
        <w:t xml:space="preserve">kultūros ir meno tarybos </w:t>
      </w:r>
      <w:r w:rsidRPr="00C12B27">
        <w:rPr>
          <w:szCs w:val="24"/>
        </w:rPr>
        <w:t xml:space="preserve">2024 m. lapkričio </w:t>
      </w:r>
      <w:r w:rsidR="00C12B27" w:rsidRPr="00C12B27">
        <w:rPr>
          <w:szCs w:val="24"/>
        </w:rPr>
        <w:t>8</w:t>
      </w:r>
      <w:r w:rsidRPr="00C12B27">
        <w:rPr>
          <w:szCs w:val="24"/>
        </w:rPr>
        <w:t xml:space="preserve"> d. posėdžio protokol</w:t>
      </w:r>
      <w:r w:rsidR="00FC2DD9">
        <w:rPr>
          <w:szCs w:val="24"/>
        </w:rPr>
        <w:t>ą</w:t>
      </w:r>
      <w:r w:rsidRPr="00C12B27">
        <w:rPr>
          <w:szCs w:val="24"/>
        </w:rPr>
        <w:t xml:space="preserve"> Nr. R5-</w:t>
      </w:r>
      <w:r w:rsidR="00C12B27" w:rsidRPr="00C12B27">
        <w:rPr>
          <w:szCs w:val="24"/>
        </w:rPr>
        <w:t>248</w:t>
      </w:r>
      <w:r w:rsidRPr="00C12B27">
        <w:rPr>
          <w:szCs w:val="24"/>
        </w:rPr>
        <w:t>, Jurbarko rajono savivaldybės taryba</w:t>
      </w:r>
      <w:r w:rsidRPr="00C12B27">
        <w:rPr>
          <w:spacing w:val="100"/>
          <w:szCs w:val="24"/>
        </w:rPr>
        <w:t xml:space="preserve"> nu</w:t>
      </w:r>
      <w:r w:rsidRPr="00253561">
        <w:rPr>
          <w:color w:val="000000"/>
          <w:spacing w:val="100"/>
          <w:szCs w:val="24"/>
        </w:rPr>
        <w:t>sprendži</w:t>
      </w:r>
      <w:r w:rsidRPr="00253561">
        <w:rPr>
          <w:color w:val="000000"/>
          <w:szCs w:val="24"/>
        </w:rPr>
        <w:t>a</w:t>
      </w:r>
      <w:r w:rsidRPr="00253561">
        <w:rPr>
          <w:color w:val="000000"/>
          <w:spacing w:val="80"/>
          <w:kern w:val="24"/>
          <w:szCs w:val="24"/>
        </w:rPr>
        <w:t>:</w:t>
      </w:r>
    </w:p>
    <w:p w14:paraId="4ACA0783" w14:textId="77777777" w:rsidR="00481EC6" w:rsidRPr="00253561" w:rsidRDefault="00481EC6" w:rsidP="00C7129E">
      <w:pPr>
        <w:numPr>
          <w:ilvl w:val="0"/>
          <w:numId w:val="8"/>
        </w:numPr>
        <w:tabs>
          <w:tab w:val="left" w:pos="1134"/>
        </w:tabs>
        <w:ind w:hanging="399"/>
        <w:jc w:val="both"/>
        <w:rPr>
          <w:szCs w:val="24"/>
        </w:rPr>
      </w:pPr>
      <w:r w:rsidRPr="00253561">
        <w:rPr>
          <w:szCs w:val="24"/>
        </w:rPr>
        <w:t>Paskelbti 202</w:t>
      </w:r>
      <w:r>
        <w:rPr>
          <w:szCs w:val="24"/>
        </w:rPr>
        <w:t>5</w:t>
      </w:r>
      <w:r w:rsidRPr="00253561">
        <w:rPr>
          <w:szCs w:val="24"/>
        </w:rPr>
        <w:t xml:space="preserve"> metus </w:t>
      </w:r>
      <w:r>
        <w:rPr>
          <w:szCs w:val="24"/>
        </w:rPr>
        <w:t xml:space="preserve">Išeivijos ir Pranciškaus </w:t>
      </w:r>
      <w:proofErr w:type="spellStart"/>
      <w:r>
        <w:rPr>
          <w:szCs w:val="24"/>
        </w:rPr>
        <w:t>Mikutaičio</w:t>
      </w:r>
      <w:proofErr w:type="spellEnd"/>
      <w:r w:rsidRPr="00253561">
        <w:rPr>
          <w:szCs w:val="24"/>
        </w:rPr>
        <w:t xml:space="preserve"> metais.</w:t>
      </w:r>
    </w:p>
    <w:p w14:paraId="438F1052" w14:textId="36A05998" w:rsidR="00481EC6" w:rsidRPr="001B1038" w:rsidRDefault="00481EC6" w:rsidP="00C7129E">
      <w:pPr>
        <w:numPr>
          <w:ilvl w:val="0"/>
          <w:numId w:val="8"/>
        </w:numPr>
        <w:tabs>
          <w:tab w:val="left" w:pos="1134"/>
        </w:tabs>
        <w:ind w:left="0" w:firstLine="709"/>
        <w:jc w:val="both"/>
        <w:rPr>
          <w:color w:val="000000"/>
          <w:szCs w:val="24"/>
        </w:rPr>
      </w:pPr>
      <w:r w:rsidRPr="001B1038">
        <w:rPr>
          <w:szCs w:val="24"/>
        </w:rPr>
        <w:t>Įpareigoti Jurbarko rajono savivaldybės administracijos direktorių iki</w:t>
      </w:r>
      <w:r>
        <w:rPr>
          <w:szCs w:val="24"/>
        </w:rPr>
        <w:t xml:space="preserve"> </w:t>
      </w:r>
      <w:r w:rsidRPr="002E3C15">
        <w:rPr>
          <w:szCs w:val="24"/>
        </w:rPr>
        <w:t>202</w:t>
      </w:r>
      <w:r w:rsidR="003D792E">
        <w:rPr>
          <w:szCs w:val="24"/>
        </w:rPr>
        <w:t>5</w:t>
      </w:r>
      <w:r w:rsidRPr="002E3C15">
        <w:rPr>
          <w:szCs w:val="24"/>
        </w:rPr>
        <w:t xml:space="preserve"> m. </w:t>
      </w:r>
      <w:r w:rsidR="005C26F0" w:rsidRPr="002E3C15">
        <w:rPr>
          <w:szCs w:val="24"/>
        </w:rPr>
        <w:t>sausio</w:t>
      </w:r>
      <w:r w:rsidRPr="002E3C15">
        <w:rPr>
          <w:szCs w:val="24"/>
        </w:rPr>
        <w:t xml:space="preserve"> </w:t>
      </w:r>
      <w:r w:rsidR="005C26F0" w:rsidRPr="002E3C15">
        <w:rPr>
          <w:szCs w:val="24"/>
        </w:rPr>
        <w:t>31</w:t>
      </w:r>
      <w:r w:rsidRPr="002E3C15">
        <w:rPr>
          <w:szCs w:val="24"/>
        </w:rPr>
        <w:t xml:space="preserve"> </w:t>
      </w:r>
      <w:r w:rsidR="002D0FF7">
        <w:rPr>
          <w:szCs w:val="24"/>
        </w:rPr>
        <w:t> </w:t>
      </w:r>
      <w:r w:rsidRPr="002E3C15">
        <w:rPr>
          <w:szCs w:val="24"/>
        </w:rPr>
        <w:t>d. parengti</w:t>
      </w:r>
      <w:r w:rsidRPr="001B1038">
        <w:rPr>
          <w:szCs w:val="24"/>
        </w:rPr>
        <w:t xml:space="preserve"> ir patvirtinti </w:t>
      </w:r>
      <w:r>
        <w:rPr>
          <w:szCs w:val="24"/>
        </w:rPr>
        <w:t xml:space="preserve">Išeivijos ir Pranciškaus </w:t>
      </w:r>
      <w:proofErr w:type="spellStart"/>
      <w:r>
        <w:rPr>
          <w:szCs w:val="24"/>
        </w:rPr>
        <w:t>Mikutaičio</w:t>
      </w:r>
      <w:proofErr w:type="spellEnd"/>
      <w:r w:rsidRPr="001B1038">
        <w:rPr>
          <w:szCs w:val="24"/>
        </w:rPr>
        <w:t xml:space="preserve"> </w:t>
      </w:r>
      <w:r w:rsidRPr="001B1038">
        <w:rPr>
          <w:color w:val="000000"/>
          <w:szCs w:val="24"/>
        </w:rPr>
        <w:t>metų minėjimo programą (toliau – Programa) su planuojamu lėšų poreikiu.</w:t>
      </w:r>
    </w:p>
    <w:p w14:paraId="62720190" w14:textId="77777777" w:rsidR="00481EC6" w:rsidRPr="00253561" w:rsidRDefault="00481EC6" w:rsidP="00C7129E">
      <w:pPr>
        <w:numPr>
          <w:ilvl w:val="0"/>
          <w:numId w:val="8"/>
        </w:numPr>
        <w:tabs>
          <w:tab w:val="left" w:pos="1134"/>
        </w:tabs>
        <w:ind w:left="0" w:firstLine="709"/>
        <w:jc w:val="both"/>
        <w:rPr>
          <w:color w:val="000000"/>
          <w:szCs w:val="24"/>
        </w:rPr>
      </w:pPr>
      <w:r w:rsidRPr="00253561">
        <w:rPr>
          <w:color w:val="000000"/>
          <w:szCs w:val="24"/>
        </w:rPr>
        <w:t xml:space="preserve">Pasiūlyti Jurbarko rajono švietimo, kultūros ir sporto įstaigoms, nevyriausybinėms organizacijoms dalyvauti </w:t>
      </w:r>
      <w:r w:rsidRPr="00253561">
        <w:rPr>
          <w:color w:val="000000"/>
        </w:rPr>
        <w:t>įgyvendinant</w:t>
      </w:r>
      <w:r w:rsidRPr="00253561">
        <w:rPr>
          <w:color w:val="000000"/>
          <w:szCs w:val="24"/>
        </w:rPr>
        <w:t xml:space="preserve"> Programą.</w:t>
      </w:r>
    </w:p>
    <w:p w14:paraId="4AB2E11B" w14:textId="77777777" w:rsidR="00481EC6" w:rsidRPr="00253561" w:rsidRDefault="00481EC6" w:rsidP="00C7129E">
      <w:pPr>
        <w:ind w:firstLine="709"/>
        <w:jc w:val="both"/>
      </w:pPr>
      <w:r w:rsidRPr="0025356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B72A2F2" w14:textId="77777777" w:rsidR="00FC1CD3" w:rsidRDefault="00FC1CD3" w:rsidP="00C7129E">
      <w:pPr>
        <w:jc w:val="both"/>
      </w:pPr>
    </w:p>
    <w:p w14:paraId="07E20B77" w14:textId="77777777" w:rsidR="00481EC6" w:rsidRDefault="00481EC6" w:rsidP="00C7129E">
      <w:pPr>
        <w:jc w:val="both"/>
      </w:pPr>
    </w:p>
    <w:p w14:paraId="05DE76C7" w14:textId="77777777" w:rsidR="009804F3" w:rsidRDefault="009804F3" w:rsidP="00C7129E">
      <w:pPr>
        <w:jc w:val="both"/>
      </w:pPr>
    </w:p>
    <w:tbl>
      <w:tblPr>
        <w:tblW w:w="0" w:type="auto"/>
        <w:tblInd w:w="108" w:type="dxa"/>
        <w:tblLook w:val="0000" w:firstRow="0" w:lastRow="0" w:firstColumn="0" w:lastColumn="0" w:noHBand="0" w:noVBand="0"/>
      </w:tblPr>
      <w:tblGrid>
        <w:gridCol w:w="4410"/>
        <w:gridCol w:w="4410"/>
      </w:tblGrid>
      <w:tr w:rsidR="00FC1CD3" w14:paraId="3A5B7C50" w14:textId="77777777">
        <w:trPr>
          <w:trHeight w:val="180"/>
        </w:trPr>
        <w:tc>
          <w:tcPr>
            <w:tcW w:w="4410" w:type="dxa"/>
          </w:tcPr>
          <w:p w14:paraId="427F59A7" w14:textId="77777777" w:rsidR="00FC1CD3" w:rsidRDefault="00F4316F" w:rsidP="00C7129E">
            <w:pPr>
              <w:jc w:val="both"/>
            </w:pPr>
            <w:r>
              <w:t>Savivaldybės meras</w:t>
            </w:r>
          </w:p>
        </w:tc>
        <w:tc>
          <w:tcPr>
            <w:tcW w:w="4410" w:type="dxa"/>
          </w:tcPr>
          <w:p w14:paraId="2A9F3FB3" w14:textId="77777777" w:rsidR="00FC1CD3" w:rsidRDefault="00FC1CD3" w:rsidP="00C7129E">
            <w:pPr>
              <w:jc w:val="both"/>
            </w:pPr>
          </w:p>
        </w:tc>
      </w:tr>
    </w:tbl>
    <w:p w14:paraId="62BCCB13" w14:textId="77777777" w:rsidR="00FC1CD3" w:rsidRDefault="00FC1CD3" w:rsidP="00C7129E">
      <w:pPr>
        <w:jc w:val="both"/>
      </w:pPr>
    </w:p>
    <w:p w14:paraId="7FC772B6" w14:textId="77777777" w:rsidR="00F320CA" w:rsidRDefault="00F320CA" w:rsidP="00C7129E">
      <w:pPr>
        <w:jc w:val="both"/>
      </w:pPr>
    </w:p>
    <w:p w14:paraId="2188B604" w14:textId="77777777" w:rsidR="00D23AC3" w:rsidRDefault="00D23AC3" w:rsidP="00C7129E">
      <w:pPr>
        <w:jc w:val="both"/>
      </w:pPr>
    </w:p>
    <w:p w14:paraId="14BB81B6" w14:textId="77777777" w:rsidR="00F320CA" w:rsidRDefault="00F320CA" w:rsidP="00C7129E">
      <w:pPr>
        <w:jc w:val="both"/>
      </w:pPr>
      <w:r>
        <w:t xml:space="preserve">Vizos: </w:t>
      </w:r>
    </w:p>
    <w:p w14:paraId="786BD6D1" w14:textId="77777777" w:rsidR="007457FF" w:rsidRDefault="007457FF" w:rsidP="00C7129E">
      <w:pPr>
        <w:jc w:val="both"/>
      </w:pPr>
      <w:r>
        <w:t xml:space="preserve">Administracijos direktorė R. </w:t>
      </w:r>
      <w:proofErr w:type="spellStart"/>
      <w:r>
        <w:t>Vančienė</w:t>
      </w:r>
      <w:proofErr w:type="spellEnd"/>
    </w:p>
    <w:p w14:paraId="5C1CF680" w14:textId="77777777" w:rsidR="00DE293E" w:rsidRDefault="00190B66" w:rsidP="00C7129E">
      <w:pPr>
        <w:jc w:val="both"/>
      </w:pPr>
      <w:r>
        <w:t>Teisės ir civilinės metrikacijos skyriaus vedėja</w:t>
      </w:r>
      <w:r w:rsidR="007457FF">
        <w:t xml:space="preserve"> O. </w:t>
      </w:r>
      <w:proofErr w:type="spellStart"/>
      <w:r w:rsidR="007457FF">
        <w:t>Sutkaitienė</w:t>
      </w:r>
      <w:proofErr w:type="spellEnd"/>
      <w:r w:rsidR="00DE293E">
        <w:t xml:space="preserve"> </w:t>
      </w:r>
    </w:p>
    <w:p w14:paraId="5E297FF7" w14:textId="77777777" w:rsidR="00190B66" w:rsidRDefault="00C04267" w:rsidP="00C7129E">
      <w:pPr>
        <w:jc w:val="both"/>
      </w:pPr>
      <w:r>
        <w:t>Tarybos posėdžių sekretorė</w:t>
      </w:r>
      <w:r w:rsidR="00190B66">
        <w:t xml:space="preserve"> </w:t>
      </w:r>
      <w:r w:rsidR="005D5D46">
        <w:t>D</w:t>
      </w:r>
      <w:r w:rsidR="00190B66">
        <w:t xml:space="preserve">. </w:t>
      </w:r>
      <w:r w:rsidR="005D5D46">
        <w:t>Dačkauskaitė</w:t>
      </w:r>
    </w:p>
    <w:p w14:paraId="791EFD0B" w14:textId="77777777" w:rsidR="00F320CA" w:rsidRDefault="00190B66" w:rsidP="00C7129E">
      <w:pPr>
        <w:jc w:val="both"/>
      </w:pPr>
      <w:r>
        <w:t>Dokumentų ir viešųjų ryšių skyriaus vyr. specialistas A. Gvildys</w:t>
      </w:r>
    </w:p>
    <w:p w14:paraId="34DE98CA" w14:textId="77777777" w:rsidR="00D23AC3" w:rsidRDefault="00D23AC3" w:rsidP="00C7129E">
      <w:pPr>
        <w:jc w:val="both"/>
      </w:pPr>
      <w:r>
        <w:t xml:space="preserve">Švietimo, kultūros ir sporto skyriaus vedėja Aušra </w:t>
      </w:r>
      <w:proofErr w:type="spellStart"/>
      <w:r>
        <w:t>Baliukynaitė</w:t>
      </w:r>
      <w:proofErr w:type="spellEnd"/>
    </w:p>
    <w:p w14:paraId="5A9858B8" w14:textId="77777777" w:rsidR="00190B66" w:rsidRDefault="00190B66" w:rsidP="00C7129E">
      <w:pPr>
        <w:jc w:val="both"/>
      </w:pPr>
    </w:p>
    <w:p w14:paraId="219074CB" w14:textId="77777777" w:rsidR="00F27C80" w:rsidRDefault="00F27C80" w:rsidP="00C7129E">
      <w:pPr>
        <w:jc w:val="both"/>
      </w:pPr>
    </w:p>
    <w:p w14:paraId="3DDD6371" w14:textId="77777777" w:rsidR="00D23AC3" w:rsidRDefault="00D23AC3" w:rsidP="00C7129E">
      <w:pPr>
        <w:jc w:val="both"/>
      </w:pPr>
    </w:p>
    <w:p w14:paraId="713CBBC4" w14:textId="77777777" w:rsidR="00F320CA" w:rsidRDefault="00F320CA" w:rsidP="00C7129E">
      <w:pPr>
        <w:jc w:val="both"/>
      </w:pPr>
      <w:r>
        <w:t>Parengė</w:t>
      </w:r>
    </w:p>
    <w:p w14:paraId="41FC469D" w14:textId="77777777" w:rsidR="00F27C80" w:rsidRDefault="00F27C80" w:rsidP="00C7129E">
      <w:pPr>
        <w:jc w:val="both"/>
      </w:pPr>
    </w:p>
    <w:bookmarkStart w:id="1" w:name="CREATOR_SHOWS"/>
    <w:p w14:paraId="062DCAFB" w14:textId="77777777" w:rsidR="00F320CA" w:rsidRDefault="00F03C39" w:rsidP="00C7129E">
      <w:pPr>
        <w:pStyle w:val="Antrats"/>
        <w:tabs>
          <w:tab w:val="clear" w:pos="4153"/>
          <w:tab w:val="clear" w:pos="8306"/>
        </w:tabs>
        <w:jc w:val="both"/>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xml:space="preserve">, tel. </w:t>
      </w:r>
      <w:bookmarkStart w:id="2" w:name="CREATOR_PHONE_FULL"/>
      <w:r w:rsidR="003D792E">
        <w:rPr>
          <w:lang w:eastAsia="de-DE"/>
        </w:rPr>
        <w:t>+370 687 95 790</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25D0BFC6" w14:textId="77777777" w:rsidR="002E1F99" w:rsidRDefault="00F03C39" w:rsidP="00C7129E">
      <w:pPr>
        <w:pStyle w:val="Antrats"/>
        <w:tabs>
          <w:tab w:val="clear" w:pos="4153"/>
          <w:tab w:val="clear" w:pos="8306"/>
        </w:tabs>
        <w:jc w:val="both"/>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2024-11-12</w:t>
      </w:r>
      <w:r>
        <w:fldChar w:fldCharType="end"/>
      </w:r>
      <w:bookmarkEnd w:id="4"/>
      <w:r w:rsidR="00F7723D">
        <w:t xml:space="preserve"> </w:t>
      </w:r>
    </w:p>
    <w:p w14:paraId="5459D86F" w14:textId="77777777" w:rsidR="00F7723D" w:rsidRDefault="00F7723D" w:rsidP="00C7129E">
      <w:pPr>
        <w:pStyle w:val="Antrats"/>
        <w:tabs>
          <w:tab w:val="clear" w:pos="4153"/>
          <w:tab w:val="clear" w:pos="8306"/>
          <w:tab w:val="left" w:pos="709"/>
        </w:tabs>
        <w:jc w:val="both"/>
      </w:pPr>
    </w:p>
    <w:p w14:paraId="15D0FB6F" w14:textId="77777777" w:rsidR="002E1F99" w:rsidRDefault="002E1F99" w:rsidP="00C7129E">
      <w:pPr>
        <w:pStyle w:val="Pavadinimas"/>
        <w:jc w:val="both"/>
        <w:rPr>
          <w:b w:val="0"/>
        </w:rPr>
      </w:pPr>
    </w:p>
    <w:p w14:paraId="0D4A9463" w14:textId="77777777" w:rsidR="00D23AC3" w:rsidRDefault="00D23AC3" w:rsidP="00C7129E">
      <w:pPr>
        <w:pStyle w:val="Pavadinimas"/>
        <w:jc w:val="both"/>
        <w:rPr>
          <w:b w:val="0"/>
        </w:rPr>
      </w:pPr>
    </w:p>
    <w:p w14:paraId="012B6340" w14:textId="77777777" w:rsidR="00B668F0" w:rsidRDefault="00B668F0" w:rsidP="009804F3">
      <w:pPr>
        <w:pStyle w:val="Pavadinimas"/>
        <w:pBdr>
          <w:bottom w:val="single" w:sz="12" w:space="1" w:color="auto"/>
        </w:pBdr>
      </w:pPr>
      <w:r>
        <w:t>JURBARKO RAJONO SAVIVALDYBĖS ADMINISTRACIJOS</w:t>
      </w:r>
    </w:p>
    <w:p w14:paraId="788B3416" w14:textId="77777777" w:rsidR="00B668F0" w:rsidRDefault="00D23AC3" w:rsidP="009804F3">
      <w:pPr>
        <w:pStyle w:val="Pavadinimas"/>
        <w:pBdr>
          <w:bottom w:val="single" w:sz="12" w:space="1" w:color="auto"/>
        </w:pBdr>
      </w:pPr>
      <w:r>
        <w:t xml:space="preserve">ŠVIETIMO, KULTŪROS IR SPORTO </w:t>
      </w:r>
      <w:r w:rsidR="00B668F0">
        <w:t>SKYRIUS</w:t>
      </w:r>
    </w:p>
    <w:p w14:paraId="0F5A25C9" w14:textId="77777777" w:rsidR="002E1F99" w:rsidRDefault="002E1F99" w:rsidP="009804F3">
      <w:pPr>
        <w:pStyle w:val="Paantrat"/>
      </w:pPr>
    </w:p>
    <w:p w14:paraId="10683D5B" w14:textId="77777777" w:rsidR="002E1F99" w:rsidRDefault="002E1F99" w:rsidP="009804F3">
      <w:pPr>
        <w:pStyle w:val="Paantrat"/>
      </w:pPr>
      <w:r>
        <w:t>AIŠKINAMASIS RAŠTAS</w:t>
      </w:r>
    </w:p>
    <w:p w14:paraId="0A067B6B" w14:textId="77777777" w:rsidR="002E1F99" w:rsidRDefault="002E1F99" w:rsidP="009804F3">
      <w:pPr>
        <w:jc w:val="center"/>
        <w:rPr>
          <w:caps/>
        </w:rPr>
      </w:pPr>
    </w:p>
    <w:p w14:paraId="70D492A9" w14:textId="77777777" w:rsidR="00D56FCA" w:rsidRDefault="002E1F99" w:rsidP="009804F3">
      <w:pPr>
        <w:jc w:val="center"/>
        <w:rPr>
          <w:b/>
          <w:noProof/>
        </w:rPr>
      </w:pPr>
      <w:r>
        <w:rPr>
          <w:b/>
          <w:bCs/>
          <w:caps/>
        </w:rPr>
        <w:t xml:space="preserve">PRIE JURBARKO RAJONO SAVIVALDYBĖS TARYBOS SPRENDIMO </w:t>
      </w:r>
      <w:r w:rsidRPr="00FD0852">
        <w:rPr>
          <w:b/>
          <w:bCs/>
          <w:caps/>
        </w:rPr>
        <w:t>„</w:t>
      </w:r>
      <w:r w:rsidR="00F03C39">
        <w:rPr>
          <w:b/>
        </w:rPr>
        <w:fldChar w:fldCharType="begin">
          <w:ffData>
            <w:name w:val="DOC_DATA"/>
            <w:enabled/>
            <w:calcOnExit w:val="0"/>
            <w:textInput>
              <w:default w:val="{$DOC_DATA}"/>
            </w:textInput>
          </w:ffData>
        </w:fldChar>
      </w:r>
      <w:r>
        <w:rPr>
          <w:b/>
        </w:rPr>
        <w:instrText xml:space="preserve"> FORMTEXT </w:instrText>
      </w:r>
      <w:r w:rsidR="00F03C39">
        <w:rPr>
          <w:b/>
        </w:rPr>
      </w:r>
      <w:r w:rsidR="00F03C39">
        <w:rPr>
          <w:b/>
        </w:rPr>
        <w:fldChar w:fldCharType="separate"/>
      </w:r>
      <w:r>
        <w:rPr>
          <w:b/>
          <w:noProof/>
        </w:rPr>
        <w:t xml:space="preserve">DĖL </w:t>
      </w:r>
    </w:p>
    <w:p w14:paraId="35B9638E" w14:textId="7F3A0B68" w:rsidR="002E1F99" w:rsidRDefault="002E1F99" w:rsidP="009804F3">
      <w:pPr>
        <w:jc w:val="center"/>
        <w:rPr>
          <w:b/>
          <w:bCs/>
          <w:caps/>
        </w:rPr>
      </w:pPr>
      <w:r>
        <w:rPr>
          <w:b/>
          <w:noProof/>
        </w:rPr>
        <w:t>2025 METŲ PASKELBIMO IŠEIVIJOS IR PRANCIŠKAUS MIKUTAIČIO METAIS</w:t>
      </w:r>
      <w:r w:rsidR="00F03C3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42D1475" w14:textId="77777777" w:rsidR="002E1F99" w:rsidRDefault="002E1F99" w:rsidP="009804F3">
      <w:pPr>
        <w:tabs>
          <w:tab w:val="left" w:pos="567"/>
        </w:tabs>
      </w:pPr>
    </w:p>
    <w:p w14:paraId="7076861F" w14:textId="77777777" w:rsidR="00001758" w:rsidRDefault="00F03C39" w:rsidP="009804F3">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12 d.</w:t>
      </w:r>
      <w:r>
        <w:fldChar w:fldCharType="end"/>
      </w:r>
    </w:p>
    <w:p w14:paraId="0E044741" w14:textId="77777777" w:rsidR="002E1F99" w:rsidRDefault="002E1F99" w:rsidP="009804F3">
      <w:pPr>
        <w:tabs>
          <w:tab w:val="left" w:pos="0"/>
        </w:tabs>
        <w:jc w:val="center"/>
      </w:pPr>
      <w:r>
        <w:t>Jurbarkas</w:t>
      </w:r>
    </w:p>
    <w:p w14:paraId="552E42FB" w14:textId="77777777" w:rsidR="006A29E6" w:rsidRDefault="006A29E6" w:rsidP="00C7129E">
      <w:pPr>
        <w:jc w:val="both"/>
      </w:pPr>
    </w:p>
    <w:tbl>
      <w:tblPr>
        <w:tblW w:w="0" w:type="auto"/>
        <w:tblLook w:val="0000" w:firstRow="0" w:lastRow="0" w:firstColumn="0" w:lastColumn="0" w:noHBand="0" w:noVBand="0"/>
      </w:tblPr>
      <w:tblGrid>
        <w:gridCol w:w="9525"/>
      </w:tblGrid>
      <w:tr w:rsidR="00516C0C" w14:paraId="42F5C3E0" w14:textId="77777777" w:rsidTr="00516C0C">
        <w:tc>
          <w:tcPr>
            <w:tcW w:w="9741" w:type="dxa"/>
          </w:tcPr>
          <w:p w14:paraId="6ACC8421" w14:textId="77777777" w:rsidR="00516C0C" w:rsidRDefault="00516C0C" w:rsidP="00C7129E">
            <w:pPr>
              <w:tabs>
                <w:tab w:val="left" w:pos="0"/>
              </w:tabs>
              <w:jc w:val="both"/>
              <w:rPr>
                <w:b/>
                <w:bCs/>
                <w:sz w:val="22"/>
              </w:rPr>
            </w:pPr>
            <w:r w:rsidRPr="00253561">
              <w:rPr>
                <w:b/>
                <w:bCs/>
                <w:i/>
                <w:iCs/>
                <w:sz w:val="22"/>
              </w:rPr>
              <w:t>1. Parengto projekto tikslai ir uždaviniai.</w:t>
            </w:r>
          </w:p>
        </w:tc>
      </w:tr>
      <w:tr w:rsidR="00516C0C" w14:paraId="5D70E44B" w14:textId="77777777" w:rsidTr="00516C0C">
        <w:tc>
          <w:tcPr>
            <w:tcW w:w="9741" w:type="dxa"/>
          </w:tcPr>
          <w:p w14:paraId="696832C7" w14:textId="77777777" w:rsidR="00516C0C" w:rsidRDefault="003D792E" w:rsidP="00C275B8">
            <w:pPr>
              <w:tabs>
                <w:tab w:val="left" w:pos="0"/>
                <w:tab w:val="left" w:pos="720"/>
              </w:tabs>
              <w:jc w:val="both"/>
              <w:rPr>
                <w:sz w:val="22"/>
              </w:rPr>
            </w:pPr>
            <w:r>
              <w:rPr>
                <w:sz w:val="22"/>
              </w:rPr>
              <w:t>Paskelbti</w:t>
            </w:r>
            <w:r w:rsidR="00516C0C">
              <w:rPr>
                <w:sz w:val="22"/>
              </w:rPr>
              <w:t xml:space="preserve"> 2025 metus Išeivijos ir Pranciškaus </w:t>
            </w:r>
            <w:proofErr w:type="spellStart"/>
            <w:r w:rsidR="00516C0C">
              <w:rPr>
                <w:sz w:val="22"/>
              </w:rPr>
              <w:t>Mikutaičio</w:t>
            </w:r>
            <w:proofErr w:type="spellEnd"/>
            <w:r w:rsidR="00516C0C">
              <w:rPr>
                <w:sz w:val="22"/>
              </w:rPr>
              <w:t xml:space="preserve"> </w:t>
            </w:r>
            <w:r w:rsidR="00516C0C" w:rsidRPr="00253561">
              <w:rPr>
                <w:sz w:val="22"/>
              </w:rPr>
              <w:t>metais.</w:t>
            </w:r>
            <w:r w:rsidR="00C275B8">
              <w:rPr>
                <w:sz w:val="22"/>
              </w:rPr>
              <w:t xml:space="preserve"> </w:t>
            </w:r>
            <w:r>
              <w:rPr>
                <w:sz w:val="22"/>
              </w:rPr>
              <w:t>Į</w:t>
            </w:r>
            <w:r w:rsidR="00C275B8" w:rsidRPr="00C275B8">
              <w:rPr>
                <w:sz w:val="22"/>
              </w:rPr>
              <w:t xml:space="preserve">pareigoti </w:t>
            </w:r>
            <w:r w:rsidR="00C275B8">
              <w:rPr>
                <w:sz w:val="22"/>
              </w:rPr>
              <w:t xml:space="preserve">Jurbarko rajono savivaldybės administracijos Švietimo, kultūros ir sporto skyrių parengti, o </w:t>
            </w:r>
            <w:r w:rsidR="00C275B8" w:rsidRPr="00C275B8">
              <w:rPr>
                <w:sz w:val="22"/>
              </w:rPr>
              <w:t>Jurbarko rajono savivaldybės administracijos direktorių iki 202</w:t>
            </w:r>
            <w:r>
              <w:rPr>
                <w:sz w:val="22"/>
              </w:rPr>
              <w:t>5</w:t>
            </w:r>
            <w:r w:rsidR="00C275B8" w:rsidRPr="00C275B8">
              <w:rPr>
                <w:sz w:val="22"/>
              </w:rPr>
              <w:t xml:space="preserve"> m. sausio 31 d. patvirtinti Išeivijos ir Pranciškaus </w:t>
            </w:r>
            <w:proofErr w:type="spellStart"/>
            <w:r w:rsidR="00C275B8" w:rsidRPr="00C275B8">
              <w:rPr>
                <w:sz w:val="22"/>
              </w:rPr>
              <w:t>Mikutaičio</w:t>
            </w:r>
            <w:proofErr w:type="spellEnd"/>
            <w:r w:rsidR="00C275B8" w:rsidRPr="00C275B8">
              <w:rPr>
                <w:sz w:val="22"/>
              </w:rPr>
              <w:t xml:space="preserve"> metų minėjimo programą su planuojamu lėšų poreikiu</w:t>
            </w:r>
            <w:r w:rsidR="00C275B8">
              <w:rPr>
                <w:sz w:val="22"/>
              </w:rPr>
              <w:t>.</w:t>
            </w:r>
          </w:p>
        </w:tc>
      </w:tr>
      <w:tr w:rsidR="00516C0C" w14:paraId="58DDF4E7" w14:textId="77777777" w:rsidTr="00516C0C">
        <w:tc>
          <w:tcPr>
            <w:tcW w:w="9741" w:type="dxa"/>
          </w:tcPr>
          <w:p w14:paraId="4EF2EF95" w14:textId="77777777" w:rsidR="00516C0C" w:rsidRDefault="00516C0C" w:rsidP="00C7129E">
            <w:pPr>
              <w:tabs>
                <w:tab w:val="left" w:pos="0"/>
              </w:tabs>
              <w:jc w:val="both"/>
              <w:rPr>
                <w:b/>
                <w:bCs/>
                <w:sz w:val="22"/>
              </w:rPr>
            </w:pPr>
            <w:r w:rsidRPr="00253561">
              <w:rPr>
                <w:b/>
                <w:bCs/>
                <w:i/>
                <w:iCs/>
                <w:sz w:val="22"/>
              </w:rPr>
              <w:t>2. Kaip šiuo metu yra sureguliuoti projekte aptarti klausimai.</w:t>
            </w:r>
          </w:p>
        </w:tc>
      </w:tr>
      <w:tr w:rsidR="00516C0C" w14:paraId="2FCF6EC2" w14:textId="77777777" w:rsidTr="00516C0C">
        <w:tc>
          <w:tcPr>
            <w:tcW w:w="9741" w:type="dxa"/>
          </w:tcPr>
          <w:p w14:paraId="56093096" w14:textId="77777777" w:rsidR="002E3C15" w:rsidRPr="002E3C15" w:rsidRDefault="00BF3E8C" w:rsidP="002E3C15">
            <w:pPr>
              <w:jc w:val="both"/>
              <w:rPr>
                <w:sz w:val="22"/>
              </w:rPr>
            </w:pPr>
            <w:r>
              <w:rPr>
                <w:sz w:val="22"/>
              </w:rPr>
              <w:t>Nu 2020 metų Jurbarko rajono savivaldybė kiekvienais metais skelbia metu</w:t>
            </w:r>
            <w:r w:rsidR="00DE5E66">
              <w:rPr>
                <w:sz w:val="22"/>
              </w:rPr>
              <w:t>s</w:t>
            </w:r>
            <w:r>
              <w:rPr>
                <w:sz w:val="22"/>
              </w:rPr>
              <w:t xml:space="preserve"> </w:t>
            </w:r>
            <w:r w:rsidRPr="00BF3E8C">
              <w:rPr>
                <w:sz w:val="22"/>
              </w:rPr>
              <w:t>žymiems Jurbarko krašto žmonėms paminėti</w:t>
            </w:r>
            <w:r w:rsidR="002E3C15" w:rsidRPr="002E3C15">
              <w:rPr>
                <w:sz w:val="22"/>
              </w:rPr>
              <w:t>, kurie prisidėjo prie Jurbarko krašto kultūrinės, istorijos, meno ir kitų sričių plėtros.</w:t>
            </w:r>
          </w:p>
          <w:p w14:paraId="3999CF32" w14:textId="77777777" w:rsidR="00516C0C" w:rsidRDefault="00DE5E66" w:rsidP="002E3C15">
            <w:pPr>
              <w:jc w:val="both"/>
              <w:rPr>
                <w:sz w:val="22"/>
              </w:rPr>
            </w:pPr>
            <w:r>
              <w:rPr>
                <w:sz w:val="22"/>
              </w:rPr>
              <w:t xml:space="preserve">2024 m. rugpjūčio 21 d. </w:t>
            </w:r>
            <w:r w:rsidR="001C79F2" w:rsidRPr="002E3C15">
              <w:rPr>
                <w:sz w:val="22"/>
              </w:rPr>
              <w:t>Jurbarko rajono savivaldybės internet</w:t>
            </w:r>
            <w:r w:rsidR="003D792E">
              <w:rPr>
                <w:sz w:val="22"/>
              </w:rPr>
              <w:t>o</w:t>
            </w:r>
            <w:r w:rsidR="001C79F2" w:rsidRPr="002E3C15">
              <w:rPr>
                <w:sz w:val="22"/>
              </w:rPr>
              <w:t xml:space="preserve"> svetainėje buvo paskelbtas kvietimas visuomenei prisidėti prie reikšmingos iniciatyvos – įžymiems kraštiečiams dedikuotų 2025 metų paskelbimo Jurbarko rajono savivaldybėje. Pasiūlymų pateikimo termino pabaiga – spalio 31 d. Buvo gauti pasiūlymai iš </w:t>
            </w:r>
            <w:r w:rsidR="00FD2D75">
              <w:rPr>
                <w:sz w:val="22"/>
              </w:rPr>
              <w:t>9</w:t>
            </w:r>
            <w:r w:rsidR="001C79F2" w:rsidRPr="002E3C15">
              <w:rPr>
                <w:sz w:val="22"/>
              </w:rPr>
              <w:t xml:space="preserve"> įstaigų, organizacijų, pavienių asmenų</w:t>
            </w:r>
            <w:r w:rsidR="00B05A29" w:rsidRPr="002E3C15">
              <w:rPr>
                <w:sz w:val="22"/>
              </w:rPr>
              <w:t xml:space="preserve">, kuriuos 2024 m. lapkričio 7 d. </w:t>
            </w:r>
            <w:r w:rsidR="00DC6CD3">
              <w:rPr>
                <w:sz w:val="22"/>
              </w:rPr>
              <w:t>ap</w:t>
            </w:r>
            <w:r w:rsidR="00B05A29" w:rsidRPr="002E3C15">
              <w:rPr>
                <w:sz w:val="22"/>
              </w:rPr>
              <w:t xml:space="preserve">svarstė </w:t>
            </w:r>
            <w:r w:rsidR="00DC6CD3" w:rsidRPr="00DC6CD3">
              <w:rPr>
                <w:sz w:val="22"/>
              </w:rPr>
              <w:t>Jurbarko rajono savivaldybės kultūros ir meno taryb</w:t>
            </w:r>
            <w:r w:rsidR="00DC6CD3">
              <w:rPr>
                <w:sz w:val="22"/>
              </w:rPr>
              <w:t>a bei</w:t>
            </w:r>
            <w:r w:rsidR="00B05A29" w:rsidRPr="002E3C15">
              <w:rPr>
                <w:sz w:val="22"/>
              </w:rPr>
              <w:t xml:space="preserve"> priėmė sprendimą siūlyti Jurbarko rajono savivaldybės tarybai 2025 metus paskelbti Išeivijos ir Pranciškaus </w:t>
            </w:r>
            <w:proofErr w:type="spellStart"/>
            <w:r w:rsidR="00B05A29" w:rsidRPr="002E3C15">
              <w:rPr>
                <w:sz w:val="22"/>
              </w:rPr>
              <w:t>Mikutaičio</w:t>
            </w:r>
            <w:proofErr w:type="spellEnd"/>
            <w:r w:rsidR="00B05A29" w:rsidRPr="002E3C15">
              <w:rPr>
                <w:sz w:val="22"/>
              </w:rPr>
              <w:t xml:space="preserve"> metais.</w:t>
            </w:r>
          </w:p>
          <w:p w14:paraId="5CAE8FCC" w14:textId="77777777" w:rsidR="006058F5" w:rsidRPr="002E3C15" w:rsidRDefault="00DE5E66" w:rsidP="002E3C15">
            <w:pPr>
              <w:jc w:val="both"/>
              <w:rPr>
                <w:sz w:val="22"/>
              </w:rPr>
            </w:pPr>
            <w:r w:rsidRPr="00DE5E66">
              <w:rPr>
                <w:sz w:val="22"/>
              </w:rPr>
              <w:t>Sprendimo projektas parengtas atsižvelgiant į Jurbarko rajono savivaldybės kultūros ir meno tarybos</w:t>
            </w:r>
            <w:r w:rsidR="00DC6CD3">
              <w:rPr>
                <w:sz w:val="22"/>
              </w:rPr>
              <w:t xml:space="preserve">     </w:t>
            </w:r>
            <w:r w:rsidRPr="00DE5E66">
              <w:rPr>
                <w:sz w:val="22"/>
              </w:rPr>
              <w:t xml:space="preserve"> 2024 m. lapkričio 8 d. posėdžio protokole Nr. R5-248 pateiktą siūlymą dėl 2025 metų paskelbimo</w:t>
            </w:r>
            <w:r w:rsidR="00DC6CD3">
              <w:rPr>
                <w:sz w:val="22"/>
              </w:rPr>
              <w:t xml:space="preserve"> (protokolo nuorašas pridedamas)</w:t>
            </w:r>
            <w:r w:rsidRPr="00DE5E66">
              <w:rPr>
                <w:sz w:val="22"/>
              </w:rPr>
              <w:t>.</w:t>
            </w:r>
          </w:p>
        </w:tc>
      </w:tr>
      <w:tr w:rsidR="00516C0C" w14:paraId="7315C798" w14:textId="77777777" w:rsidTr="00516C0C">
        <w:tc>
          <w:tcPr>
            <w:tcW w:w="9741" w:type="dxa"/>
          </w:tcPr>
          <w:p w14:paraId="43D8E6A9" w14:textId="77777777" w:rsidR="00516C0C" w:rsidRDefault="00516C0C" w:rsidP="00C7129E">
            <w:pPr>
              <w:tabs>
                <w:tab w:val="left" w:pos="0"/>
              </w:tabs>
              <w:jc w:val="both"/>
              <w:rPr>
                <w:b/>
                <w:bCs/>
                <w:i/>
                <w:iCs/>
                <w:sz w:val="22"/>
              </w:rPr>
            </w:pPr>
            <w:r w:rsidRPr="00253561">
              <w:rPr>
                <w:b/>
                <w:bCs/>
                <w:i/>
                <w:iCs/>
                <w:sz w:val="22"/>
              </w:rPr>
              <w:t>3. Kokių pozityvių rezultatų laukiama.</w:t>
            </w:r>
          </w:p>
        </w:tc>
      </w:tr>
      <w:tr w:rsidR="00516C0C" w14:paraId="2CD88875" w14:textId="77777777" w:rsidTr="00516C0C">
        <w:tc>
          <w:tcPr>
            <w:tcW w:w="9741" w:type="dxa"/>
          </w:tcPr>
          <w:p w14:paraId="25970922" w14:textId="77777777" w:rsidR="00F55B08" w:rsidRDefault="00F55B08" w:rsidP="00C7129E">
            <w:pPr>
              <w:tabs>
                <w:tab w:val="left" w:pos="0"/>
              </w:tabs>
              <w:jc w:val="both"/>
              <w:rPr>
                <w:sz w:val="22"/>
              </w:rPr>
            </w:pPr>
            <w:r w:rsidRPr="00F55B08">
              <w:rPr>
                <w:sz w:val="22"/>
              </w:rPr>
              <w:t xml:space="preserve">Išeivijos metai yra puiki proga apmąstyti </w:t>
            </w:r>
            <w:r w:rsidR="008C5382">
              <w:rPr>
                <w:sz w:val="22"/>
              </w:rPr>
              <w:t>Jurbarko krašto žmonių, gyvenusių ir (ar) gyvenančių svetur</w:t>
            </w:r>
            <w:r w:rsidR="00B05A29">
              <w:rPr>
                <w:sz w:val="22"/>
              </w:rPr>
              <w:t>,</w:t>
            </w:r>
            <w:r w:rsidR="008C5382">
              <w:rPr>
                <w:sz w:val="22"/>
              </w:rPr>
              <w:t xml:space="preserve"> </w:t>
            </w:r>
            <w:r w:rsidRPr="00F55B08">
              <w:rPr>
                <w:sz w:val="22"/>
              </w:rPr>
              <w:t xml:space="preserve">svarbą ir padėti užmegzti tvirtus ryšius tarp visų </w:t>
            </w:r>
            <w:r w:rsidR="008C5382">
              <w:rPr>
                <w:sz w:val="22"/>
              </w:rPr>
              <w:t>kraštiečių</w:t>
            </w:r>
            <w:r w:rsidRPr="00F55B08">
              <w:rPr>
                <w:sz w:val="22"/>
              </w:rPr>
              <w:t xml:space="preserve">, </w:t>
            </w:r>
            <w:r>
              <w:rPr>
                <w:sz w:val="22"/>
              </w:rPr>
              <w:t>nepriklausomai nuo to</w:t>
            </w:r>
            <w:r w:rsidRPr="00F55B08">
              <w:rPr>
                <w:sz w:val="22"/>
              </w:rPr>
              <w:t>, kur jie gyvena</w:t>
            </w:r>
            <w:r>
              <w:rPr>
                <w:sz w:val="22"/>
              </w:rPr>
              <w:t>, organizuoti renginius, įtraukiančius, skatinančius bendruomeniškumą ir prisiminti</w:t>
            </w:r>
            <w:r w:rsidR="008C5382">
              <w:rPr>
                <w:sz w:val="22"/>
              </w:rPr>
              <w:t xml:space="preserve"> bei </w:t>
            </w:r>
            <w:r>
              <w:rPr>
                <w:sz w:val="22"/>
              </w:rPr>
              <w:t xml:space="preserve">pripažinti išeivijos indėlį į </w:t>
            </w:r>
            <w:r w:rsidR="008C5382">
              <w:rPr>
                <w:sz w:val="22"/>
              </w:rPr>
              <w:t>mūsų krašto istoriją ir kultūrą.</w:t>
            </w:r>
            <w:r w:rsidR="00DC6CD3">
              <w:rPr>
                <w:sz w:val="22"/>
              </w:rPr>
              <w:t xml:space="preserve"> Šių metų paskelbimas suteiks galimybę Jurbarko krašto bendruomenei įvertinti ir prisiminti jiems svarbius išeivius.</w:t>
            </w:r>
            <w:r w:rsidR="008C5382">
              <w:rPr>
                <w:sz w:val="22"/>
              </w:rPr>
              <w:t xml:space="preserve"> </w:t>
            </w:r>
          </w:p>
          <w:p w14:paraId="2E461B05" w14:textId="77777777" w:rsidR="008C5382" w:rsidRDefault="008C5382" w:rsidP="00C7129E">
            <w:pPr>
              <w:tabs>
                <w:tab w:val="left" w:pos="0"/>
              </w:tabs>
              <w:jc w:val="both"/>
              <w:rPr>
                <w:sz w:val="22"/>
              </w:rPr>
            </w:pPr>
            <w:r>
              <w:rPr>
                <w:sz w:val="22"/>
              </w:rPr>
              <w:t>P</w:t>
            </w:r>
            <w:r w:rsidR="00F84DD4">
              <w:rPr>
                <w:sz w:val="22"/>
              </w:rPr>
              <w:t xml:space="preserve">ranciškus </w:t>
            </w:r>
            <w:proofErr w:type="spellStart"/>
            <w:r w:rsidR="00F84DD4">
              <w:rPr>
                <w:sz w:val="22"/>
              </w:rPr>
              <w:t>Mikutaitis</w:t>
            </w:r>
            <w:proofErr w:type="spellEnd"/>
            <w:r w:rsidR="00F84DD4">
              <w:rPr>
                <w:sz w:val="22"/>
              </w:rPr>
              <w:t xml:space="preserve"> – vienas </w:t>
            </w:r>
            <w:r w:rsidR="00934A66">
              <w:rPr>
                <w:sz w:val="22"/>
              </w:rPr>
              <w:t xml:space="preserve">ryškiausių Jurbarko krašto bažnytinės dailės meistrų, tapytojas, dekoratorius, skulptorius. 2025 metais bus minimos 135-osios </w:t>
            </w:r>
            <w:r w:rsidR="00B05A29">
              <w:rPr>
                <w:sz w:val="22"/>
              </w:rPr>
              <w:t xml:space="preserve">jo </w:t>
            </w:r>
            <w:r w:rsidR="00934A66">
              <w:rPr>
                <w:sz w:val="22"/>
              </w:rPr>
              <w:t>gimimo metinės.</w:t>
            </w:r>
          </w:p>
          <w:p w14:paraId="52875519" w14:textId="77777777" w:rsidR="00516C0C" w:rsidRDefault="00934A66" w:rsidP="00C7129E">
            <w:pPr>
              <w:tabs>
                <w:tab w:val="left" w:pos="0"/>
              </w:tabs>
              <w:jc w:val="both"/>
              <w:rPr>
                <w:sz w:val="22"/>
              </w:rPr>
            </w:pPr>
            <w:r>
              <w:rPr>
                <w:sz w:val="22"/>
              </w:rPr>
              <w:t xml:space="preserve">Paskelbus 2025 metus Išeivijos ir Pranciškaus </w:t>
            </w:r>
            <w:proofErr w:type="spellStart"/>
            <w:r>
              <w:rPr>
                <w:sz w:val="22"/>
              </w:rPr>
              <w:t>Mikutaičio</w:t>
            </w:r>
            <w:proofErr w:type="spellEnd"/>
            <w:r>
              <w:rPr>
                <w:sz w:val="22"/>
              </w:rPr>
              <w:t xml:space="preserve"> metais, b</w:t>
            </w:r>
            <w:r w:rsidR="00516C0C" w:rsidRPr="00253561">
              <w:rPr>
                <w:sz w:val="22"/>
              </w:rPr>
              <w:t>us tinkamai paminėtas garsių Jurbarko krašto žmonių atminimas, numatytos veiklos, skatinančios Lietuvos visuomenę domėtis tautos kultūros ir meno istorija, įvertinti nuopelnai Lietuvos kultūros istorijai, telkiama bendruomenė.</w:t>
            </w:r>
          </w:p>
        </w:tc>
      </w:tr>
      <w:tr w:rsidR="00516C0C" w14:paraId="023FC1F7" w14:textId="77777777" w:rsidTr="00516C0C">
        <w:tc>
          <w:tcPr>
            <w:tcW w:w="9741" w:type="dxa"/>
          </w:tcPr>
          <w:p w14:paraId="09F7CB52" w14:textId="77777777" w:rsidR="00516C0C" w:rsidRDefault="00516C0C" w:rsidP="00C7129E">
            <w:pPr>
              <w:tabs>
                <w:tab w:val="left" w:pos="0"/>
              </w:tabs>
              <w:jc w:val="both"/>
              <w:rPr>
                <w:b/>
                <w:bCs/>
                <w:i/>
                <w:iCs/>
                <w:sz w:val="22"/>
              </w:rPr>
            </w:pPr>
            <w:r w:rsidRPr="00253561">
              <w:rPr>
                <w:b/>
                <w:bCs/>
                <w:i/>
                <w:iCs/>
                <w:sz w:val="22"/>
              </w:rPr>
              <w:t>4. Galimos neigiamos priimto projekto pasekmės ir kokių priemonių reikėtų imtis, kad tokių pasekmių būtų išvengta.</w:t>
            </w:r>
          </w:p>
        </w:tc>
      </w:tr>
      <w:tr w:rsidR="00516C0C" w14:paraId="2F8101F5" w14:textId="77777777" w:rsidTr="00516C0C">
        <w:tc>
          <w:tcPr>
            <w:tcW w:w="9741" w:type="dxa"/>
          </w:tcPr>
          <w:p w14:paraId="6300C48B" w14:textId="77777777" w:rsidR="00516C0C" w:rsidRDefault="00516C0C" w:rsidP="00C7129E">
            <w:pPr>
              <w:tabs>
                <w:tab w:val="left" w:pos="0"/>
              </w:tabs>
              <w:jc w:val="both"/>
              <w:rPr>
                <w:sz w:val="20"/>
              </w:rPr>
            </w:pPr>
            <w:r w:rsidRPr="00253561">
              <w:rPr>
                <w:sz w:val="20"/>
              </w:rPr>
              <w:t>Nenumatoma</w:t>
            </w:r>
          </w:p>
        </w:tc>
      </w:tr>
      <w:tr w:rsidR="00516C0C" w14:paraId="20CEC68E" w14:textId="77777777" w:rsidTr="00516C0C">
        <w:tc>
          <w:tcPr>
            <w:tcW w:w="9741" w:type="dxa"/>
          </w:tcPr>
          <w:p w14:paraId="0334EF58" w14:textId="77777777" w:rsidR="00516C0C" w:rsidRDefault="00516C0C" w:rsidP="00C7129E">
            <w:pPr>
              <w:tabs>
                <w:tab w:val="left" w:pos="0"/>
              </w:tabs>
              <w:jc w:val="both"/>
              <w:rPr>
                <w:b/>
                <w:bCs/>
                <w:i/>
                <w:iCs/>
                <w:sz w:val="22"/>
              </w:rPr>
            </w:pPr>
            <w:r w:rsidRPr="00253561">
              <w:rPr>
                <w:b/>
                <w:bCs/>
                <w:i/>
                <w:iCs/>
                <w:sz w:val="22"/>
              </w:rPr>
              <w:t>5. Kokie šios srities aktai tebegalioja (pateikiamas aktų sąrašas) ir kokius galiojančius aktus būtina pakeisti ar panaikinti, priėmus teikiamą projektą.</w:t>
            </w:r>
          </w:p>
        </w:tc>
      </w:tr>
      <w:tr w:rsidR="00516C0C" w14:paraId="2B04FBE1" w14:textId="77777777" w:rsidTr="00516C0C">
        <w:tc>
          <w:tcPr>
            <w:tcW w:w="9741" w:type="dxa"/>
          </w:tcPr>
          <w:p w14:paraId="37A40949" w14:textId="77777777" w:rsidR="00516C0C" w:rsidRDefault="00F55B08" w:rsidP="00C7129E">
            <w:pPr>
              <w:tabs>
                <w:tab w:val="left" w:pos="0"/>
              </w:tabs>
              <w:jc w:val="both"/>
              <w:rPr>
                <w:sz w:val="22"/>
              </w:rPr>
            </w:pPr>
            <w:r>
              <w:rPr>
                <w:sz w:val="22"/>
              </w:rPr>
              <w:t>Nėra</w:t>
            </w:r>
          </w:p>
        </w:tc>
      </w:tr>
      <w:tr w:rsidR="00516C0C" w14:paraId="4098F3C1" w14:textId="77777777" w:rsidTr="00516C0C">
        <w:tc>
          <w:tcPr>
            <w:tcW w:w="9741" w:type="dxa"/>
          </w:tcPr>
          <w:p w14:paraId="793FAFB7" w14:textId="77777777" w:rsidR="00516C0C" w:rsidRPr="00253561" w:rsidRDefault="00516C0C" w:rsidP="00C7129E">
            <w:pPr>
              <w:tabs>
                <w:tab w:val="left" w:pos="0"/>
              </w:tabs>
              <w:jc w:val="both"/>
              <w:rPr>
                <w:b/>
                <w:bCs/>
                <w:i/>
                <w:iCs/>
                <w:sz w:val="22"/>
              </w:rPr>
            </w:pPr>
            <w:r w:rsidRPr="00253561">
              <w:rPr>
                <w:b/>
                <w:bCs/>
                <w:i/>
                <w:iCs/>
                <w:sz w:val="22"/>
              </w:rPr>
              <w:t>6. Projekto rengimo metu gauti specialistų vertinimai ir išvados, ekonominiai apskaičiavimai (sąmatos), konkretūs finansavimo šaltiniai.</w:t>
            </w:r>
          </w:p>
          <w:p w14:paraId="1B44FC8A" w14:textId="77777777" w:rsidR="00516C0C" w:rsidRPr="00516C0C" w:rsidRDefault="00516C0C" w:rsidP="00C7129E">
            <w:pPr>
              <w:tabs>
                <w:tab w:val="left" w:pos="0"/>
              </w:tabs>
              <w:jc w:val="both"/>
              <w:rPr>
                <w:sz w:val="22"/>
              </w:rPr>
            </w:pPr>
            <w:r>
              <w:rPr>
                <w:sz w:val="22"/>
              </w:rPr>
              <w:t>Negauta</w:t>
            </w:r>
          </w:p>
        </w:tc>
      </w:tr>
      <w:tr w:rsidR="00516C0C" w14:paraId="48D17046" w14:textId="77777777" w:rsidTr="00516C0C">
        <w:tc>
          <w:tcPr>
            <w:tcW w:w="9741" w:type="dxa"/>
          </w:tcPr>
          <w:p w14:paraId="46CC00BD" w14:textId="77777777" w:rsidR="00516C0C" w:rsidRPr="00253561" w:rsidRDefault="00516C0C" w:rsidP="00C7129E">
            <w:pPr>
              <w:tabs>
                <w:tab w:val="left" w:pos="0"/>
              </w:tabs>
              <w:jc w:val="both"/>
              <w:rPr>
                <w:b/>
                <w:i/>
                <w:sz w:val="22"/>
              </w:rPr>
            </w:pPr>
            <w:r w:rsidRPr="00253561">
              <w:rPr>
                <w:b/>
                <w:i/>
                <w:sz w:val="22"/>
              </w:rPr>
              <w:t>7. Ar reikalingas projekto antikorupcinis vertinimas.</w:t>
            </w:r>
          </w:p>
          <w:p w14:paraId="1B453365" w14:textId="77777777" w:rsidR="00516C0C" w:rsidRDefault="00516C0C" w:rsidP="00C7129E">
            <w:pPr>
              <w:tabs>
                <w:tab w:val="left" w:pos="0"/>
              </w:tabs>
              <w:jc w:val="both"/>
              <w:rPr>
                <w:sz w:val="22"/>
              </w:rPr>
            </w:pPr>
            <w:r w:rsidRPr="00253561">
              <w:rPr>
                <w:sz w:val="22"/>
              </w:rPr>
              <w:t>Nereikalingas</w:t>
            </w:r>
          </w:p>
        </w:tc>
      </w:tr>
      <w:tr w:rsidR="00516C0C" w14:paraId="4637ECC1" w14:textId="77777777" w:rsidTr="00516C0C">
        <w:tc>
          <w:tcPr>
            <w:tcW w:w="9741" w:type="dxa"/>
          </w:tcPr>
          <w:p w14:paraId="25CD0B51" w14:textId="77777777" w:rsidR="00516C0C" w:rsidRDefault="00516C0C" w:rsidP="00C7129E">
            <w:pPr>
              <w:tabs>
                <w:tab w:val="left" w:pos="0"/>
              </w:tabs>
              <w:jc w:val="both"/>
              <w:rPr>
                <w:b/>
                <w:i/>
                <w:sz w:val="22"/>
              </w:rPr>
            </w:pPr>
            <w:r w:rsidRPr="00253561">
              <w:rPr>
                <w:b/>
                <w:i/>
                <w:sz w:val="22"/>
              </w:rPr>
              <w:t>8. Projekto iniciatorius, autorius ar autorių grupė.</w:t>
            </w:r>
          </w:p>
        </w:tc>
      </w:tr>
      <w:tr w:rsidR="00516C0C" w14:paraId="2CD432E6" w14:textId="77777777" w:rsidTr="00516C0C">
        <w:tc>
          <w:tcPr>
            <w:tcW w:w="9741" w:type="dxa"/>
          </w:tcPr>
          <w:p w14:paraId="6A828925" w14:textId="77777777" w:rsidR="00DC6CD3" w:rsidRDefault="00516C0C" w:rsidP="00C7129E">
            <w:pPr>
              <w:tabs>
                <w:tab w:val="left" w:pos="0"/>
              </w:tabs>
              <w:jc w:val="both"/>
              <w:rPr>
                <w:sz w:val="22"/>
              </w:rPr>
            </w:pPr>
            <w:r w:rsidRPr="00253561">
              <w:rPr>
                <w:sz w:val="22"/>
              </w:rPr>
              <w:t>Jurbarko rajono savivaldybės administracijos švietimo, kultūros ir sporto skyrius</w:t>
            </w:r>
            <w:r w:rsidR="00F55B08">
              <w:rPr>
                <w:sz w:val="22"/>
              </w:rPr>
              <w:t xml:space="preserve"> ir Jurbarko rajono savivaldybės kultūros ir meno taryba.</w:t>
            </w:r>
          </w:p>
        </w:tc>
      </w:tr>
      <w:tr w:rsidR="00516C0C" w14:paraId="443EEF1D" w14:textId="77777777" w:rsidTr="00516C0C">
        <w:tc>
          <w:tcPr>
            <w:tcW w:w="9741" w:type="dxa"/>
          </w:tcPr>
          <w:p w14:paraId="63B16EF4" w14:textId="77777777" w:rsidR="00516C0C" w:rsidRDefault="00516C0C" w:rsidP="00C7129E">
            <w:pPr>
              <w:tabs>
                <w:tab w:val="left" w:pos="0"/>
              </w:tabs>
              <w:jc w:val="both"/>
              <w:rPr>
                <w:b/>
                <w:bCs/>
                <w:i/>
                <w:iCs/>
                <w:sz w:val="22"/>
              </w:rPr>
            </w:pPr>
            <w:r w:rsidRPr="00253561">
              <w:rPr>
                <w:b/>
                <w:bCs/>
                <w:i/>
                <w:iCs/>
                <w:sz w:val="22"/>
              </w:rPr>
              <w:lastRenderedPageBreak/>
              <w:t>9. Kiti, autorių nuomone, reikalingi pagrindimai ir paaiškinimai.</w:t>
            </w:r>
          </w:p>
          <w:p w14:paraId="28FA78D5" w14:textId="77777777" w:rsidR="009A3A1B" w:rsidRPr="009A3A1B" w:rsidRDefault="00A438AB" w:rsidP="009A3A1B">
            <w:pPr>
              <w:tabs>
                <w:tab w:val="left" w:pos="0"/>
              </w:tabs>
              <w:jc w:val="both"/>
              <w:rPr>
                <w:sz w:val="22"/>
              </w:rPr>
            </w:pPr>
            <w:r>
              <w:rPr>
                <w:sz w:val="22"/>
              </w:rPr>
              <w:t xml:space="preserve">Pridedame gautus pasiūlymus </w:t>
            </w:r>
            <w:r w:rsidR="009804F3">
              <w:rPr>
                <w:sz w:val="22"/>
              </w:rPr>
              <w:t>d</w:t>
            </w:r>
            <w:r w:rsidR="009A3A1B" w:rsidRPr="009A3A1B">
              <w:rPr>
                <w:sz w:val="22"/>
              </w:rPr>
              <w:t>ėl įžymiems kraštiečiams dedikuotų 2025 metų paskelbimo Jurbarko rajono savivaldybėje</w:t>
            </w:r>
            <w:r w:rsidR="009804F3">
              <w:rPr>
                <w:sz w:val="22"/>
              </w:rPr>
              <w:t>:</w:t>
            </w:r>
            <w:r w:rsidR="009A3A1B" w:rsidRPr="009A3A1B">
              <w:rPr>
                <w:sz w:val="22"/>
              </w:rPr>
              <w:t xml:space="preserve"> </w:t>
            </w:r>
          </w:p>
          <w:p w14:paraId="2BFA5653" w14:textId="77777777" w:rsidR="009A3A1B" w:rsidRPr="009A3A1B" w:rsidRDefault="009A3A1B" w:rsidP="009A3A1B">
            <w:pPr>
              <w:tabs>
                <w:tab w:val="left" w:pos="0"/>
              </w:tabs>
              <w:jc w:val="both"/>
              <w:rPr>
                <w:sz w:val="22"/>
              </w:rPr>
            </w:pPr>
            <w:r w:rsidRPr="009A3A1B">
              <w:rPr>
                <w:sz w:val="22"/>
              </w:rPr>
              <w:t xml:space="preserve">1. Eržvilko kultūros centro </w:t>
            </w:r>
            <w:proofErr w:type="spellStart"/>
            <w:r w:rsidRPr="009A3A1B">
              <w:rPr>
                <w:sz w:val="22"/>
              </w:rPr>
              <w:t>Vadžgirio</w:t>
            </w:r>
            <w:proofErr w:type="spellEnd"/>
            <w:r w:rsidRPr="009A3A1B">
              <w:rPr>
                <w:sz w:val="22"/>
              </w:rPr>
              <w:t xml:space="preserve"> skyrius</w:t>
            </w:r>
            <w:r w:rsidR="009804F3">
              <w:rPr>
                <w:sz w:val="22"/>
              </w:rPr>
              <w:t xml:space="preserve"> – </w:t>
            </w:r>
            <w:r w:rsidRPr="009A3A1B">
              <w:rPr>
                <w:sz w:val="22"/>
              </w:rPr>
              <w:t>Eugenijaus Ignatavičiaus metai ir (ar) Juozo Giedraičio ir išeivijos metai;</w:t>
            </w:r>
          </w:p>
          <w:p w14:paraId="3DCE8AEA" w14:textId="77777777" w:rsidR="009A3A1B" w:rsidRPr="009A3A1B" w:rsidRDefault="009A3A1B" w:rsidP="009A3A1B">
            <w:pPr>
              <w:tabs>
                <w:tab w:val="left" w:pos="0"/>
              </w:tabs>
              <w:jc w:val="both"/>
              <w:rPr>
                <w:sz w:val="22"/>
              </w:rPr>
            </w:pPr>
            <w:r w:rsidRPr="009A3A1B">
              <w:rPr>
                <w:sz w:val="22"/>
              </w:rPr>
              <w:t>2. Ruslanas Baranauskas</w:t>
            </w:r>
            <w:r w:rsidR="009804F3">
              <w:rPr>
                <w:sz w:val="22"/>
              </w:rPr>
              <w:t xml:space="preserve"> – </w:t>
            </w:r>
            <w:r w:rsidRPr="009A3A1B">
              <w:rPr>
                <w:sz w:val="22"/>
              </w:rPr>
              <w:t>Mažosios Lietuvos metai;</w:t>
            </w:r>
          </w:p>
          <w:p w14:paraId="37B407E7" w14:textId="77777777" w:rsidR="009A3A1B" w:rsidRPr="009A3A1B" w:rsidRDefault="009A3A1B" w:rsidP="009A3A1B">
            <w:pPr>
              <w:tabs>
                <w:tab w:val="left" w:pos="0"/>
              </w:tabs>
              <w:jc w:val="both"/>
              <w:rPr>
                <w:sz w:val="22"/>
              </w:rPr>
            </w:pPr>
            <w:r w:rsidRPr="009A3A1B">
              <w:rPr>
                <w:sz w:val="22"/>
              </w:rPr>
              <w:t xml:space="preserve">3. Romanas </w:t>
            </w:r>
            <w:proofErr w:type="spellStart"/>
            <w:r w:rsidRPr="009A3A1B">
              <w:rPr>
                <w:sz w:val="22"/>
              </w:rPr>
              <w:t>Semaška</w:t>
            </w:r>
            <w:proofErr w:type="spellEnd"/>
            <w:r w:rsidR="009804F3">
              <w:rPr>
                <w:sz w:val="22"/>
              </w:rPr>
              <w:t xml:space="preserve"> – </w:t>
            </w:r>
            <w:r w:rsidRPr="009A3A1B">
              <w:rPr>
                <w:sz w:val="22"/>
              </w:rPr>
              <w:t>Izidoriaus Tamošaičio metai;</w:t>
            </w:r>
          </w:p>
          <w:p w14:paraId="109FFB0B" w14:textId="77777777" w:rsidR="009A3A1B" w:rsidRPr="009A3A1B" w:rsidRDefault="009A3A1B" w:rsidP="009A3A1B">
            <w:pPr>
              <w:tabs>
                <w:tab w:val="left" w:pos="0"/>
              </w:tabs>
              <w:jc w:val="both"/>
              <w:rPr>
                <w:sz w:val="22"/>
              </w:rPr>
            </w:pPr>
            <w:r w:rsidRPr="009A3A1B">
              <w:rPr>
                <w:sz w:val="22"/>
              </w:rPr>
              <w:t>4. Jurbarko krašto muziejus</w:t>
            </w:r>
            <w:r w:rsidR="009804F3">
              <w:rPr>
                <w:sz w:val="22"/>
              </w:rPr>
              <w:t xml:space="preserve"> – </w:t>
            </w:r>
            <w:r w:rsidRPr="009A3A1B">
              <w:rPr>
                <w:sz w:val="22"/>
              </w:rPr>
              <w:t xml:space="preserve">Pranciškaus </w:t>
            </w:r>
            <w:proofErr w:type="spellStart"/>
            <w:r w:rsidRPr="009A3A1B">
              <w:rPr>
                <w:sz w:val="22"/>
              </w:rPr>
              <w:t>Mikutaičio</w:t>
            </w:r>
            <w:proofErr w:type="spellEnd"/>
            <w:r w:rsidRPr="009A3A1B">
              <w:rPr>
                <w:sz w:val="22"/>
              </w:rPr>
              <w:t xml:space="preserve"> metai;</w:t>
            </w:r>
          </w:p>
          <w:p w14:paraId="646E8B78" w14:textId="47372D82" w:rsidR="009A3A1B" w:rsidRPr="009A3A1B" w:rsidRDefault="009A3A1B" w:rsidP="009A3A1B">
            <w:pPr>
              <w:tabs>
                <w:tab w:val="left" w:pos="0"/>
              </w:tabs>
              <w:jc w:val="both"/>
              <w:rPr>
                <w:sz w:val="22"/>
              </w:rPr>
            </w:pPr>
            <w:r w:rsidRPr="009A3A1B">
              <w:rPr>
                <w:sz w:val="22"/>
              </w:rPr>
              <w:t>5. Jurbarko rajono savivaldybės viešoji biblioteka</w:t>
            </w:r>
            <w:r w:rsidR="009804F3">
              <w:rPr>
                <w:sz w:val="22"/>
              </w:rPr>
              <w:t xml:space="preserve"> – </w:t>
            </w:r>
            <w:r w:rsidRPr="009A3A1B">
              <w:rPr>
                <w:sz w:val="22"/>
              </w:rPr>
              <w:t>Jurbarko rajono savivaldybės garbės piliečio prof.</w:t>
            </w:r>
            <w:r w:rsidR="00ED7B7D">
              <w:rPr>
                <w:sz w:val="22"/>
              </w:rPr>
              <w:t> </w:t>
            </w:r>
            <w:r w:rsidRPr="009A3A1B">
              <w:rPr>
                <w:sz w:val="22"/>
              </w:rPr>
              <w:t xml:space="preserve"> dr. </w:t>
            </w:r>
            <w:r w:rsidR="00ED7B7D">
              <w:rPr>
                <w:sz w:val="22"/>
              </w:rPr>
              <w:t> </w:t>
            </w:r>
            <w:r w:rsidRPr="009A3A1B">
              <w:rPr>
                <w:sz w:val="22"/>
              </w:rPr>
              <w:t xml:space="preserve">Volfgango Hermano </w:t>
            </w:r>
            <w:proofErr w:type="spellStart"/>
            <w:r w:rsidRPr="009A3A1B">
              <w:rPr>
                <w:sz w:val="22"/>
              </w:rPr>
              <w:t>fon</w:t>
            </w:r>
            <w:proofErr w:type="spellEnd"/>
            <w:r w:rsidRPr="009A3A1B">
              <w:rPr>
                <w:sz w:val="22"/>
              </w:rPr>
              <w:t xml:space="preserve"> </w:t>
            </w:r>
            <w:proofErr w:type="spellStart"/>
            <w:r w:rsidRPr="009A3A1B">
              <w:rPr>
                <w:sz w:val="22"/>
              </w:rPr>
              <w:t>Šteteno</w:t>
            </w:r>
            <w:proofErr w:type="spellEnd"/>
            <w:r w:rsidRPr="009A3A1B">
              <w:rPr>
                <w:sz w:val="22"/>
              </w:rPr>
              <w:t xml:space="preserve"> metai ir (ar) Aldonos Elenos Puišytės-</w:t>
            </w:r>
            <w:proofErr w:type="spellStart"/>
            <w:r w:rsidRPr="009A3A1B">
              <w:rPr>
                <w:sz w:val="22"/>
              </w:rPr>
              <w:t>Grigaliūnės</w:t>
            </w:r>
            <w:proofErr w:type="spellEnd"/>
            <w:r w:rsidRPr="009A3A1B">
              <w:rPr>
                <w:sz w:val="22"/>
              </w:rPr>
              <w:t xml:space="preserve"> metai;</w:t>
            </w:r>
          </w:p>
          <w:p w14:paraId="7FE95674" w14:textId="77777777" w:rsidR="009A3A1B" w:rsidRPr="009A3A1B" w:rsidRDefault="009A3A1B" w:rsidP="009A3A1B">
            <w:pPr>
              <w:tabs>
                <w:tab w:val="left" w:pos="0"/>
              </w:tabs>
              <w:jc w:val="both"/>
              <w:rPr>
                <w:sz w:val="22"/>
              </w:rPr>
            </w:pPr>
            <w:r w:rsidRPr="009A3A1B">
              <w:rPr>
                <w:sz w:val="22"/>
              </w:rPr>
              <w:t>6. Jurbarko kultūros centras</w:t>
            </w:r>
            <w:r w:rsidR="009804F3">
              <w:rPr>
                <w:sz w:val="22"/>
              </w:rPr>
              <w:t xml:space="preserve"> – </w:t>
            </w:r>
            <w:r w:rsidRPr="009A3A1B">
              <w:rPr>
                <w:sz w:val="22"/>
              </w:rPr>
              <w:t>Kęstučio Andriaus Vasiliausko metai;</w:t>
            </w:r>
          </w:p>
          <w:p w14:paraId="35A69481" w14:textId="77777777" w:rsidR="009A3A1B" w:rsidRPr="009A3A1B" w:rsidRDefault="009A3A1B" w:rsidP="009A3A1B">
            <w:pPr>
              <w:tabs>
                <w:tab w:val="left" w:pos="0"/>
              </w:tabs>
              <w:jc w:val="both"/>
              <w:rPr>
                <w:sz w:val="22"/>
              </w:rPr>
            </w:pPr>
            <w:r w:rsidRPr="009A3A1B">
              <w:rPr>
                <w:sz w:val="22"/>
              </w:rPr>
              <w:t>7. Jurbarko Antano Sodeikos meno mokykla</w:t>
            </w:r>
            <w:r w:rsidR="009804F3">
              <w:rPr>
                <w:sz w:val="22"/>
              </w:rPr>
              <w:t xml:space="preserve"> – </w:t>
            </w:r>
            <w:r w:rsidRPr="009A3A1B">
              <w:rPr>
                <w:sz w:val="22"/>
              </w:rPr>
              <w:t>Antano Sodeikos metai</w:t>
            </w:r>
            <w:r w:rsidR="00323025">
              <w:rPr>
                <w:sz w:val="22"/>
              </w:rPr>
              <w:t>;</w:t>
            </w:r>
          </w:p>
          <w:p w14:paraId="529BF626" w14:textId="77777777" w:rsidR="009A3A1B" w:rsidRPr="009A3A1B" w:rsidRDefault="009A3A1B" w:rsidP="009A3A1B">
            <w:pPr>
              <w:tabs>
                <w:tab w:val="left" w:pos="0"/>
              </w:tabs>
              <w:jc w:val="both"/>
              <w:rPr>
                <w:sz w:val="22"/>
              </w:rPr>
            </w:pPr>
            <w:r w:rsidRPr="009A3A1B">
              <w:rPr>
                <w:sz w:val="22"/>
              </w:rPr>
              <w:t>8. Lietuvos kariuomenės rezervo karių asociacijos Tauragės apskrities skyrius ir Lietuvos kariuomenės rezervo karių asociacijos Tauragės apskrities skyrius</w:t>
            </w:r>
            <w:r w:rsidR="009804F3">
              <w:rPr>
                <w:sz w:val="22"/>
              </w:rPr>
              <w:t xml:space="preserve"> – </w:t>
            </w:r>
            <w:r w:rsidRPr="009A3A1B">
              <w:rPr>
                <w:sz w:val="22"/>
              </w:rPr>
              <w:t>Augustino Povilaičio metai.</w:t>
            </w:r>
          </w:p>
        </w:tc>
      </w:tr>
      <w:tr w:rsidR="006A29E6" w14:paraId="5AE80271" w14:textId="77777777" w:rsidTr="00516C0C">
        <w:tc>
          <w:tcPr>
            <w:tcW w:w="9741" w:type="dxa"/>
          </w:tcPr>
          <w:p w14:paraId="3D68072C" w14:textId="77777777" w:rsidR="006A29E6" w:rsidRDefault="006A29E6" w:rsidP="00C7129E">
            <w:pPr>
              <w:tabs>
                <w:tab w:val="left" w:pos="0"/>
              </w:tabs>
              <w:jc w:val="both"/>
              <w:rPr>
                <w:b/>
                <w:i/>
                <w:sz w:val="22"/>
              </w:rPr>
            </w:pPr>
            <w:r>
              <w:rPr>
                <w:b/>
                <w:i/>
                <w:sz w:val="22"/>
              </w:rPr>
              <w:t>10. Sprendimas įteikiamas (kam ir kiek egz.)</w:t>
            </w:r>
            <w:r w:rsidR="00FD0852">
              <w:rPr>
                <w:b/>
                <w:i/>
                <w:sz w:val="22"/>
              </w:rPr>
              <w:t>.</w:t>
            </w:r>
          </w:p>
        </w:tc>
      </w:tr>
      <w:tr w:rsidR="006A29E6" w14:paraId="0AAFDB58" w14:textId="77777777" w:rsidTr="00516C0C">
        <w:tc>
          <w:tcPr>
            <w:tcW w:w="9741" w:type="dxa"/>
          </w:tcPr>
          <w:p w14:paraId="11B292A1" w14:textId="77777777" w:rsidR="006A29E6" w:rsidRPr="00516C0C" w:rsidRDefault="00516C0C" w:rsidP="00C7129E">
            <w:pPr>
              <w:tabs>
                <w:tab w:val="left" w:pos="0"/>
              </w:tabs>
              <w:jc w:val="both"/>
              <w:rPr>
                <w:bCs/>
                <w:iCs/>
                <w:sz w:val="22"/>
              </w:rPr>
            </w:pPr>
            <w:r w:rsidRPr="00516C0C">
              <w:rPr>
                <w:bCs/>
                <w:iCs/>
                <w:sz w:val="22"/>
              </w:rPr>
              <w:t>Švietimo, kultūros ir sporto skyriui – per DVS-ą, švietimo, kultūros, sporto įstaigoms, nevyriausybinėms organizacijoms – el. paštu.</w:t>
            </w:r>
          </w:p>
        </w:tc>
      </w:tr>
    </w:tbl>
    <w:p w14:paraId="177E82EE" w14:textId="77777777" w:rsidR="006A29E6" w:rsidRDefault="006A29E6" w:rsidP="00C7129E">
      <w:pPr>
        <w:jc w:val="both"/>
      </w:pPr>
    </w:p>
    <w:p w14:paraId="6B71B4A2" w14:textId="77777777" w:rsidR="002E1F99" w:rsidRDefault="002E1F99" w:rsidP="00C7129E">
      <w:pPr>
        <w:tabs>
          <w:tab w:val="left" w:pos="567"/>
        </w:tabs>
        <w:jc w:val="both"/>
      </w:pPr>
    </w:p>
    <w:p w14:paraId="042B9255" w14:textId="77777777" w:rsidR="002E1F99" w:rsidRDefault="002E1F99" w:rsidP="00C7129E">
      <w:pPr>
        <w:tabs>
          <w:tab w:val="left" w:pos="567"/>
        </w:tabs>
        <w:jc w:val="both"/>
      </w:pPr>
    </w:p>
    <w:p w14:paraId="16997483" w14:textId="77777777" w:rsidR="00B668F0" w:rsidRDefault="00B668F0" w:rsidP="00C7129E">
      <w:pPr>
        <w:jc w:val="both"/>
      </w:pPr>
      <w:r>
        <w:t>Parengė</w:t>
      </w:r>
    </w:p>
    <w:p w14:paraId="181790D2" w14:textId="77777777" w:rsidR="00B668F0" w:rsidRDefault="00B668F0" w:rsidP="00C7129E">
      <w:pPr>
        <w:jc w:val="both"/>
      </w:pPr>
    </w:p>
    <w:p w14:paraId="5B1B89DA" w14:textId="77777777" w:rsidR="00B668F0" w:rsidRDefault="00F03C39" w:rsidP="00C7129E">
      <w:pPr>
        <w:pStyle w:val="Antrats"/>
        <w:tabs>
          <w:tab w:val="clear" w:pos="4153"/>
          <w:tab w:val="clear" w:pos="8306"/>
        </w:tabs>
        <w:jc w:val="both"/>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4A844790" w14:textId="77777777" w:rsidR="00B668F0" w:rsidRDefault="00B668F0" w:rsidP="00C7129E">
      <w:pPr>
        <w:pStyle w:val="Antrats"/>
        <w:tabs>
          <w:tab w:val="clear" w:pos="4153"/>
          <w:tab w:val="clear" w:pos="8306"/>
        </w:tabs>
        <w:jc w:val="both"/>
        <w:rPr>
          <w:lang w:eastAsia="de-DE"/>
        </w:rPr>
      </w:pPr>
    </w:p>
    <w:p w14:paraId="4FBA3135" w14:textId="77777777" w:rsidR="00B668F0" w:rsidRDefault="00F03C39" w:rsidP="00C7129E">
      <w:pPr>
        <w:pStyle w:val="Antrats"/>
        <w:tabs>
          <w:tab w:val="clear" w:pos="4153"/>
          <w:tab w:val="clear" w:pos="8306"/>
        </w:tabs>
        <w:jc w:val="both"/>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2024-11-12</w:t>
      </w:r>
      <w:r>
        <w:rPr>
          <w:noProof/>
        </w:rPr>
        <w:fldChar w:fldCharType="end"/>
      </w:r>
    </w:p>
    <w:p w14:paraId="34FEAC8D" w14:textId="77777777" w:rsidR="006A29E6" w:rsidRDefault="006A29E6" w:rsidP="00C7129E">
      <w:pPr>
        <w:jc w:val="both"/>
      </w:pP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2B6A7" w14:textId="77777777" w:rsidR="008D2D7C" w:rsidRDefault="008D2D7C">
      <w:r>
        <w:separator/>
      </w:r>
    </w:p>
  </w:endnote>
  <w:endnote w:type="continuationSeparator" w:id="0">
    <w:p w14:paraId="5C8691B1" w14:textId="77777777" w:rsidR="008D2D7C" w:rsidRDefault="008D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29BDE" w14:textId="77777777" w:rsidR="008D2D7C" w:rsidRDefault="008D2D7C">
      <w:r>
        <w:separator/>
      </w:r>
    </w:p>
  </w:footnote>
  <w:footnote w:type="continuationSeparator" w:id="0">
    <w:p w14:paraId="33E5CE1A" w14:textId="77777777" w:rsidR="008D2D7C" w:rsidRDefault="008D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51F84" w14:textId="77777777" w:rsidR="00FC1CD3" w:rsidRDefault="00F03C3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816BB5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68BA" w14:textId="77777777" w:rsidR="00FC1CD3" w:rsidRDefault="00FC1CD3">
    <w:pPr>
      <w:pStyle w:val="Antrats"/>
      <w:framePr w:wrap="around" w:vAnchor="text" w:hAnchor="margin" w:xAlign="center" w:y="1"/>
      <w:rPr>
        <w:rStyle w:val="Puslapionumeris"/>
      </w:rPr>
    </w:pPr>
  </w:p>
  <w:p w14:paraId="1C4883B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B87523"/>
    <w:multiLevelType w:val="hybridMultilevel"/>
    <w:tmpl w:val="C86A0B14"/>
    <w:lvl w:ilvl="0" w:tplc="E82A50D8">
      <w:start w:val="1"/>
      <w:numFmt w:val="decimal"/>
      <w:lvlText w:val="%1."/>
      <w:lvlJc w:val="left"/>
      <w:pPr>
        <w:ind w:left="1108" w:hanging="540"/>
      </w:pPr>
      <w:rPr>
        <w:rFonts w:hint="default"/>
      </w:rPr>
    </w:lvl>
    <w:lvl w:ilvl="1" w:tplc="04270019">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45770784">
    <w:abstractNumId w:val="4"/>
  </w:num>
  <w:num w:numId="2" w16cid:durableId="860321261">
    <w:abstractNumId w:val="2"/>
  </w:num>
  <w:num w:numId="3" w16cid:durableId="225143637">
    <w:abstractNumId w:val="5"/>
  </w:num>
  <w:num w:numId="4" w16cid:durableId="1688016318">
    <w:abstractNumId w:val="1"/>
  </w:num>
  <w:num w:numId="5" w16cid:durableId="1283413927">
    <w:abstractNumId w:val="7"/>
  </w:num>
  <w:num w:numId="6" w16cid:durableId="463087768">
    <w:abstractNumId w:val="6"/>
  </w:num>
  <w:num w:numId="7" w16cid:durableId="255095884">
    <w:abstractNumId w:val="0"/>
  </w:num>
  <w:num w:numId="8" w16cid:durableId="1063872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3FBD"/>
    <w:rsid w:val="00107C26"/>
    <w:rsid w:val="00117349"/>
    <w:rsid w:val="00124B53"/>
    <w:rsid w:val="0013367C"/>
    <w:rsid w:val="0015078A"/>
    <w:rsid w:val="00152F39"/>
    <w:rsid w:val="0016226A"/>
    <w:rsid w:val="00172D6E"/>
    <w:rsid w:val="00176707"/>
    <w:rsid w:val="00181E5E"/>
    <w:rsid w:val="00182224"/>
    <w:rsid w:val="00186467"/>
    <w:rsid w:val="00190B66"/>
    <w:rsid w:val="001952BC"/>
    <w:rsid w:val="00195BA8"/>
    <w:rsid w:val="001B0863"/>
    <w:rsid w:val="001C79F2"/>
    <w:rsid w:val="001D4EA6"/>
    <w:rsid w:val="001F6A20"/>
    <w:rsid w:val="00203CFC"/>
    <w:rsid w:val="00206076"/>
    <w:rsid w:val="00207BCB"/>
    <w:rsid w:val="00226341"/>
    <w:rsid w:val="002325F6"/>
    <w:rsid w:val="00234B9B"/>
    <w:rsid w:val="00246055"/>
    <w:rsid w:val="00251454"/>
    <w:rsid w:val="00281984"/>
    <w:rsid w:val="002D0FF7"/>
    <w:rsid w:val="002E1F99"/>
    <w:rsid w:val="002E3C15"/>
    <w:rsid w:val="002F084E"/>
    <w:rsid w:val="002F4A2B"/>
    <w:rsid w:val="002F7E49"/>
    <w:rsid w:val="00323025"/>
    <w:rsid w:val="00323FE1"/>
    <w:rsid w:val="00333FD4"/>
    <w:rsid w:val="003421EA"/>
    <w:rsid w:val="003459E5"/>
    <w:rsid w:val="00372033"/>
    <w:rsid w:val="00376143"/>
    <w:rsid w:val="003822CB"/>
    <w:rsid w:val="00384E86"/>
    <w:rsid w:val="003859D7"/>
    <w:rsid w:val="00394FD0"/>
    <w:rsid w:val="003A7F59"/>
    <w:rsid w:val="003B2523"/>
    <w:rsid w:val="003B2E70"/>
    <w:rsid w:val="003D1567"/>
    <w:rsid w:val="003D484F"/>
    <w:rsid w:val="003D792E"/>
    <w:rsid w:val="003E54A7"/>
    <w:rsid w:val="003F1305"/>
    <w:rsid w:val="004003BA"/>
    <w:rsid w:val="004052AA"/>
    <w:rsid w:val="00433D3F"/>
    <w:rsid w:val="00434B34"/>
    <w:rsid w:val="00435B30"/>
    <w:rsid w:val="00445CDE"/>
    <w:rsid w:val="00454723"/>
    <w:rsid w:val="00460718"/>
    <w:rsid w:val="00481EC6"/>
    <w:rsid w:val="004B0CB9"/>
    <w:rsid w:val="004B1E88"/>
    <w:rsid w:val="004B2369"/>
    <w:rsid w:val="004B3700"/>
    <w:rsid w:val="004B7BDB"/>
    <w:rsid w:val="00501C69"/>
    <w:rsid w:val="00516C0C"/>
    <w:rsid w:val="005209D1"/>
    <w:rsid w:val="00520A16"/>
    <w:rsid w:val="005231DA"/>
    <w:rsid w:val="00537293"/>
    <w:rsid w:val="00542B92"/>
    <w:rsid w:val="00551276"/>
    <w:rsid w:val="00553547"/>
    <w:rsid w:val="00570AD7"/>
    <w:rsid w:val="0058146D"/>
    <w:rsid w:val="00593FFF"/>
    <w:rsid w:val="005B2122"/>
    <w:rsid w:val="005B6719"/>
    <w:rsid w:val="005C26F0"/>
    <w:rsid w:val="005C31CD"/>
    <w:rsid w:val="005D1F24"/>
    <w:rsid w:val="005D5D46"/>
    <w:rsid w:val="006046BD"/>
    <w:rsid w:val="006058F5"/>
    <w:rsid w:val="00641E12"/>
    <w:rsid w:val="00673C21"/>
    <w:rsid w:val="00686E66"/>
    <w:rsid w:val="00697D48"/>
    <w:rsid w:val="006A29E6"/>
    <w:rsid w:val="006B72D3"/>
    <w:rsid w:val="006F35F0"/>
    <w:rsid w:val="00725E5A"/>
    <w:rsid w:val="0073170A"/>
    <w:rsid w:val="00732616"/>
    <w:rsid w:val="00734333"/>
    <w:rsid w:val="007412DF"/>
    <w:rsid w:val="00744E20"/>
    <w:rsid w:val="007457FF"/>
    <w:rsid w:val="00771DAD"/>
    <w:rsid w:val="007860A8"/>
    <w:rsid w:val="007B795C"/>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5382"/>
    <w:rsid w:val="008C7ADA"/>
    <w:rsid w:val="008D2D7C"/>
    <w:rsid w:val="008D4AD2"/>
    <w:rsid w:val="008E7416"/>
    <w:rsid w:val="008F41AE"/>
    <w:rsid w:val="008F651B"/>
    <w:rsid w:val="008F6F66"/>
    <w:rsid w:val="00930BCB"/>
    <w:rsid w:val="00931D64"/>
    <w:rsid w:val="0093337F"/>
    <w:rsid w:val="00934A66"/>
    <w:rsid w:val="0096266A"/>
    <w:rsid w:val="009804F3"/>
    <w:rsid w:val="0098095A"/>
    <w:rsid w:val="00992B19"/>
    <w:rsid w:val="009A3A1B"/>
    <w:rsid w:val="009A6D33"/>
    <w:rsid w:val="009B5344"/>
    <w:rsid w:val="009C68F2"/>
    <w:rsid w:val="009E2D1F"/>
    <w:rsid w:val="00A1347F"/>
    <w:rsid w:val="00A151E4"/>
    <w:rsid w:val="00A31AA9"/>
    <w:rsid w:val="00A438AB"/>
    <w:rsid w:val="00A50EB5"/>
    <w:rsid w:val="00A52332"/>
    <w:rsid w:val="00A61F57"/>
    <w:rsid w:val="00A85052"/>
    <w:rsid w:val="00A93FA4"/>
    <w:rsid w:val="00AA3BDF"/>
    <w:rsid w:val="00AC31E8"/>
    <w:rsid w:val="00AD73BE"/>
    <w:rsid w:val="00AD7C4E"/>
    <w:rsid w:val="00AE072A"/>
    <w:rsid w:val="00AE1124"/>
    <w:rsid w:val="00AE1965"/>
    <w:rsid w:val="00AE2064"/>
    <w:rsid w:val="00AE3E19"/>
    <w:rsid w:val="00AE4BED"/>
    <w:rsid w:val="00AE61D9"/>
    <w:rsid w:val="00AF47A1"/>
    <w:rsid w:val="00B05A29"/>
    <w:rsid w:val="00B137E9"/>
    <w:rsid w:val="00B14102"/>
    <w:rsid w:val="00B23737"/>
    <w:rsid w:val="00B3497C"/>
    <w:rsid w:val="00B418C7"/>
    <w:rsid w:val="00B42A07"/>
    <w:rsid w:val="00B54A3C"/>
    <w:rsid w:val="00B57A83"/>
    <w:rsid w:val="00B64DF9"/>
    <w:rsid w:val="00B64E25"/>
    <w:rsid w:val="00B668F0"/>
    <w:rsid w:val="00B728BD"/>
    <w:rsid w:val="00B81EF2"/>
    <w:rsid w:val="00B82C13"/>
    <w:rsid w:val="00B8562E"/>
    <w:rsid w:val="00B92B25"/>
    <w:rsid w:val="00B951B0"/>
    <w:rsid w:val="00BA627E"/>
    <w:rsid w:val="00BA7260"/>
    <w:rsid w:val="00BA7D22"/>
    <w:rsid w:val="00BB491C"/>
    <w:rsid w:val="00BF3E8C"/>
    <w:rsid w:val="00BF582B"/>
    <w:rsid w:val="00C0081B"/>
    <w:rsid w:val="00C02331"/>
    <w:rsid w:val="00C04267"/>
    <w:rsid w:val="00C12B27"/>
    <w:rsid w:val="00C13615"/>
    <w:rsid w:val="00C1630A"/>
    <w:rsid w:val="00C275B8"/>
    <w:rsid w:val="00C31AC9"/>
    <w:rsid w:val="00C42389"/>
    <w:rsid w:val="00C42BD3"/>
    <w:rsid w:val="00C43EC0"/>
    <w:rsid w:val="00C531AF"/>
    <w:rsid w:val="00C61D7C"/>
    <w:rsid w:val="00C7129E"/>
    <w:rsid w:val="00C7179E"/>
    <w:rsid w:val="00C76C50"/>
    <w:rsid w:val="00C800F0"/>
    <w:rsid w:val="00C83B11"/>
    <w:rsid w:val="00C95C12"/>
    <w:rsid w:val="00CC0BB5"/>
    <w:rsid w:val="00CE2BB0"/>
    <w:rsid w:val="00CE349F"/>
    <w:rsid w:val="00D23AC3"/>
    <w:rsid w:val="00D32D0D"/>
    <w:rsid w:val="00D513AA"/>
    <w:rsid w:val="00D52EF0"/>
    <w:rsid w:val="00D56FCA"/>
    <w:rsid w:val="00D6238D"/>
    <w:rsid w:val="00D75AFB"/>
    <w:rsid w:val="00D75F4B"/>
    <w:rsid w:val="00D82C9A"/>
    <w:rsid w:val="00DA0452"/>
    <w:rsid w:val="00DC38E8"/>
    <w:rsid w:val="00DC6CD3"/>
    <w:rsid w:val="00DD58E1"/>
    <w:rsid w:val="00DE293E"/>
    <w:rsid w:val="00DE5E66"/>
    <w:rsid w:val="00DE728B"/>
    <w:rsid w:val="00DF4642"/>
    <w:rsid w:val="00E01F65"/>
    <w:rsid w:val="00E0742E"/>
    <w:rsid w:val="00E12D82"/>
    <w:rsid w:val="00E15F15"/>
    <w:rsid w:val="00E3136B"/>
    <w:rsid w:val="00E4352B"/>
    <w:rsid w:val="00E46E1F"/>
    <w:rsid w:val="00E72134"/>
    <w:rsid w:val="00E72754"/>
    <w:rsid w:val="00EA6026"/>
    <w:rsid w:val="00EB4A11"/>
    <w:rsid w:val="00ED18C9"/>
    <w:rsid w:val="00ED7B7D"/>
    <w:rsid w:val="00EE5608"/>
    <w:rsid w:val="00F03C39"/>
    <w:rsid w:val="00F20019"/>
    <w:rsid w:val="00F27C80"/>
    <w:rsid w:val="00F320CA"/>
    <w:rsid w:val="00F40651"/>
    <w:rsid w:val="00F4093E"/>
    <w:rsid w:val="00F41A98"/>
    <w:rsid w:val="00F4316F"/>
    <w:rsid w:val="00F55B08"/>
    <w:rsid w:val="00F6384B"/>
    <w:rsid w:val="00F67640"/>
    <w:rsid w:val="00F75C89"/>
    <w:rsid w:val="00F7723D"/>
    <w:rsid w:val="00F84DD4"/>
    <w:rsid w:val="00F8640F"/>
    <w:rsid w:val="00FB0BBB"/>
    <w:rsid w:val="00FB6B02"/>
    <w:rsid w:val="00FC1CD3"/>
    <w:rsid w:val="00FC2DD9"/>
    <w:rsid w:val="00FC58BB"/>
    <w:rsid w:val="00FC763D"/>
    <w:rsid w:val="00FD0852"/>
    <w:rsid w:val="00FD2657"/>
    <w:rsid w:val="00FD2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148DB"/>
  <w15:docId w15:val="{42A02282-C83D-4C3B-9B26-02F37800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font8">
    <w:name w:val="font_8"/>
    <w:basedOn w:val="prastasis"/>
    <w:rsid w:val="00516C0C"/>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4362</Words>
  <Characters>2487</Characters>
  <Application>Microsoft Office Word</Application>
  <DocSecurity>0</DocSecurity>
  <Lines>20</Lines>
  <Paragraphs>13</Paragraphs>
  <ScaleCrop>false</ScaleCrop>
  <Company>Sveikatos apsaugos ministerija</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2024-11-13T09:22:00Z</cp:lastPrinted>
  <dcterms:created xsi:type="dcterms:W3CDTF">2024-11-12T07:47:00Z</dcterms:created>
  <dcterms:modified xsi:type="dcterms:W3CDTF">2024-11-13T09:22:00Z</dcterms:modified>
</cp:coreProperties>
</file>