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9D6CA" w14:textId="77777777" w:rsidR="00FC1CD3" w:rsidRDefault="00B11DC9" w:rsidP="00F320CA">
      <w:pPr>
        <w:jc w:val="right"/>
        <w:rPr>
          <w:lang w:val="en-US"/>
        </w:rPr>
      </w:pPr>
      <w:r>
        <w:t>Patikslintas p</w:t>
      </w:r>
      <w:r w:rsidR="00F320CA">
        <w:t>rojektas</w:t>
      </w:r>
    </w:p>
    <w:p w14:paraId="6CE1EF80" w14:textId="77777777" w:rsidR="00F320CA" w:rsidRDefault="00F320CA" w:rsidP="00B11DC9">
      <w:pPr>
        <w:rPr>
          <w:b/>
          <w:bCs/>
          <w:lang w:val="en-US"/>
        </w:rPr>
      </w:pPr>
    </w:p>
    <w:p w14:paraId="32AE05E6" w14:textId="77777777" w:rsidR="00B11DC9" w:rsidRDefault="00B11DC9" w:rsidP="00B11DC9">
      <w:pPr>
        <w:rPr>
          <w:b/>
          <w:bCs/>
          <w:lang w:val="en-US"/>
        </w:rPr>
      </w:pPr>
    </w:p>
    <w:p w14:paraId="592520E5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06BD0F4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A0E8B8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33BD95D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095F8A9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B0B3E3D" w14:textId="77777777" w:rsidR="00FC1CD3" w:rsidRPr="00AE61D9" w:rsidRDefault="00396F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JURBARKO RAJONO SAVIVALDYBĖS TARYBOS 2024 M. RUGSĖJO 26 D. SPRENDIMO NR. T2-263 "DĖL JURBARKO RAJONO SAVIVALDYBĖS KULTŪROS IR MENO TARYBOS SUDĖTIES PATVIRTINIMO" PAKEITIMO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1A7B974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154BA4B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CB51B2B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2666172" w14:textId="77777777" w:rsidR="00FC1CD3" w:rsidRPr="00AE61D9" w:rsidRDefault="00396FB9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spalio 16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TSP-322</w:t>
            </w:r>
            <w:r w:rsidRPr="00AE61D9">
              <w:fldChar w:fldCharType="end"/>
            </w:r>
          </w:p>
        </w:tc>
      </w:tr>
      <w:tr w:rsidR="00FC1CD3" w14:paraId="1488F9F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AE028C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65EB3261" w14:textId="77777777" w:rsidR="00FC1CD3" w:rsidRPr="00892223" w:rsidRDefault="00FC1CD3"/>
    <w:p w14:paraId="0AF89A6B" w14:textId="77777777" w:rsidR="00FC1CD3" w:rsidRDefault="00FC1CD3">
      <w:pPr>
        <w:jc w:val="both"/>
      </w:pPr>
    </w:p>
    <w:p w14:paraId="7E48B2EA" w14:textId="42CF7656" w:rsidR="00FC1CD3" w:rsidRDefault="003C1F6A">
      <w:pPr>
        <w:ind w:firstLine="720"/>
        <w:jc w:val="both"/>
      </w:pPr>
      <w:r w:rsidRPr="003C1F6A">
        <w:t xml:space="preserve">Vadovaudamasi Lietuvos Respublikos vietos savivaldos įstatymo 15 straipsnio 2 dalies 4 </w:t>
      </w:r>
      <w:r w:rsidR="00A6057E">
        <w:t> </w:t>
      </w:r>
      <w:r w:rsidRPr="003C1F6A">
        <w:t xml:space="preserve">punktu, Jurbarko rajono savivaldybės kultūros ir meno tarybos nuostatų, patvirtintų Jurbarko </w:t>
      </w:r>
      <w:r w:rsidR="00A6057E">
        <w:t> </w:t>
      </w:r>
      <w:r w:rsidRPr="003C1F6A">
        <w:t>rajono savivaldybės tarybos 2016 m. rugsėjo 29 d.  sprendimu Nr. T2-265 „Dėl Jurbarko</w:t>
      </w:r>
      <w:r w:rsidR="00A6057E">
        <w:t> </w:t>
      </w:r>
      <w:r w:rsidRPr="003C1F6A">
        <w:t xml:space="preserve"> rajono savivaldybės kultūros ir meno tarybos nuostatų patvirtinimo“ 11 punkt</w:t>
      </w:r>
      <w:r>
        <w:t>u</w:t>
      </w:r>
      <w:r w:rsidRPr="003C1F6A">
        <w:t xml:space="preserve"> ir atsižvelgdama į </w:t>
      </w:r>
      <w:r w:rsidR="00B11DC9" w:rsidRPr="00B11DC9">
        <w:t xml:space="preserve">Mažosios Lietuvos Jurbarko krašto kultūros centro 2024 m. spalio 10 d. raštą Nr. </w:t>
      </w:r>
      <w:r w:rsidR="00A6057E">
        <w:t> </w:t>
      </w:r>
      <w:r w:rsidR="00B11DC9" w:rsidRPr="00B11DC9">
        <w:t xml:space="preserve">12-164 </w:t>
      </w:r>
      <w:r w:rsidR="00B11DC9">
        <w:t xml:space="preserve"> </w:t>
      </w:r>
      <w:r w:rsidR="00B11DC9" w:rsidRPr="00B11DC9">
        <w:t>„Dėl kandidatūros į Jurbarko rajono kultūros ir meno tarybą</w:t>
      </w:r>
      <w:r w:rsidRPr="003C1F6A">
        <w:t>, Jurbarko rajono savivaldybės taryba</w:t>
      </w:r>
      <w:r w:rsidR="00D33953">
        <w:t>“</w:t>
      </w:r>
      <w:r w:rsidRPr="003C1F6A">
        <w:t xml:space="preserve"> n u s p r e n d ž i a:</w:t>
      </w:r>
      <w:r>
        <w:t xml:space="preserve"> </w:t>
      </w:r>
    </w:p>
    <w:p w14:paraId="4604B61D" w14:textId="77777777" w:rsidR="003C1F6A" w:rsidRDefault="003C1F6A" w:rsidP="003C1F6A">
      <w:pPr>
        <w:ind w:firstLine="720"/>
        <w:jc w:val="both"/>
      </w:pPr>
      <w:r>
        <w:t>Pakeisti Jurbarko rajono savivaldybės tarybos 2024 m. rugsėjo 26 d. sprendimą Nr. T2-263 „Dėl Jurbarko rajono savivaldybės kultūros ir meno tarybos sudėties patvirtinimo“:</w:t>
      </w:r>
    </w:p>
    <w:p w14:paraId="3DCB6129" w14:textId="77777777" w:rsidR="003C1F6A" w:rsidRDefault="003C1F6A" w:rsidP="003C1F6A">
      <w:pPr>
        <w:numPr>
          <w:ilvl w:val="0"/>
          <w:numId w:val="8"/>
        </w:numPr>
        <w:jc w:val="both"/>
      </w:pPr>
      <w:r>
        <w:t>Pakeisti 1.3. papunktį ir jį išdėstyti taip:</w:t>
      </w:r>
    </w:p>
    <w:p w14:paraId="3E5B2794" w14:textId="77777777" w:rsidR="003C1F6A" w:rsidRDefault="003C1F6A" w:rsidP="003C1F6A">
      <w:pPr>
        <w:ind w:firstLine="720"/>
        <w:jc w:val="both"/>
      </w:pPr>
      <w:r>
        <w:t>„1.3. Laurynas Antanaitis, Mažosios Lietuvos Jurbarko krašto kultūros centro meno vadovas, deleguotas Mažosios Lietuvos Jurbarko krašto kultūros centro.</w:t>
      </w:r>
    </w:p>
    <w:p w14:paraId="4A0A2FC2" w14:textId="2A8A9B70" w:rsidR="003C1F6A" w:rsidRDefault="003C1F6A" w:rsidP="003C1F6A">
      <w:pPr>
        <w:ind w:firstLine="720"/>
        <w:jc w:val="both"/>
      </w:pPr>
      <w:r w:rsidRPr="001D3CEE">
        <w:t xml:space="preserve">Šis sprendimas per vieną mėnesį nuo paskelbimo arba įteikimo suinteresuotai šaliai dienos gali būti skundžiamas Lietuvos administracinių ginčų komisijos Kauno apygardos skyriui   (Laisvės </w:t>
      </w:r>
      <w:r w:rsidR="008C0CE0">
        <w:t xml:space="preserve">  </w:t>
      </w:r>
      <w:r w:rsidRPr="001D3CEE"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p w14:paraId="03D6FAE6" w14:textId="77777777" w:rsidR="003C1F6A" w:rsidRDefault="003C1F6A">
      <w:pPr>
        <w:ind w:firstLine="720"/>
        <w:jc w:val="both"/>
      </w:pPr>
    </w:p>
    <w:p w14:paraId="6963FFBA" w14:textId="77777777" w:rsidR="00D60D21" w:rsidRDefault="00D60D21">
      <w:pPr>
        <w:ind w:firstLine="720"/>
        <w:jc w:val="both"/>
      </w:pPr>
    </w:p>
    <w:p w14:paraId="3C5668EC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39626383" w14:textId="77777777">
        <w:trPr>
          <w:trHeight w:val="180"/>
        </w:trPr>
        <w:tc>
          <w:tcPr>
            <w:tcW w:w="4410" w:type="dxa"/>
          </w:tcPr>
          <w:p w14:paraId="5A040438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722B40E" w14:textId="77777777" w:rsidR="00FC1CD3" w:rsidRDefault="00FC1CD3">
            <w:pPr>
              <w:jc w:val="right"/>
            </w:pPr>
          </w:p>
        </w:tc>
      </w:tr>
    </w:tbl>
    <w:p w14:paraId="0E907E0C" w14:textId="77777777" w:rsidR="00F320CA" w:rsidRDefault="00F320CA"/>
    <w:p w14:paraId="58404396" w14:textId="77777777" w:rsidR="00D60D21" w:rsidRDefault="00D60D21"/>
    <w:p w14:paraId="346DB84B" w14:textId="77777777" w:rsidR="00D60D21" w:rsidRDefault="00D60D21"/>
    <w:p w14:paraId="7043F72D" w14:textId="77777777" w:rsidR="003C1F6A" w:rsidRDefault="003C1F6A" w:rsidP="003C1F6A">
      <w:r>
        <w:t xml:space="preserve">Vizos: </w:t>
      </w:r>
    </w:p>
    <w:p w14:paraId="7A6E62B2" w14:textId="77777777" w:rsidR="003C1F6A" w:rsidRDefault="003C1F6A" w:rsidP="003C1F6A">
      <w:r>
        <w:t>Administracijos direktorė R. Vančienė</w:t>
      </w:r>
    </w:p>
    <w:p w14:paraId="77CD2F7C" w14:textId="77777777" w:rsidR="003C1F6A" w:rsidRDefault="003C1F6A" w:rsidP="003C1F6A">
      <w:r>
        <w:t xml:space="preserve">Teisės ir civilinės metrikacijos skyriaus vedėja O. Sutkaitienė </w:t>
      </w:r>
    </w:p>
    <w:p w14:paraId="15A3ACBF" w14:textId="77777777" w:rsidR="003C1F6A" w:rsidRDefault="003C1F6A" w:rsidP="003C1F6A">
      <w:r>
        <w:t>Tarybos posėdžių sekretorė D. Dačkauskaitė</w:t>
      </w:r>
    </w:p>
    <w:p w14:paraId="4326E93D" w14:textId="77777777" w:rsidR="003C1F6A" w:rsidRDefault="003C1F6A" w:rsidP="003C1F6A">
      <w:r>
        <w:t>Dokumentų ir viešųjų ryšių skyriaus vyr. specialistas A. Gvildys</w:t>
      </w:r>
    </w:p>
    <w:p w14:paraId="46CE986F" w14:textId="77777777" w:rsidR="003C1F6A" w:rsidRDefault="003C1F6A" w:rsidP="003C1F6A">
      <w:r>
        <w:t>Švietimo, kultūros ir sporto skyriaus vedėja A. Baliukynaitė</w:t>
      </w:r>
    </w:p>
    <w:p w14:paraId="7EBABAE7" w14:textId="77777777" w:rsidR="003C1F6A" w:rsidRDefault="003C1F6A" w:rsidP="003C1F6A"/>
    <w:p w14:paraId="5CA1354A" w14:textId="77777777" w:rsidR="00D60D21" w:rsidRDefault="00D60D21"/>
    <w:p w14:paraId="2F863E03" w14:textId="77777777" w:rsidR="00F320CA" w:rsidRDefault="00F320CA" w:rsidP="00F320CA">
      <w:r>
        <w:t>Parengė</w:t>
      </w:r>
    </w:p>
    <w:p w14:paraId="4C05C2AB" w14:textId="77777777" w:rsidR="00F27C80" w:rsidRDefault="00F27C80" w:rsidP="00F320CA"/>
    <w:bookmarkStart w:id="1" w:name="CREATOR_SHOWS"/>
    <w:p w14:paraId="140A0233" w14:textId="77777777" w:rsidR="00F320CA" w:rsidRDefault="00396FB9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Aida Bliundžiuvaitienė</w:t>
      </w:r>
      <w:r>
        <w:rPr>
          <w:lang w:eastAsia="de-DE"/>
        </w:rPr>
        <w:fldChar w:fldCharType="end"/>
      </w:r>
      <w:bookmarkEnd w:id="1"/>
      <w:r w:rsidR="00B3497C">
        <w:rPr>
          <w:lang w:eastAsia="de-DE"/>
        </w:rPr>
        <w:t xml:space="preserve">, tel. </w:t>
      </w:r>
      <w:bookmarkStart w:id="2" w:name="CREATOR_PHONE_FULL"/>
      <w:r w:rsidR="00D60D21">
        <w:rPr>
          <w:lang w:eastAsia="de-DE"/>
        </w:rPr>
        <w:t>+370 687 95 790</w:t>
      </w:r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>
        <w:rPr>
          <w:lang w:eastAsia="de-DE"/>
        </w:rPr>
        <w:fldChar w:fldCharType="end"/>
      </w:r>
      <w:bookmarkEnd w:id="2"/>
      <w:r w:rsidR="00B3497C">
        <w:rPr>
          <w:lang w:eastAsia="de-DE"/>
        </w:rPr>
        <w:t xml:space="preserve">,  el. p.  </w:t>
      </w:r>
      <w:bookmarkStart w:id="3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aida.bliundziuvaitiene@jurbarkas.lt</w:t>
      </w:r>
      <w:r>
        <w:rPr>
          <w:lang w:eastAsia="de-DE"/>
        </w:rPr>
        <w:fldChar w:fldCharType="end"/>
      </w:r>
      <w:bookmarkEnd w:id="3"/>
    </w:p>
    <w:bookmarkStart w:id="4" w:name="NOW_DATE1"/>
    <w:p w14:paraId="5F031D77" w14:textId="77777777" w:rsidR="002E1F99" w:rsidRDefault="00396FB9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2024-10-16</w:t>
      </w:r>
      <w:r>
        <w:fldChar w:fldCharType="end"/>
      </w:r>
      <w:bookmarkEnd w:id="4"/>
      <w:r w:rsidR="00F7723D">
        <w:t xml:space="preserve"> </w:t>
      </w:r>
    </w:p>
    <w:p w14:paraId="158E4E40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F5CB5EF" w14:textId="77777777" w:rsidR="00B11DC9" w:rsidRDefault="00B11DC9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2BC4CA4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3CD51FF9" w14:textId="77777777" w:rsidR="00B668F0" w:rsidRDefault="00D60D21" w:rsidP="00B73F6C">
      <w:pPr>
        <w:pStyle w:val="Pavadinimas"/>
        <w:pBdr>
          <w:bottom w:val="single" w:sz="12" w:space="1" w:color="auto"/>
        </w:pBdr>
      </w:pPr>
      <w:r>
        <w:t xml:space="preserve">ŠVIETIMO, KULTŪROS IR SPORTO </w:t>
      </w:r>
      <w:r w:rsidR="00B668F0">
        <w:t>SKYRIUS</w:t>
      </w:r>
    </w:p>
    <w:p w14:paraId="5738589D" w14:textId="77777777" w:rsidR="002E1F99" w:rsidRDefault="002E1F99" w:rsidP="002E1F99">
      <w:pPr>
        <w:pStyle w:val="Paantrat"/>
      </w:pPr>
    </w:p>
    <w:p w14:paraId="27AC71FA" w14:textId="77777777" w:rsidR="002E1F99" w:rsidRDefault="002E1F99" w:rsidP="002E1F99">
      <w:pPr>
        <w:pStyle w:val="Paantrat"/>
      </w:pPr>
      <w:r>
        <w:t>AIŠKINAMASIS RAŠTAS</w:t>
      </w:r>
    </w:p>
    <w:p w14:paraId="1D9D4FBA" w14:textId="77777777" w:rsidR="002E1F99" w:rsidRDefault="002E1F99" w:rsidP="002E1F99">
      <w:pPr>
        <w:jc w:val="center"/>
        <w:rPr>
          <w:caps/>
        </w:rPr>
      </w:pPr>
    </w:p>
    <w:p w14:paraId="3708461F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396FB9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396FB9">
        <w:rPr>
          <w:b/>
        </w:rPr>
      </w:r>
      <w:r w:rsidR="00396FB9">
        <w:rPr>
          <w:b/>
        </w:rPr>
        <w:fldChar w:fldCharType="separate"/>
      </w:r>
      <w:r>
        <w:rPr>
          <w:b/>
          <w:noProof/>
        </w:rPr>
        <w:t>DĖL JURBARKO RAJONO SAVIVALDYBĖS TARYBOS 2024 M. RUGSĖJO 26 D. SPRENDIMO NR. T2-263 "DĖL JURBARKO RAJONO SAVIVALDYBĖS KULTŪROS IR MENO TARYBOS SUDĖTIES PATVIRTINIMO" PAKEITIMO</w:t>
      </w:r>
      <w:r w:rsidR="00396FB9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5376EBE7" w14:textId="77777777" w:rsidR="002E1F99" w:rsidRDefault="002E1F99" w:rsidP="00B11DC9">
      <w:pPr>
        <w:tabs>
          <w:tab w:val="left" w:pos="567"/>
        </w:tabs>
      </w:pPr>
    </w:p>
    <w:p w14:paraId="1444D230" w14:textId="77777777" w:rsidR="00001758" w:rsidRDefault="00396FB9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spalio 16 d.</w:t>
      </w:r>
      <w:r>
        <w:fldChar w:fldCharType="end"/>
      </w:r>
    </w:p>
    <w:p w14:paraId="2F404A0A" w14:textId="77777777" w:rsidR="00B73F6C" w:rsidRPr="00B11DC9" w:rsidRDefault="002E1F99" w:rsidP="00B11DC9">
      <w:pPr>
        <w:tabs>
          <w:tab w:val="left" w:pos="0"/>
        </w:tabs>
        <w:jc w:val="center"/>
      </w:pPr>
      <w:r>
        <w:t>Jurbarkas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:rsidRPr="00B73F6C" w14:paraId="5403E105" w14:textId="77777777" w:rsidTr="007371F4">
        <w:tc>
          <w:tcPr>
            <w:tcW w:w="9854" w:type="dxa"/>
          </w:tcPr>
          <w:p w14:paraId="506529DD" w14:textId="77777777" w:rsidR="006A29E6" w:rsidRPr="00B73F6C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6A29E6" w:rsidRPr="00B73F6C" w14:paraId="284B4D51" w14:textId="77777777" w:rsidTr="007371F4">
        <w:tc>
          <w:tcPr>
            <w:tcW w:w="9854" w:type="dxa"/>
          </w:tcPr>
          <w:p w14:paraId="33DC5F93" w14:textId="77777777" w:rsidR="006A29E6" w:rsidRPr="00B73F6C" w:rsidRDefault="00D60D21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3F6C">
              <w:rPr>
                <w:sz w:val="22"/>
                <w:szCs w:val="22"/>
              </w:rPr>
              <w:t>Pakeisti Jurbarko rajono savivaldybės kultūros ir meno tarybos sudėtį.</w:t>
            </w:r>
          </w:p>
        </w:tc>
      </w:tr>
      <w:tr w:rsidR="006A29E6" w:rsidRPr="00B73F6C" w14:paraId="521F7503" w14:textId="77777777" w:rsidTr="007371F4">
        <w:tc>
          <w:tcPr>
            <w:tcW w:w="9854" w:type="dxa"/>
          </w:tcPr>
          <w:p w14:paraId="6BE1D7C4" w14:textId="77777777" w:rsidR="006A29E6" w:rsidRPr="00B73F6C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A29E6" w:rsidRPr="00B73F6C" w14:paraId="65B78845" w14:textId="77777777" w:rsidTr="007371F4">
        <w:tc>
          <w:tcPr>
            <w:tcW w:w="9854" w:type="dxa"/>
          </w:tcPr>
          <w:p w14:paraId="1BD8C2D8" w14:textId="77777777" w:rsidR="006A29E6" w:rsidRPr="00B73F6C" w:rsidRDefault="00D60D21" w:rsidP="007371F4">
            <w:pPr>
              <w:jc w:val="both"/>
              <w:rPr>
                <w:sz w:val="22"/>
                <w:szCs w:val="22"/>
              </w:rPr>
            </w:pPr>
            <w:r w:rsidRPr="00B73F6C">
              <w:rPr>
                <w:sz w:val="22"/>
                <w:szCs w:val="22"/>
              </w:rPr>
              <w:t>Šiuo metu Jurbarko rajono savivaldybės tarybos 2024 m. rugsėjo 26 d. sprendimu Nr. T2-263 „Dėl Jurbarko rajono savivaldybės kultūros ir meno tarybos sudėties patvirtinimo“ patvirtintoje Kultūros ir meno tarybos sudėtyje įrašyta darbo sutartį su Mažosios Lietuvos Jurbarko krašto kultūros centru nutraukusi Inesa Kazikaitienė.</w:t>
            </w:r>
          </w:p>
        </w:tc>
      </w:tr>
      <w:tr w:rsidR="006A29E6" w:rsidRPr="00B73F6C" w14:paraId="3D56D33D" w14:textId="77777777" w:rsidTr="007371F4">
        <w:tc>
          <w:tcPr>
            <w:tcW w:w="9854" w:type="dxa"/>
          </w:tcPr>
          <w:p w14:paraId="4CF3BAEC" w14:textId="77777777" w:rsidR="006A29E6" w:rsidRPr="00B73F6C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6A29E6" w:rsidRPr="00B73F6C" w14:paraId="66F2B42F" w14:textId="77777777" w:rsidTr="007371F4">
        <w:tc>
          <w:tcPr>
            <w:tcW w:w="9854" w:type="dxa"/>
          </w:tcPr>
          <w:p w14:paraId="46F2AD64" w14:textId="77777777" w:rsidR="006A29E6" w:rsidRPr="00B73F6C" w:rsidRDefault="00D60D21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3F6C">
              <w:rPr>
                <w:sz w:val="22"/>
                <w:szCs w:val="22"/>
              </w:rPr>
              <w:t>Bus atnaujinta Jurbarko rajono savivaldybės kultūros ir meno tarybos sudėtis.</w:t>
            </w:r>
          </w:p>
        </w:tc>
      </w:tr>
      <w:tr w:rsidR="006A29E6" w:rsidRPr="00B73F6C" w14:paraId="3A358B50" w14:textId="77777777" w:rsidTr="007371F4">
        <w:tc>
          <w:tcPr>
            <w:tcW w:w="9854" w:type="dxa"/>
          </w:tcPr>
          <w:p w14:paraId="07F76DA2" w14:textId="77777777" w:rsidR="006A29E6" w:rsidRPr="00B73F6C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:rsidRPr="00B73F6C" w14:paraId="0FE7FB87" w14:textId="77777777" w:rsidTr="007371F4">
        <w:tc>
          <w:tcPr>
            <w:tcW w:w="9854" w:type="dxa"/>
          </w:tcPr>
          <w:p w14:paraId="332E3D07" w14:textId="77777777" w:rsidR="006A29E6" w:rsidRPr="00B73F6C" w:rsidRDefault="00D60D21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3F6C">
              <w:rPr>
                <w:sz w:val="22"/>
                <w:szCs w:val="22"/>
              </w:rPr>
              <w:t>Nenumatoma</w:t>
            </w:r>
          </w:p>
        </w:tc>
      </w:tr>
      <w:tr w:rsidR="006A29E6" w:rsidRPr="00B73F6C" w14:paraId="639E5DCB" w14:textId="77777777" w:rsidTr="007371F4">
        <w:tc>
          <w:tcPr>
            <w:tcW w:w="9854" w:type="dxa"/>
          </w:tcPr>
          <w:p w14:paraId="51A9368B" w14:textId="77777777" w:rsidR="006A29E6" w:rsidRPr="00B73F6C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:rsidRPr="00B73F6C" w14:paraId="6BBA5AEB" w14:textId="77777777" w:rsidTr="007371F4">
        <w:tc>
          <w:tcPr>
            <w:tcW w:w="9854" w:type="dxa"/>
          </w:tcPr>
          <w:p w14:paraId="4D8112C8" w14:textId="77777777" w:rsidR="006A29E6" w:rsidRPr="00B73F6C" w:rsidRDefault="00D60D21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3F6C">
              <w:rPr>
                <w:sz w:val="22"/>
                <w:szCs w:val="22"/>
              </w:rPr>
              <w:t>Priėmus teikiamą projektą, reikės pakeisti Jurbarko rajono savivaldybės tarybos 2024 m. rugsėjo 26 d. sprendimą Nr. T2-263 „Dėl Jurbarko rajono savivaldybės kultūros ir meno tarybos sudėties patvirtinimo“</w:t>
            </w:r>
          </w:p>
        </w:tc>
      </w:tr>
      <w:tr w:rsidR="006A29E6" w:rsidRPr="00B73F6C" w14:paraId="74818DB1" w14:textId="77777777" w:rsidTr="007371F4">
        <w:tc>
          <w:tcPr>
            <w:tcW w:w="9854" w:type="dxa"/>
          </w:tcPr>
          <w:p w14:paraId="673EE886" w14:textId="77777777" w:rsidR="006A29E6" w:rsidRPr="00B73F6C" w:rsidRDefault="006A29E6" w:rsidP="00D60D2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736B3FF5" w14:textId="77777777" w:rsidR="006A29E6" w:rsidRPr="00B73F6C" w:rsidRDefault="00B73F6C" w:rsidP="00D60D2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3F6C">
              <w:rPr>
                <w:sz w:val="22"/>
                <w:szCs w:val="22"/>
              </w:rPr>
              <w:t>Negauta.</w:t>
            </w:r>
          </w:p>
        </w:tc>
      </w:tr>
      <w:tr w:rsidR="006A29E6" w:rsidRPr="00B73F6C" w14:paraId="4C1834A5" w14:textId="77777777" w:rsidTr="007371F4">
        <w:tc>
          <w:tcPr>
            <w:tcW w:w="9854" w:type="dxa"/>
          </w:tcPr>
          <w:p w14:paraId="2925AA86" w14:textId="77777777" w:rsidR="006A29E6" w:rsidRPr="00B73F6C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B73F6C">
              <w:rPr>
                <w:b/>
                <w:i/>
                <w:sz w:val="22"/>
                <w:szCs w:val="22"/>
              </w:rPr>
              <w:t>7. Ar reikalingas projekto antikorupcinis vertinimas</w:t>
            </w:r>
            <w:r w:rsidR="00FD0852" w:rsidRPr="00B73F6C">
              <w:rPr>
                <w:b/>
                <w:i/>
                <w:sz w:val="22"/>
                <w:szCs w:val="22"/>
              </w:rPr>
              <w:t>.</w:t>
            </w:r>
          </w:p>
          <w:p w14:paraId="250BADD3" w14:textId="77777777" w:rsidR="006A29E6" w:rsidRPr="00B73F6C" w:rsidRDefault="00B73F6C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3F6C">
              <w:rPr>
                <w:sz w:val="22"/>
                <w:szCs w:val="22"/>
              </w:rPr>
              <w:t>Nereikalingas.</w:t>
            </w:r>
          </w:p>
        </w:tc>
      </w:tr>
      <w:tr w:rsidR="006A29E6" w:rsidRPr="00B73F6C" w14:paraId="74334EE5" w14:textId="77777777" w:rsidTr="007371F4">
        <w:tc>
          <w:tcPr>
            <w:tcW w:w="9854" w:type="dxa"/>
          </w:tcPr>
          <w:p w14:paraId="57A8723C" w14:textId="77777777" w:rsidR="006A29E6" w:rsidRPr="00B73F6C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B73F6C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6A29E6" w:rsidRPr="00B73F6C" w14:paraId="4FD4A393" w14:textId="77777777" w:rsidTr="007371F4">
        <w:tc>
          <w:tcPr>
            <w:tcW w:w="9854" w:type="dxa"/>
          </w:tcPr>
          <w:p w14:paraId="6F66A4FE" w14:textId="77777777" w:rsidR="006A29E6" w:rsidRPr="00B73F6C" w:rsidRDefault="00B73F6C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3F6C">
              <w:rPr>
                <w:sz w:val="22"/>
                <w:szCs w:val="22"/>
              </w:rPr>
              <w:t>Jurbarko rajono savivaldybės administracijos Švietimo, kultūros ir sporto skyrius</w:t>
            </w:r>
          </w:p>
        </w:tc>
      </w:tr>
      <w:tr w:rsidR="006A29E6" w:rsidRPr="00B73F6C" w14:paraId="15146972" w14:textId="77777777" w:rsidTr="007371F4">
        <w:tc>
          <w:tcPr>
            <w:tcW w:w="9854" w:type="dxa"/>
          </w:tcPr>
          <w:p w14:paraId="2B942F9F" w14:textId="77777777" w:rsidR="006A29E6" w:rsidRPr="00B73F6C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B73F6C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6EF3ABD8" w14:textId="77777777" w:rsidR="00B11DC9" w:rsidRPr="00B73F6C" w:rsidRDefault="00B73F6C" w:rsidP="001274D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3F6C">
              <w:rPr>
                <w:sz w:val="22"/>
                <w:szCs w:val="22"/>
              </w:rPr>
              <w:t>Kandidatūras į Kultūros ir meno tarybą deleguoja Jurbarko rajono kultūros įstaigos, Jurbarko Antano Sodeikos meno mokykla ir Jurbarko jaunimo organizacijų sąjunga. Šią Tarybą sudaro 9 kompetentingi ir žinomi Jurbarko rajono kultūros srities specialistai, sutinkantys dirbti visuomeniniais pagrindais</w:t>
            </w:r>
            <w:r w:rsidR="001274D8">
              <w:rPr>
                <w:sz w:val="22"/>
                <w:szCs w:val="22"/>
              </w:rPr>
              <w:t>.</w:t>
            </w:r>
            <w:r w:rsidRPr="00B73F6C">
              <w:rPr>
                <w:sz w:val="22"/>
                <w:szCs w:val="22"/>
              </w:rPr>
              <w:t xml:space="preserve"> </w:t>
            </w:r>
            <w:r w:rsidR="00B11DC9">
              <w:rPr>
                <w:sz w:val="22"/>
                <w:szCs w:val="22"/>
              </w:rPr>
              <w:t>Atsižvelgiant į gautą Vyriausybės atstovo pastabą tikslinama preambulė</w:t>
            </w:r>
            <w:r w:rsidR="00B11DC9">
              <w:t xml:space="preserve"> „</w:t>
            </w:r>
            <w:r w:rsidR="00B11DC9" w:rsidRPr="00B11DC9">
              <w:rPr>
                <w:sz w:val="22"/>
                <w:szCs w:val="22"/>
              </w:rPr>
              <w:t>Vadovaudamasi Lietuvos Respublikos vietos savivaldos įstatymo 15 straipsnio 2 dalies</w:t>
            </w:r>
            <w:r w:rsidR="00B11DC9">
              <w:rPr>
                <w:sz w:val="22"/>
                <w:szCs w:val="22"/>
              </w:rPr>
              <w:t xml:space="preserve"> </w:t>
            </w:r>
            <w:r w:rsidR="00B11DC9" w:rsidRPr="00B11DC9">
              <w:rPr>
                <w:sz w:val="22"/>
                <w:szCs w:val="22"/>
              </w:rPr>
              <w:t xml:space="preserve">4 punktu, Jurbarko rajono savivaldybės kultūros ir meno tarybos nuostatų, patvirtintų Jurbarko rajono savivaldybės tarybos 2016 m. rugsėjo 29 d.  sprendimu Nr. T2-265 „Dėl Jurbarko rajono savivaldybės kultūros ir meno tarybos nuostatų patvirtinimo“ 11 punktu ir atsižvelgdama į </w:t>
            </w:r>
            <w:r w:rsidR="00B11DC9" w:rsidRPr="00B11DC9">
              <w:rPr>
                <w:strike/>
                <w:sz w:val="22"/>
                <w:szCs w:val="22"/>
                <w:highlight w:val="yellow"/>
              </w:rPr>
              <w:t>įstaigos atstovo delegavimo raštą</w:t>
            </w:r>
            <w:r w:rsidR="00B11DC9">
              <w:rPr>
                <w:sz w:val="22"/>
                <w:szCs w:val="22"/>
              </w:rPr>
              <w:t xml:space="preserve"> </w:t>
            </w:r>
            <w:r w:rsidR="00B11DC9" w:rsidRPr="00B11DC9">
              <w:rPr>
                <w:sz w:val="22"/>
                <w:szCs w:val="22"/>
                <w:highlight w:val="yellow"/>
              </w:rPr>
              <w:t>Mažosios Lietuvos Jurbarko krašto kultūros centro 2024 m. spalio 10 d. raštą Nr. 12-164 „Dėl kandidatūros į Jurbarko rajono kultūros ir meno tarybą“</w:t>
            </w:r>
            <w:r w:rsidR="00B11DC9" w:rsidRPr="00B11DC9">
              <w:rPr>
                <w:sz w:val="22"/>
                <w:szCs w:val="22"/>
              </w:rPr>
              <w:t>, Jurbarko rajono savivaldybės taryba n u s p r e n d ž i a:</w:t>
            </w:r>
            <w:r w:rsidR="001274D8">
              <w:rPr>
                <w:sz w:val="22"/>
                <w:szCs w:val="22"/>
              </w:rPr>
              <w:t>“</w:t>
            </w:r>
          </w:p>
        </w:tc>
      </w:tr>
      <w:tr w:rsidR="006A29E6" w:rsidRPr="00B73F6C" w14:paraId="54C66650" w14:textId="77777777" w:rsidTr="007371F4">
        <w:tc>
          <w:tcPr>
            <w:tcW w:w="9854" w:type="dxa"/>
          </w:tcPr>
          <w:p w14:paraId="4B1DE426" w14:textId="77777777" w:rsidR="006A29E6" w:rsidRPr="00B73F6C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B73F6C">
              <w:rPr>
                <w:b/>
                <w:i/>
                <w:sz w:val="22"/>
                <w:szCs w:val="22"/>
              </w:rPr>
              <w:t>10. Sprendimas įteikiamas (kam ir kiek egz.)</w:t>
            </w:r>
            <w:r w:rsidR="00FD0852" w:rsidRPr="00B73F6C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6A29E6" w:rsidRPr="00B73F6C" w14:paraId="45C846B2" w14:textId="77777777" w:rsidTr="007371F4">
        <w:tc>
          <w:tcPr>
            <w:tcW w:w="9854" w:type="dxa"/>
          </w:tcPr>
          <w:p w14:paraId="5A4FE31A" w14:textId="77777777" w:rsidR="006A29E6" w:rsidRPr="00B73F6C" w:rsidRDefault="00B73F6C" w:rsidP="007371F4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B73F6C">
              <w:rPr>
                <w:bCs/>
                <w:iCs/>
                <w:sz w:val="22"/>
                <w:szCs w:val="22"/>
              </w:rPr>
              <w:t xml:space="preserve">Po 1 egz. į bylą, Švietimo, kultūros ir sporto skyriui – per DVS, Kultūros ir meno tarybos nariui </w:t>
            </w:r>
            <w:r>
              <w:rPr>
                <w:bCs/>
                <w:iCs/>
                <w:sz w:val="22"/>
                <w:szCs w:val="22"/>
              </w:rPr>
              <w:t xml:space="preserve">                </w:t>
            </w:r>
            <w:r w:rsidRPr="00B73F6C">
              <w:rPr>
                <w:bCs/>
                <w:iCs/>
                <w:sz w:val="22"/>
                <w:szCs w:val="22"/>
              </w:rPr>
              <w:t>L. Antanaičiui – el. paštu.</w:t>
            </w:r>
          </w:p>
        </w:tc>
      </w:tr>
    </w:tbl>
    <w:p w14:paraId="2F4CE3DF" w14:textId="77777777" w:rsidR="001274D8" w:rsidRDefault="001274D8" w:rsidP="00B668F0"/>
    <w:p w14:paraId="33CEA73F" w14:textId="77777777" w:rsidR="00B668F0" w:rsidRDefault="00B668F0" w:rsidP="00B668F0">
      <w:r>
        <w:t>Parengė</w:t>
      </w:r>
    </w:p>
    <w:p w14:paraId="19F2EF6F" w14:textId="77777777" w:rsidR="00B668F0" w:rsidRDefault="00396FB9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Aida Bliundžiuvaitienė</w:t>
      </w:r>
      <w:r>
        <w:rPr>
          <w:lang w:eastAsia="de-DE"/>
        </w:rPr>
        <w:fldChar w:fldCharType="end"/>
      </w:r>
    </w:p>
    <w:p w14:paraId="17D83D1C" w14:textId="77777777" w:rsidR="00B668F0" w:rsidRDefault="00396FB9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2024-10-16</w:t>
      </w:r>
      <w:r>
        <w:rPr>
          <w:noProof/>
        </w:rPr>
        <w:fldChar w:fldCharType="end"/>
      </w:r>
    </w:p>
    <w:sectPr w:rsidR="00B668F0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D320A" w14:textId="77777777" w:rsidR="004E433E" w:rsidRDefault="004E433E">
      <w:r>
        <w:separator/>
      </w:r>
    </w:p>
  </w:endnote>
  <w:endnote w:type="continuationSeparator" w:id="0">
    <w:p w14:paraId="5B608D9E" w14:textId="77777777" w:rsidR="004E433E" w:rsidRDefault="004E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7476C" w14:textId="77777777" w:rsidR="004E433E" w:rsidRDefault="004E433E">
      <w:r>
        <w:separator/>
      </w:r>
    </w:p>
  </w:footnote>
  <w:footnote w:type="continuationSeparator" w:id="0">
    <w:p w14:paraId="10833233" w14:textId="77777777" w:rsidR="004E433E" w:rsidRDefault="004E4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407A" w14:textId="77777777" w:rsidR="00FC1CD3" w:rsidRDefault="00396F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964529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4D061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53AEFEE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06917"/>
    <w:multiLevelType w:val="hybridMultilevel"/>
    <w:tmpl w:val="4D0C5A1C"/>
    <w:lvl w:ilvl="0" w:tplc="1E668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3022646">
    <w:abstractNumId w:val="4"/>
  </w:num>
  <w:num w:numId="2" w16cid:durableId="361564286">
    <w:abstractNumId w:val="2"/>
  </w:num>
  <w:num w:numId="3" w16cid:durableId="543641210">
    <w:abstractNumId w:val="5"/>
  </w:num>
  <w:num w:numId="4" w16cid:durableId="36005512">
    <w:abstractNumId w:val="1"/>
  </w:num>
  <w:num w:numId="5" w16cid:durableId="1985969553">
    <w:abstractNumId w:val="7"/>
  </w:num>
  <w:num w:numId="6" w16cid:durableId="1430077352">
    <w:abstractNumId w:val="6"/>
  </w:num>
  <w:num w:numId="7" w16cid:durableId="329916150">
    <w:abstractNumId w:val="0"/>
  </w:num>
  <w:num w:numId="8" w16cid:durableId="1306398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E1F44"/>
    <w:rsid w:val="0010176C"/>
    <w:rsid w:val="00107C26"/>
    <w:rsid w:val="001118E3"/>
    <w:rsid w:val="00117349"/>
    <w:rsid w:val="00124B53"/>
    <w:rsid w:val="001274D8"/>
    <w:rsid w:val="00133199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D0F47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E1F99"/>
    <w:rsid w:val="002F084E"/>
    <w:rsid w:val="002F4A2B"/>
    <w:rsid w:val="002F7E49"/>
    <w:rsid w:val="003156F8"/>
    <w:rsid w:val="00323FE1"/>
    <w:rsid w:val="00333FD4"/>
    <w:rsid w:val="003421EA"/>
    <w:rsid w:val="003459E5"/>
    <w:rsid w:val="00372033"/>
    <w:rsid w:val="00376143"/>
    <w:rsid w:val="003822CB"/>
    <w:rsid w:val="0038566B"/>
    <w:rsid w:val="003859D7"/>
    <w:rsid w:val="00394FD0"/>
    <w:rsid w:val="00396FB9"/>
    <w:rsid w:val="003A7F59"/>
    <w:rsid w:val="003B2523"/>
    <w:rsid w:val="003C1F6A"/>
    <w:rsid w:val="003D484F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4E433E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C62A2"/>
    <w:rsid w:val="005D1F24"/>
    <w:rsid w:val="005D5D46"/>
    <w:rsid w:val="006046BD"/>
    <w:rsid w:val="00641E12"/>
    <w:rsid w:val="006647AC"/>
    <w:rsid w:val="00664A2F"/>
    <w:rsid w:val="00673C21"/>
    <w:rsid w:val="006816A7"/>
    <w:rsid w:val="00686E66"/>
    <w:rsid w:val="00697D48"/>
    <w:rsid w:val="006A29E6"/>
    <w:rsid w:val="006B72D3"/>
    <w:rsid w:val="006C6270"/>
    <w:rsid w:val="006D5F2B"/>
    <w:rsid w:val="006F097A"/>
    <w:rsid w:val="006F35F0"/>
    <w:rsid w:val="006F40BB"/>
    <w:rsid w:val="0073170A"/>
    <w:rsid w:val="00732616"/>
    <w:rsid w:val="00734333"/>
    <w:rsid w:val="00744E20"/>
    <w:rsid w:val="007457FF"/>
    <w:rsid w:val="00771DAD"/>
    <w:rsid w:val="007860A8"/>
    <w:rsid w:val="007E13A9"/>
    <w:rsid w:val="007E57D4"/>
    <w:rsid w:val="008030DA"/>
    <w:rsid w:val="00832B07"/>
    <w:rsid w:val="00833B0E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0CE0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41426"/>
    <w:rsid w:val="0096266A"/>
    <w:rsid w:val="0098095A"/>
    <w:rsid w:val="00992B19"/>
    <w:rsid w:val="009A6D33"/>
    <w:rsid w:val="009B5344"/>
    <w:rsid w:val="009C68F2"/>
    <w:rsid w:val="009F46A8"/>
    <w:rsid w:val="00A1347F"/>
    <w:rsid w:val="00A151E4"/>
    <w:rsid w:val="00A31AA9"/>
    <w:rsid w:val="00A324DC"/>
    <w:rsid w:val="00A50EB5"/>
    <w:rsid w:val="00A6057E"/>
    <w:rsid w:val="00A61F57"/>
    <w:rsid w:val="00A85052"/>
    <w:rsid w:val="00A93FA4"/>
    <w:rsid w:val="00AA3BDF"/>
    <w:rsid w:val="00AB6CF9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1DC9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73F6C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32D0D"/>
    <w:rsid w:val="00D33953"/>
    <w:rsid w:val="00D513AA"/>
    <w:rsid w:val="00D52EF0"/>
    <w:rsid w:val="00D60D21"/>
    <w:rsid w:val="00D674B9"/>
    <w:rsid w:val="00D75F4B"/>
    <w:rsid w:val="00D82C9A"/>
    <w:rsid w:val="00DA0452"/>
    <w:rsid w:val="00DC38E8"/>
    <w:rsid w:val="00DD58E1"/>
    <w:rsid w:val="00DE293E"/>
    <w:rsid w:val="00DF4642"/>
    <w:rsid w:val="00E01F65"/>
    <w:rsid w:val="00E0742E"/>
    <w:rsid w:val="00E12D82"/>
    <w:rsid w:val="00E15F15"/>
    <w:rsid w:val="00E3136B"/>
    <w:rsid w:val="00E4352B"/>
    <w:rsid w:val="00E46E1F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E78AE"/>
  <w15:docId w15:val="{B848F396-9FC7-4796-92AF-C1BCBCF6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2</Pages>
  <Words>3466</Words>
  <Characters>1976</Characters>
  <Application>Microsoft Office Word</Application>
  <DocSecurity>0</DocSecurity>
  <Lines>16</Lines>
  <Paragraphs>10</Paragraphs>
  <ScaleCrop>false</ScaleCrop>
  <Company>Sveikatos apsaugos ministerija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5</cp:revision>
  <cp:lastPrinted>2019-11-12T07:11:00Z</cp:lastPrinted>
  <dcterms:created xsi:type="dcterms:W3CDTF">2024-10-30T11:28:00Z</dcterms:created>
  <dcterms:modified xsi:type="dcterms:W3CDTF">2024-10-30T12:38:00Z</dcterms:modified>
</cp:coreProperties>
</file>