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24C21" w14:textId="77777777" w:rsidR="00FC1CD3" w:rsidRDefault="00FD151F" w:rsidP="00F320CA">
      <w:pPr>
        <w:jc w:val="right"/>
        <w:rPr>
          <w:lang w:val="en-US"/>
        </w:rPr>
      </w:pPr>
      <w:r>
        <w:t>Patikslintas p</w:t>
      </w:r>
      <w:r w:rsidR="00F320CA">
        <w:t>rojektas</w:t>
      </w:r>
    </w:p>
    <w:p w14:paraId="7D0F6E58" w14:textId="77777777" w:rsidR="00FC1CD3" w:rsidRDefault="00FC1CD3">
      <w:pPr>
        <w:jc w:val="center"/>
        <w:rPr>
          <w:b/>
          <w:bCs/>
          <w:lang w:val="en-US"/>
        </w:rPr>
      </w:pPr>
    </w:p>
    <w:p w14:paraId="5409166F" w14:textId="77777777" w:rsidR="00F320CA" w:rsidRDefault="00F320CA">
      <w:pPr>
        <w:jc w:val="center"/>
        <w:rPr>
          <w:b/>
          <w:bCs/>
          <w:lang w:val="en-US"/>
        </w:rPr>
      </w:pPr>
    </w:p>
    <w:p w14:paraId="7BAE92E3" w14:textId="77777777" w:rsidR="00F320CA" w:rsidRDefault="00F320CA">
      <w:pPr>
        <w:jc w:val="center"/>
        <w:rPr>
          <w:b/>
          <w:bCs/>
          <w:lang w:val="en-US"/>
        </w:rPr>
      </w:pPr>
    </w:p>
    <w:p w14:paraId="73460440" w14:textId="77777777" w:rsidR="00FC1CD3" w:rsidRDefault="00F20019">
      <w:pPr>
        <w:jc w:val="center"/>
        <w:rPr>
          <w:b/>
        </w:rPr>
      </w:pPr>
      <w:r>
        <w:rPr>
          <w:b/>
          <w:lang w:val="en-US"/>
        </w:rPr>
        <w:t xml:space="preserve">JURBARKO RAJONO </w:t>
      </w:r>
      <w:r>
        <w:rPr>
          <w:b/>
        </w:rPr>
        <w:t>SAVIVALDYBĖS TARYBA</w:t>
      </w:r>
    </w:p>
    <w:p w14:paraId="601DF9C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8570A1" w14:textId="77777777">
        <w:trPr>
          <w:cantSplit/>
        </w:trPr>
        <w:tc>
          <w:tcPr>
            <w:tcW w:w="9654" w:type="dxa"/>
            <w:tcBorders>
              <w:top w:val="nil"/>
              <w:left w:val="nil"/>
              <w:bottom w:val="nil"/>
              <w:right w:val="nil"/>
            </w:tcBorders>
          </w:tcPr>
          <w:p w14:paraId="7903D168" w14:textId="77777777" w:rsidR="00FC1CD3" w:rsidRDefault="00F20019">
            <w:pPr>
              <w:pStyle w:val="Antrat1"/>
              <w:rPr>
                <w:caps/>
                <w:szCs w:val="24"/>
                <w:lang w:val="lt-LT"/>
              </w:rPr>
            </w:pPr>
            <w:r>
              <w:rPr>
                <w:szCs w:val="24"/>
                <w:lang w:val="lt-LT"/>
              </w:rPr>
              <w:t>SPRENDIMAS</w:t>
            </w:r>
          </w:p>
        </w:tc>
      </w:tr>
      <w:bookmarkStart w:id="0" w:name="DOC_DATA"/>
      <w:tr w:rsidR="00FC1CD3" w14:paraId="1F02D944" w14:textId="77777777">
        <w:trPr>
          <w:cantSplit/>
        </w:trPr>
        <w:tc>
          <w:tcPr>
            <w:tcW w:w="9654" w:type="dxa"/>
            <w:tcBorders>
              <w:top w:val="nil"/>
              <w:left w:val="nil"/>
              <w:bottom w:val="nil"/>
              <w:right w:val="nil"/>
            </w:tcBorders>
          </w:tcPr>
          <w:p w14:paraId="743E8F0D" w14:textId="77777777" w:rsidR="00FC1CD3" w:rsidRPr="00AE61D9" w:rsidRDefault="00EA3CB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PRAŠYMO PERDUOTI NEATLYGINTINAI JURBARKO RAJONO SAVIVALDYBĖS NUOSAVYBĖN VALSTYBINĖS ŽEMĖS SKLYPUS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337E52D" w14:textId="77777777">
        <w:trPr>
          <w:cantSplit/>
        </w:trPr>
        <w:tc>
          <w:tcPr>
            <w:tcW w:w="9654" w:type="dxa"/>
            <w:tcBorders>
              <w:top w:val="nil"/>
              <w:left w:val="nil"/>
              <w:bottom w:val="nil"/>
              <w:right w:val="nil"/>
            </w:tcBorders>
          </w:tcPr>
          <w:p w14:paraId="4B55BCC6" w14:textId="77777777" w:rsidR="00FC1CD3" w:rsidRPr="00AE61D9" w:rsidRDefault="00FC1CD3">
            <w:pPr>
              <w:pStyle w:val="Antrats"/>
              <w:tabs>
                <w:tab w:val="left" w:pos="1296"/>
              </w:tabs>
              <w:jc w:val="center"/>
              <w:rPr>
                <w:b/>
                <w:caps/>
              </w:rPr>
            </w:pPr>
          </w:p>
        </w:tc>
      </w:tr>
      <w:tr w:rsidR="00FC1CD3" w14:paraId="2EBED33C" w14:textId="77777777" w:rsidTr="00BA627E">
        <w:trPr>
          <w:cantSplit/>
          <w:trHeight w:val="359"/>
        </w:trPr>
        <w:tc>
          <w:tcPr>
            <w:tcW w:w="9654" w:type="dxa"/>
            <w:tcBorders>
              <w:top w:val="nil"/>
              <w:left w:val="nil"/>
              <w:bottom w:val="nil"/>
              <w:right w:val="nil"/>
            </w:tcBorders>
          </w:tcPr>
          <w:p w14:paraId="025FC2BF" w14:textId="77777777" w:rsidR="00FC1CD3" w:rsidRPr="00AE61D9" w:rsidRDefault="00EA3CB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2E26CF1B" w14:textId="77777777">
        <w:trPr>
          <w:cantSplit/>
        </w:trPr>
        <w:tc>
          <w:tcPr>
            <w:tcW w:w="9654" w:type="dxa"/>
            <w:tcBorders>
              <w:top w:val="nil"/>
              <w:left w:val="nil"/>
              <w:bottom w:val="nil"/>
              <w:right w:val="nil"/>
            </w:tcBorders>
          </w:tcPr>
          <w:p w14:paraId="69BA60F7" w14:textId="77777777" w:rsidR="00FC1CD3" w:rsidRDefault="00F20019">
            <w:pPr>
              <w:jc w:val="center"/>
            </w:pPr>
            <w:r>
              <w:t>Jurbarkas</w:t>
            </w:r>
          </w:p>
        </w:tc>
      </w:tr>
    </w:tbl>
    <w:p w14:paraId="21E3FD73" w14:textId="77777777" w:rsidR="00FC1CD3" w:rsidRDefault="00FC1CD3">
      <w:pPr>
        <w:jc w:val="both"/>
      </w:pPr>
    </w:p>
    <w:p w14:paraId="427EF8EC" w14:textId="77777777" w:rsidR="00235019" w:rsidRDefault="00235019" w:rsidP="00235019">
      <w:pPr>
        <w:ind w:firstLine="1134"/>
        <w:jc w:val="both"/>
        <w:rPr>
          <w:szCs w:val="24"/>
        </w:rPr>
      </w:pPr>
      <w:r>
        <w:rPr>
          <w:szCs w:val="24"/>
        </w:rPr>
        <w:t xml:space="preserve">Vadovaudamasi Lietuvos Respublikos vietos savivaldos įstatymo 6 straipsnio 19 ir 38 punktu, Lietuvos Respublikos žemės įstatymo </w:t>
      </w:r>
      <w:r w:rsidRPr="00FE4DAE">
        <w:rPr>
          <w:szCs w:val="24"/>
        </w:rPr>
        <w:t>15 straipsnio 1 dalies 2, 3 punktais,</w:t>
      </w:r>
      <w:r>
        <w:rPr>
          <w:szCs w:val="24"/>
        </w:rPr>
        <w:t xml:space="preserve"> Valstybinės žemės sklypų perdavimo neatlygintinai savivaldybių nuosavybėn taisyklėmis, patvirtintomis Lietuvos Respublikos Vyriausybės 2000 m. rugpjūčio 2 d. nutarimu Nr. 925 „</w:t>
      </w:r>
      <w:bookmarkStart w:id="1" w:name="_Hlk179440277"/>
      <w:r>
        <w:rPr>
          <w:szCs w:val="24"/>
        </w:rPr>
        <w:t>D</w:t>
      </w:r>
      <w:r>
        <w:rPr>
          <w:bCs/>
          <w:szCs w:val="24"/>
        </w:rPr>
        <w:t>ėl valstybinės žemės sklypų perdavimo neatlygintinai savivaldybių nuosavybėn ir savivaldybėms nuosavybės teise priklausančių žemės sklypų pardavimo aukcione</w:t>
      </w:r>
      <w:bookmarkEnd w:id="1"/>
      <w:r>
        <w:rPr>
          <w:bCs/>
          <w:szCs w:val="24"/>
        </w:rPr>
        <w:t>“</w:t>
      </w:r>
      <w:r>
        <w:rPr>
          <w:szCs w:val="24"/>
        </w:rPr>
        <w:t xml:space="preserve"> ir </w:t>
      </w:r>
      <w:r w:rsidRPr="00F75FC9">
        <w:rPr>
          <w:color w:val="000000"/>
          <w:szCs w:val="24"/>
        </w:rPr>
        <w:t>Jurbarko rajono savivaldybės tarybos 2024 m. rugpjūčio 28 d. sprendim</w:t>
      </w:r>
      <w:r>
        <w:rPr>
          <w:color w:val="000000"/>
          <w:szCs w:val="24"/>
        </w:rPr>
        <w:t>u</w:t>
      </w:r>
      <w:r w:rsidRPr="00F75FC9">
        <w:rPr>
          <w:color w:val="000000"/>
          <w:szCs w:val="24"/>
        </w:rPr>
        <w:t xml:space="preserve"> Nr. T2-222 </w:t>
      </w:r>
      <w:r>
        <w:rPr>
          <w:color w:val="000000"/>
          <w:szCs w:val="24"/>
        </w:rPr>
        <w:t>„</w:t>
      </w:r>
      <w:r w:rsidRPr="00F75FC9">
        <w:rPr>
          <w:color w:val="000000"/>
          <w:szCs w:val="24"/>
        </w:rPr>
        <w:t>D</w:t>
      </w:r>
      <w:r>
        <w:rPr>
          <w:color w:val="000000"/>
          <w:szCs w:val="24"/>
        </w:rPr>
        <w:t xml:space="preserve">ėl pritarimo tarpusavio supratimo memorandumui dėl Jurbarko uosto išvystymo“, </w:t>
      </w:r>
      <w:r>
        <w:rPr>
          <w:szCs w:val="24"/>
        </w:rPr>
        <w:t xml:space="preserve">Jurbarko rajono savivaldybės taryba   </w:t>
      </w:r>
      <w:r>
        <w:rPr>
          <w:szCs w:val="24"/>
        </w:rPr>
        <w:br/>
        <w:t>n u s p r e n d ž i a:</w:t>
      </w:r>
    </w:p>
    <w:p w14:paraId="1C204EE7" w14:textId="77777777" w:rsidR="00235019" w:rsidRDefault="00235019" w:rsidP="00235019">
      <w:pPr>
        <w:ind w:firstLine="1134"/>
        <w:jc w:val="both"/>
      </w:pPr>
      <w:r>
        <w:rPr>
          <w:szCs w:val="24"/>
        </w:rPr>
        <w:t xml:space="preserve">1. Prašyti Lietuvos Respublikos Vyriausybės skubos tvarka perduoti neatlygintinai Jurbarko rajono savivaldybės nuosavybėn savarankiškoms funkcijoms – </w:t>
      </w:r>
      <w:r>
        <w:rPr>
          <w:color w:val="000000"/>
        </w:rPr>
        <w:t xml:space="preserve"> sąlygų verslo </w:t>
      </w:r>
      <w:r w:rsidRPr="008927E6">
        <w:rPr>
          <w:color w:val="000000"/>
        </w:rPr>
        <w:t>ir turizmo plėtrai</w:t>
      </w:r>
      <w:r>
        <w:rPr>
          <w:color w:val="000000"/>
        </w:rPr>
        <w:t xml:space="preserve"> sudarymas ir šios veiklos skatinimas</w:t>
      </w:r>
      <w:r>
        <w:rPr>
          <w:szCs w:val="24"/>
        </w:rPr>
        <w:t xml:space="preserve"> – įgyvendinti 3,1896 ha žemės sklypą (kadastrinis </w:t>
      </w:r>
      <w:r>
        <w:rPr>
          <w:szCs w:val="24"/>
        </w:rPr>
        <w:br/>
        <w:t xml:space="preserve">Nr. </w:t>
      </w:r>
      <w:r>
        <w:t>9420/0001:405 Jurbarko m.</w:t>
      </w:r>
      <w:r>
        <w:rPr>
          <w:szCs w:val="24"/>
        </w:rPr>
        <w:t xml:space="preserve"> k. v., unikalus Nr. </w:t>
      </w:r>
      <w:r>
        <w:t>4400-3840-8744</w:t>
      </w:r>
      <w:r>
        <w:rPr>
          <w:szCs w:val="24"/>
        </w:rPr>
        <w:t xml:space="preserve">, pagrindinė tikslinė naudojimo paskirtis – kita, naudojimo būdas – </w:t>
      </w:r>
      <w:r>
        <w:t>Susisiekimo ir inžinerinių komunikacijų aptarnavimo objektų teritorijos</w:t>
      </w:r>
      <w:r>
        <w:rPr>
          <w:szCs w:val="24"/>
        </w:rPr>
        <w:t xml:space="preserve">), esantį </w:t>
      </w:r>
      <w:r>
        <w:t xml:space="preserve">Barkūnų g. 72, Jurbarko mieste ir </w:t>
      </w:r>
      <w:r>
        <w:rPr>
          <w:szCs w:val="24"/>
        </w:rPr>
        <w:t xml:space="preserve">1,32614 ha žemės sklypą (kadastrinis </w:t>
      </w:r>
      <w:r>
        <w:rPr>
          <w:szCs w:val="24"/>
        </w:rPr>
        <w:br/>
        <w:t xml:space="preserve">Nr. </w:t>
      </w:r>
      <w:r>
        <w:t>9420/0001:257 Jurbarko m.</w:t>
      </w:r>
      <w:r>
        <w:rPr>
          <w:szCs w:val="24"/>
        </w:rPr>
        <w:t xml:space="preserve"> k. v., unikalus Nr. </w:t>
      </w:r>
      <w:r>
        <w:t>4400-1180-0694</w:t>
      </w:r>
      <w:r>
        <w:rPr>
          <w:szCs w:val="24"/>
        </w:rPr>
        <w:t xml:space="preserve">, pagrindinė tikslinė naudojimo paskirtis – kita, naudojimo būdas – </w:t>
      </w:r>
      <w:r>
        <w:t>Susisiekimo ir inžinerinių komunikacijų aptarnavimo objektų teritorijos</w:t>
      </w:r>
      <w:r>
        <w:rPr>
          <w:szCs w:val="24"/>
        </w:rPr>
        <w:t xml:space="preserve">), esantį </w:t>
      </w:r>
      <w:r>
        <w:t xml:space="preserve">Barkūnų g. 33, Jurbarko mieste, </w:t>
      </w:r>
      <w:r>
        <w:rPr>
          <w:kern w:val="200"/>
          <w:szCs w:val="24"/>
        </w:rPr>
        <w:t>sklype yra</w:t>
      </w:r>
      <w:r w:rsidRPr="003B071C">
        <w:rPr>
          <w:kern w:val="200"/>
          <w:szCs w:val="24"/>
        </w:rPr>
        <w:t xml:space="preserve"> nuosavybės teise </w:t>
      </w:r>
      <w:r>
        <w:rPr>
          <w:kern w:val="200"/>
          <w:szCs w:val="24"/>
        </w:rPr>
        <w:t xml:space="preserve">Jurbarko rajono savivaldybei </w:t>
      </w:r>
      <w:r w:rsidRPr="003B071C">
        <w:rPr>
          <w:kern w:val="200"/>
          <w:szCs w:val="24"/>
        </w:rPr>
        <w:t xml:space="preserve">priklausantys </w:t>
      </w:r>
      <w:r>
        <w:rPr>
          <w:kern w:val="200"/>
          <w:szCs w:val="24"/>
        </w:rPr>
        <w:t>statiniai</w:t>
      </w:r>
      <w:r w:rsidRPr="003B071C">
        <w:rPr>
          <w:kern w:val="200"/>
          <w:szCs w:val="24"/>
        </w:rPr>
        <w:t xml:space="preserve">: </w:t>
      </w:r>
      <w:r>
        <w:rPr>
          <w:kern w:val="200"/>
          <w:szCs w:val="24"/>
        </w:rPr>
        <w:t>susisiekimo komunikacijos</w:t>
      </w:r>
      <w:r w:rsidRPr="003B071C">
        <w:rPr>
          <w:kern w:val="200"/>
          <w:szCs w:val="24"/>
        </w:rPr>
        <w:t xml:space="preserve"> – </w:t>
      </w:r>
      <w:r>
        <w:rPr>
          <w:kern w:val="200"/>
          <w:szCs w:val="24"/>
        </w:rPr>
        <w:t>krantinė</w:t>
      </w:r>
      <w:r w:rsidRPr="003B071C">
        <w:rPr>
          <w:kern w:val="200"/>
          <w:szCs w:val="24"/>
        </w:rPr>
        <w:t xml:space="preserve">, unikalus Nr. </w:t>
      </w:r>
      <w:r>
        <w:rPr>
          <w:kern w:val="200"/>
          <w:szCs w:val="24"/>
        </w:rPr>
        <w:t xml:space="preserve">4400-0475-1857, pagrindinė naudojimo paskirtis – vandens uostų ir kiti inžineriniai statiniai – </w:t>
      </w:r>
      <w:proofErr w:type="spellStart"/>
      <w:r>
        <w:rPr>
          <w:kern w:val="200"/>
          <w:szCs w:val="24"/>
        </w:rPr>
        <w:t>pokraninis</w:t>
      </w:r>
      <w:proofErr w:type="spellEnd"/>
      <w:r>
        <w:rPr>
          <w:kern w:val="200"/>
          <w:szCs w:val="24"/>
        </w:rPr>
        <w:t xml:space="preserve"> kelias, unikalus Nr. 4400-0416-0194.</w:t>
      </w:r>
    </w:p>
    <w:p w14:paraId="1E7FAD3E" w14:textId="77777777" w:rsidR="00235019" w:rsidRDefault="00235019" w:rsidP="00235019">
      <w:pPr>
        <w:ind w:firstLine="1134"/>
        <w:jc w:val="both"/>
        <w:rPr>
          <w:szCs w:val="24"/>
        </w:rPr>
      </w:pPr>
      <w:r>
        <w:rPr>
          <w:szCs w:val="24"/>
        </w:rPr>
        <w:t xml:space="preserve">2. Įsipareigoti perimtą turtą naudoti savivaldybių savarankiškoms funkcijoms – </w:t>
      </w:r>
      <w:r>
        <w:rPr>
          <w:color w:val="000000"/>
        </w:rPr>
        <w:t> </w:t>
      </w:r>
      <w:r w:rsidRPr="00517967">
        <w:rPr>
          <w:color w:val="000000"/>
        </w:rPr>
        <w:t xml:space="preserve">savivaldybės bendrojo plano sprendinių įgyvendinimas </w:t>
      </w:r>
      <w:r>
        <w:rPr>
          <w:color w:val="000000"/>
        </w:rPr>
        <w:t xml:space="preserve">bei sąlygų verslo ir turizmo plėtrai sudarymas ir šios veiklos skatinimas </w:t>
      </w:r>
      <w:r>
        <w:rPr>
          <w:szCs w:val="24"/>
        </w:rPr>
        <w:t>– įgyvendinti.</w:t>
      </w:r>
    </w:p>
    <w:p w14:paraId="2325D547" w14:textId="77777777" w:rsidR="00235019" w:rsidRDefault="00235019" w:rsidP="00235019">
      <w:pPr>
        <w:ind w:firstLine="1134"/>
        <w:jc w:val="both"/>
        <w:rPr>
          <w:szCs w:val="24"/>
        </w:rPr>
      </w:pPr>
      <w:r>
        <w:rPr>
          <w:szCs w:val="24"/>
        </w:rPr>
        <w:t>3. Pavesti Jurbarko rajono savivaldybės administracijai parengti Lietuvos Respublikos Vyriausybės nutarimo projektą ir kitus dokumentus dėl valstybinės žemės sklypų, nurodytų šio sprendimo 1 punkte, perėmimo Jurbarko rajono savivaldybės nuosavybėn.</w:t>
      </w:r>
    </w:p>
    <w:p w14:paraId="7D73CFA5" w14:textId="77777777" w:rsidR="00235019" w:rsidRPr="00CE5EF3" w:rsidRDefault="00235019" w:rsidP="00235019">
      <w:pPr>
        <w:ind w:firstLine="1134"/>
        <w:jc w:val="both"/>
        <w:rPr>
          <w:szCs w:val="24"/>
        </w:rPr>
      </w:pPr>
      <w:r>
        <w:rPr>
          <w:szCs w:val="24"/>
        </w:rPr>
        <w:t xml:space="preserve">4. </w:t>
      </w:r>
      <w:r w:rsidRPr="00CE5EF3">
        <w:rPr>
          <w:szCs w:val="24"/>
        </w:rPr>
        <w:t xml:space="preserve">Įgalioti </w:t>
      </w:r>
      <w:r>
        <w:rPr>
          <w:szCs w:val="24"/>
        </w:rPr>
        <w:t>Jurbarko</w:t>
      </w:r>
      <w:r w:rsidRPr="00CE5EF3">
        <w:rPr>
          <w:szCs w:val="24"/>
        </w:rPr>
        <w:t xml:space="preserve"> rajono savivaldybės </w:t>
      </w:r>
      <w:r w:rsidRPr="00CE5EF3">
        <w:rPr>
          <w:szCs w:val="24"/>
          <w:lang w:eastAsia="ar-SA"/>
        </w:rPr>
        <w:t xml:space="preserve">merą pasirašyti šio sprendimo </w:t>
      </w:r>
      <w:r w:rsidRPr="00CE5EF3">
        <w:rPr>
          <w:szCs w:val="24"/>
        </w:rPr>
        <w:t>1 punkte</w:t>
      </w:r>
      <w:r w:rsidRPr="00CE5EF3">
        <w:rPr>
          <w:szCs w:val="24"/>
          <w:lang w:eastAsia="ar-SA"/>
        </w:rPr>
        <w:t xml:space="preserve"> nurodyto turto perdavimo ir priėmimo aktą</w:t>
      </w:r>
      <w:r w:rsidRPr="00CE5EF3">
        <w:rPr>
          <w:szCs w:val="24"/>
        </w:rPr>
        <w:t>.</w:t>
      </w:r>
    </w:p>
    <w:p w14:paraId="5EF1D863" w14:textId="77777777" w:rsidR="00235019" w:rsidRPr="0037261C" w:rsidRDefault="00235019" w:rsidP="00235019">
      <w:pPr>
        <w:widowControl w:val="0"/>
        <w:tabs>
          <w:tab w:val="center" w:pos="851"/>
          <w:tab w:val="left" w:pos="1134"/>
          <w:tab w:val="center" w:pos="4153"/>
          <w:tab w:val="right" w:pos="8306"/>
        </w:tabs>
        <w:ind w:firstLine="851"/>
        <w:jc w:val="both"/>
        <w:rPr>
          <w:szCs w:val="24"/>
        </w:rPr>
      </w:pPr>
      <w:r w:rsidRPr="00CE5EF3">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073A15" w14:textId="77777777" w:rsidR="00FC1CD3" w:rsidRDefault="00FC1CD3">
      <w:pPr>
        <w:jc w:val="both"/>
      </w:pPr>
    </w:p>
    <w:p w14:paraId="534C3BF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4C9C9B2" w14:textId="77777777">
        <w:trPr>
          <w:trHeight w:val="180"/>
        </w:trPr>
        <w:tc>
          <w:tcPr>
            <w:tcW w:w="4410" w:type="dxa"/>
          </w:tcPr>
          <w:p w14:paraId="2EA4D117" w14:textId="77777777" w:rsidR="00FC1CD3" w:rsidRDefault="00F4316F">
            <w:r>
              <w:t>Savivaldybės meras</w:t>
            </w:r>
          </w:p>
        </w:tc>
        <w:tc>
          <w:tcPr>
            <w:tcW w:w="4410" w:type="dxa"/>
          </w:tcPr>
          <w:p w14:paraId="03F623D8" w14:textId="77777777" w:rsidR="00FC1CD3" w:rsidRDefault="00FC1CD3">
            <w:pPr>
              <w:jc w:val="right"/>
            </w:pPr>
          </w:p>
        </w:tc>
      </w:tr>
    </w:tbl>
    <w:p w14:paraId="1C4B7C4C" w14:textId="77777777" w:rsidR="00FC1CD3" w:rsidRDefault="00FC1CD3"/>
    <w:p w14:paraId="16EC1FCB" w14:textId="77777777" w:rsidR="00F320CA" w:rsidRDefault="00F320CA"/>
    <w:p w14:paraId="7B8C5A5A" w14:textId="77777777" w:rsidR="00F320CA" w:rsidRDefault="00F320CA">
      <w:r>
        <w:t xml:space="preserve">Vizos: </w:t>
      </w:r>
    </w:p>
    <w:p w14:paraId="527323F5" w14:textId="77777777" w:rsidR="007457FF" w:rsidRDefault="007457FF" w:rsidP="007457FF">
      <w:r>
        <w:t xml:space="preserve">Administracijos direktorė R. </w:t>
      </w:r>
      <w:proofErr w:type="spellStart"/>
      <w:r>
        <w:t>Vančienė</w:t>
      </w:r>
      <w:proofErr w:type="spellEnd"/>
    </w:p>
    <w:p w14:paraId="2637522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358A94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B638260" w14:textId="77777777" w:rsidR="00F320CA" w:rsidRDefault="00190B66" w:rsidP="00190B66">
      <w:r>
        <w:t>Dokumentų ir viešųjų ryšių skyriaus vyr. specialistas A. Gvildys</w:t>
      </w:r>
    </w:p>
    <w:p w14:paraId="638D9ECC" w14:textId="77777777" w:rsidR="00235019" w:rsidRDefault="00235019" w:rsidP="00190B66">
      <w:r>
        <w:t xml:space="preserve">Infrastruktūros ir turto skyriaus vedėja J. </w:t>
      </w:r>
      <w:proofErr w:type="spellStart"/>
      <w:r>
        <w:t>Šeflerienė</w:t>
      </w:r>
      <w:proofErr w:type="spellEnd"/>
    </w:p>
    <w:p w14:paraId="4B11F71D" w14:textId="77777777" w:rsidR="00F320CA" w:rsidRDefault="00F320CA"/>
    <w:p w14:paraId="0B41E8CF" w14:textId="77777777" w:rsidR="00F320CA" w:rsidRDefault="00F320CA"/>
    <w:p w14:paraId="7A8CF56F" w14:textId="77777777" w:rsidR="00734333" w:rsidRDefault="00734333"/>
    <w:p w14:paraId="0CB091EC" w14:textId="77777777" w:rsidR="00F27C80" w:rsidRDefault="00F27C80"/>
    <w:p w14:paraId="6CDAC21B" w14:textId="77777777" w:rsidR="00190B66" w:rsidRDefault="00190B66"/>
    <w:p w14:paraId="1F556891" w14:textId="77777777" w:rsidR="00235019" w:rsidRDefault="00235019"/>
    <w:p w14:paraId="2A9945BD" w14:textId="77777777" w:rsidR="00235019" w:rsidRDefault="00235019"/>
    <w:p w14:paraId="55152CF0" w14:textId="77777777" w:rsidR="00235019" w:rsidRDefault="00235019"/>
    <w:p w14:paraId="2869E5C1" w14:textId="77777777" w:rsidR="00235019" w:rsidRDefault="00235019"/>
    <w:p w14:paraId="019FEC8B" w14:textId="77777777" w:rsidR="00235019" w:rsidRDefault="00235019"/>
    <w:p w14:paraId="6F423249" w14:textId="77777777" w:rsidR="00235019" w:rsidRDefault="00235019"/>
    <w:p w14:paraId="599017A6" w14:textId="77777777" w:rsidR="00235019" w:rsidRDefault="00235019"/>
    <w:p w14:paraId="07E82DB9" w14:textId="77777777" w:rsidR="00235019" w:rsidRDefault="00235019"/>
    <w:p w14:paraId="712ED3B1" w14:textId="77777777" w:rsidR="00235019" w:rsidRDefault="00235019"/>
    <w:p w14:paraId="2C7C2410" w14:textId="77777777" w:rsidR="00235019" w:rsidRDefault="00235019"/>
    <w:p w14:paraId="31804FE8" w14:textId="77777777" w:rsidR="00235019" w:rsidRDefault="00235019"/>
    <w:p w14:paraId="228645CF" w14:textId="77777777" w:rsidR="00235019" w:rsidRDefault="00235019"/>
    <w:p w14:paraId="1430D777" w14:textId="77777777" w:rsidR="00235019" w:rsidRDefault="00235019"/>
    <w:p w14:paraId="30C6ABBA" w14:textId="77777777" w:rsidR="00235019" w:rsidRDefault="00235019"/>
    <w:p w14:paraId="50B6BA96" w14:textId="77777777" w:rsidR="00235019" w:rsidRDefault="00235019"/>
    <w:p w14:paraId="0D20F94B" w14:textId="77777777" w:rsidR="00235019" w:rsidRDefault="00235019"/>
    <w:p w14:paraId="45085BD5" w14:textId="77777777" w:rsidR="00235019" w:rsidRDefault="00235019"/>
    <w:p w14:paraId="6CB7CCF3" w14:textId="77777777" w:rsidR="00235019" w:rsidRDefault="00235019"/>
    <w:p w14:paraId="623E668F" w14:textId="77777777" w:rsidR="00235019" w:rsidRDefault="00235019"/>
    <w:p w14:paraId="0EF16587" w14:textId="77777777" w:rsidR="00235019" w:rsidRDefault="00235019"/>
    <w:p w14:paraId="5DD09CE5" w14:textId="77777777" w:rsidR="00235019" w:rsidRDefault="00235019"/>
    <w:p w14:paraId="271FE784" w14:textId="77777777" w:rsidR="00235019" w:rsidRDefault="00235019"/>
    <w:p w14:paraId="0E018321" w14:textId="77777777" w:rsidR="00235019" w:rsidRDefault="00235019"/>
    <w:p w14:paraId="6B104A19" w14:textId="77777777" w:rsidR="00235019" w:rsidRDefault="00235019"/>
    <w:p w14:paraId="6AF79B5D" w14:textId="77777777" w:rsidR="00235019" w:rsidRDefault="00235019"/>
    <w:p w14:paraId="38102969" w14:textId="77777777" w:rsidR="00235019" w:rsidRDefault="00235019"/>
    <w:p w14:paraId="5F1166E7" w14:textId="77777777" w:rsidR="00235019" w:rsidRDefault="00235019"/>
    <w:p w14:paraId="39A589E1" w14:textId="77777777" w:rsidR="00235019" w:rsidRDefault="00235019"/>
    <w:p w14:paraId="1EA74E0A" w14:textId="77777777" w:rsidR="00190B66" w:rsidRDefault="00190B66"/>
    <w:p w14:paraId="13698C2F" w14:textId="77777777" w:rsidR="00F27C80" w:rsidRDefault="00F27C80"/>
    <w:p w14:paraId="5333A38A" w14:textId="77777777" w:rsidR="00F320CA" w:rsidRDefault="00F320CA" w:rsidP="00F320CA">
      <w:r>
        <w:t>Parengė</w:t>
      </w:r>
    </w:p>
    <w:p w14:paraId="7F15D55F" w14:textId="77777777" w:rsidR="00F320CA" w:rsidRDefault="00F320CA" w:rsidP="00F320CA"/>
    <w:p w14:paraId="03A7A177" w14:textId="77777777" w:rsidR="00F27C80" w:rsidRDefault="00F27C80" w:rsidP="00F320CA"/>
    <w:bookmarkStart w:id="2" w:name="CREATOR_SHOWS"/>
    <w:p w14:paraId="50EA00C3" w14:textId="77777777" w:rsidR="00B3497C" w:rsidRDefault="00EA3CB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70 171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4"/>
    </w:p>
    <w:p w14:paraId="3C2C0AF6" w14:textId="77777777" w:rsidR="00F320CA" w:rsidRDefault="00F320CA" w:rsidP="00F320CA">
      <w:pPr>
        <w:pStyle w:val="Antrats"/>
        <w:tabs>
          <w:tab w:val="clear" w:pos="4153"/>
          <w:tab w:val="clear" w:pos="8306"/>
        </w:tabs>
        <w:rPr>
          <w:lang w:eastAsia="de-DE"/>
        </w:rPr>
      </w:pPr>
    </w:p>
    <w:bookmarkStart w:id="5" w:name="NOW_DATE1"/>
    <w:p w14:paraId="00AD5C35" w14:textId="77777777" w:rsidR="002E1F99" w:rsidRDefault="00EA3CB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5"/>
      <w:r w:rsidR="00F7723D">
        <w:t xml:space="preserve"> </w:t>
      </w:r>
    </w:p>
    <w:p w14:paraId="15B712C1" w14:textId="77777777" w:rsidR="00F7723D" w:rsidRDefault="00F7723D" w:rsidP="00F27C80">
      <w:pPr>
        <w:pStyle w:val="Antrats"/>
        <w:tabs>
          <w:tab w:val="clear" w:pos="4153"/>
          <w:tab w:val="clear" w:pos="8306"/>
          <w:tab w:val="left" w:pos="709"/>
        </w:tabs>
      </w:pPr>
    </w:p>
    <w:p w14:paraId="2B57441E" w14:textId="77777777" w:rsidR="00235019" w:rsidRDefault="00235019" w:rsidP="00F27C80">
      <w:pPr>
        <w:pStyle w:val="Antrats"/>
        <w:tabs>
          <w:tab w:val="clear" w:pos="4153"/>
          <w:tab w:val="clear" w:pos="8306"/>
          <w:tab w:val="left" w:pos="709"/>
        </w:tabs>
      </w:pPr>
    </w:p>
    <w:p w14:paraId="4DDCF53F" w14:textId="77777777" w:rsidR="002E1F99" w:rsidRDefault="002E1F99" w:rsidP="002E1F99">
      <w:pPr>
        <w:pStyle w:val="Pavadinimas"/>
        <w:jc w:val="left"/>
        <w:rPr>
          <w:b w:val="0"/>
          <w:lang w:val="lt-LT"/>
        </w:rPr>
      </w:pPr>
    </w:p>
    <w:p w14:paraId="30B958E0" w14:textId="77777777" w:rsidR="00235019" w:rsidRPr="00235019" w:rsidRDefault="00235019" w:rsidP="002E1F99">
      <w:pPr>
        <w:pStyle w:val="Pavadinimas"/>
        <w:jc w:val="left"/>
        <w:rPr>
          <w:b w:val="0"/>
          <w:lang w:val="lt-LT"/>
        </w:rPr>
      </w:pPr>
    </w:p>
    <w:p w14:paraId="51936995" w14:textId="77777777" w:rsidR="00B668F0" w:rsidRPr="00235019" w:rsidRDefault="00B668F0" w:rsidP="00B668F0">
      <w:pPr>
        <w:pStyle w:val="Pavadinimas"/>
        <w:pBdr>
          <w:bottom w:val="single" w:sz="12" w:space="1" w:color="auto"/>
        </w:pBdr>
        <w:rPr>
          <w:lang w:val="lt-LT"/>
        </w:rPr>
      </w:pPr>
      <w:r w:rsidRPr="00235019">
        <w:rPr>
          <w:lang w:val="lt-LT"/>
        </w:rPr>
        <w:t>JURBARKO RAJONO SAVIVALDYBĖS ADMINISTRACIJOS</w:t>
      </w:r>
    </w:p>
    <w:p w14:paraId="1F465BA9" w14:textId="77777777" w:rsidR="00B668F0" w:rsidRPr="00235019" w:rsidRDefault="00235019" w:rsidP="00B668F0">
      <w:pPr>
        <w:pStyle w:val="Pavadinimas"/>
        <w:pBdr>
          <w:bottom w:val="single" w:sz="12" w:space="1" w:color="auto"/>
        </w:pBdr>
        <w:rPr>
          <w:lang w:val="lt-LT"/>
        </w:rPr>
      </w:pPr>
      <w:r>
        <w:rPr>
          <w:lang w:val="lt-LT"/>
        </w:rPr>
        <w:t xml:space="preserve">INFRASTRUKTŪROS IR TURTO </w:t>
      </w:r>
      <w:r w:rsidR="00B668F0" w:rsidRPr="00235019">
        <w:rPr>
          <w:lang w:val="lt-LT"/>
        </w:rPr>
        <w:t>SKYRIUS</w:t>
      </w:r>
    </w:p>
    <w:p w14:paraId="693736C3" w14:textId="77777777" w:rsidR="00B668F0" w:rsidRPr="00235019" w:rsidRDefault="00B668F0" w:rsidP="00B668F0">
      <w:pPr>
        <w:pStyle w:val="Pavadinimas"/>
        <w:pBdr>
          <w:bottom w:val="single" w:sz="12" w:space="1" w:color="auto"/>
        </w:pBdr>
        <w:rPr>
          <w:lang w:val="lt-LT"/>
        </w:rPr>
      </w:pPr>
    </w:p>
    <w:p w14:paraId="063CC4EA" w14:textId="77777777" w:rsidR="00B668F0" w:rsidRPr="00235019" w:rsidRDefault="00B668F0" w:rsidP="00B668F0">
      <w:pPr>
        <w:pStyle w:val="Pavadinimas"/>
        <w:pBdr>
          <w:bottom w:val="single" w:sz="12" w:space="1" w:color="auto"/>
        </w:pBdr>
        <w:rPr>
          <w:lang w:val="lt-LT"/>
        </w:rPr>
      </w:pPr>
    </w:p>
    <w:p w14:paraId="645AF1F7" w14:textId="77777777" w:rsidR="002E1F99" w:rsidRDefault="002E1F99" w:rsidP="002E1F99">
      <w:pPr>
        <w:pStyle w:val="Paantrat"/>
      </w:pPr>
    </w:p>
    <w:p w14:paraId="100169F9" w14:textId="77777777" w:rsidR="002E1F99" w:rsidRDefault="002E1F99" w:rsidP="002E1F99">
      <w:pPr>
        <w:pStyle w:val="Paantrat"/>
      </w:pPr>
      <w:r>
        <w:t>AIŠKINAMASIS RAŠTAS</w:t>
      </w:r>
    </w:p>
    <w:p w14:paraId="214B35BF" w14:textId="77777777" w:rsidR="002E1F99" w:rsidRDefault="002E1F99" w:rsidP="002E1F99">
      <w:pPr>
        <w:jc w:val="center"/>
        <w:rPr>
          <w:caps/>
        </w:rPr>
      </w:pPr>
    </w:p>
    <w:p w14:paraId="5D59B46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A3CB4">
        <w:rPr>
          <w:b/>
        </w:rPr>
        <w:fldChar w:fldCharType="begin">
          <w:ffData>
            <w:name w:val="DOC_DATA"/>
            <w:enabled/>
            <w:calcOnExit w:val="0"/>
            <w:textInput>
              <w:default w:val="{$DOC_DATA}"/>
            </w:textInput>
          </w:ffData>
        </w:fldChar>
      </w:r>
      <w:r>
        <w:rPr>
          <w:b/>
        </w:rPr>
        <w:instrText xml:space="preserve"> FORMTEXT </w:instrText>
      </w:r>
      <w:r w:rsidR="00EA3CB4">
        <w:rPr>
          <w:b/>
        </w:rPr>
      </w:r>
      <w:r w:rsidR="00EA3CB4">
        <w:rPr>
          <w:b/>
        </w:rPr>
        <w:fldChar w:fldCharType="separate"/>
      </w:r>
      <w:r>
        <w:rPr>
          <w:b/>
          <w:noProof/>
        </w:rPr>
        <w:t>DĖL PRAŠYMO PERDUOTI NEATLYGINTINAI JURBARKO RAJONO SAVIVALDYBĖS NUOSAVYBĖN VALSTYBINĖS ŽEMĖS SKLYPUS</w:t>
      </w:r>
      <w:r w:rsidR="00EA3CB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569DED4" w14:textId="77777777" w:rsidR="002E1F99" w:rsidRDefault="002E1F99" w:rsidP="002E1F99">
      <w:pPr>
        <w:tabs>
          <w:tab w:val="left" w:pos="567"/>
        </w:tabs>
        <w:jc w:val="center"/>
      </w:pPr>
    </w:p>
    <w:p w14:paraId="599652F1" w14:textId="77777777" w:rsidR="002E1F99" w:rsidRDefault="002E1F99" w:rsidP="002E1F99">
      <w:pPr>
        <w:tabs>
          <w:tab w:val="left" w:pos="567"/>
        </w:tabs>
        <w:jc w:val="center"/>
      </w:pPr>
    </w:p>
    <w:p w14:paraId="76F8BEEA" w14:textId="77777777" w:rsidR="00001758" w:rsidRDefault="00EA3CB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3FC10F45" w14:textId="77777777" w:rsidR="002E1F99" w:rsidRDefault="002E1F99" w:rsidP="002E1F99">
      <w:pPr>
        <w:tabs>
          <w:tab w:val="left" w:pos="0"/>
        </w:tabs>
        <w:jc w:val="center"/>
      </w:pPr>
      <w:r>
        <w:t>Jurbarkas</w:t>
      </w:r>
    </w:p>
    <w:p w14:paraId="6C739212" w14:textId="77777777" w:rsidR="002E1F99" w:rsidRDefault="002E1F99" w:rsidP="002E1F99">
      <w:pPr>
        <w:tabs>
          <w:tab w:val="left" w:pos="0"/>
        </w:tabs>
        <w:jc w:val="center"/>
      </w:pPr>
    </w:p>
    <w:p w14:paraId="28B7ABBC" w14:textId="77777777" w:rsidR="002E1F99" w:rsidRDefault="002E1F99" w:rsidP="002E1F99">
      <w:pPr>
        <w:tabs>
          <w:tab w:val="left" w:pos="0"/>
        </w:tabs>
        <w:jc w:val="center"/>
      </w:pPr>
    </w:p>
    <w:p w14:paraId="2944140E" w14:textId="77777777" w:rsidR="006A29E6" w:rsidRDefault="006A29E6" w:rsidP="006A29E6"/>
    <w:tbl>
      <w:tblPr>
        <w:tblW w:w="0" w:type="auto"/>
        <w:tblLook w:val="0000" w:firstRow="0" w:lastRow="0" w:firstColumn="0" w:lastColumn="0" w:noHBand="0" w:noVBand="0"/>
      </w:tblPr>
      <w:tblGrid>
        <w:gridCol w:w="9525"/>
      </w:tblGrid>
      <w:tr w:rsidR="006A29E6" w14:paraId="39273D49" w14:textId="77777777" w:rsidTr="00235019">
        <w:tc>
          <w:tcPr>
            <w:tcW w:w="9741" w:type="dxa"/>
          </w:tcPr>
          <w:p w14:paraId="33C21EE0" w14:textId="77777777" w:rsidR="006A29E6" w:rsidRDefault="006A29E6" w:rsidP="007371F4">
            <w:pPr>
              <w:tabs>
                <w:tab w:val="left" w:pos="0"/>
              </w:tabs>
              <w:rPr>
                <w:b/>
                <w:bCs/>
                <w:sz w:val="22"/>
              </w:rPr>
            </w:pPr>
            <w:r>
              <w:rPr>
                <w:b/>
                <w:bCs/>
                <w:i/>
                <w:iCs/>
                <w:sz w:val="22"/>
              </w:rPr>
              <w:t>1. Parengto projekto tikslai ir uždaviniai.</w:t>
            </w:r>
          </w:p>
        </w:tc>
      </w:tr>
      <w:tr w:rsidR="006A29E6" w14:paraId="6E2853C2" w14:textId="77777777" w:rsidTr="00235019">
        <w:tc>
          <w:tcPr>
            <w:tcW w:w="9741" w:type="dxa"/>
          </w:tcPr>
          <w:p w14:paraId="3166DF0E" w14:textId="77777777" w:rsidR="00235019" w:rsidRDefault="00235019" w:rsidP="00235019">
            <w:pPr>
              <w:overflowPunct w:val="0"/>
              <w:autoSpaceDE w:val="0"/>
              <w:autoSpaceDN w:val="0"/>
              <w:adjustRightInd w:val="0"/>
              <w:ind w:firstLine="567"/>
              <w:jc w:val="both"/>
              <w:rPr>
                <w:kern w:val="200"/>
                <w:szCs w:val="24"/>
              </w:rPr>
            </w:pPr>
            <w:r w:rsidRPr="00E12E91">
              <w:rPr>
                <w:szCs w:val="24"/>
              </w:rPr>
              <w:t xml:space="preserve">Priimti Savivaldybės tarybos sprendimą dėl </w:t>
            </w:r>
            <w:r>
              <w:rPr>
                <w:szCs w:val="24"/>
              </w:rPr>
              <w:t xml:space="preserve">žemės sklypų </w:t>
            </w:r>
            <w:r w:rsidRPr="00A91BBF">
              <w:rPr>
                <w:szCs w:val="24"/>
              </w:rPr>
              <w:t>per</w:t>
            </w:r>
            <w:r>
              <w:rPr>
                <w:szCs w:val="24"/>
              </w:rPr>
              <w:t>davimo</w:t>
            </w:r>
            <w:r w:rsidRPr="00A91BBF">
              <w:rPr>
                <w:szCs w:val="24"/>
              </w:rPr>
              <w:t xml:space="preserve"> neatlygintinai Jurbarko rajono savivaldybės nuosavybėn</w:t>
            </w:r>
            <w:r w:rsidRPr="00E12E91">
              <w:rPr>
                <w:szCs w:val="24"/>
              </w:rPr>
              <w:t>.</w:t>
            </w:r>
            <w:r>
              <w:rPr>
                <w:szCs w:val="24"/>
              </w:rPr>
              <w:t xml:space="preserve"> T</w:t>
            </w:r>
            <w:r w:rsidRPr="005F3318">
              <w:rPr>
                <w:szCs w:val="24"/>
              </w:rPr>
              <w:t xml:space="preserve">ikslas – perduoti neatlygintinai Jurbarko miesto savivaldybės nuosavybėn </w:t>
            </w:r>
            <w:bookmarkStart w:id="6" w:name="_Hlk178948157"/>
            <w:r w:rsidRPr="005F3318">
              <w:rPr>
                <w:szCs w:val="24"/>
              </w:rPr>
              <w:t xml:space="preserve">Jurbarko rajono savivaldybės patikėjimo teise </w:t>
            </w:r>
            <w:bookmarkEnd w:id="6"/>
            <w:r w:rsidRPr="005F3318">
              <w:rPr>
                <w:szCs w:val="24"/>
              </w:rPr>
              <w:t xml:space="preserve">valdomus valstybinės kitos paskirties 3,1896 ha žemės sklypą (kadastrinis Nr. 9420/0001:405 Jurbarko m. </w:t>
            </w:r>
            <w:proofErr w:type="spellStart"/>
            <w:r w:rsidRPr="005F3318">
              <w:rPr>
                <w:szCs w:val="24"/>
              </w:rPr>
              <w:t>k.v</w:t>
            </w:r>
            <w:proofErr w:type="spellEnd"/>
            <w:r w:rsidRPr="005F3318">
              <w:rPr>
                <w:szCs w:val="24"/>
              </w:rPr>
              <w:t xml:space="preserve">., unikalus Nr. 4400-3840-8744, pagrindinė tikslinė naudojimo paskirtis – kita, naudojimo būdas – </w:t>
            </w:r>
            <w:bookmarkStart w:id="7" w:name="_Hlk178943952"/>
            <w:r w:rsidRPr="005F3318">
              <w:rPr>
                <w:szCs w:val="24"/>
              </w:rPr>
              <w:t>Susisiekimo ir inžinerinių komunikacijų aptarnavimo objektų teritorijos</w:t>
            </w:r>
            <w:bookmarkEnd w:id="7"/>
            <w:r w:rsidRPr="005F3318">
              <w:rPr>
                <w:szCs w:val="24"/>
              </w:rPr>
              <w:t xml:space="preserve">), esantį Barkūnų g. 72, Jurbarko mieste ir 1,32614 ha žemės sklypą (kadastrinis Nr. 9420/0001:257 Jurbarko m. </w:t>
            </w:r>
            <w:proofErr w:type="spellStart"/>
            <w:r w:rsidRPr="005F3318">
              <w:rPr>
                <w:szCs w:val="24"/>
              </w:rPr>
              <w:t>k.v</w:t>
            </w:r>
            <w:proofErr w:type="spellEnd"/>
            <w:r w:rsidRPr="005F3318">
              <w:rPr>
                <w:szCs w:val="24"/>
              </w:rPr>
              <w:t>., unikalus Nr. 4400-1180-0694, pagrindinė tikslinė naudojimo paskirtis – kita, naudojimo būdas – Susisiekimo ir inžinerinių komunikacijų aptarnavimo objektų teritorijos), esantį Barkūnų g. 33, Jurbarko mieste</w:t>
            </w:r>
            <w:r>
              <w:rPr>
                <w:szCs w:val="24"/>
              </w:rPr>
              <w:t xml:space="preserve">, </w:t>
            </w:r>
            <w:bookmarkStart w:id="8" w:name="_Hlk179442710"/>
            <w:r>
              <w:rPr>
                <w:kern w:val="200"/>
                <w:szCs w:val="24"/>
              </w:rPr>
              <w:t>šiame sklype yra</w:t>
            </w:r>
            <w:r w:rsidRPr="003B071C">
              <w:rPr>
                <w:kern w:val="200"/>
                <w:szCs w:val="24"/>
              </w:rPr>
              <w:t xml:space="preserve"> nuosavybės teise </w:t>
            </w:r>
            <w:r>
              <w:rPr>
                <w:kern w:val="200"/>
                <w:szCs w:val="24"/>
              </w:rPr>
              <w:t xml:space="preserve">Jurbarko rajono savivaldybei </w:t>
            </w:r>
            <w:r w:rsidRPr="003B071C">
              <w:rPr>
                <w:kern w:val="200"/>
                <w:szCs w:val="24"/>
              </w:rPr>
              <w:t xml:space="preserve">priklausantys </w:t>
            </w:r>
            <w:r>
              <w:rPr>
                <w:kern w:val="200"/>
                <w:szCs w:val="24"/>
              </w:rPr>
              <w:t>statiniai</w:t>
            </w:r>
            <w:r w:rsidRPr="003B071C">
              <w:rPr>
                <w:kern w:val="200"/>
                <w:szCs w:val="24"/>
              </w:rPr>
              <w:t xml:space="preserve">: </w:t>
            </w:r>
            <w:r>
              <w:rPr>
                <w:kern w:val="200"/>
                <w:szCs w:val="24"/>
              </w:rPr>
              <w:t>susisiekimo komunikacijos</w:t>
            </w:r>
            <w:r w:rsidRPr="003B071C">
              <w:rPr>
                <w:kern w:val="200"/>
                <w:szCs w:val="24"/>
              </w:rPr>
              <w:t xml:space="preserve"> – </w:t>
            </w:r>
            <w:r>
              <w:rPr>
                <w:kern w:val="200"/>
                <w:szCs w:val="24"/>
              </w:rPr>
              <w:t>krantinė</w:t>
            </w:r>
            <w:r w:rsidRPr="003B071C">
              <w:rPr>
                <w:kern w:val="200"/>
                <w:szCs w:val="24"/>
              </w:rPr>
              <w:t xml:space="preserve">, unikalus Nr. </w:t>
            </w:r>
            <w:r>
              <w:rPr>
                <w:kern w:val="200"/>
                <w:szCs w:val="24"/>
              </w:rPr>
              <w:t xml:space="preserve">4400-0475-1857, pagrindinė naudojimo paskirtis – vandens uostų ir kiti inžineriniai statiniai – </w:t>
            </w:r>
            <w:proofErr w:type="spellStart"/>
            <w:r w:rsidRPr="0051629A">
              <w:rPr>
                <w:b/>
                <w:bCs/>
                <w:kern w:val="200"/>
                <w:szCs w:val="24"/>
              </w:rPr>
              <w:t>pokraninis</w:t>
            </w:r>
            <w:proofErr w:type="spellEnd"/>
            <w:r>
              <w:rPr>
                <w:kern w:val="200"/>
                <w:szCs w:val="24"/>
              </w:rPr>
              <w:t xml:space="preserve"> kelias, unikalus </w:t>
            </w:r>
            <w:r>
              <w:rPr>
                <w:kern w:val="200"/>
                <w:szCs w:val="24"/>
              </w:rPr>
              <w:br/>
              <w:t>Nr. 4400-0416-0194.</w:t>
            </w:r>
            <w:r w:rsidRPr="003B071C">
              <w:rPr>
                <w:kern w:val="200"/>
                <w:szCs w:val="24"/>
              </w:rPr>
              <w:t xml:space="preserve"> </w:t>
            </w:r>
            <w:bookmarkEnd w:id="8"/>
          </w:p>
          <w:p w14:paraId="5287E524" w14:textId="77777777" w:rsidR="00235019" w:rsidRPr="007D7455" w:rsidRDefault="00235019" w:rsidP="00235019">
            <w:pPr>
              <w:ind w:firstLine="601"/>
              <w:jc w:val="both"/>
            </w:pPr>
            <w:r>
              <w:rPr>
                <w:kern w:val="200"/>
                <w:szCs w:val="24"/>
              </w:rPr>
              <w:t xml:space="preserve">Sprendimas reikalingas siekiant tęsti ES  ir savivaldybės lėšomis įrengtos uosto ir pramoninės zonos infrastruktūros sukūrimo projekto tikslus – sudaryti palankias sąlygas verslo savivaldybėje ir regione plėtrai bei naujų investicijų pritraukimui. </w:t>
            </w:r>
            <w:r w:rsidRPr="007D7455">
              <w:t xml:space="preserve">2023 metais buvo </w:t>
            </w:r>
            <w:r>
              <w:t>už</w:t>
            </w:r>
            <w:r w:rsidRPr="007D7455">
              <w:t xml:space="preserve">baigtas ES finansuotas trejų metų trukmės projektas - modernizuotas laivybos kelias Nemunu. Šios upės ruožas nuo Kauno iki Kuršių marių tapo tinkamas keleivinei, krovininei ir pramoginei laivybai visu laivybos sezonu. Iš viso pastatyta </w:t>
            </w:r>
            <w:r>
              <w:t>i</w:t>
            </w:r>
            <w:r w:rsidRPr="007D7455">
              <w:t xml:space="preserve">r rekonstruota 553 </w:t>
            </w:r>
            <w:proofErr w:type="spellStart"/>
            <w:r w:rsidRPr="007D7455">
              <w:t>bunos</w:t>
            </w:r>
            <w:proofErr w:type="spellEnd"/>
            <w:r w:rsidRPr="007D7455">
              <w:t xml:space="preserve"> – jų pagalba Nemuno vanduo pats valo ir tiesina vagą, taip sukurdamas didesnį  gylį  </w:t>
            </w:r>
            <w:proofErr w:type="spellStart"/>
            <w:r w:rsidRPr="007D7455">
              <w:t>laivakelyje</w:t>
            </w:r>
            <w:proofErr w:type="spellEnd"/>
            <w:r w:rsidRPr="007D7455">
              <w:t xml:space="preserve">. Tačiau </w:t>
            </w:r>
            <w:r>
              <w:t xml:space="preserve">pagrindinis </w:t>
            </w:r>
            <w:r w:rsidRPr="007D7455">
              <w:t>projekto tikslas – perkelti krovinius nuo sausumos kelių į vidaus vandens kelius, negali būti pasiektas norima apimtimi, kol nebus įrengta upinių uostų infrastruktūra.</w:t>
            </w:r>
          </w:p>
          <w:p w14:paraId="426E73BD" w14:textId="77777777" w:rsidR="00235019" w:rsidRPr="003B071C" w:rsidRDefault="00235019" w:rsidP="00235019">
            <w:pPr>
              <w:overflowPunct w:val="0"/>
              <w:autoSpaceDE w:val="0"/>
              <w:autoSpaceDN w:val="0"/>
              <w:adjustRightInd w:val="0"/>
              <w:jc w:val="both"/>
              <w:rPr>
                <w:kern w:val="200"/>
                <w:szCs w:val="24"/>
              </w:rPr>
            </w:pPr>
            <w:r>
              <w:rPr>
                <w:kern w:val="200"/>
                <w:szCs w:val="24"/>
              </w:rPr>
              <w:t xml:space="preserve">Tęsiant pradėtus darbus, </w:t>
            </w:r>
            <w:r w:rsidRPr="00C32C7E">
              <w:rPr>
                <w:kern w:val="200"/>
                <w:szCs w:val="24"/>
              </w:rPr>
              <w:t xml:space="preserve">2023-06-29 sprendimu Nr. T2-191 </w:t>
            </w:r>
            <w:r>
              <w:rPr>
                <w:kern w:val="200"/>
                <w:szCs w:val="24"/>
              </w:rPr>
              <w:t xml:space="preserve">buvo </w:t>
            </w:r>
            <w:r w:rsidRPr="00C32C7E">
              <w:rPr>
                <w:kern w:val="200"/>
                <w:szCs w:val="24"/>
              </w:rPr>
              <w:t>patvirtint</w:t>
            </w:r>
            <w:r>
              <w:rPr>
                <w:kern w:val="200"/>
                <w:szCs w:val="24"/>
              </w:rPr>
              <w:t>i</w:t>
            </w:r>
            <w:r w:rsidRPr="00C32C7E">
              <w:rPr>
                <w:kern w:val="200"/>
                <w:szCs w:val="24"/>
              </w:rPr>
              <w:t xml:space="preserve"> Jurbarko miesto bendrojo plano sprendini</w:t>
            </w:r>
            <w:r>
              <w:rPr>
                <w:kern w:val="200"/>
                <w:szCs w:val="24"/>
              </w:rPr>
              <w:t xml:space="preserve">ai, pagal kuriuos abiejuose sklypuose (kaip nuosavybės teise, taip ir patikėjimo teise valdomame) yra suplanuota toliau vystyti Jurbarko uostą. </w:t>
            </w:r>
          </w:p>
          <w:p w14:paraId="225AF573" w14:textId="77777777" w:rsidR="00235019" w:rsidRDefault="00235019" w:rsidP="00235019">
            <w:pPr>
              <w:jc w:val="both"/>
              <w:rPr>
                <w:szCs w:val="24"/>
              </w:rPr>
            </w:pPr>
            <w:r>
              <w:rPr>
                <w:color w:val="000000"/>
                <w:szCs w:val="24"/>
              </w:rPr>
              <w:t xml:space="preserve">Siekiant pritraukti privačias investicijas, </w:t>
            </w:r>
            <w:r w:rsidRPr="00F75FC9">
              <w:rPr>
                <w:color w:val="000000"/>
                <w:szCs w:val="24"/>
              </w:rPr>
              <w:t xml:space="preserve">2024 m. rugpjūčio 28 d. </w:t>
            </w:r>
            <w:r>
              <w:rPr>
                <w:color w:val="000000"/>
                <w:szCs w:val="24"/>
              </w:rPr>
              <w:t xml:space="preserve">buvo priimtas </w:t>
            </w:r>
            <w:r w:rsidRPr="00F75FC9">
              <w:rPr>
                <w:color w:val="000000"/>
                <w:szCs w:val="24"/>
              </w:rPr>
              <w:t>Jurbarko rajono savivaldybės tarybos sprendim</w:t>
            </w:r>
            <w:r>
              <w:rPr>
                <w:color w:val="000000"/>
                <w:szCs w:val="24"/>
              </w:rPr>
              <w:t>as</w:t>
            </w:r>
            <w:r w:rsidRPr="00F75FC9">
              <w:rPr>
                <w:color w:val="000000"/>
                <w:szCs w:val="24"/>
              </w:rPr>
              <w:t xml:space="preserve"> Nr. T2-222 </w:t>
            </w:r>
            <w:r>
              <w:rPr>
                <w:color w:val="000000"/>
                <w:szCs w:val="24"/>
              </w:rPr>
              <w:t>„</w:t>
            </w:r>
            <w:r w:rsidRPr="00F75FC9">
              <w:rPr>
                <w:color w:val="000000"/>
                <w:szCs w:val="24"/>
              </w:rPr>
              <w:t>D</w:t>
            </w:r>
            <w:r>
              <w:rPr>
                <w:color w:val="000000"/>
                <w:szCs w:val="24"/>
              </w:rPr>
              <w:t xml:space="preserve">ėl pritarimo tarpusavio supratimo memorandumui dėl Jurbarko uosto išvystymo“ (toliau – Memorandumas), sudarantis sąlygas bendrai veiklai su AB </w:t>
            </w:r>
            <w:r w:rsidRPr="00074844">
              <w:rPr>
                <w:color w:val="000000"/>
                <w:szCs w:val="24"/>
              </w:rPr>
              <w:t>Klaipėdos valstybinio jūrų uosto direkcija</w:t>
            </w:r>
            <w:r>
              <w:rPr>
                <w:color w:val="000000"/>
                <w:szCs w:val="24"/>
              </w:rPr>
              <w:t>. S</w:t>
            </w:r>
            <w:r w:rsidRPr="00A33CFC">
              <w:rPr>
                <w:szCs w:val="24"/>
              </w:rPr>
              <w:t>iekiant sukurti modernų upinį krovinių uostą</w:t>
            </w:r>
            <w:r>
              <w:rPr>
                <w:szCs w:val="24"/>
              </w:rPr>
              <w:t xml:space="preserve">, sudaryti palankias sąlygas logistikos ir transporto bei gamybos įmonių plėtrai bei investicinio klimato gerinimui, </w:t>
            </w:r>
            <w:r w:rsidRPr="00A33CFC">
              <w:rPr>
                <w:szCs w:val="24"/>
              </w:rPr>
              <w:t xml:space="preserve"> Jurbarko mieste prie Nemuno upės</w:t>
            </w:r>
            <w:r>
              <w:rPr>
                <w:szCs w:val="24"/>
              </w:rPr>
              <w:t xml:space="preserve"> modernaus uosto infrastruktūrai sukurti reikalingi abu dabar skirtingomis sąlygomis naudojami besiribojantys žemės sklypai.</w:t>
            </w:r>
          </w:p>
          <w:p w14:paraId="168703D0" w14:textId="77777777" w:rsidR="00235019" w:rsidRDefault="00235019" w:rsidP="00235019">
            <w:pPr>
              <w:jc w:val="both"/>
              <w:rPr>
                <w:szCs w:val="24"/>
              </w:rPr>
            </w:pPr>
            <w:r>
              <w:rPr>
                <w:szCs w:val="24"/>
              </w:rPr>
              <w:t>Perėmus patikėjimo teise naudojamą valstybės sklypą savivaldybės nuosavybei, bus išspręsti savivaldybės nuosavo indėlio į bendrą veiklą, vadovaujantis Memorandumo nuostatomis,  klausimai.</w:t>
            </w:r>
          </w:p>
          <w:p w14:paraId="54A9FD88" w14:textId="77777777" w:rsidR="00235019" w:rsidRPr="0051629A" w:rsidRDefault="00235019" w:rsidP="00235019">
            <w:pPr>
              <w:jc w:val="both"/>
            </w:pPr>
            <w:r>
              <w:t xml:space="preserve">Be minėtų verslo plėtros aspektų, upės uosto plėtra prisidės prie darnaus judumo ir tvaraus transporto naudojimo tikslų įgyvendinimo, tęsiant jau pradėtus darbus. </w:t>
            </w:r>
            <w:r w:rsidRPr="0051629A">
              <w:t xml:space="preserve">Siekiant sumažinti vandens transporto emisijas, buvo skirtas ES finansavimas elektriniam baržų stūmikui įsigyti. Šio projekto įgyvendinimui yra būtina </w:t>
            </w:r>
            <w:r>
              <w:t>infrastruktūra</w:t>
            </w:r>
            <w:r w:rsidRPr="0051629A">
              <w:t xml:space="preserve"> pasikeisti baterijas uoste tarp Kauno ir Klaipėdos. Toki</w:t>
            </w:r>
            <w:r>
              <w:t>ą</w:t>
            </w:r>
            <w:r w:rsidRPr="0051629A">
              <w:t xml:space="preserve"> infrastruktūr</w:t>
            </w:r>
            <w:r>
              <w:t>ą</w:t>
            </w:r>
            <w:r w:rsidRPr="0051629A">
              <w:t xml:space="preserve"> </w:t>
            </w:r>
            <w:r>
              <w:t xml:space="preserve">tikslinga </w:t>
            </w:r>
            <w:r w:rsidRPr="0051629A">
              <w:t xml:space="preserve"> sukurt</w:t>
            </w:r>
            <w:r>
              <w:t>i</w:t>
            </w:r>
            <w:r w:rsidRPr="0051629A">
              <w:t xml:space="preserve"> Jurbarko uoste.</w:t>
            </w:r>
          </w:p>
          <w:p w14:paraId="18702260" w14:textId="77777777" w:rsidR="00235019" w:rsidRPr="00406711" w:rsidRDefault="00235019" w:rsidP="00235019">
            <w:pPr>
              <w:jc w:val="both"/>
            </w:pPr>
            <w:r w:rsidRPr="00406711">
              <w:t xml:space="preserve">Siekiant, kad </w:t>
            </w:r>
            <w:r>
              <w:t xml:space="preserve">jau </w:t>
            </w:r>
            <w:r w:rsidRPr="00406711">
              <w:t>įgyvendin</w:t>
            </w:r>
            <w:r>
              <w:t>t</w:t>
            </w:r>
            <w:r w:rsidRPr="00406711">
              <w:t xml:space="preserve">os investicijos į mažiau taršaus vidaus vandens kelių transporto projektus </w:t>
            </w:r>
            <w:r>
              <w:t xml:space="preserve">kuo greičiau </w:t>
            </w:r>
            <w:r w:rsidRPr="00406711">
              <w:t xml:space="preserve">pasiektų keliamus tikslus, svarbu įrengti Jurbarko uosto infrastruktūrą, kuri leistų efektyviai naudoti atkurtą laivybos kelią Nemunu. </w:t>
            </w:r>
            <w:r>
              <w:t>Priėmus sprendimus dėl uostui reikalingų žemės sklypų perdavimo bus galima nedelsiant pradėti Jurbarko uosto infrastruktūros projektavimo darbus.</w:t>
            </w:r>
          </w:p>
          <w:p w14:paraId="20E379CB" w14:textId="77777777" w:rsidR="00235019" w:rsidRPr="00406711" w:rsidRDefault="00235019" w:rsidP="00235019">
            <w:pPr>
              <w:jc w:val="both"/>
            </w:pPr>
            <w:r w:rsidRPr="00517967">
              <w:t>Būtina kuo skubiau spręsti žemės sklypo, šiuo metu valdomo patikėjimo teise, perdavimo iš valstybės į savivaldybės nuosavybę klausimą</w:t>
            </w:r>
            <w:r>
              <w:t xml:space="preserve">, </w:t>
            </w:r>
            <w:r w:rsidRPr="00517967">
              <w:t>vadovaujantis Memorandumu ir jame numatytais darbų atlikimo terminais dėl uosto išvystymo pradžios.</w:t>
            </w:r>
            <w:r w:rsidRPr="00517967" w:rsidDel="00517967">
              <w:t xml:space="preserve"> </w:t>
            </w:r>
          </w:p>
          <w:p w14:paraId="51C42E12" w14:textId="77777777" w:rsidR="006A29E6" w:rsidRDefault="006A29E6" w:rsidP="007371F4">
            <w:pPr>
              <w:tabs>
                <w:tab w:val="left" w:pos="0"/>
              </w:tabs>
              <w:jc w:val="both"/>
              <w:rPr>
                <w:sz w:val="22"/>
              </w:rPr>
            </w:pPr>
          </w:p>
        </w:tc>
      </w:tr>
      <w:tr w:rsidR="006A29E6" w14:paraId="67A13ED1" w14:textId="77777777" w:rsidTr="00235019">
        <w:tc>
          <w:tcPr>
            <w:tcW w:w="9741" w:type="dxa"/>
          </w:tcPr>
          <w:p w14:paraId="1C2236E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3ACA57" w14:textId="77777777" w:rsidTr="00235019">
        <w:tc>
          <w:tcPr>
            <w:tcW w:w="9741" w:type="dxa"/>
          </w:tcPr>
          <w:p w14:paraId="2FF3BE47" w14:textId="77777777" w:rsidR="00235019" w:rsidRDefault="00235019" w:rsidP="00235019">
            <w:pPr>
              <w:shd w:val="clear" w:color="auto" w:fill="FFFFFF"/>
              <w:jc w:val="both"/>
              <w:rPr>
                <w:color w:val="000000"/>
                <w:szCs w:val="24"/>
              </w:rPr>
            </w:pPr>
            <w:r>
              <w:rPr>
                <w:color w:val="000000"/>
                <w:szCs w:val="24"/>
              </w:rPr>
              <w:t xml:space="preserve">Atsižvelgiant į tai, kad </w:t>
            </w:r>
            <w:r w:rsidRPr="005F3318">
              <w:rPr>
                <w:szCs w:val="24"/>
              </w:rPr>
              <w:t>1,32614 ha žemės sklyp</w:t>
            </w:r>
            <w:r>
              <w:rPr>
                <w:szCs w:val="24"/>
              </w:rPr>
              <w:t>e</w:t>
            </w:r>
            <w:r w:rsidRPr="005F3318">
              <w:rPr>
                <w:szCs w:val="24"/>
              </w:rPr>
              <w:t xml:space="preserve"> (kadastrinis Nr. 9420/0001:257</w:t>
            </w:r>
            <w:r>
              <w:rPr>
                <w:szCs w:val="24"/>
              </w:rPr>
              <w:t xml:space="preserve">) yra </w:t>
            </w:r>
            <w:r>
              <w:rPr>
                <w:kern w:val="200"/>
                <w:szCs w:val="24"/>
              </w:rPr>
              <w:t xml:space="preserve">Jurbarko rajono savivaldybei </w:t>
            </w:r>
            <w:r w:rsidRPr="003B071C">
              <w:rPr>
                <w:kern w:val="200"/>
                <w:szCs w:val="24"/>
              </w:rPr>
              <w:t xml:space="preserve">nuosavybės teise priklausantys </w:t>
            </w:r>
            <w:r>
              <w:rPr>
                <w:kern w:val="200"/>
                <w:szCs w:val="24"/>
              </w:rPr>
              <w:t xml:space="preserve">statiniai, kuriems naudoti yra reikalingas minėtas žemės sklypas, o </w:t>
            </w:r>
            <w:r w:rsidRPr="005F3318">
              <w:rPr>
                <w:szCs w:val="24"/>
              </w:rPr>
              <w:t>3,1896 ha žemės sklyp</w:t>
            </w:r>
            <w:r>
              <w:rPr>
                <w:szCs w:val="24"/>
              </w:rPr>
              <w:t>e</w:t>
            </w:r>
            <w:r w:rsidRPr="005F3318">
              <w:rPr>
                <w:szCs w:val="24"/>
              </w:rPr>
              <w:t xml:space="preserve"> (kadastrinis Nr. 9420/0001:405</w:t>
            </w:r>
            <w:r>
              <w:rPr>
                <w:szCs w:val="24"/>
              </w:rPr>
              <w:t xml:space="preserve">) pagal </w:t>
            </w:r>
            <w:r w:rsidRPr="00C32C7E">
              <w:rPr>
                <w:kern w:val="200"/>
                <w:szCs w:val="24"/>
              </w:rPr>
              <w:t>patvirtint</w:t>
            </w:r>
            <w:r>
              <w:rPr>
                <w:kern w:val="200"/>
                <w:szCs w:val="24"/>
              </w:rPr>
              <w:t>o</w:t>
            </w:r>
            <w:r w:rsidRPr="00C32C7E">
              <w:rPr>
                <w:kern w:val="200"/>
                <w:szCs w:val="24"/>
              </w:rPr>
              <w:t xml:space="preserve"> Jurbarko miesto bendrojo plano sprendini</w:t>
            </w:r>
            <w:r>
              <w:rPr>
                <w:kern w:val="200"/>
                <w:szCs w:val="24"/>
              </w:rPr>
              <w:t>us yra suplanuota sukurti Jurbarko uostą,</w:t>
            </w:r>
            <w:r w:rsidRPr="00F75FC9">
              <w:rPr>
                <w:color w:val="000000"/>
                <w:szCs w:val="24"/>
              </w:rPr>
              <w:t xml:space="preserve"> </w:t>
            </w:r>
            <w:r>
              <w:rPr>
                <w:color w:val="000000"/>
                <w:szCs w:val="24"/>
              </w:rPr>
              <w:t>vadovaujantis</w:t>
            </w:r>
            <w:r>
              <w:rPr>
                <w:kern w:val="200"/>
                <w:szCs w:val="24"/>
              </w:rPr>
              <w:t xml:space="preserve"> </w:t>
            </w:r>
            <w:r w:rsidRPr="00CA6495">
              <w:rPr>
                <w:rFonts w:eastAsia="Calibri"/>
                <w:kern w:val="2"/>
                <w:szCs w:val="24"/>
                <w:lang w:eastAsia="en-US"/>
              </w:rPr>
              <w:t xml:space="preserve">Lietuvos Respublikos vietos savivaldos </w:t>
            </w:r>
            <w:r>
              <w:rPr>
                <w:rFonts w:eastAsia="Calibri"/>
                <w:kern w:val="2"/>
                <w:szCs w:val="24"/>
                <w:lang w:eastAsia="en-US"/>
              </w:rPr>
              <w:t>ir ž</w:t>
            </w:r>
            <w:r w:rsidRPr="00AF7C1B">
              <w:rPr>
                <w:szCs w:val="24"/>
              </w:rPr>
              <w:t>emės įstatym</w:t>
            </w:r>
            <w:r>
              <w:rPr>
                <w:szCs w:val="24"/>
              </w:rPr>
              <w:t xml:space="preserve">ais, minėti sklypai turi būti perduoti </w:t>
            </w:r>
            <w:r w:rsidRPr="00F75FC9">
              <w:rPr>
                <w:color w:val="000000"/>
                <w:szCs w:val="24"/>
              </w:rPr>
              <w:t>Jurbarko rajono savivaldyb</w:t>
            </w:r>
            <w:r>
              <w:rPr>
                <w:color w:val="000000"/>
                <w:szCs w:val="24"/>
              </w:rPr>
              <w:t xml:space="preserve">ei. </w:t>
            </w:r>
          </w:p>
          <w:p w14:paraId="34D78847" w14:textId="77777777" w:rsidR="00235019" w:rsidRPr="00CA6495" w:rsidRDefault="00235019" w:rsidP="00235019">
            <w:pPr>
              <w:shd w:val="clear" w:color="auto" w:fill="FFFFFF"/>
              <w:jc w:val="both"/>
              <w:rPr>
                <w:rFonts w:eastAsia="Calibri"/>
                <w:kern w:val="2"/>
                <w:szCs w:val="24"/>
                <w:lang w:eastAsia="en-US"/>
              </w:rPr>
            </w:pPr>
            <w:r w:rsidRPr="00CA6495">
              <w:rPr>
                <w:rFonts w:eastAsia="Calibri"/>
                <w:kern w:val="2"/>
                <w:szCs w:val="24"/>
                <w:lang w:eastAsia="en-US"/>
              </w:rPr>
              <w:t xml:space="preserve">Lietuvos Respublikos vietos savivaldos įstatymo 6 straipsnio </w:t>
            </w:r>
            <w:r>
              <w:rPr>
                <w:rFonts w:eastAsia="Calibri"/>
                <w:kern w:val="2"/>
                <w:szCs w:val="24"/>
                <w:lang w:eastAsia="en-US"/>
              </w:rPr>
              <w:t xml:space="preserve">19, </w:t>
            </w:r>
            <w:r w:rsidRPr="00CA6495">
              <w:rPr>
                <w:rFonts w:eastAsia="Calibri"/>
                <w:kern w:val="2"/>
                <w:szCs w:val="24"/>
                <w:lang w:eastAsia="en-US"/>
              </w:rPr>
              <w:t>38 punkt</w:t>
            </w:r>
            <w:r>
              <w:rPr>
                <w:rFonts w:eastAsia="Calibri"/>
                <w:kern w:val="2"/>
                <w:szCs w:val="24"/>
                <w:lang w:eastAsia="en-US"/>
              </w:rPr>
              <w:t>uose</w:t>
            </w:r>
            <w:r w:rsidRPr="00CA6495">
              <w:rPr>
                <w:rFonts w:eastAsia="Calibri"/>
                <w:kern w:val="2"/>
                <w:szCs w:val="24"/>
                <w:lang w:eastAsia="en-US"/>
              </w:rPr>
              <w:t xml:space="preserve"> </w:t>
            </w:r>
            <w:r>
              <w:rPr>
                <w:rFonts w:eastAsia="Calibri"/>
                <w:kern w:val="2"/>
                <w:szCs w:val="24"/>
                <w:lang w:eastAsia="en-US"/>
              </w:rPr>
              <w:t>numatyta</w:t>
            </w:r>
            <w:r w:rsidRPr="00CA6495">
              <w:rPr>
                <w:rFonts w:eastAsia="Calibri"/>
                <w:kern w:val="2"/>
                <w:szCs w:val="24"/>
                <w:lang w:eastAsia="en-US"/>
              </w:rPr>
              <w:t>, kad sąlygų verslo ir turizmo plėtrai sudarymas ir šios veiklos skatinimas</w:t>
            </w:r>
            <w:r>
              <w:rPr>
                <w:rFonts w:eastAsia="Calibri"/>
                <w:kern w:val="2"/>
                <w:szCs w:val="24"/>
                <w:lang w:eastAsia="en-US"/>
              </w:rPr>
              <w:t xml:space="preserve"> bei</w:t>
            </w:r>
            <w:r w:rsidRPr="00CA6495">
              <w:rPr>
                <w:rFonts w:eastAsia="Calibri"/>
                <w:kern w:val="2"/>
                <w:szCs w:val="24"/>
                <w:lang w:eastAsia="en-US"/>
              </w:rPr>
              <w:t xml:space="preserve"> </w:t>
            </w:r>
            <w:r w:rsidRPr="0014538A">
              <w:rPr>
                <w:rFonts w:eastAsia="Calibri"/>
                <w:kern w:val="2"/>
                <w:szCs w:val="24"/>
                <w:lang w:eastAsia="en-US"/>
              </w:rPr>
              <w:t xml:space="preserve">savivaldybės bendrojo plano sprendinių įgyvendinimas </w:t>
            </w:r>
            <w:r w:rsidRPr="00CA6495">
              <w:rPr>
                <w:rFonts w:eastAsia="Calibri"/>
                <w:kern w:val="2"/>
                <w:szCs w:val="24"/>
                <w:lang w:eastAsia="en-US"/>
              </w:rPr>
              <w:t>yra vien</w:t>
            </w:r>
            <w:r>
              <w:rPr>
                <w:rFonts w:eastAsia="Calibri"/>
                <w:kern w:val="2"/>
                <w:szCs w:val="24"/>
                <w:lang w:eastAsia="en-US"/>
              </w:rPr>
              <w:t>os</w:t>
            </w:r>
            <w:r w:rsidRPr="00CA6495">
              <w:rPr>
                <w:rFonts w:eastAsia="Calibri"/>
                <w:kern w:val="2"/>
                <w:szCs w:val="24"/>
                <w:lang w:eastAsia="en-US"/>
              </w:rPr>
              <w:t xml:space="preserve"> iš savarankiškųjų</w:t>
            </w:r>
            <w:r>
              <w:rPr>
                <w:rFonts w:eastAsia="Calibri"/>
                <w:kern w:val="2"/>
                <w:szCs w:val="24"/>
                <w:lang w:eastAsia="en-US"/>
              </w:rPr>
              <w:t xml:space="preserve"> </w:t>
            </w:r>
            <w:r w:rsidRPr="00CA6495">
              <w:rPr>
                <w:rFonts w:eastAsia="Calibri"/>
                <w:kern w:val="2"/>
                <w:szCs w:val="24"/>
                <w:lang w:eastAsia="en-US"/>
              </w:rPr>
              <w:t xml:space="preserve">savivaldybių funkcijų. </w:t>
            </w:r>
          </w:p>
          <w:p w14:paraId="4B93E781" w14:textId="77777777" w:rsidR="00235019" w:rsidRDefault="00235019" w:rsidP="00235019">
            <w:pPr>
              <w:shd w:val="clear" w:color="auto" w:fill="FFFFFF"/>
              <w:jc w:val="both"/>
              <w:rPr>
                <w:color w:val="000000"/>
                <w:szCs w:val="24"/>
              </w:rPr>
            </w:pPr>
            <w:r w:rsidRPr="00AF7C1B">
              <w:rPr>
                <w:szCs w:val="24"/>
              </w:rPr>
              <w:t>Vadovau</w:t>
            </w:r>
            <w:r>
              <w:rPr>
                <w:szCs w:val="24"/>
              </w:rPr>
              <w:t>jantis</w:t>
            </w:r>
            <w:r w:rsidRPr="00AF7C1B">
              <w:rPr>
                <w:szCs w:val="24"/>
              </w:rPr>
              <w:t xml:space="preserve"> </w:t>
            </w:r>
            <w:r w:rsidRPr="005F3318">
              <w:rPr>
                <w:szCs w:val="24"/>
              </w:rPr>
              <w:t xml:space="preserve">Lietuvos Respublikos </w:t>
            </w:r>
            <w:r w:rsidRPr="00AF7C1B">
              <w:rPr>
                <w:szCs w:val="24"/>
              </w:rPr>
              <w:t>Žemės įstatym</w:t>
            </w:r>
            <w:r>
              <w:rPr>
                <w:szCs w:val="24"/>
              </w:rPr>
              <w:t xml:space="preserve">o </w:t>
            </w:r>
            <w:r w:rsidRPr="00AF7C1B">
              <w:rPr>
                <w:szCs w:val="24"/>
              </w:rPr>
              <w:t xml:space="preserve">15 straipsnio </w:t>
            </w:r>
            <w:r>
              <w:rPr>
                <w:szCs w:val="24"/>
              </w:rPr>
              <w:t>1 dalies 2, 3 p</w:t>
            </w:r>
            <w:r w:rsidRPr="00AF7C1B">
              <w:rPr>
                <w:szCs w:val="24"/>
              </w:rPr>
              <w:t>unkt</w:t>
            </w:r>
            <w:r>
              <w:rPr>
                <w:szCs w:val="24"/>
              </w:rPr>
              <w:t>ais</w:t>
            </w:r>
            <w:r w:rsidRPr="00AF7C1B">
              <w:rPr>
                <w:szCs w:val="24"/>
              </w:rPr>
              <w:t>, savivaldybių tarybos</w:t>
            </w:r>
            <w:r>
              <w:rPr>
                <w:szCs w:val="24"/>
              </w:rPr>
              <w:t xml:space="preserve"> priima </w:t>
            </w:r>
            <w:r w:rsidRPr="00AF7C1B">
              <w:rPr>
                <w:szCs w:val="24"/>
              </w:rPr>
              <w:t>s</w:t>
            </w:r>
            <w:r>
              <w:rPr>
                <w:szCs w:val="24"/>
              </w:rPr>
              <w:t>p</w:t>
            </w:r>
            <w:r w:rsidRPr="00AF7C1B">
              <w:rPr>
                <w:szCs w:val="24"/>
              </w:rPr>
              <w:t xml:space="preserve">rendimus </w:t>
            </w:r>
            <w:r w:rsidRPr="00AF7C1B">
              <w:rPr>
                <w:color w:val="000000"/>
                <w:szCs w:val="24"/>
              </w:rPr>
              <w:t>Savivaldybės nuosavybėn neatlygintinai perduo</w:t>
            </w:r>
            <w:r>
              <w:rPr>
                <w:color w:val="000000"/>
                <w:szCs w:val="24"/>
              </w:rPr>
              <w:t>ti</w:t>
            </w:r>
            <w:r w:rsidRPr="00AF7C1B">
              <w:rPr>
                <w:color w:val="000000"/>
                <w:szCs w:val="24"/>
              </w:rPr>
              <w:t xml:space="preserve"> valstybinės žemės sklyp</w:t>
            </w:r>
            <w:r>
              <w:rPr>
                <w:color w:val="000000"/>
                <w:szCs w:val="24"/>
              </w:rPr>
              <w:t xml:space="preserve">us, 1 punkte numatyta, </w:t>
            </w:r>
            <w:r w:rsidRPr="00AF7C1B">
              <w:rPr>
                <w:color w:val="000000"/>
                <w:szCs w:val="24"/>
              </w:rPr>
              <w:t>kuriuose yra statiniai ir įrenginiai, savivaldybių įsigyti (įsigyjami) nuosavybėn pagal Lietuvos Respublikos valstybės turto perdavimo savivaldybių nuosavybėn įstatymą</w:t>
            </w:r>
            <w:r>
              <w:rPr>
                <w:color w:val="000000"/>
                <w:szCs w:val="24"/>
              </w:rPr>
              <w:t xml:space="preserve"> ir 2 punkte numatyta, </w:t>
            </w:r>
            <w:r w:rsidRPr="00AE5A33">
              <w:rPr>
                <w:color w:val="000000"/>
                <w:szCs w:val="24"/>
              </w:rPr>
              <w:t>kurie pagal teritorijų planavimo dokumentus ar žemės valdos projektus numatyti statiniams ir įrenginiams, reikalingiems savivaldybių funkcijoms atlikti, statyti ir eksploatuoti</w:t>
            </w:r>
            <w:r>
              <w:rPr>
                <w:color w:val="000000"/>
                <w:szCs w:val="24"/>
              </w:rPr>
              <w:t xml:space="preserve">. </w:t>
            </w:r>
          </w:p>
          <w:p w14:paraId="0425264B" w14:textId="77777777" w:rsidR="006A29E6" w:rsidRDefault="006A29E6" w:rsidP="007371F4">
            <w:pPr>
              <w:jc w:val="both"/>
              <w:rPr>
                <w:sz w:val="22"/>
              </w:rPr>
            </w:pPr>
          </w:p>
        </w:tc>
      </w:tr>
      <w:tr w:rsidR="006A29E6" w14:paraId="306BFE2F" w14:textId="77777777" w:rsidTr="00235019">
        <w:tc>
          <w:tcPr>
            <w:tcW w:w="9741" w:type="dxa"/>
          </w:tcPr>
          <w:p w14:paraId="0A711CD6" w14:textId="77777777" w:rsidR="006A29E6" w:rsidRDefault="006A29E6" w:rsidP="007371F4">
            <w:pPr>
              <w:tabs>
                <w:tab w:val="left" w:pos="0"/>
              </w:tabs>
              <w:rPr>
                <w:b/>
                <w:bCs/>
                <w:i/>
                <w:iCs/>
                <w:sz w:val="22"/>
              </w:rPr>
            </w:pPr>
            <w:r>
              <w:rPr>
                <w:b/>
                <w:bCs/>
                <w:i/>
                <w:iCs/>
                <w:sz w:val="22"/>
              </w:rPr>
              <w:t>3. Kokių pozityvių rezultatų laukiama.</w:t>
            </w:r>
          </w:p>
        </w:tc>
      </w:tr>
      <w:tr w:rsidR="006A29E6" w14:paraId="4876E4C6" w14:textId="77777777" w:rsidTr="00235019">
        <w:tc>
          <w:tcPr>
            <w:tcW w:w="9741" w:type="dxa"/>
          </w:tcPr>
          <w:p w14:paraId="3A030CA5" w14:textId="77777777" w:rsidR="00235019" w:rsidRPr="00D22124" w:rsidRDefault="00235019" w:rsidP="00235019">
            <w:pPr>
              <w:jc w:val="both"/>
              <w:rPr>
                <w:szCs w:val="24"/>
              </w:rPr>
            </w:pPr>
            <w:r>
              <w:t>S</w:t>
            </w:r>
            <w:r w:rsidRPr="00A33CFC">
              <w:t xml:space="preserve">ukurti krantinių infrastruktūrą Jurbarko uoste ir greta krantinių esančių sklypų </w:t>
            </w:r>
            <w:proofErr w:type="spellStart"/>
            <w:r w:rsidRPr="00A33CFC">
              <w:t>įveiklinimo</w:t>
            </w:r>
            <w:proofErr w:type="spellEnd"/>
            <w:r w:rsidRPr="00A33CFC">
              <w:t xml:space="preserve"> galimybes</w:t>
            </w:r>
            <w:r>
              <w:t xml:space="preserve">, </w:t>
            </w:r>
            <w:r w:rsidRPr="00A33CFC">
              <w:t>išvystyti privažiuojamuosius kelius ir kitas uostui reikalingas komunikacijas</w:t>
            </w:r>
            <w:r>
              <w:t xml:space="preserve">, </w:t>
            </w:r>
            <w:r w:rsidRPr="00A33CFC">
              <w:rPr>
                <w:szCs w:val="24"/>
              </w:rPr>
              <w:t>siekiant sukurti modernų upinį krovinių uostą Jurbarko mieste prie Nemuno upės</w:t>
            </w:r>
            <w:r>
              <w:rPr>
                <w:szCs w:val="24"/>
              </w:rPr>
              <w:t xml:space="preserve">. To </w:t>
            </w:r>
            <w:proofErr w:type="spellStart"/>
            <w:r>
              <w:rPr>
                <w:szCs w:val="24"/>
              </w:rPr>
              <w:t>pasekoje</w:t>
            </w:r>
            <w:proofErr w:type="spellEnd"/>
            <w:r>
              <w:rPr>
                <w:szCs w:val="24"/>
              </w:rPr>
              <w:t>, padidės uosto ir Jurbarko pramoninės zonos patrauklumas naujų verslų ir investicijų pritraukimui į savivaldybę ir regioną.</w:t>
            </w:r>
          </w:p>
          <w:p w14:paraId="2208D8EE" w14:textId="77777777" w:rsidR="006A29E6" w:rsidRDefault="006A29E6" w:rsidP="007371F4">
            <w:pPr>
              <w:tabs>
                <w:tab w:val="left" w:pos="0"/>
              </w:tabs>
              <w:jc w:val="both"/>
              <w:rPr>
                <w:sz w:val="22"/>
              </w:rPr>
            </w:pPr>
          </w:p>
        </w:tc>
      </w:tr>
      <w:tr w:rsidR="006A29E6" w14:paraId="0F9A9CAA" w14:textId="77777777" w:rsidTr="00235019">
        <w:tc>
          <w:tcPr>
            <w:tcW w:w="9741" w:type="dxa"/>
          </w:tcPr>
          <w:p w14:paraId="1433504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0B403AC" w14:textId="77777777" w:rsidTr="00235019">
        <w:tc>
          <w:tcPr>
            <w:tcW w:w="9741" w:type="dxa"/>
          </w:tcPr>
          <w:p w14:paraId="3978F170" w14:textId="77777777" w:rsidR="00235019" w:rsidRDefault="00235019" w:rsidP="00235019">
            <w:pPr>
              <w:tabs>
                <w:tab w:val="left" w:pos="0"/>
              </w:tabs>
              <w:jc w:val="both"/>
              <w:rPr>
                <w:szCs w:val="24"/>
              </w:rPr>
            </w:pPr>
            <w:r w:rsidRPr="00E12E91">
              <w:rPr>
                <w:szCs w:val="24"/>
              </w:rPr>
              <w:t>Nenumatoma</w:t>
            </w:r>
          </w:p>
          <w:p w14:paraId="6FD31AB2" w14:textId="77777777" w:rsidR="006A29E6" w:rsidRDefault="006A29E6" w:rsidP="007371F4">
            <w:pPr>
              <w:tabs>
                <w:tab w:val="left" w:pos="0"/>
              </w:tabs>
              <w:jc w:val="both"/>
              <w:rPr>
                <w:sz w:val="20"/>
              </w:rPr>
            </w:pPr>
          </w:p>
        </w:tc>
      </w:tr>
      <w:tr w:rsidR="006A29E6" w14:paraId="6DD488DE" w14:textId="77777777" w:rsidTr="00235019">
        <w:tc>
          <w:tcPr>
            <w:tcW w:w="9741" w:type="dxa"/>
          </w:tcPr>
          <w:p w14:paraId="64FD8B43"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FAE5DBF" w14:textId="77777777" w:rsidTr="00235019">
        <w:tc>
          <w:tcPr>
            <w:tcW w:w="9741" w:type="dxa"/>
          </w:tcPr>
          <w:p w14:paraId="0D938C56" w14:textId="77777777" w:rsidR="00235019" w:rsidRDefault="00235019" w:rsidP="00235019">
            <w:pPr>
              <w:widowControl w:val="0"/>
              <w:suppressAutoHyphens/>
              <w:jc w:val="both"/>
              <w:rPr>
                <w:rFonts w:eastAsia="Lucida Sans Unicode"/>
                <w:kern w:val="1"/>
                <w:szCs w:val="24"/>
              </w:rPr>
            </w:pPr>
            <w:r>
              <w:rPr>
                <w:rFonts w:eastAsia="Lucida Sans Unicode"/>
                <w:kern w:val="1"/>
                <w:szCs w:val="24"/>
              </w:rPr>
              <w:t>Priėmus sprendimą, teisės aktai nekeičiami ir nepripažįstami negaliojančiais</w:t>
            </w:r>
          </w:p>
          <w:p w14:paraId="707B7111" w14:textId="77777777" w:rsidR="006A29E6" w:rsidRDefault="006A29E6" w:rsidP="007371F4">
            <w:pPr>
              <w:tabs>
                <w:tab w:val="left" w:pos="0"/>
              </w:tabs>
              <w:jc w:val="both"/>
              <w:rPr>
                <w:sz w:val="22"/>
              </w:rPr>
            </w:pPr>
          </w:p>
          <w:p w14:paraId="4AAD915C" w14:textId="77777777" w:rsidR="00235019" w:rsidRDefault="00235019" w:rsidP="007371F4">
            <w:pPr>
              <w:tabs>
                <w:tab w:val="left" w:pos="0"/>
              </w:tabs>
              <w:jc w:val="both"/>
              <w:rPr>
                <w:sz w:val="22"/>
              </w:rPr>
            </w:pPr>
          </w:p>
        </w:tc>
      </w:tr>
      <w:tr w:rsidR="006A29E6" w14:paraId="77730C98" w14:textId="77777777" w:rsidTr="00235019">
        <w:tc>
          <w:tcPr>
            <w:tcW w:w="9741" w:type="dxa"/>
          </w:tcPr>
          <w:p w14:paraId="5F4F54B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1727CF4" w14:textId="77777777" w:rsidR="00235019" w:rsidRPr="00E12E91" w:rsidRDefault="00235019" w:rsidP="00235019">
            <w:pPr>
              <w:tabs>
                <w:tab w:val="left" w:pos="0"/>
              </w:tabs>
              <w:rPr>
                <w:b/>
                <w:bCs/>
                <w:i/>
                <w:iCs/>
                <w:szCs w:val="24"/>
              </w:rPr>
            </w:pPr>
            <w:r w:rsidRPr="00E12E91">
              <w:rPr>
                <w:szCs w:val="24"/>
              </w:rPr>
              <w:t>Nereikalinga</w:t>
            </w:r>
          </w:p>
          <w:p w14:paraId="20304926" w14:textId="77777777" w:rsidR="006A29E6" w:rsidRDefault="006A29E6" w:rsidP="007371F4">
            <w:pPr>
              <w:tabs>
                <w:tab w:val="left" w:pos="0"/>
              </w:tabs>
              <w:rPr>
                <w:b/>
                <w:bCs/>
                <w:i/>
                <w:iCs/>
                <w:sz w:val="22"/>
              </w:rPr>
            </w:pPr>
          </w:p>
        </w:tc>
      </w:tr>
      <w:tr w:rsidR="00235019" w14:paraId="75705583" w14:textId="77777777" w:rsidTr="00235019">
        <w:tc>
          <w:tcPr>
            <w:tcW w:w="9741" w:type="dxa"/>
          </w:tcPr>
          <w:p w14:paraId="13B72E1A" w14:textId="77777777" w:rsidR="00235019" w:rsidRDefault="00235019" w:rsidP="007371F4">
            <w:pPr>
              <w:tabs>
                <w:tab w:val="left" w:pos="0"/>
              </w:tabs>
              <w:rPr>
                <w:b/>
                <w:bCs/>
                <w:i/>
                <w:iCs/>
                <w:sz w:val="22"/>
              </w:rPr>
            </w:pPr>
          </w:p>
        </w:tc>
      </w:tr>
      <w:tr w:rsidR="006A29E6" w14:paraId="481F6D7E" w14:textId="77777777" w:rsidTr="00235019">
        <w:tc>
          <w:tcPr>
            <w:tcW w:w="9741" w:type="dxa"/>
          </w:tcPr>
          <w:p w14:paraId="718D7A0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B8F26B3" w14:textId="77777777" w:rsidR="00235019" w:rsidRDefault="00235019" w:rsidP="00235019">
            <w:pPr>
              <w:tabs>
                <w:tab w:val="left" w:pos="0"/>
              </w:tabs>
              <w:jc w:val="both"/>
              <w:rPr>
                <w:b/>
                <w:i/>
                <w:sz w:val="22"/>
              </w:rPr>
            </w:pPr>
            <w:r>
              <w:rPr>
                <w:rFonts w:eastAsia="Lucida Sans Unicode"/>
                <w:kern w:val="1"/>
                <w:szCs w:val="24"/>
              </w:rPr>
              <w:t>Antikorupcinis vertinimas nereikalingas</w:t>
            </w:r>
          </w:p>
          <w:p w14:paraId="1DCC77DF" w14:textId="77777777" w:rsidR="006A29E6" w:rsidRDefault="006A29E6" w:rsidP="007371F4">
            <w:pPr>
              <w:tabs>
                <w:tab w:val="left" w:pos="0"/>
              </w:tabs>
              <w:jc w:val="both"/>
              <w:rPr>
                <w:sz w:val="22"/>
              </w:rPr>
            </w:pPr>
          </w:p>
        </w:tc>
      </w:tr>
      <w:tr w:rsidR="006A29E6" w14:paraId="543689D3" w14:textId="77777777" w:rsidTr="00235019">
        <w:tc>
          <w:tcPr>
            <w:tcW w:w="9741" w:type="dxa"/>
          </w:tcPr>
          <w:p w14:paraId="78B85F8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AB761BF" w14:textId="77777777" w:rsidTr="00235019">
        <w:tc>
          <w:tcPr>
            <w:tcW w:w="9741" w:type="dxa"/>
          </w:tcPr>
          <w:p w14:paraId="4B52492E" w14:textId="77777777" w:rsidR="00235019" w:rsidRPr="00235019" w:rsidRDefault="00235019" w:rsidP="00235019">
            <w:pPr>
              <w:tabs>
                <w:tab w:val="left" w:pos="0"/>
              </w:tabs>
              <w:jc w:val="both"/>
              <w:rPr>
                <w:bCs/>
                <w:iCs/>
                <w:szCs w:val="24"/>
              </w:rPr>
            </w:pPr>
            <w:r w:rsidRPr="00235019">
              <w:rPr>
                <w:bCs/>
                <w:iCs/>
                <w:szCs w:val="24"/>
              </w:rPr>
              <w:t>Infrastruktūros ir turto skyrius</w:t>
            </w:r>
          </w:p>
          <w:p w14:paraId="2ECE4846" w14:textId="77777777" w:rsidR="006A29E6" w:rsidRDefault="006A29E6" w:rsidP="007371F4">
            <w:pPr>
              <w:tabs>
                <w:tab w:val="left" w:pos="0"/>
              </w:tabs>
              <w:jc w:val="both"/>
              <w:rPr>
                <w:sz w:val="22"/>
              </w:rPr>
            </w:pPr>
          </w:p>
        </w:tc>
      </w:tr>
      <w:tr w:rsidR="006A29E6" w14:paraId="33EC81CC" w14:textId="77777777" w:rsidTr="00235019">
        <w:tc>
          <w:tcPr>
            <w:tcW w:w="9741" w:type="dxa"/>
          </w:tcPr>
          <w:p w14:paraId="282DBEB2" w14:textId="77777777" w:rsidR="006A29E6" w:rsidRDefault="006A29E6" w:rsidP="007371F4">
            <w:pPr>
              <w:tabs>
                <w:tab w:val="left" w:pos="0"/>
              </w:tabs>
              <w:rPr>
                <w:b/>
                <w:bCs/>
                <w:i/>
                <w:iCs/>
                <w:sz w:val="22"/>
              </w:rPr>
            </w:pPr>
            <w:r>
              <w:rPr>
                <w:b/>
                <w:bCs/>
                <w:i/>
                <w:iCs/>
                <w:sz w:val="22"/>
              </w:rPr>
              <w:t>9. Kiti, autorių nuomone, reikalingi pagrindimai ir paaiškinimai.</w:t>
            </w:r>
          </w:p>
          <w:p w14:paraId="7DF97220" w14:textId="77777777" w:rsidR="00235019" w:rsidRDefault="00235019" w:rsidP="00235019">
            <w:pPr>
              <w:tabs>
                <w:tab w:val="left" w:pos="0"/>
              </w:tabs>
              <w:rPr>
                <w:b/>
                <w:bCs/>
                <w:i/>
                <w:iCs/>
                <w:sz w:val="22"/>
              </w:rPr>
            </w:pPr>
            <w:r w:rsidRPr="004925F3">
              <w:rPr>
                <w:sz w:val="22"/>
              </w:rPr>
              <w:t>Nėra</w:t>
            </w:r>
          </w:p>
          <w:p w14:paraId="659C300E" w14:textId="77777777" w:rsidR="006A29E6" w:rsidRDefault="006A29E6" w:rsidP="007371F4">
            <w:pPr>
              <w:tabs>
                <w:tab w:val="left" w:pos="0"/>
              </w:tabs>
              <w:rPr>
                <w:b/>
                <w:bCs/>
                <w:i/>
                <w:iCs/>
                <w:sz w:val="22"/>
              </w:rPr>
            </w:pPr>
          </w:p>
        </w:tc>
      </w:tr>
      <w:tr w:rsidR="006A29E6" w14:paraId="089C9CEA" w14:textId="77777777" w:rsidTr="00235019">
        <w:tc>
          <w:tcPr>
            <w:tcW w:w="9741" w:type="dxa"/>
          </w:tcPr>
          <w:p w14:paraId="133C3A7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7190936" w14:textId="77777777" w:rsidTr="00235019">
        <w:tc>
          <w:tcPr>
            <w:tcW w:w="9741" w:type="dxa"/>
          </w:tcPr>
          <w:p w14:paraId="7B3C65C4" w14:textId="77777777" w:rsidR="006A29E6" w:rsidRDefault="00235019" w:rsidP="007371F4">
            <w:pPr>
              <w:tabs>
                <w:tab w:val="left" w:pos="0"/>
              </w:tabs>
              <w:jc w:val="both"/>
              <w:rPr>
                <w:b/>
                <w:i/>
                <w:sz w:val="22"/>
              </w:rPr>
            </w:pPr>
            <w:r>
              <w:rPr>
                <w:bCs/>
                <w:iCs/>
                <w:szCs w:val="24"/>
              </w:rPr>
              <w:t xml:space="preserve">Vyriausybės atstovui – 1 egz., </w:t>
            </w:r>
            <w:r w:rsidRPr="00E12E91">
              <w:rPr>
                <w:bCs/>
                <w:iCs/>
                <w:szCs w:val="24"/>
              </w:rPr>
              <w:t>Infrastruktūros ir turto skyriu</w:t>
            </w:r>
            <w:r>
              <w:rPr>
                <w:bCs/>
                <w:iCs/>
                <w:szCs w:val="24"/>
              </w:rPr>
              <w:t>i – 1 egz.</w:t>
            </w:r>
          </w:p>
        </w:tc>
      </w:tr>
    </w:tbl>
    <w:p w14:paraId="768343F1" w14:textId="77777777" w:rsidR="002E1F99" w:rsidRDefault="002E1F99" w:rsidP="002E1F99">
      <w:pPr>
        <w:tabs>
          <w:tab w:val="left" w:pos="567"/>
        </w:tabs>
        <w:rPr>
          <w:bCs/>
          <w:iCs/>
          <w:szCs w:val="24"/>
        </w:rPr>
      </w:pPr>
    </w:p>
    <w:p w14:paraId="24D260E6" w14:textId="77777777" w:rsidR="00235019" w:rsidRDefault="00235019" w:rsidP="002E1F99">
      <w:pPr>
        <w:tabs>
          <w:tab w:val="left" w:pos="567"/>
        </w:tabs>
        <w:rPr>
          <w:bCs/>
          <w:iCs/>
          <w:szCs w:val="24"/>
        </w:rPr>
      </w:pPr>
    </w:p>
    <w:p w14:paraId="35DC2435" w14:textId="77777777" w:rsidR="00235019" w:rsidRDefault="00235019" w:rsidP="002E1F99">
      <w:pPr>
        <w:tabs>
          <w:tab w:val="left" w:pos="567"/>
        </w:tabs>
        <w:rPr>
          <w:bCs/>
          <w:iCs/>
          <w:szCs w:val="24"/>
        </w:rPr>
      </w:pPr>
    </w:p>
    <w:p w14:paraId="5965D820" w14:textId="77777777" w:rsidR="00235019" w:rsidRDefault="00235019" w:rsidP="002E1F99">
      <w:pPr>
        <w:tabs>
          <w:tab w:val="left" w:pos="567"/>
        </w:tabs>
        <w:rPr>
          <w:bCs/>
          <w:iCs/>
          <w:szCs w:val="24"/>
        </w:rPr>
      </w:pPr>
    </w:p>
    <w:p w14:paraId="3321196B" w14:textId="77777777" w:rsidR="00235019" w:rsidRDefault="00235019" w:rsidP="002E1F99">
      <w:pPr>
        <w:tabs>
          <w:tab w:val="left" w:pos="567"/>
        </w:tabs>
        <w:rPr>
          <w:bCs/>
          <w:iCs/>
          <w:szCs w:val="24"/>
        </w:rPr>
      </w:pPr>
    </w:p>
    <w:p w14:paraId="17D8F6E4" w14:textId="77777777" w:rsidR="00235019" w:rsidRDefault="00235019" w:rsidP="002E1F99">
      <w:pPr>
        <w:tabs>
          <w:tab w:val="left" w:pos="567"/>
        </w:tabs>
        <w:rPr>
          <w:bCs/>
          <w:iCs/>
          <w:szCs w:val="24"/>
        </w:rPr>
      </w:pPr>
    </w:p>
    <w:p w14:paraId="79843435" w14:textId="77777777" w:rsidR="00235019" w:rsidRDefault="00235019" w:rsidP="002E1F99">
      <w:pPr>
        <w:tabs>
          <w:tab w:val="left" w:pos="567"/>
        </w:tabs>
        <w:rPr>
          <w:bCs/>
          <w:iCs/>
          <w:szCs w:val="24"/>
        </w:rPr>
      </w:pPr>
    </w:p>
    <w:p w14:paraId="5FD3DBF9" w14:textId="77777777" w:rsidR="00235019" w:rsidRDefault="00235019" w:rsidP="002E1F99">
      <w:pPr>
        <w:tabs>
          <w:tab w:val="left" w:pos="567"/>
        </w:tabs>
        <w:rPr>
          <w:bCs/>
          <w:iCs/>
          <w:szCs w:val="24"/>
        </w:rPr>
      </w:pPr>
    </w:p>
    <w:p w14:paraId="5DAAD013" w14:textId="77777777" w:rsidR="00235019" w:rsidRDefault="00235019" w:rsidP="002E1F99">
      <w:pPr>
        <w:tabs>
          <w:tab w:val="left" w:pos="567"/>
        </w:tabs>
        <w:rPr>
          <w:bCs/>
          <w:iCs/>
          <w:szCs w:val="24"/>
        </w:rPr>
      </w:pPr>
    </w:p>
    <w:p w14:paraId="7CFD42F6" w14:textId="77777777" w:rsidR="00235019" w:rsidRDefault="00235019" w:rsidP="002E1F99">
      <w:pPr>
        <w:tabs>
          <w:tab w:val="left" w:pos="567"/>
        </w:tabs>
        <w:rPr>
          <w:bCs/>
          <w:iCs/>
          <w:szCs w:val="24"/>
        </w:rPr>
      </w:pPr>
    </w:p>
    <w:p w14:paraId="1AFEE44F" w14:textId="77777777" w:rsidR="00235019" w:rsidRDefault="00235019" w:rsidP="002E1F99">
      <w:pPr>
        <w:tabs>
          <w:tab w:val="left" w:pos="567"/>
        </w:tabs>
        <w:rPr>
          <w:bCs/>
          <w:iCs/>
          <w:szCs w:val="24"/>
        </w:rPr>
      </w:pPr>
    </w:p>
    <w:p w14:paraId="3F8977CD" w14:textId="77777777" w:rsidR="00235019" w:rsidRDefault="00235019" w:rsidP="002E1F99">
      <w:pPr>
        <w:tabs>
          <w:tab w:val="left" w:pos="567"/>
        </w:tabs>
        <w:rPr>
          <w:bCs/>
          <w:iCs/>
          <w:szCs w:val="24"/>
        </w:rPr>
      </w:pPr>
    </w:p>
    <w:p w14:paraId="17C5C9CB" w14:textId="77777777" w:rsidR="00235019" w:rsidRDefault="00235019" w:rsidP="002E1F99">
      <w:pPr>
        <w:tabs>
          <w:tab w:val="left" w:pos="567"/>
        </w:tabs>
        <w:rPr>
          <w:bCs/>
          <w:iCs/>
          <w:szCs w:val="24"/>
        </w:rPr>
      </w:pPr>
    </w:p>
    <w:p w14:paraId="19DB2DD1" w14:textId="77777777" w:rsidR="00235019" w:rsidRDefault="00235019" w:rsidP="002E1F99">
      <w:pPr>
        <w:tabs>
          <w:tab w:val="left" w:pos="567"/>
        </w:tabs>
        <w:rPr>
          <w:bCs/>
          <w:iCs/>
          <w:szCs w:val="24"/>
        </w:rPr>
      </w:pPr>
    </w:p>
    <w:p w14:paraId="08795FD4" w14:textId="77777777" w:rsidR="00235019" w:rsidRDefault="00235019" w:rsidP="002E1F99">
      <w:pPr>
        <w:tabs>
          <w:tab w:val="left" w:pos="567"/>
        </w:tabs>
        <w:rPr>
          <w:bCs/>
          <w:iCs/>
          <w:szCs w:val="24"/>
        </w:rPr>
      </w:pPr>
    </w:p>
    <w:p w14:paraId="335E04A2" w14:textId="77777777" w:rsidR="00235019" w:rsidRDefault="00235019" w:rsidP="002E1F99">
      <w:pPr>
        <w:tabs>
          <w:tab w:val="left" w:pos="567"/>
        </w:tabs>
        <w:rPr>
          <w:bCs/>
          <w:iCs/>
          <w:szCs w:val="24"/>
        </w:rPr>
      </w:pPr>
    </w:p>
    <w:p w14:paraId="38E492AB" w14:textId="77777777" w:rsidR="00235019" w:rsidRDefault="00235019" w:rsidP="002E1F99">
      <w:pPr>
        <w:tabs>
          <w:tab w:val="left" w:pos="567"/>
        </w:tabs>
        <w:rPr>
          <w:bCs/>
          <w:iCs/>
          <w:szCs w:val="24"/>
        </w:rPr>
      </w:pPr>
    </w:p>
    <w:p w14:paraId="33DB7F77" w14:textId="77777777" w:rsidR="00235019" w:rsidRDefault="00235019" w:rsidP="002E1F99">
      <w:pPr>
        <w:tabs>
          <w:tab w:val="left" w:pos="567"/>
        </w:tabs>
        <w:rPr>
          <w:bCs/>
          <w:iCs/>
          <w:szCs w:val="24"/>
        </w:rPr>
      </w:pPr>
    </w:p>
    <w:p w14:paraId="06B5CDCD" w14:textId="77777777" w:rsidR="00235019" w:rsidRDefault="00235019" w:rsidP="002E1F99">
      <w:pPr>
        <w:tabs>
          <w:tab w:val="left" w:pos="567"/>
        </w:tabs>
        <w:rPr>
          <w:bCs/>
          <w:iCs/>
          <w:szCs w:val="24"/>
        </w:rPr>
      </w:pPr>
    </w:p>
    <w:p w14:paraId="07A4F596" w14:textId="77777777" w:rsidR="00235019" w:rsidRDefault="00235019" w:rsidP="002E1F99">
      <w:pPr>
        <w:tabs>
          <w:tab w:val="left" w:pos="567"/>
        </w:tabs>
        <w:rPr>
          <w:bCs/>
          <w:iCs/>
          <w:szCs w:val="24"/>
        </w:rPr>
      </w:pPr>
    </w:p>
    <w:p w14:paraId="5E6E333D" w14:textId="77777777" w:rsidR="00235019" w:rsidRDefault="00235019" w:rsidP="002E1F99">
      <w:pPr>
        <w:tabs>
          <w:tab w:val="left" w:pos="567"/>
        </w:tabs>
        <w:rPr>
          <w:bCs/>
          <w:iCs/>
          <w:szCs w:val="24"/>
        </w:rPr>
      </w:pPr>
    </w:p>
    <w:p w14:paraId="44B08A65" w14:textId="77777777" w:rsidR="00235019" w:rsidRDefault="00235019" w:rsidP="002E1F99">
      <w:pPr>
        <w:tabs>
          <w:tab w:val="left" w:pos="567"/>
        </w:tabs>
        <w:rPr>
          <w:bCs/>
          <w:iCs/>
          <w:szCs w:val="24"/>
        </w:rPr>
      </w:pPr>
    </w:p>
    <w:p w14:paraId="43BA195C" w14:textId="77777777" w:rsidR="00235019" w:rsidRDefault="00235019" w:rsidP="002E1F99">
      <w:pPr>
        <w:tabs>
          <w:tab w:val="left" w:pos="567"/>
        </w:tabs>
        <w:rPr>
          <w:bCs/>
          <w:iCs/>
          <w:szCs w:val="24"/>
        </w:rPr>
      </w:pPr>
    </w:p>
    <w:p w14:paraId="556BC200" w14:textId="77777777" w:rsidR="00235019" w:rsidRDefault="00235019" w:rsidP="002E1F99">
      <w:pPr>
        <w:tabs>
          <w:tab w:val="left" w:pos="567"/>
        </w:tabs>
        <w:rPr>
          <w:bCs/>
          <w:iCs/>
          <w:szCs w:val="24"/>
        </w:rPr>
      </w:pPr>
    </w:p>
    <w:p w14:paraId="21FE6334" w14:textId="77777777" w:rsidR="00235019" w:rsidRDefault="00235019" w:rsidP="002E1F99">
      <w:pPr>
        <w:tabs>
          <w:tab w:val="left" w:pos="567"/>
        </w:tabs>
      </w:pPr>
    </w:p>
    <w:p w14:paraId="37307644" w14:textId="77777777" w:rsidR="002E1F99" w:rsidRDefault="002E1F99" w:rsidP="002E1F99">
      <w:pPr>
        <w:tabs>
          <w:tab w:val="left" w:pos="567"/>
        </w:tabs>
      </w:pPr>
    </w:p>
    <w:p w14:paraId="5935E744" w14:textId="77777777" w:rsidR="00B668F0" w:rsidRDefault="00B668F0" w:rsidP="00B668F0">
      <w:r>
        <w:t>Parengė</w:t>
      </w:r>
    </w:p>
    <w:p w14:paraId="03F6105F" w14:textId="77777777" w:rsidR="00B668F0" w:rsidRDefault="00B668F0" w:rsidP="00B668F0"/>
    <w:p w14:paraId="11DEB8DF" w14:textId="77777777" w:rsidR="00B668F0" w:rsidRDefault="00EA3CB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28670ADF" w14:textId="77777777" w:rsidR="00B668F0" w:rsidRDefault="00B668F0" w:rsidP="00B668F0">
      <w:pPr>
        <w:pStyle w:val="Antrats"/>
        <w:tabs>
          <w:tab w:val="clear" w:pos="4153"/>
          <w:tab w:val="clear" w:pos="8306"/>
        </w:tabs>
        <w:rPr>
          <w:lang w:eastAsia="de-DE"/>
        </w:rPr>
      </w:pPr>
    </w:p>
    <w:p w14:paraId="1418C7E9" w14:textId="77777777" w:rsidR="00B668F0" w:rsidRDefault="00EA3CB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15B9E048"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E6A0B" w14:textId="77777777" w:rsidR="00180AD4" w:rsidRDefault="00180AD4">
      <w:r>
        <w:separator/>
      </w:r>
    </w:p>
  </w:endnote>
  <w:endnote w:type="continuationSeparator" w:id="0">
    <w:p w14:paraId="06A07CBA" w14:textId="77777777" w:rsidR="00180AD4" w:rsidRDefault="0018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4AA1D" w14:textId="77777777" w:rsidR="00180AD4" w:rsidRDefault="00180AD4">
      <w:r>
        <w:separator/>
      </w:r>
    </w:p>
  </w:footnote>
  <w:footnote w:type="continuationSeparator" w:id="0">
    <w:p w14:paraId="3723D477" w14:textId="77777777" w:rsidR="00180AD4" w:rsidRDefault="0018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EE8CB" w14:textId="77777777" w:rsidR="00FC1CD3" w:rsidRDefault="00EA3CB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B577D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815A" w14:textId="77777777" w:rsidR="00FC1CD3" w:rsidRDefault="00FC1CD3">
    <w:pPr>
      <w:pStyle w:val="Antrats"/>
      <w:framePr w:wrap="around" w:vAnchor="text" w:hAnchor="margin" w:xAlign="center" w:y="1"/>
      <w:rPr>
        <w:rStyle w:val="Puslapionumeris"/>
      </w:rPr>
    </w:pPr>
  </w:p>
  <w:p w14:paraId="4A8554B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87676409">
    <w:abstractNumId w:val="3"/>
  </w:num>
  <w:num w:numId="2" w16cid:durableId="1591087916">
    <w:abstractNumId w:val="2"/>
  </w:num>
  <w:num w:numId="3" w16cid:durableId="949124423">
    <w:abstractNumId w:val="4"/>
  </w:num>
  <w:num w:numId="4" w16cid:durableId="257713731">
    <w:abstractNumId w:val="1"/>
  </w:num>
  <w:num w:numId="5" w16cid:durableId="1142116671">
    <w:abstractNumId w:val="6"/>
  </w:num>
  <w:num w:numId="6" w16cid:durableId="1677071379">
    <w:abstractNumId w:val="5"/>
  </w:num>
  <w:num w:numId="7" w16cid:durableId="53500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3"/>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0AD4"/>
    <w:rsid w:val="00181E5E"/>
    <w:rsid w:val="00182224"/>
    <w:rsid w:val="00186467"/>
    <w:rsid w:val="00190B66"/>
    <w:rsid w:val="001952BC"/>
    <w:rsid w:val="001D4EA6"/>
    <w:rsid w:val="00203CFC"/>
    <w:rsid w:val="00207BCB"/>
    <w:rsid w:val="00226341"/>
    <w:rsid w:val="002325F6"/>
    <w:rsid w:val="00234B9B"/>
    <w:rsid w:val="00235019"/>
    <w:rsid w:val="00246055"/>
    <w:rsid w:val="00251454"/>
    <w:rsid w:val="00261353"/>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1336"/>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82C08"/>
    <w:rsid w:val="00992B19"/>
    <w:rsid w:val="009A6D33"/>
    <w:rsid w:val="009B5344"/>
    <w:rsid w:val="009C68F2"/>
    <w:rsid w:val="009F28C6"/>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3CB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151F"/>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4C43103"/>
  <w15:docId w15:val="{7A5E1691-6000-4DD0-8A5A-FABA61B5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6989</Words>
  <Characters>3984</Characters>
  <Application>Microsoft Office Word</Application>
  <DocSecurity>4</DocSecurity>
  <Lines>33</Lines>
  <Paragraphs>21</Paragraphs>
  <ScaleCrop>false</ScaleCrop>
  <Company>Sveikatos apsaugos ministerija</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2024-11-03T09:53:00Z</dcterms:created>
  <dcterms:modified xsi:type="dcterms:W3CDTF">2024-11-03T09:53:00Z</dcterms:modified>
</cp:coreProperties>
</file>