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D91DB" w14:textId="1694B392" w:rsidR="00B802DC" w:rsidRPr="00C44634" w:rsidRDefault="00B802DC">
      <w:pPr>
        <w:rPr>
          <w:rFonts w:ascii="Times New Roman" w:hAnsi="Times New Roman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43214A" w:rsidRPr="00C44634" w14:paraId="30D95EE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F8155B3" w14:textId="77777777" w:rsidR="00653730" w:rsidRPr="00C44634" w:rsidRDefault="00D53F9F" w:rsidP="00653730">
            <w:pPr>
              <w:jc w:val="center"/>
              <w:rPr>
                <w:rFonts w:ascii="Times New Roman" w:hAnsi="Times New Roman"/>
                <w:b/>
              </w:rPr>
            </w:pPr>
            <w:r w:rsidRPr="00C44634">
              <w:rPr>
                <w:rFonts w:ascii="Times New Roman" w:hAnsi="Times New Roman"/>
                <w:b/>
              </w:rPr>
              <w:t>JURBARKO RAJONO SAVIVALDYBĖS</w:t>
            </w:r>
            <w:r w:rsidR="004D1347" w:rsidRPr="00C44634">
              <w:rPr>
                <w:rFonts w:ascii="Times New Roman" w:hAnsi="Times New Roman"/>
                <w:b/>
              </w:rPr>
              <w:t xml:space="preserve"> ADMINISTRACIJA</w:t>
            </w:r>
            <w:r w:rsidRPr="00C44634">
              <w:rPr>
                <w:rFonts w:ascii="Times New Roman" w:hAnsi="Times New Roman"/>
                <w:b/>
              </w:rPr>
              <w:t xml:space="preserve"> </w:t>
            </w:r>
          </w:p>
          <w:p w14:paraId="2FC19762" w14:textId="77777777" w:rsidR="0043214A" w:rsidRPr="00C44634" w:rsidRDefault="0043214A" w:rsidP="0065373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214A" w:rsidRPr="00C44634" w14:paraId="6D5A84C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1F84ACD" w14:textId="50592398" w:rsidR="0043214A" w:rsidRPr="00C44634" w:rsidRDefault="00A26054">
            <w:pPr>
              <w:pStyle w:val="Antrats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C44634">
              <w:rPr>
                <w:rFonts w:ascii="Times New Roman" w:hAnsi="Times New Roman"/>
                <w:b/>
                <w:caps/>
                <w:szCs w:val="24"/>
              </w:rPr>
              <w:t xml:space="preserve">KOMISIJOS, SUDARYTOS 2024 METŲ VALSTYBĖS BIUDŽETO LĖŠŲ SKIRTŲ IŠLAIDOMS, SUSIJUSIOMS SU JURBARKO RAJONO SAVIVALDYBĖS </w:t>
            </w:r>
            <w:r w:rsidRPr="00C44634">
              <w:rPr>
                <w:rFonts w:ascii="Times New Roman" w:hAnsi="Times New Roman"/>
                <w:b/>
                <w:szCs w:val="24"/>
              </w:rPr>
              <w:t>MOKYKLŲ MOKYTOJŲ, DIRBANČIŲ PAGAL IKIMOKYKLINIO, PRIEŠMOKYKLINIO, BENDROJO UGDYMO PROGRAMAS, PERSONALO OPTIMIZAVIMU IR ATNAUJINIMU, APMOKĖTI, PASKIRSTYMO POSĖDŽIO PROTOKOLAS</w:t>
            </w:r>
          </w:p>
        </w:tc>
      </w:tr>
      <w:tr w:rsidR="00A26054" w:rsidRPr="00C44634" w14:paraId="30FD4F4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32D03F3" w14:textId="77777777" w:rsidR="00A26054" w:rsidRPr="00C44634" w:rsidRDefault="00A26054">
            <w:pPr>
              <w:pStyle w:val="Antrats"/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  <w:tr w:rsidR="0043214A" w:rsidRPr="00C44634" w14:paraId="15EBEFC9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4A55648" w14:textId="0159E49F" w:rsidR="0043214A" w:rsidRPr="00C44634" w:rsidRDefault="004B3D56">
            <w:pPr>
              <w:pStyle w:val="Antrats"/>
              <w:jc w:val="center"/>
              <w:rPr>
                <w:rFonts w:ascii="Times New Roman" w:hAnsi="Times New Roman"/>
                <w:b/>
                <w:caps/>
              </w:rPr>
            </w:pPr>
            <w:r w:rsidRPr="00C44634">
              <w:rPr>
                <w:rFonts w:ascii="Times New Roman" w:hAnsi="Times New Roman"/>
              </w:rPr>
              <w:t xml:space="preserve">2024 m. liepos </w:t>
            </w:r>
            <w:r w:rsidR="001957B7">
              <w:rPr>
                <w:rFonts w:ascii="Times New Roman" w:hAnsi="Times New Roman"/>
              </w:rPr>
              <w:t>19</w:t>
            </w:r>
            <w:r w:rsidRPr="00C44634">
              <w:rPr>
                <w:rFonts w:ascii="Times New Roman" w:hAnsi="Times New Roman"/>
              </w:rPr>
              <w:t xml:space="preserve"> d. </w:t>
            </w:r>
            <w:r w:rsidR="00653730" w:rsidRPr="00C44634">
              <w:rPr>
                <w:rFonts w:ascii="Times New Roman" w:hAnsi="Times New Roman"/>
              </w:rPr>
              <w:t xml:space="preserve">Nr. </w:t>
            </w:r>
            <w:r w:rsidRPr="00C44634">
              <w:rPr>
                <w:rFonts w:ascii="Times New Roman" w:hAnsi="Times New Roman"/>
              </w:rPr>
              <w:t>R5-</w:t>
            </w:r>
            <w:r w:rsidR="001957B7">
              <w:rPr>
                <w:rFonts w:ascii="Times New Roman" w:hAnsi="Times New Roman"/>
              </w:rPr>
              <w:t>150</w:t>
            </w:r>
          </w:p>
        </w:tc>
      </w:tr>
      <w:tr w:rsidR="0043214A" w:rsidRPr="00C44634" w14:paraId="0CBF5CF9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75AAD84" w14:textId="77777777" w:rsidR="0043214A" w:rsidRPr="00C44634" w:rsidRDefault="00653730">
            <w:pPr>
              <w:jc w:val="center"/>
              <w:rPr>
                <w:rFonts w:ascii="Times New Roman" w:hAnsi="Times New Roman"/>
              </w:rPr>
            </w:pPr>
            <w:r w:rsidRPr="00C44634">
              <w:rPr>
                <w:rFonts w:ascii="Times New Roman" w:hAnsi="Times New Roman"/>
              </w:rPr>
              <w:t>Jurbarkas</w:t>
            </w:r>
          </w:p>
        </w:tc>
      </w:tr>
    </w:tbl>
    <w:p w14:paraId="245E82E4" w14:textId="77777777" w:rsidR="0043214A" w:rsidRPr="00C44634" w:rsidRDefault="0043214A">
      <w:pPr>
        <w:pStyle w:val="Pagrindiniotekstotrauka21"/>
        <w:ind w:left="2268" w:hanging="2268"/>
        <w:rPr>
          <w:rFonts w:ascii="Times New Roman" w:hAnsi="Times New Roman"/>
          <w:szCs w:val="24"/>
        </w:rPr>
      </w:pPr>
    </w:p>
    <w:p w14:paraId="58D034C7" w14:textId="7C2046C9" w:rsidR="00D53F9F" w:rsidRPr="00C44634" w:rsidRDefault="00D53F9F" w:rsidP="00BA2E5F">
      <w:pPr>
        <w:ind w:firstLine="720"/>
        <w:jc w:val="both"/>
        <w:rPr>
          <w:rFonts w:ascii="Times New Roman" w:hAnsi="Times New Roman"/>
        </w:rPr>
      </w:pPr>
      <w:r w:rsidRPr="00C44634">
        <w:rPr>
          <w:rFonts w:ascii="Times New Roman" w:hAnsi="Times New Roman"/>
        </w:rPr>
        <w:t>Posėdis įvyko 20</w:t>
      </w:r>
      <w:r w:rsidR="004D1347" w:rsidRPr="00C44634">
        <w:rPr>
          <w:rFonts w:ascii="Times New Roman" w:hAnsi="Times New Roman"/>
        </w:rPr>
        <w:t>2</w:t>
      </w:r>
      <w:r w:rsidR="004B3D56" w:rsidRPr="00C44634">
        <w:rPr>
          <w:rFonts w:ascii="Times New Roman" w:hAnsi="Times New Roman"/>
        </w:rPr>
        <w:t>4</w:t>
      </w:r>
      <w:r w:rsidR="004D1347" w:rsidRPr="00C44634">
        <w:rPr>
          <w:rFonts w:ascii="Times New Roman" w:hAnsi="Times New Roman"/>
        </w:rPr>
        <w:t xml:space="preserve"> m. liepos 1</w:t>
      </w:r>
      <w:r w:rsidR="004B3D56" w:rsidRPr="00C44634">
        <w:rPr>
          <w:rFonts w:ascii="Times New Roman" w:hAnsi="Times New Roman"/>
        </w:rPr>
        <w:t>8</w:t>
      </w:r>
      <w:r w:rsidR="004D1347" w:rsidRPr="00C44634">
        <w:rPr>
          <w:rFonts w:ascii="Times New Roman" w:hAnsi="Times New Roman"/>
        </w:rPr>
        <w:t xml:space="preserve"> d</w:t>
      </w:r>
      <w:r w:rsidRPr="00C44634">
        <w:rPr>
          <w:rFonts w:ascii="Times New Roman" w:hAnsi="Times New Roman"/>
        </w:rPr>
        <w:t xml:space="preserve">. Posėdžio pradžia </w:t>
      </w:r>
      <w:r w:rsidR="004B085F" w:rsidRPr="00C44634">
        <w:rPr>
          <w:rFonts w:ascii="Times New Roman" w:hAnsi="Times New Roman"/>
        </w:rPr>
        <w:t>8.</w:t>
      </w:r>
      <w:r w:rsidRPr="00C44634">
        <w:rPr>
          <w:rFonts w:ascii="Times New Roman" w:hAnsi="Times New Roman"/>
        </w:rPr>
        <w:t>1</w:t>
      </w:r>
      <w:r w:rsidR="004D1347" w:rsidRPr="00C44634">
        <w:rPr>
          <w:rFonts w:ascii="Times New Roman" w:hAnsi="Times New Roman"/>
        </w:rPr>
        <w:t>5</w:t>
      </w:r>
      <w:r w:rsidRPr="00C44634">
        <w:rPr>
          <w:rFonts w:ascii="Times New Roman" w:hAnsi="Times New Roman"/>
        </w:rPr>
        <w:t xml:space="preserve"> val., posėdžio trukmė 30 min.</w:t>
      </w:r>
    </w:p>
    <w:p w14:paraId="468588DD" w14:textId="50C324AE" w:rsidR="00D53F9F" w:rsidRPr="00C44634" w:rsidRDefault="00D53F9F" w:rsidP="004B3D56">
      <w:pPr>
        <w:ind w:firstLine="720"/>
        <w:jc w:val="both"/>
        <w:rPr>
          <w:rFonts w:ascii="Times New Roman" w:hAnsi="Times New Roman"/>
        </w:rPr>
      </w:pPr>
      <w:r w:rsidRPr="00C44634">
        <w:rPr>
          <w:rFonts w:ascii="Times New Roman" w:hAnsi="Times New Roman"/>
        </w:rPr>
        <w:t>Posėdžio pirminink</w:t>
      </w:r>
      <w:r w:rsidR="004D1347" w:rsidRPr="00C44634">
        <w:rPr>
          <w:rFonts w:ascii="Times New Roman" w:hAnsi="Times New Roman"/>
        </w:rPr>
        <w:t>ė</w:t>
      </w:r>
      <w:r w:rsidRPr="00C44634">
        <w:rPr>
          <w:rFonts w:ascii="Times New Roman" w:hAnsi="Times New Roman"/>
        </w:rPr>
        <w:t xml:space="preserve"> – </w:t>
      </w:r>
      <w:r w:rsidR="004D1347" w:rsidRPr="00C44634">
        <w:rPr>
          <w:rFonts w:ascii="Times New Roman" w:hAnsi="Times New Roman"/>
        </w:rPr>
        <w:t xml:space="preserve">Rūta </w:t>
      </w:r>
      <w:proofErr w:type="spellStart"/>
      <w:r w:rsidR="004D1347" w:rsidRPr="00C44634">
        <w:rPr>
          <w:rFonts w:ascii="Times New Roman" w:hAnsi="Times New Roman"/>
        </w:rPr>
        <w:t>Vančienė</w:t>
      </w:r>
      <w:proofErr w:type="spellEnd"/>
      <w:r w:rsidR="004D1347" w:rsidRPr="00C44634">
        <w:rPr>
          <w:rFonts w:ascii="Times New Roman" w:hAnsi="Times New Roman"/>
        </w:rPr>
        <w:t>, Jurbarko rajono savivaldybės administracijos direktorė</w:t>
      </w:r>
      <w:r w:rsidRPr="00C44634">
        <w:rPr>
          <w:rFonts w:ascii="Times New Roman" w:hAnsi="Times New Roman"/>
        </w:rPr>
        <w:t>.</w:t>
      </w:r>
    </w:p>
    <w:p w14:paraId="0BE06692" w14:textId="6962FA28" w:rsidR="00D53F9F" w:rsidRPr="00C44634" w:rsidRDefault="00D53F9F" w:rsidP="004B3D56">
      <w:pPr>
        <w:ind w:firstLine="720"/>
        <w:jc w:val="both"/>
        <w:rPr>
          <w:rFonts w:ascii="Times New Roman" w:hAnsi="Times New Roman"/>
        </w:rPr>
      </w:pPr>
      <w:r w:rsidRPr="00C44634">
        <w:rPr>
          <w:rFonts w:ascii="Times New Roman" w:hAnsi="Times New Roman"/>
        </w:rPr>
        <w:t xml:space="preserve">Posėdžio sekretorė – </w:t>
      </w:r>
      <w:r w:rsidR="004D1347" w:rsidRPr="00C44634">
        <w:rPr>
          <w:rFonts w:ascii="Times New Roman" w:hAnsi="Times New Roman"/>
        </w:rPr>
        <w:t>Loreta Knašienė, Jurbarko rajono savivaldybės administracijos Švietimo, kultūros ir sporto skyriaus vyriausioji specialistė</w:t>
      </w:r>
      <w:r w:rsidRPr="00C44634">
        <w:rPr>
          <w:rFonts w:ascii="Times New Roman" w:hAnsi="Times New Roman"/>
        </w:rPr>
        <w:t>.</w:t>
      </w:r>
    </w:p>
    <w:p w14:paraId="3ACBB22D" w14:textId="054D86F3" w:rsidR="00D53F9F" w:rsidRPr="00C44634" w:rsidRDefault="00D53F9F" w:rsidP="004B3D56">
      <w:pPr>
        <w:ind w:firstLine="720"/>
        <w:jc w:val="both"/>
        <w:rPr>
          <w:rFonts w:ascii="Times New Roman" w:hAnsi="Times New Roman"/>
        </w:rPr>
      </w:pPr>
      <w:r w:rsidRPr="00C44634">
        <w:rPr>
          <w:rFonts w:ascii="Times New Roman" w:hAnsi="Times New Roman"/>
        </w:rPr>
        <w:t>Posėdyje dalyvavo:</w:t>
      </w:r>
      <w:r w:rsidR="004D1347" w:rsidRPr="00C44634">
        <w:rPr>
          <w:rFonts w:ascii="Times New Roman" w:hAnsi="Times New Roman"/>
        </w:rPr>
        <w:t xml:space="preserve"> Aušra </w:t>
      </w:r>
      <w:proofErr w:type="spellStart"/>
      <w:r w:rsidR="004D1347" w:rsidRPr="00C44634">
        <w:rPr>
          <w:rFonts w:ascii="Times New Roman" w:hAnsi="Times New Roman"/>
        </w:rPr>
        <w:t>Baliukynaitė</w:t>
      </w:r>
      <w:proofErr w:type="spellEnd"/>
      <w:r w:rsidR="004D1347" w:rsidRPr="00C44634">
        <w:rPr>
          <w:rFonts w:ascii="Times New Roman" w:hAnsi="Times New Roman"/>
        </w:rPr>
        <w:t xml:space="preserve">, Jurbarko rajono savivaldybės administracijos Švietimo, kultūros ir sporto skyriaus vedėja, </w:t>
      </w:r>
      <w:r w:rsidR="004B3D56" w:rsidRPr="00C44634">
        <w:rPr>
          <w:rFonts w:ascii="Times New Roman" w:hAnsi="Times New Roman"/>
        </w:rPr>
        <w:t xml:space="preserve">Evelina Bietkienė, Jurbarko rajono savivaldybės administracijos Finansų skyriaus vyresnioji ekonomistė </w:t>
      </w:r>
    </w:p>
    <w:p w14:paraId="337F3899" w14:textId="77D8CC71" w:rsidR="002573D5" w:rsidRPr="00C44634" w:rsidRDefault="002573D5" w:rsidP="004B3D56">
      <w:pPr>
        <w:ind w:firstLine="720"/>
        <w:jc w:val="both"/>
        <w:rPr>
          <w:rFonts w:ascii="Times New Roman" w:hAnsi="Times New Roman"/>
        </w:rPr>
      </w:pPr>
      <w:r w:rsidRPr="00C44634">
        <w:rPr>
          <w:rFonts w:ascii="Times New Roman" w:hAnsi="Times New Roman"/>
        </w:rPr>
        <w:t>Posėdyje nedalyvavo:</w:t>
      </w:r>
      <w:r w:rsidR="004B3D56" w:rsidRPr="00C44634">
        <w:rPr>
          <w:rFonts w:ascii="Times New Roman" w:hAnsi="Times New Roman"/>
        </w:rPr>
        <w:t xml:space="preserve"> Asta Narušienė, Jurbarko rajono savivaldybės administracijos Finansų skyriaus vyriausioji specialistė, laikinai vykdanti vedėjo funkcijas.</w:t>
      </w:r>
    </w:p>
    <w:p w14:paraId="32AB0DAA" w14:textId="3F47F0C3" w:rsidR="00D53F9F" w:rsidRPr="00C44634" w:rsidRDefault="004D1347" w:rsidP="002573D5">
      <w:pPr>
        <w:ind w:firstLine="720"/>
        <w:jc w:val="both"/>
        <w:rPr>
          <w:rFonts w:ascii="Times New Roman" w:hAnsi="Times New Roman"/>
        </w:rPr>
      </w:pPr>
      <w:r w:rsidRPr="00C44634">
        <w:rPr>
          <w:rFonts w:ascii="Times New Roman" w:hAnsi="Times New Roman"/>
          <w:bCs/>
        </w:rPr>
        <w:t xml:space="preserve">DARBOTVARKĖ: </w:t>
      </w:r>
      <w:r w:rsidRPr="00C44634">
        <w:rPr>
          <w:rFonts w:ascii="Times New Roman" w:hAnsi="Times New Roman"/>
          <w:szCs w:val="24"/>
        </w:rPr>
        <w:t>Dėl 202</w:t>
      </w:r>
      <w:r w:rsidR="004B3D56" w:rsidRPr="00C44634">
        <w:rPr>
          <w:rFonts w:ascii="Times New Roman" w:hAnsi="Times New Roman"/>
          <w:szCs w:val="24"/>
        </w:rPr>
        <w:t>4</w:t>
      </w:r>
      <w:r w:rsidRPr="00C44634">
        <w:rPr>
          <w:rFonts w:ascii="Times New Roman" w:hAnsi="Times New Roman"/>
          <w:szCs w:val="24"/>
        </w:rPr>
        <w:t xml:space="preserve"> metų Valstybės biudžeto lėšų, skirtų išlaidoms, susijusioms su Jurbarko rajono savivaldybės mokyklų mokytojų, dirbančių pagal ikimokyklinio, priešmokyklinio, </w:t>
      </w:r>
      <w:r w:rsidR="007F1530" w:rsidRPr="00C44634">
        <w:rPr>
          <w:rFonts w:ascii="Times New Roman" w:hAnsi="Times New Roman"/>
          <w:szCs w:val="24"/>
        </w:rPr>
        <w:t>bendrojo</w:t>
      </w:r>
      <w:r w:rsidRPr="00C44634">
        <w:rPr>
          <w:rFonts w:ascii="Times New Roman" w:hAnsi="Times New Roman"/>
          <w:szCs w:val="24"/>
        </w:rPr>
        <w:t xml:space="preserve"> ugdymo programas, personalo optimizavimu ir atnaujinimu, apmokėti, paskirstymo.</w:t>
      </w:r>
    </w:p>
    <w:p w14:paraId="6738028E" w14:textId="445D9FDB" w:rsidR="004D1347" w:rsidRPr="00C44634" w:rsidRDefault="00D53F9F" w:rsidP="00AF3635">
      <w:pPr>
        <w:ind w:firstLine="720"/>
        <w:jc w:val="both"/>
        <w:rPr>
          <w:rFonts w:ascii="Times New Roman" w:hAnsi="Times New Roman"/>
          <w:bCs/>
        </w:rPr>
      </w:pPr>
      <w:r w:rsidRPr="00C44634">
        <w:rPr>
          <w:rFonts w:ascii="Times New Roman" w:hAnsi="Times New Roman"/>
          <w:bCs/>
        </w:rPr>
        <w:t xml:space="preserve">SVARSTYTA. </w:t>
      </w:r>
      <w:r w:rsidR="004D1347" w:rsidRPr="00C44634">
        <w:rPr>
          <w:rFonts w:ascii="Times New Roman" w:hAnsi="Times New Roman"/>
          <w:bCs/>
        </w:rPr>
        <w:t>202</w:t>
      </w:r>
      <w:r w:rsidR="004B3D56" w:rsidRPr="00C44634">
        <w:rPr>
          <w:rFonts w:ascii="Times New Roman" w:hAnsi="Times New Roman"/>
          <w:bCs/>
        </w:rPr>
        <w:t>4</w:t>
      </w:r>
      <w:r w:rsidR="004D1347" w:rsidRPr="00C44634">
        <w:rPr>
          <w:rFonts w:ascii="Times New Roman" w:hAnsi="Times New Roman"/>
          <w:bCs/>
        </w:rPr>
        <w:t xml:space="preserve"> metų Valstybės biudžeto lėšų, skirtų išlaidoms, susijusioms su Jurbarko rajono savivaldybės mokykl</w:t>
      </w:r>
      <w:r w:rsidR="001B4339" w:rsidRPr="00C44634">
        <w:rPr>
          <w:rFonts w:ascii="Times New Roman" w:hAnsi="Times New Roman"/>
          <w:bCs/>
        </w:rPr>
        <w:t>ų</w:t>
      </w:r>
      <w:r w:rsidR="004D1347" w:rsidRPr="00C44634">
        <w:rPr>
          <w:rFonts w:ascii="Times New Roman" w:hAnsi="Times New Roman"/>
          <w:bCs/>
        </w:rPr>
        <w:t xml:space="preserve"> mokytojų, dirbančių pagal ikimokyklinio, priešmokyklinio, </w:t>
      </w:r>
      <w:r w:rsidR="007F1530" w:rsidRPr="00C44634">
        <w:rPr>
          <w:rFonts w:ascii="Times New Roman" w:hAnsi="Times New Roman"/>
          <w:bCs/>
        </w:rPr>
        <w:t xml:space="preserve">bendrojo </w:t>
      </w:r>
      <w:r w:rsidR="004D1347" w:rsidRPr="00C44634">
        <w:rPr>
          <w:rFonts w:ascii="Times New Roman" w:hAnsi="Times New Roman"/>
          <w:bCs/>
        </w:rPr>
        <w:t>ugdymo programas, personalo optimizavimu ir atnaujinimu, apmokėti, paskirstymas.</w:t>
      </w:r>
    </w:p>
    <w:p w14:paraId="6AC6EC95" w14:textId="3C5C9247" w:rsidR="004B085F" w:rsidRPr="00C44634" w:rsidRDefault="004B085F" w:rsidP="00AF3635">
      <w:pPr>
        <w:ind w:firstLine="720"/>
        <w:jc w:val="both"/>
        <w:rPr>
          <w:rFonts w:ascii="Times New Roman" w:hAnsi="Times New Roman"/>
          <w:bCs/>
        </w:rPr>
      </w:pPr>
      <w:r w:rsidRPr="00C44634">
        <w:rPr>
          <w:rFonts w:ascii="Times New Roman" w:hAnsi="Times New Roman"/>
          <w:bCs/>
        </w:rPr>
        <w:t xml:space="preserve">Komisijos pirmininkė sako, kad posėdyje dalyvauja keturi iš penkių komisijos narių, posėdis teisėtas. </w:t>
      </w:r>
      <w:r w:rsidR="004D1347" w:rsidRPr="00C44634">
        <w:rPr>
          <w:rFonts w:ascii="Times New Roman" w:hAnsi="Times New Roman"/>
          <w:bCs/>
        </w:rPr>
        <w:t>Loreta Knašienė, Švietimo, kultūros ir sporto skyriaus vyriausioji specialistė, informavo, kad iš Vyriausybės biudžeto gauta 6</w:t>
      </w:r>
      <w:r w:rsidR="004B3D56" w:rsidRPr="00C44634">
        <w:rPr>
          <w:rFonts w:ascii="Times New Roman" w:hAnsi="Times New Roman"/>
          <w:bCs/>
        </w:rPr>
        <w:t> 749</w:t>
      </w:r>
      <w:r w:rsidR="004D1347" w:rsidRPr="00C44634">
        <w:rPr>
          <w:rFonts w:ascii="Times New Roman" w:hAnsi="Times New Roman"/>
          <w:bCs/>
        </w:rPr>
        <w:t xml:space="preserve"> eurai, kurie skirti išlaidoms, susijusioms su mokytojų personalo optimizavimu ir atnaujinimu. Surinkta informacija iš mokyklų. Mokyklų poreikis viršija savivaldybei skirtą lėšų sumą. </w:t>
      </w:r>
      <w:r w:rsidR="004B3D56" w:rsidRPr="00C44634">
        <w:rPr>
          <w:rFonts w:ascii="Times New Roman" w:hAnsi="Times New Roman"/>
          <w:bCs/>
        </w:rPr>
        <w:t>Prašymų pritraukimo priemonėms negauta.</w:t>
      </w:r>
    </w:p>
    <w:p w14:paraId="7846077D" w14:textId="2D4DC3FF" w:rsidR="004D1347" w:rsidRPr="00C44634" w:rsidRDefault="004D1347" w:rsidP="00AF3635">
      <w:pPr>
        <w:ind w:firstLine="720"/>
        <w:jc w:val="both"/>
        <w:rPr>
          <w:rFonts w:ascii="Times New Roman" w:hAnsi="Times New Roman"/>
          <w:bCs/>
        </w:rPr>
      </w:pPr>
      <w:r w:rsidRPr="00C44634">
        <w:rPr>
          <w:rFonts w:ascii="Times New Roman" w:hAnsi="Times New Roman"/>
          <w:bCs/>
        </w:rPr>
        <w:t>Vadovaujantis 202</w:t>
      </w:r>
      <w:r w:rsidR="004B3D56" w:rsidRPr="00C44634">
        <w:rPr>
          <w:rFonts w:ascii="Times New Roman" w:hAnsi="Times New Roman"/>
          <w:bCs/>
        </w:rPr>
        <w:t>4</w:t>
      </w:r>
      <w:r w:rsidRPr="00C44634">
        <w:rPr>
          <w:rFonts w:ascii="Times New Roman" w:hAnsi="Times New Roman"/>
          <w:bCs/>
        </w:rPr>
        <w:t xml:space="preserve"> metų Valstybės biudžeto lėšų, skirtų išlaidoms, susijusioms su Jurbarko rajono savivaldybės mokykl</w:t>
      </w:r>
      <w:r w:rsidR="001B4339" w:rsidRPr="00C44634">
        <w:rPr>
          <w:rFonts w:ascii="Times New Roman" w:hAnsi="Times New Roman"/>
          <w:bCs/>
        </w:rPr>
        <w:t>ų</w:t>
      </w:r>
      <w:r w:rsidRPr="00C44634">
        <w:rPr>
          <w:rFonts w:ascii="Times New Roman" w:hAnsi="Times New Roman"/>
          <w:bCs/>
        </w:rPr>
        <w:t xml:space="preserve"> mokytojų, dirbančių pagal ikimokyklinio, priešmokyklinio, bendrojo ugdymo programas, personalo optimizavimu ir atnaujinimu, apmokėti, paskirstymo tvarkos aprašo, patvirtinto Jurbarko rajono savivaldybės tarybos 202</w:t>
      </w:r>
      <w:r w:rsidR="004B3D56" w:rsidRPr="00C44634">
        <w:rPr>
          <w:rFonts w:ascii="Times New Roman" w:hAnsi="Times New Roman"/>
          <w:bCs/>
        </w:rPr>
        <w:t>4</w:t>
      </w:r>
      <w:r w:rsidRPr="00C44634">
        <w:rPr>
          <w:rFonts w:ascii="Times New Roman" w:hAnsi="Times New Roman"/>
          <w:bCs/>
        </w:rPr>
        <w:t xml:space="preserve"> m. birželio 2</w:t>
      </w:r>
      <w:r w:rsidR="004B3D56" w:rsidRPr="00C44634">
        <w:rPr>
          <w:rFonts w:ascii="Times New Roman" w:hAnsi="Times New Roman"/>
          <w:bCs/>
        </w:rPr>
        <w:t>7</w:t>
      </w:r>
      <w:r w:rsidRPr="00C44634">
        <w:rPr>
          <w:rFonts w:ascii="Times New Roman" w:hAnsi="Times New Roman"/>
          <w:bCs/>
        </w:rPr>
        <w:t xml:space="preserve"> d. sprendimo Nr. T2-</w:t>
      </w:r>
      <w:r w:rsidR="004B3D56" w:rsidRPr="00C44634">
        <w:rPr>
          <w:rFonts w:ascii="Times New Roman" w:hAnsi="Times New Roman"/>
          <w:bCs/>
        </w:rPr>
        <w:t>213</w:t>
      </w:r>
      <w:r w:rsidR="00AB0847" w:rsidRPr="00C44634">
        <w:rPr>
          <w:rFonts w:ascii="Times New Roman" w:hAnsi="Times New Roman"/>
          <w:bCs/>
        </w:rPr>
        <w:t xml:space="preserve"> „Dėl 202</w:t>
      </w:r>
      <w:r w:rsidR="004B3D56" w:rsidRPr="00C44634">
        <w:rPr>
          <w:rFonts w:ascii="Times New Roman" w:hAnsi="Times New Roman"/>
          <w:bCs/>
        </w:rPr>
        <w:t>4</w:t>
      </w:r>
      <w:r w:rsidR="00AB0847" w:rsidRPr="00C44634">
        <w:rPr>
          <w:rFonts w:ascii="Times New Roman" w:hAnsi="Times New Roman"/>
          <w:bCs/>
        </w:rPr>
        <w:t xml:space="preserve"> metų Valstybės biudžeto lėšų, skirtų išlaidoms, susijusioms su Jurbarko rajono savivaldybės mokyklų mokytojų, dirbančių pagal ikimokyklinio, priešmokyklinio, bendrojo ugdymo programas, personalo optimizavimu ir atnaujinimu, apmokėti, paskirstymo tvarkos aprašo patvirtinimo“</w:t>
      </w:r>
      <w:r w:rsidRPr="00C44634">
        <w:rPr>
          <w:rFonts w:ascii="Times New Roman" w:hAnsi="Times New Roman"/>
          <w:bCs/>
        </w:rPr>
        <w:t xml:space="preserve"> </w:t>
      </w:r>
      <w:r w:rsidR="00CA52A9" w:rsidRPr="00C44634">
        <w:rPr>
          <w:rFonts w:ascii="Times New Roman" w:hAnsi="Times New Roman"/>
          <w:bCs/>
        </w:rPr>
        <w:t xml:space="preserve">3.1 ir </w:t>
      </w:r>
      <w:r w:rsidRPr="00C44634">
        <w:rPr>
          <w:rFonts w:ascii="Times New Roman" w:hAnsi="Times New Roman"/>
          <w:bCs/>
        </w:rPr>
        <w:t>1</w:t>
      </w:r>
      <w:r w:rsidR="00CA52A9" w:rsidRPr="00C44634">
        <w:rPr>
          <w:rFonts w:ascii="Times New Roman" w:hAnsi="Times New Roman"/>
          <w:bCs/>
        </w:rPr>
        <w:t>1</w:t>
      </w:r>
      <w:r w:rsidRPr="00C44634">
        <w:rPr>
          <w:rFonts w:ascii="Times New Roman" w:hAnsi="Times New Roman"/>
          <w:bCs/>
        </w:rPr>
        <w:t>.2 papunkči</w:t>
      </w:r>
      <w:r w:rsidR="00CA52A9" w:rsidRPr="00C44634">
        <w:rPr>
          <w:rFonts w:ascii="Times New Roman" w:hAnsi="Times New Roman"/>
          <w:bCs/>
        </w:rPr>
        <w:t>ais</w:t>
      </w:r>
      <w:r w:rsidRPr="00C44634">
        <w:rPr>
          <w:rFonts w:ascii="Times New Roman" w:hAnsi="Times New Roman"/>
          <w:bCs/>
        </w:rPr>
        <w:t xml:space="preserve">, </w:t>
      </w:r>
      <w:r w:rsidR="004B085F" w:rsidRPr="00C44634">
        <w:rPr>
          <w:rFonts w:ascii="Times New Roman" w:hAnsi="Times New Roman"/>
          <w:bCs/>
        </w:rPr>
        <w:t xml:space="preserve">mokytojų pasitraukimui skirtos lėšos </w:t>
      </w:r>
      <w:r w:rsidRPr="00C44634">
        <w:rPr>
          <w:rFonts w:ascii="Times New Roman" w:hAnsi="Times New Roman"/>
          <w:bCs/>
        </w:rPr>
        <w:t>mokykloms paskirstytos proporcingai poreikiui (priedas).</w:t>
      </w:r>
    </w:p>
    <w:p w14:paraId="319A4B1C" w14:textId="0CD2EE2D" w:rsidR="004D1347" w:rsidRPr="00C44634" w:rsidRDefault="00D53F9F" w:rsidP="00AF3635">
      <w:pPr>
        <w:jc w:val="both"/>
        <w:rPr>
          <w:rFonts w:ascii="Times New Roman" w:hAnsi="Times New Roman"/>
          <w:bCs/>
        </w:rPr>
      </w:pPr>
      <w:r w:rsidRPr="00C44634">
        <w:rPr>
          <w:rFonts w:ascii="Times New Roman" w:hAnsi="Times New Roman"/>
          <w:bCs/>
        </w:rPr>
        <w:tab/>
      </w:r>
      <w:r w:rsidR="004D1347" w:rsidRPr="00C44634">
        <w:rPr>
          <w:rFonts w:ascii="Times New Roman" w:hAnsi="Times New Roman"/>
          <w:bCs/>
        </w:rPr>
        <w:t>NUTARTA</w:t>
      </w:r>
      <w:r w:rsidRPr="00C44634">
        <w:rPr>
          <w:rFonts w:ascii="Times New Roman" w:hAnsi="Times New Roman"/>
          <w:bCs/>
        </w:rPr>
        <w:t>.</w:t>
      </w:r>
      <w:r w:rsidR="004D1347" w:rsidRPr="00C44634">
        <w:rPr>
          <w:rFonts w:ascii="Times New Roman" w:hAnsi="Times New Roman"/>
          <w:bCs/>
        </w:rPr>
        <w:t xml:space="preserve"> Savivaldybei skirtas Vyriausybės lėšas, skirtas išlaidoms, susijusioms su Jurbarko rajono savivaldybės mokyklų mokytojų, dirbančių pagal ikimokyklinio, priešmokyklinio, </w:t>
      </w:r>
      <w:r w:rsidR="007F1530" w:rsidRPr="00C44634">
        <w:rPr>
          <w:rFonts w:ascii="Times New Roman" w:hAnsi="Times New Roman"/>
          <w:bCs/>
        </w:rPr>
        <w:t xml:space="preserve">bendrojo </w:t>
      </w:r>
      <w:r w:rsidR="004D1347" w:rsidRPr="00C44634">
        <w:rPr>
          <w:rFonts w:ascii="Times New Roman" w:hAnsi="Times New Roman"/>
          <w:bCs/>
        </w:rPr>
        <w:t xml:space="preserve">ugdymo programas, personalo optimizavimu ir atnaujinimu, apmokėti </w:t>
      </w:r>
      <w:r w:rsidR="00AA7713" w:rsidRPr="00C44634">
        <w:rPr>
          <w:rFonts w:ascii="Times New Roman" w:hAnsi="Times New Roman"/>
          <w:bCs/>
        </w:rPr>
        <w:t>6</w:t>
      </w:r>
      <w:r w:rsidR="00B66BF7" w:rsidRPr="00C44634">
        <w:rPr>
          <w:rFonts w:ascii="Times New Roman" w:hAnsi="Times New Roman"/>
          <w:bCs/>
        </w:rPr>
        <w:t> 749</w:t>
      </w:r>
      <w:r w:rsidR="004D1347" w:rsidRPr="00C44634">
        <w:rPr>
          <w:rFonts w:ascii="Times New Roman" w:hAnsi="Times New Roman"/>
          <w:bCs/>
        </w:rPr>
        <w:t xml:space="preserve"> eurus paskirstyti mokykloms pagal lentel</w:t>
      </w:r>
      <w:r w:rsidR="00CA52A9" w:rsidRPr="00C44634">
        <w:rPr>
          <w:rFonts w:ascii="Times New Roman" w:hAnsi="Times New Roman"/>
          <w:bCs/>
        </w:rPr>
        <w:t>ę</w:t>
      </w:r>
      <w:r w:rsidR="004D1347" w:rsidRPr="00C44634">
        <w:rPr>
          <w:rFonts w:ascii="Times New Roman" w:hAnsi="Times New Roman"/>
          <w:bCs/>
        </w:rPr>
        <w:t xml:space="preserve"> (priedas).</w:t>
      </w:r>
    </w:p>
    <w:p w14:paraId="07403F07" w14:textId="77777777" w:rsidR="004D1347" w:rsidRPr="00C44634" w:rsidRDefault="004D1347" w:rsidP="00AF3635">
      <w:pPr>
        <w:ind w:firstLine="720"/>
        <w:jc w:val="both"/>
        <w:rPr>
          <w:rFonts w:ascii="Times New Roman" w:hAnsi="Times New Roman"/>
          <w:bCs/>
        </w:rPr>
      </w:pPr>
      <w:r w:rsidRPr="00C44634">
        <w:rPr>
          <w:rFonts w:ascii="Times New Roman" w:hAnsi="Times New Roman"/>
          <w:bCs/>
        </w:rPr>
        <w:t xml:space="preserve">Balsavo: už – </w:t>
      </w:r>
      <w:r w:rsidR="004B085F" w:rsidRPr="00C44634">
        <w:rPr>
          <w:rFonts w:ascii="Times New Roman" w:hAnsi="Times New Roman"/>
          <w:bCs/>
        </w:rPr>
        <w:t>4</w:t>
      </w:r>
      <w:r w:rsidRPr="00C44634">
        <w:rPr>
          <w:rFonts w:ascii="Times New Roman" w:hAnsi="Times New Roman"/>
          <w:bCs/>
        </w:rPr>
        <w:t xml:space="preserve">, prieš – </w:t>
      </w:r>
      <w:r w:rsidR="004B085F" w:rsidRPr="00C44634">
        <w:rPr>
          <w:rFonts w:ascii="Times New Roman" w:hAnsi="Times New Roman"/>
          <w:bCs/>
        </w:rPr>
        <w:t>0</w:t>
      </w:r>
      <w:r w:rsidRPr="00C44634">
        <w:rPr>
          <w:rFonts w:ascii="Times New Roman" w:hAnsi="Times New Roman"/>
          <w:bCs/>
        </w:rPr>
        <w:t xml:space="preserve">, susilaikė – </w:t>
      </w:r>
      <w:r w:rsidR="004B085F" w:rsidRPr="00C44634">
        <w:rPr>
          <w:rFonts w:ascii="Times New Roman" w:hAnsi="Times New Roman"/>
          <w:bCs/>
        </w:rPr>
        <w:t>0</w:t>
      </w:r>
      <w:r w:rsidRPr="00C44634">
        <w:rPr>
          <w:rFonts w:ascii="Times New Roman" w:hAnsi="Times New Roman"/>
          <w:bCs/>
        </w:rPr>
        <w:t xml:space="preserve">, nebalsavo – </w:t>
      </w:r>
      <w:r w:rsidR="004B085F" w:rsidRPr="00C44634">
        <w:rPr>
          <w:rFonts w:ascii="Times New Roman" w:hAnsi="Times New Roman"/>
          <w:bCs/>
        </w:rPr>
        <w:t>0</w:t>
      </w:r>
      <w:r w:rsidRPr="00C44634">
        <w:rPr>
          <w:rFonts w:ascii="Times New Roman" w:hAnsi="Times New Roman"/>
          <w:bCs/>
        </w:rPr>
        <w:t>.</w:t>
      </w:r>
    </w:p>
    <w:p w14:paraId="46BE9874" w14:textId="77777777" w:rsidR="0043214A" w:rsidRPr="00C44634" w:rsidRDefault="0043214A">
      <w:pPr>
        <w:ind w:firstLine="720"/>
        <w:rPr>
          <w:rFonts w:ascii="Times New Roman" w:hAnsi="Times New Roman"/>
        </w:rPr>
      </w:pPr>
    </w:p>
    <w:p w14:paraId="18EB7ABA" w14:textId="77777777" w:rsidR="0043214A" w:rsidRPr="00C44634" w:rsidRDefault="0043214A">
      <w:pPr>
        <w:ind w:firstLine="720"/>
        <w:jc w:val="both"/>
        <w:rPr>
          <w:rFonts w:ascii="Times New Roman" w:hAnsi="Times New Roman"/>
          <w:bCs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2392"/>
        <w:gridCol w:w="2392"/>
        <w:gridCol w:w="747"/>
        <w:gridCol w:w="4039"/>
      </w:tblGrid>
      <w:tr w:rsidR="004D1347" w:rsidRPr="00C44634" w14:paraId="5C15EDB2" w14:textId="77777777" w:rsidTr="007A0C67">
        <w:tc>
          <w:tcPr>
            <w:tcW w:w="2392" w:type="dxa"/>
          </w:tcPr>
          <w:p w14:paraId="1CCFEA38" w14:textId="77777777" w:rsidR="004D1347" w:rsidRPr="00C44634" w:rsidRDefault="004D1347" w:rsidP="007A0C67">
            <w:pPr>
              <w:snapToGrid w:val="0"/>
              <w:rPr>
                <w:rFonts w:ascii="Times New Roman" w:hAnsi="Times New Roman"/>
                <w:szCs w:val="24"/>
              </w:rPr>
            </w:pPr>
            <w:r w:rsidRPr="00C44634">
              <w:rPr>
                <w:rFonts w:ascii="Times New Roman" w:hAnsi="Times New Roman"/>
                <w:szCs w:val="24"/>
              </w:rPr>
              <w:t>Posėdžio pirmininkas</w:t>
            </w:r>
          </w:p>
        </w:tc>
        <w:tc>
          <w:tcPr>
            <w:tcW w:w="2392" w:type="dxa"/>
            <w:tcBorders>
              <w:bottom w:val="single" w:sz="4" w:space="0" w:color="000000"/>
            </w:tcBorders>
          </w:tcPr>
          <w:p w14:paraId="6F59261B" w14:textId="77777777" w:rsidR="004D1347" w:rsidRPr="00C44634" w:rsidRDefault="004D1347" w:rsidP="007A0C67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7" w:type="dxa"/>
          </w:tcPr>
          <w:p w14:paraId="4A17C9C0" w14:textId="77777777" w:rsidR="004D1347" w:rsidRPr="00C44634" w:rsidRDefault="004D1347" w:rsidP="007A0C67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39" w:type="dxa"/>
          </w:tcPr>
          <w:p w14:paraId="0DA3B2FB" w14:textId="77777777" w:rsidR="004D1347" w:rsidRPr="00C44634" w:rsidRDefault="00F53FD6" w:rsidP="007A0C67">
            <w:pPr>
              <w:snapToGrid w:val="0"/>
              <w:rPr>
                <w:rFonts w:ascii="Times New Roman" w:hAnsi="Times New Roman"/>
                <w:szCs w:val="24"/>
              </w:rPr>
            </w:pPr>
            <w:r w:rsidRPr="00C44634">
              <w:rPr>
                <w:rFonts w:ascii="Times New Roman" w:hAnsi="Times New Roman"/>
                <w:szCs w:val="24"/>
              </w:rPr>
              <w:t xml:space="preserve">Rūta </w:t>
            </w:r>
            <w:proofErr w:type="spellStart"/>
            <w:r w:rsidRPr="00C44634">
              <w:rPr>
                <w:rFonts w:ascii="Times New Roman" w:hAnsi="Times New Roman"/>
                <w:szCs w:val="24"/>
              </w:rPr>
              <w:t>Vančienė</w:t>
            </w:r>
            <w:proofErr w:type="spellEnd"/>
          </w:p>
        </w:tc>
      </w:tr>
      <w:tr w:rsidR="004D1347" w:rsidRPr="00C44634" w14:paraId="5C000892" w14:textId="77777777" w:rsidTr="007A0C67">
        <w:tc>
          <w:tcPr>
            <w:tcW w:w="2392" w:type="dxa"/>
          </w:tcPr>
          <w:p w14:paraId="504CAD70" w14:textId="77777777" w:rsidR="004D1347" w:rsidRPr="00C44634" w:rsidRDefault="004D1347" w:rsidP="007A0C67">
            <w:pPr>
              <w:snapToGrid w:val="0"/>
              <w:rPr>
                <w:rFonts w:ascii="Times New Roman" w:hAnsi="Times New Roman"/>
                <w:szCs w:val="24"/>
              </w:rPr>
            </w:pPr>
          </w:p>
          <w:p w14:paraId="28A6917B" w14:textId="77777777" w:rsidR="004D1347" w:rsidRPr="00C44634" w:rsidRDefault="004D1347" w:rsidP="007A0C67">
            <w:pPr>
              <w:rPr>
                <w:rFonts w:ascii="Times New Roman" w:hAnsi="Times New Roman"/>
                <w:szCs w:val="24"/>
              </w:rPr>
            </w:pPr>
            <w:r w:rsidRPr="00C44634">
              <w:rPr>
                <w:rFonts w:ascii="Times New Roman" w:hAnsi="Times New Roman"/>
                <w:szCs w:val="24"/>
              </w:rPr>
              <w:t>Posėdžio sekretorė</w:t>
            </w:r>
          </w:p>
        </w:tc>
        <w:tc>
          <w:tcPr>
            <w:tcW w:w="2392" w:type="dxa"/>
            <w:tcBorders>
              <w:bottom w:val="single" w:sz="4" w:space="0" w:color="000000"/>
            </w:tcBorders>
          </w:tcPr>
          <w:p w14:paraId="1927F5D3" w14:textId="77777777" w:rsidR="004D1347" w:rsidRPr="00C44634" w:rsidRDefault="004D1347" w:rsidP="007A0C67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7" w:type="dxa"/>
          </w:tcPr>
          <w:p w14:paraId="2D0E66D6" w14:textId="77777777" w:rsidR="004D1347" w:rsidRPr="00C44634" w:rsidRDefault="004D1347" w:rsidP="007A0C67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39" w:type="dxa"/>
          </w:tcPr>
          <w:p w14:paraId="1C8BE8A6" w14:textId="77777777" w:rsidR="004D1347" w:rsidRPr="00C44634" w:rsidRDefault="004D1347" w:rsidP="007A0C67">
            <w:pPr>
              <w:rPr>
                <w:rFonts w:ascii="Times New Roman" w:hAnsi="Times New Roman"/>
                <w:szCs w:val="24"/>
              </w:rPr>
            </w:pPr>
          </w:p>
          <w:p w14:paraId="3E68F807" w14:textId="77777777" w:rsidR="004D1347" w:rsidRPr="00C44634" w:rsidRDefault="00F53FD6" w:rsidP="007A0C67">
            <w:pPr>
              <w:rPr>
                <w:rFonts w:ascii="Times New Roman" w:hAnsi="Times New Roman"/>
                <w:szCs w:val="24"/>
              </w:rPr>
            </w:pPr>
            <w:r w:rsidRPr="00C44634">
              <w:rPr>
                <w:rFonts w:ascii="Times New Roman" w:hAnsi="Times New Roman"/>
                <w:szCs w:val="24"/>
              </w:rPr>
              <w:t>Loreta Knašienė</w:t>
            </w:r>
          </w:p>
        </w:tc>
      </w:tr>
    </w:tbl>
    <w:p w14:paraId="0855B5B0" w14:textId="77777777" w:rsidR="004B085F" w:rsidRPr="00C44634" w:rsidRDefault="004B085F" w:rsidP="00F53FD6">
      <w:pPr>
        <w:jc w:val="right"/>
        <w:rPr>
          <w:rFonts w:ascii="Times New Roman" w:hAnsi="Times New Roman"/>
          <w:szCs w:val="24"/>
        </w:rPr>
        <w:sectPr w:rsidR="004B085F" w:rsidRPr="00C44634" w:rsidSect="004B085F">
          <w:footnotePr>
            <w:pos w:val="beneathText"/>
          </w:footnotePr>
          <w:pgSz w:w="11905" w:h="16837"/>
          <w:pgMar w:top="1134" w:right="567" w:bottom="1134" w:left="1134" w:header="567" w:footer="567" w:gutter="0"/>
          <w:cols w:space="1296"/>
          <w:docGrid w:linePitch="360"/>
        </w:sectPr>
      </w:pPr>
    </w:p>
    <w:p w14:paraId="5B27E2F3" w14:textId="77777777" w:rsidR="00F53FD6" w:rsidRPr="00C44634" w:rsidRDefault="00F53FD6" w:rsidP="00F53FD6">
      <w:pPr>
        <w:jc w:val="right"/>
        <w:rPr>
          <w:rFonts w:ascii="Times New Roman" w:hAnsi="Times New Roman"/>
          <w:szCs w:val="24"/>
        </w:rPr>
      </w:pPr>
      <w:r w:rsidRPr="00C44634">
        <w:rPr>
          <w:rFonts w:ascii="Times New Roman" w:hAnsi="Times New Roman"/>
          <w:szCs w:val="24"/>
        </w:rPr>
        <w:lastRenderedPageBreak/>
        <w:t>Priedas</w:t>
      </w:r>
    </w:p>
    <w:p w14:paraId="243A5F18" w14:textId="77777777" w:rsidR="00F53FD6" w:rsidRPr="00C44634" w:rsidRDefault="00F53FD6" w:rsidP="00F53FD6">
      <w:pPr>
        <w:jc w:val="center"/>
        <w:rPr>
          <w:rFonts w:ascii="Times New Roman" w:hAnsi="Times New Roman"/>
          <w:szCs w:val="24"/>
        </w:r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557"/>
        <w:gridCol w:w="3820"/>
        <w:gridCol w:w="1543"/>
        <w:gridCol w:w="1380"/>
        <w:gridCol w:w="1660"/>
        <w:gridCol w:w="1638"/>
        <w:gridCol w:w="1700"/>
        <w:gridCol w:w="2411"/>
      </w:tblGrid>
      <w:tr w:rsidR="00F53FD6" w:rsidRPr="00C44634" w14:paraId="4719F902" w14:textId="77777777" w:rsidTr="00773EE3">
        <w:trPr>
          <w:trHeight w:val="510"/>
        </w:trPr>
        <w:tc>
          <w:tcPr>
            <w:tcW w:w="14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ED4E3" w14:textId="2B28CEFD" w:rsidR="00F53FD6" w:rsidRPr="00C44634" w:rsidRDefault="00F53FD6" w:rsidP="00CA52A9">
            <w:pPr>
              <w:ind w:left="1080"/>
              <w:rPr>
                <w:rFonts w:ascii="Times New Roman" w:hAnsi="Times New Roman"/>
                <w:sz w:val="20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Informacija apie lėšų poreikį mokytojų pasitraukimo priemonėms 202</w:t>
            </w:r>
            <w:r w:rsidR="00CA52A9" w:rsidRPr="00C44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C44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m.</w:t>
            </w:r>
          </w:p>
        </w:tc>
      </w:tr>
      <w:tr w:rsidR="00F53FD6" w:rsidRPr="00C44634" w14:paraId="1E1B767B" w14:textId="77777777" w:rsidTr="00773EE3">
        <w:trPr>
          <w:trHeight w:val="33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94F9" w14:textId="77777777" w:rsidR="00F53FD6" w:rsidRPr="00C44634" w:rsidRDefault="00F53FD6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Eil. Nr.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E6BB" w14:textId="77777777" w:rsidR="00F53FD6" w:rsidRPr="00C44634" w:rsidRDefault="00F53FD6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Mokykla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5857" w14:textId="77777777" w:rsidR="00F53FD6" w:rsidRPr="00C44634" w:rsidRDefault="00F53FD6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Mokytojų, su kuriais nutraukiama darbo sutartis, skaičius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FB97" w14:textId="77777777" w:rsidR="00F53FD6" w:rsidRPr="00C44634" w:rsidRDefault="00F53FD6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Viso prašoma VB+SB</w:t>
            </w:r>
          </w:p>
        </w:tc>
        <w:tc>
          <w:tcPr>
            <w:tcW w:w="7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9E9C" w14:textId="77777777" w:rsidR="00F53FD6" w:rsidRPr="00C44634" w:rsidRDefault="00F53FD6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Lėšų poreikis išeitinėms išmokoms mokėti, Eur</w:t>
            </w:r>
          </w:p>
        </w:tc>
      </w:tr>
      <w:tr w:rsidR="00F53FD6" w:rsidRPr="00C44634" w14:paraId="17E2D34B" w14:textId="77777777" w:rsidTr="00773EE3">
        <w:trPr>
          <w:trHeight w:val="33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FBD1" w14:textId="77777777" w:rsidR="00F53FD6" w:rsidRPr="00C44634" w:rsidRDefault="00F53FD6" w:rsidP="007A0C6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3E12" w14:textId="77777777" w:rsidR="00F53FD6" w:rsidRPr="00C44634" w:rsidRDefault="00F53FD6" w:rsidP="007A0C6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F468" w14:textId="77777777" w:rsidR="00F53FD6" w:rsidRPr="00C44634" w:rsidRDefault="00F53FD6" w:rsidP="007A0C6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18A3" w14:textId="77777777" w:rsidR="00F53FD6" w:rsidRPr="00C44634" w:rsidRDefault="00F53FD6" w:rsidP="007A0C6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23C5" w14:textId="77777777" w:rsidR="00F53FD6" w:rsidRPr="00C44634" w:rsidRDefault="00F53FD6" w:rsidP="007A0C6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Iš viso skiriama suma VB+SB:</w:t>
            </w:r>
          </w:p>
        </w:tc>
        <w:tc>
          <w:tcPr>
            <w:tcW w:w="5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0E64" w14:textId="77777777" w:rsidR="00F53FD6" w:rsidRPr="00C44634" w:rsidRDefault="00F53FD6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iš jų dengiama:</w:t>
            </w:r>
          </w:p>
        </w:tc>
      </w:tr>
      <w:tr w:rsidR="00F53FD6" w:rsidRPr="00C44634" w14:paraId="592B3B62" w14:textId="77777777" w:rsidTr="00773EE3">
        <w:trPr>
          <w:trHeight w:val="567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AA3A" w14:textId="77777777" w:rsidR="00F53FD6" w:rsidRPr="00C44634" w:rsidRDefault="00F53FD6" w:rsidP="007A0C6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65F0" w14:textId="77777777" w:rsidR="00F53FD6" w:rsidRPr="00C44634" w:rsidRDefault="00F53FD6" w:rsidP="007A0C6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6D31" w14:textId="77777777" w:rsidR="00F53FD6" w:rsidRPr="00C44634" w:rsidRDefault="00F53FD6" w:rsidP="007A0C6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FC2A" w14:textId="77777777" w:rsidR="00F53FD6" w:rsidRPr="00C44634" w:rsidRDefault="00F53FD6" w:rsidP="007A0C6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D1C5" w14:textId="77777777" w:rsidR="00F53FD6" w:rsidRPr="00C44634" w:rsidRDefault="00F53FD6" w:rsidP="007A0C6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2571" w14:textId="77777777" w:rsidR="00F53FD6" w:rsidRPr="00C44634" w:rsidRDefault="00F53FD6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valstybės biudžeto lėšomis (2/3)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46B3" w14:textId="77777777" w:rsidR="00F53FD6" w:rsidRPr="00C44634" w:rsidRDefault="00F53FD6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savivaldybės biudžeto lėšomis (1/3)</w:t>
            </w:r>
          </w:p>
        </w:tc>
      </w:tr>
      <w:tr w:rsidR="00F53FD6" w:rsidRPr="00C44634" w14:paraId="538CF08C" w14:textId="77777777" w:rsidTr="00773EE3">
        <w:trPr>
          <w:trHeight w:val="54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1044" w14:textId="77777777" w:rsidR="00F53FD6" w:rsidRPr="00C44634" w:rsidRDefault="00F53FD6" w:rsidP="007A0C6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EF9A" w14:textId="77777777" w:rsidR="00F53FD6" w:rsidRPr="00C44634" w:rsidRDefault="00F53FD6" w:rsidP="007A0C6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3D4" w14:textId="77777777" w:rsidR="00F53FD6" w:rsidRPr="00C44634" w:rsidRDefault="00F53FD6" w:rsidP="007A0C6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FE4A" w14:textId="77777777" w:rsidR="00F53FD6" w:rsidRPr="00C44634" w:rsidRDefault="00F53FD6" w:rsidP="007A0C6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2CC1" w14:textId="77777777" w:rsidR="00F53FD6" w:rsidRPr="00C44634" w:rsidRDefault="00F53FD6" w:rsidP="007A0C6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DA14" w14:textId="77777777" w:rsidR="00F53FD6" w:rsidRPr="00C44634" w:rsidRDefault="00F53FD6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Prašoma suma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15BF" w14:textId="77777777" w:rsidR="00F53FD6" w:rsidRPr="00C44634" w:rsidRDefault="00F53FD6" w:rsidP="007A0C6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Skiriama suma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0A1E" w14:textId="77777777" w:rsidR="00F53FD6" w:rsidRPr="00C44634" w:rsidRDefault="00F53FD6" w:rsidP="007A0C6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Skiriama suma</w:t>
            </w:r>
          </w:p>
        </w:tc>
      </w:tr>
      <w:tr w:rsidR="0030149B" w:rsidRPr="00C44634" w14:paraId="7DBEB188" w14:textId="77777777" w:rsidTr="00773EE3">
        <w:trPr>
          <w:trHeight w:val="6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BE95" w14:textId="7D8EE2BA" w:rsidR="0030149B" w:rsidRPr="00C44634" w:rsidRDefault="0030149B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1.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5E3B" w14:textId="084C9D9E" w:rsidR="0030149B" w:rsidRPr="00C44634" w:rsidRDefault="0030149B" w:rsidP="007A0C67">
            <w:pPr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Jurbarko r. Jurbarkų darželis-mokykla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6B9E7" w14:textId="7E476EAB" w:rsidR="0030149B" w:rsidRPr="00C44634" w:rsidRDefault="0030149B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69CCD" w14:textId="2DA2D3CC" w:rsidR="0030149B" w:rsidRPr="00C44634" w:rsidRDefault="0030149B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2 463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A1BB1" w14:textId="7DC474C5" w:rsidR="0030149B" w:rsidRPr="00C44634" w:rsidRDefault="0030149B" w:rsidP="007A0C6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2463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5507C" w14:textId="71F917A8" w:rsidR="0030149B" w:rsidRPr="00C44634" w:rsidRDefault="0030149B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1</w:t>
            </w:r>
            <w:r w:rsidR="005E226C" w:rsidRPr="00C44634">
              <w:rPr>
                <w:rFonts w:ascii="Times New Roman" w:hAnsi="Times New Roman"/>
                <w:color w:val="000000"/>
                <w:szCs w:val="24"/>
              </w:rPr>
              <w:t> </w:t>
            </w:r>
            <w:r w:rsidRPr="00C44634">
              <w:rPr>
                <w:rFonts w:ascii="Times New Roman" w:hAnsi="Times New Roman"/>
                <w:color w:val="000000"/>
                <w:szCs w:val="24"/>
              </w:rPr>
              <w:t>642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D7034" w14:textId="2F72A16C" w:rsidR="0030149B" w:rsidRPr="00C44634" w:rsidRDefault="0030149B" w:rsidP="007A0C6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1</w:t>
            </w:r>
            <w:r w:rsidR="00911F46"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642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6357B" w14:textId="1A97F8D7" w:rsidR="0030149B" w:rsidRPr="00C44634" w:rsidRDefault="0030149B" w:rsidP="007A0C6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821</w:t>
            </w:r>
          </w:p>
        </w:tc>
      </w:tr>
      <w:tr w:rsidR="0030149B" w:rsidRPr="00C44634" w14:paraId="79F3FE8A" w14:textId="77777777" w:rsidTr="00773EE3">
        <w:trPr>
          <w:trHeight w:val="6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9735" w14:textId="77777777" w:rsidR="0030149B" w:rsidRPr="00C44634" w:rsidRDefault="0030149B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92AF" w14:textId="588E343C" w:rsidR="0030149B" w:rsidRPr="00C44634" w:rsidRDefault="0030149B" w:rsidP="007A0C67">
            <w:pPr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Jurbarko r. Viešvilės pagrindinė mokykla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39E2" w14:textId="6276D1BD" w:rsidR="0030149B" w:rsidRPr="00C44634" w:rsidRDefault="0030149B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8C0A" w14:textId="767838CD" w:rsidR="0030149B" w:rsidRPr="00C44634" w:rsidRDefault="0030149B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13 825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158E" w14:textId="29595C73" w:rsidR="0030149B" w:rsidRPr="00C44634" w:rsidRDefault="005E226C" w:rsidP="007A0C6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1 533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ABB9" w14:textId="422C134E" w:rsidR="0030149B" w:rsidRPr="00C44634" w:rsidRDefault="0030149B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9 217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BF74" w14:textId="4E56EF59" w:rsidR="0030149B" w:rsidRPr="00C44634" w:rsidRDefault="0030149B" w:rsidP="007A0C6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1 022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4D109" w14:textId="4888ACDC" w:rsidR="0030149B" w:rsidRPr="00C44634" w:rsidRDefault="0030149B" w:rsidP="007A0C6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511</w:t>
            </w:r>
          </w:p>
        </w:tc>
      </w:tr>
      <w:tr w:rsidR="00F53FD6" w:rsidRPr="00C44634" w14:paraId="1187FACA" w14:textId="77777777" w:rsidTr="00773EE3">
        <w:trPr>
          <w:trHeight w:val="6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07EB" w14:textId="77777777" w:rsidR="00F53FD6" w:rsidRPr="00C44634" w:rsidRDefault="00F53FD6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1.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B324" w14:textId="716A642C" w:rsidR="00F53FD6" w:rsidRPr="00C44634" w:rsidRDefault="00F53FD6" w:rsidP="007A0C67">
            <w:pPr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 xml:space="preserve">Jurbarko </w:t>
            </w:r>
            <w:r w:rsidR="005E226C" w:rsidRPr="00C44634">
              <w:rPr>
                <w:rFonts w:ascii="Times New Roman" w:hAnsi="Times New Roman"/>
                <w:color w:val="000000"/>
                <w:szCs w:val="24"/>
              </w:rPr>
              <w:t xml:space="preserve">„Ąžuoliuko“ mokykla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E2DB7" w14:textId="0D86661E" w:rsidR="00F53FD6" w:rsidRPr="00C44634" w:rsidRDefault="005E226C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A3D0" w14:textId="4C0599F4" w:rsidR="00F53FD6" w:rsidRPr="00C44634" w:rsidRDefault="005E226C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35 840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56B4" w14:textId="2CF25718" w:rsidR="00F53FD6" w:rsidRPr="00C44634" w:rsidRDefault="005E226C" w:rsidP="007A0C6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3 977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FFD8" w14:textId="2E757762" w:rsidR="00F53FD6" w:rsidRPr="00C44634" w:rsidRDefault="005E226C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23 893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2F41B" w14:textId="7A9F3373" w:rsidR="00F53FD6" w:rsidRPr="00C44634" w:rsidRDefault="005E226C" w:rsidP="007A0C6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2 651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BAC90" w14:textId="4DD8D16C" w:rsidR="00F53FD6" w:rsidRPr="00C44634" w:rsidRDefault="005E226C" w:rsidP="007A0C6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1 326</w:t>
            </w:r>
          </w:p>
        </w:tc>
      </w:tr>
      <w:tr w:rsidR="00F53FD6" w:rsidRPr="00C44634" w14:paraId="650B2342" w14:textId="77777777" w:rsidTr="00773EE3">
        <w:trPr>
          <w:trHeight w:val="6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CF22" w14:textId="77777777" w:rsidR="00F53FD6" w:rsidRPr="00C44634" w:rsidRDefault="00AF3635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2</w:t>
            </w:r>
            <w:r w:rsidR="00F53FD6" w:rsidRPr="00C44634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043A" w14:textId="6E20A243" w:rsidR="00F53FD6" w:rsidRPr="00C44634" w:rsidRDefault="00F53FD6" w:rsidP="007A0C67">
            <w:pPr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 xml:space="preserve">Jurbarko </w:t>
            </w:r>
            <w:r w:rsidR="005E226C" w:rsidRPr="00C44634">
              <w:rPr>
                <w:rFonts w:ascii="Times New Roman" w:hAnsi="Times New Roman"/>
                <w:color w:val="000000"/>
                <w:szCs w:val="24"/>
              </w:rPr>
              <w:t>Naujamiesčio progimnazija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5D361" w14:textId="464D52D5" w:rsidR="00F53FD6" w:rsidRPr="00C44634" w:rsidRDefault="005E226C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AED74" w14:textId="5DAE67DB" w:rsidR="00F53FD6" w:rsidRPr="00C44634" w:rsidRDefault="005E226C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19 396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6457" w14:textId="5D5B6F50" w:rsidR="00F53FD6" w:rsidRPr="00C44634" w:rsidRDefault="005E226C" w:rsidP="007A0C6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2 152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3858" w14:textId="1E78CE29" w:rsidR="00F53FD6" w:rsidRPr="00C44634" w:rsidRDefault="005E226C" w:rsidP="007A0C6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12 930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6089" w14:textId="2EE954A9" w:rsidR="00F53FD6" w:rsidRPr="00C44634" w:rsidRDefault="005E226C" w:rsidP="007A0C6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1 434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43611" w14:textId="4291FFDB" w:rsidR="00F53FD6" w:rsidRPr="00C44634" w:rsidRDefault="005E226C" w:rsidP="007A0C6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718</w:t>
            </w:r>
          </w:p>
        </w:tc>
      </w:tr>
      <w:tr w:rsidR="00773EE3" w:rsidRPr="00C44634" w14:paraId="5F7A7178" w14:textId="77777777" w:rsidTr="00773EE3">
        <w:trPr>
          <w:trHeight w:val="330"/>
        </w:trPr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8931" w14:textId="77777777" w:rsidR="00773EE3" w:rsidRPr="00C44634" w:rsidRDefault="00773EE3" w:rsidP="00445B14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VISO: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0246D" w14:textId="178B155C" w:rsidR="00773EE3" w:rsidRPr="00C44634" w:rsidRDefault="005E226C" w:rsidP="00445B14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1462" w14:textId="6853CD55" w:rsidR="00773EE3" w:rsidRPr="00C44634" w:rsidRDefault="005E226C" w:rsidP="00445B14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71 524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4C294" w14:textId="602F1307" w:rsidR="00773EE3" w:rsidRPr="00C44634" w:rsidRDefault="00911F46" w:rsidP="00445B14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10 125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977F1" w14:textId="60C4F107" w:rsidR="00773EE3" w:rsidRPr="00C44634" w:rsidRDefault="00911F46" w:rsidP="00445B14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47 682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19AA" w14:textId="6204F246" w:rsidR="00773EE3" w:rsidRPr="00C44634" w:rsidRDefault="00911F46" w:rsidP="00445B14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6 749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462AD" w14:textId="68E512E1" w:rsidR="00773EE3" w:rsidRPr="00C44634" w:rsidRDefault="00911F46" w:rsidP="00445B14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b/>
                <w:bCs/>
                <w:color w:val="000000"/>
                <w:szCs w:val="24"/>
              </w:rPr>
              <w:t>3 376</w:t>
            </w:r>
          </w:p>
        </w:tc>
      </w:tr>
      <w:tr w:rsidR="00F53FD6" w:rsidRPr="00C44634" w14:paraId="06979E73" w14:textId="77777777" w:rsidTr="00773EE3">
        <w:trPr>
          <w:trHeight w:val="332"/>
        </w:trPr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4B774" w14:textId="77777777" w:rsidR="00F53FD6" w:rsidRPr="00C44634" w:rsidRDefault="00F53FD6" w:rsidP="007A0C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5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DEACC9" w14:textId="77777777" w:rsidR="00F53FD6" w:rsidRPr="00C44634" w:rsidRDefault="00F53FD6" w:rsidP="00AF3635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 xml:space="preserve">Pastabos: </w:t>
            </w:r>
          </w:p>
        </w:tc>
      </w:tr>
      <w:tr w:rsidR="00F53FD6" w:rsidRPr="00C44634" w14:paraId="00CACFF9" w14:textId="77777777" w:rsidTr="00273AAB">
        <w:trPr>
          <w:trHeight w:val="57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645F9" w14:textId="77777777" w:rsidR="00F53FD6" w:rsidRPr="00C44634" w:rsidRDefault="00F53FD6" w:rsidP="007A0C6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D70AAA" w14:textId="389C0116" w:rsidR="00617383" w:rsidRPr="00C44634" w:rsidRDefault="00AA7713" w:rsidP="00AF3635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1</w:t>
            </w:r>
            <w:r w:rsidR="00F53FD6" w:rsidRPr="00C44634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r w:rsidR="00617383" w:rsidRPr="00C44634">
              <w:rPr>
                <w:rFonts w:ascii="Times New Roman" w:hAnsi="Times New Roman"/>
                <w:color w:val="000000"/>
                <w:szCs w:val="24"/>
              </w:rPr>
              <w:t>Iš valstybės biudžeto buvo skirta 6</w:t>
            </w:r>
            <w:r w:rsidR="00CA52A9" w:rsidRPr="00C44634">
              <w:rPr>
                <w:rFonts w:ascii="Times New Roman" w:hAnsi="Times New Roman"/>
                <w:color w:val="000000"/>
                <w:szCs w:val="24"/>
              </w:rPr>
              <w:t> 749</w:t>
            </w:r>
            <w:r w:rsidR="00617383" w:rsidRPr="00C44634">
              <w:rPr>
                <w:rFonts w:ascii="Times New Roman" w:hAnsi="Times New Roman"/>
                <w:color w:val="000000"/>
                <w:szCs w:val="24"/>
              </w:rPr>
              <w:t xml:space="preserve"> eurų. </w:t>
            </w:r>
            <w:r w:rsidR="00CA52A9" w:rsidRPr="00C44634">
              <w:rPr>
                <w:rFonts w:ascii="Times New Roman" w:hAnsi="Times New Roman"/>
                <w:color w:val="000000"/>
                <w:szCs w:val="24"/>
              </w:rPr>
              <w:t>Kadangi pritraukimo poreikio nebuvo, š</w:t>
            </w:r>
            <w:r w:rsidR="00617383" w:rsidRPr="00C44634">
              <w:rPr>
                <w:rFonts w:ascii="Times New Roman" w:hAnsi="Times New Roman"/>
                <w:color w:val="000000"/>
                <w:szCs w:val="24"/>
              </w:rPr>
              <w:t xml:space="preserve">i suma dalinama </w:t>
            </w:r>
            <w:r w:rsidR="00AF3635" w:rsidRPr="00C44634">
              <w:rPr>
                <w:rFonts w:ascii="Times New Roman" w:hAnsi="Times New Roman"/>
                <w:color w:val="000000"/>
                <w:szCs w:val="24"/>
              </w:rPr>
              <w:t>mokytojų pasitraukimo priemonėms</w:t>
            </w:r>
            <w:r w:rsidR="00617383" w:rsidRPr="00C44634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14:paraId="6EC11836" w14:textId="7E5F775A" w:rsidR="00F53FD6" w:rsidRPr="00C44634" w:rsidRDefault="00617383" w:rsidP="00CA52A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 xml:space="preserve">2. Pasitraukimo priemonėms iš valstybės biudžeto buvo prašoma </w:t>
            </w:r>
            <w:r w:rsidR="00CA52A9" w:rsidRPr="00C44634">
              <w:rPr>
                <w:rFonts w:ascii="Times New Roman" w:eastAsia="Calibri" w:hAnsi="Times New Roman"/>
                <w:szCs w:val="24"/>
              </w:rPr>
              <w:t>47</w:t>
            </w:r>
            <w:r w:rsidR="00911F46" w:rsidRPr="00C44634">
              <w:rPr>
                <w:rFonts w:ascii="Times New Roman" w:eastAsia="Calibri" w:hAnsi="Times New Roman"/>
                <w:szCs w:val="24"/>
              </w:rPr>
              <w:t> </w:t>
            </w:r>
            <w:r w:rsidR="00CA52A9" w:rsidRPr="00C44634">
              <w:rPr>
                <w:rFonts w:ascii="Times New Roman" w:eastAsia="Calibri" w:hAnsi="Times New Roman"/>
                <w:szCs w:val="24"/>
              </w:rPr>
              <w:t xml:space="preserve">682,19 </w:t>
            </w:r>
            <w:r w:rsidR="00F53FD6" w:rsidRPr="00C44634">
              <w:rPr>
                <w:rFonts w:ascii="Times New Roman" w:hAnsi="Times New Roman"/>
                <w:color w:val="000000"/>
                <w:szCs w:val="24"/>
              </w:rPr>
              <w:t>eurų</w:t>
            </w:r>
            <w:r w:rsidR="00CA52A9" w:rsidRPr="00C44634">
              <w:rPr>
                <w:rFonts w:ascii="Times New Roman" w:hAnsi="Times New Roman"/>
                <w:color w:val="000000"/>
                <w:szCs w:val="24"/>
              </w:rPr>
              <w:t>; pagal 3.1 papunktį prioriteto tvarka Jurbarko r. Jurbarkų darželiui-mokyklai skirta 1 642 eurai</w:t>
            </w:r>
            <w:r w:rsidR="00AF3635" w:rsidRPr="00C44634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r w:rsidR="00CA52A9" w:rsidRPr="00C44634">
              <w:rPr>
                <w:rFonts w:ascii="Times New Roman" w:hAnsi="Times New Roman"/>
                <w:color w:val="000000"/>
                <w:szCs w:val="24"/>
              </w:rPr>
              <w:t xml:space="preserve">likusi suma – 5 107 eurai </w:t>
            </w:r>
            <w:r w:rsidR="006327EC" w:rsidRPr="00C44634">
              <w:rPr>
                <w:rFonts w:ascii="Times New Roman" w:hAnsi="Times New Roman"/>
                <w:color w:val="000000"/>
                <w:szCs w:val="24"/>
              </w:rPr>
              <w:t xml:space="preserve">(t. y. tik </w:t>
            </w:r>
            <w:r w:rsidR="006327EC" w:rsidRPr="00C44634">
              <w:rPr>
                <w:rFonts w:ascii="Times New Roman" w:hAnsi="Times New Roman"/>
              </w:rPr>
              <w:t xml:space="preserve">11,093 % </w:t>
            </w:r>
            <w:r w:rsidR="006327EC" w:rsidRPr="00C44634">
              <w:rPr>
                <w:rFonts w:ascii="Times New Roman" w:hAnsi="Times New Roman"/>
                <w:color w:val="000000"/>
                <w:szCs w:val="24"/>
              </w:rPr>
              <w:t xml:space="preserve">visos prašomos sumos) </w:t>
            </w:r>
            <w:r w:rsidR="00CA52A9" w:rsidRPr="00C44634">
              <w:rPr>
                <w:rFonts w:ascii="Times New Roman" w:hAnsi="Times New Roman"/>
                <w:color w:val="000000"/>
                <w:szCs w:val="24"/>
              </w:rPr>
              <w:t xml:space="preserve">– </w:t>
            </w:r>
            <w:r w:rsidR="00AF3635" w:rsidRPr="00C44634">
              <w:rPr>
                <w:rFonts w:ascii="Times New Roman" w:hAnsi="Times New Roman"/>
                <w:color w:val="000000"/>
                <w:szCs w:val="24"/>
              </w:rPr>
              <w:t>padalint</w:t>
            </w:r>
            <w:r w:rsidR="006327EC" w:rsidRPr="00C44634">
              <w:rPr>
                <w:rFonts w:ascii="Times New Roman" w:hAnsi="Times New Roman"/>
                <w:color w:val="000000"/>
                <w:szCs w:val="24"/>
              </w:rPr>
              <w:t>a</w:t>
            </w:r>
            <w:r w:rsidR="00AF3635" w:rsidRPr="00C44634">
              <w:rPr>
                <w:rFonts w:ascii="Times New Roman" w:hAnsi="Times New Roman"/>
                <w:color w:val="000000"/>
                <w:szCs w:val="24"/>
              </w:rPr>
              <w:t xml:space="preserve"> įstaigoms</w:t>
            </w:r>
            <w:r w:rsidR="006327EC" w:rsidRPr="00C44634">
              <w:rPr>
                <w:rFonts w:ascii="Times New Roman" w:hAnsi="Times New Roman"/>
                <w:color w:val="000000"/>
                <w:szCs w:val="24"/>
              </w:rPr>
              <w:t>,</w:t>
            </w:r>
            <w:r w:rsidR="00F53FD6" w:rsidRPr="00C44634">
              <w:rPr>
                <w:rFonts w:ascii="Times New Roman" w:hAnsi="Times New Roman"/>
                <w:color w:val="000000"/>
                <w:szCs w:val="24"/>
              </w:rPr>
              <w:t xml:space="preserve"> kiekvienai įstaigai iš valstybės biudžeto prašoma finansuoti suma yra mažinama proporcingai </w:t>
            </w:r>
            <w:r w:rsidR="00AA7713" w:rsidRPr="00C44634">
              <w:rPr>
                <w:rFonts w:ascii="Times New Roman" w:hAnsi="Times New Roman"/>
                <w:color w:val="000000"/>
                <w:szCs w:val="24"/>
              </w:rPr>
              <w:t>–</w:t>
            </w:r>
            <w:r w:rsidR="00F53FD6" w:rsidRPr="00C4463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AF3635" w:rsidRPr="00C44634">
              <w:rPr>
                <w:rFonts w:ascii="Times New Roman" w:hAnsi="Times New Roman"/>
                <w:color w:val="000000"/>
                <w:szCs w:val="24"/>
              </w:rPr>
              <w:t>8</w:t>
            </w:r>
            <w:r w:rsidR="0030149B" w:rsidRPr="00C44634">
              <w:rPr>
                <w:rFonts w:ascii="Times New Roman" w:hAnsi="Times New Roman"/>
                <w:color w:val="000000"/>
                <w:szCs w:val="24"/>
              </w:rPr>
              <w:t>8</w:t>
            </w:r>
            <w:r w:rsidR="00AA7713" w:rsidRPr="00C44634">
              <w:rPr>
                <w:rFonts w:ascii="Times New Roman" w:hAnsi="Times New Roman"/>
                <w:color w:val="000000"/>
                <w:szCs w:val="24"/>
              </w:rPr>
              <w:t>,</w:t>
            </w:r>
            <w:r w:rsidR="0030149B" w:rsidRPr="00C44634">
              <w:rPr>
                <w:rFonts w:ascii="Times New Roman" w:hAnsi="Times New Roman"/>
                <w:color w:val="000000"/>
                <w:szCs w:val="24"/>
              </w:rPr>
              <w:t>907</w:t>
            </w:r>
            <w:r w:rsidR="00F53FD6" w:rsidRPr="00C44634">
              <w:rPr>
                <w:rFonts w:ascii="Times New Roman" w:hAnsi="Times New Roman"/>
                <w:color w:val="000000"/>
                <w:szCs w:val="24"/>
              </w:rPr>
              <w:t xml:space="preserve"> %</w:t>
            </w:r>
            <w:r w:rsidR="0030149B" w:rsidRPr="00C44634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</w:tr>
      <w:tr w:rsidR="00AA7713" w:rsidRPr="00C44634" w14:paraId="63747089" w14:textId="77777777" w:rsidTr="00A20EBB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93CC6" w14:textId="77777777" w:rsidR="00AA7713" w:rsidRPr="00C44634" w:rsidRDefault="00AA7713" w:rsidP="007A0C6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D7669" w14:textId="711996EC" w:rsidR="00AA7713" w:rsidRPr="00C44634" w:rsidRDefault="00AF3635" w:rsidP="007A0C67">
            <w:pPr>
              <w:rPr>
                <w:rFonts w:ascii="Times New Roman" w:hAnsi="Times New Roman"/>
                <w:sz w:val="20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3</w:t>
            </w:r>
            <w:r w:rsidR="00AA7713" w:rsidRPr="00C44634">
              <w:rPr>
                <w:rFonts w:ascii="Times New Roman" w:hAnsi="Times New Roman"/>
                <w:color w:val="000000"/>
                <w:szCs w:val="24"/>
              </w:rPr>
              <w:t>. Iš valstybės biudžeto skiriama 6</w:t>
            </w:r>
            <w:r w:rsidR="0030149B" w:rsidRPr="00C44634">
              <w:rPr>
                <w:rFonts w:ascii="Times New Roman" w:hAnsi="Times New Roman"/>
                <w:color w:val="000000"/>
                <w:szCs w:val="24"/>
              </w:rPr>
              <w:t> 749</w:t>
            </w:r>
            <w:r w:rsidR="00AA7713" w:rsidRPr="00C44634">
              <w:rPr>
                <w:rFonts w:ascii="Times New Roman" w:hAnsi="Times New Roman"/>
                <w:color w:val="000000"/>
                <w:szCs w:val="24"/>
              </w:rPr>
              <w:t xml:space="preserve"> eurų suma.</w:t>
            </w:r>
          </w:p>
        </w:tc>
      </w:tr>
      <w:tr w:rsidR="00AA7713" w:rsidRPr="00C44634" w14:paraId="130DF633" w14:textId="77777777" w:rsidTr="00950FDF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E222C" w14:textId="77777777" w:rsidR="00AA7713" w:rsidRPr="00C44634" w:rsidRDefault="00AA7713" w:rsidP="007A0C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1A2C4" w14:textId="16D88F81" w:rsidR="00AA7713" w:rsidRPr="00C44634" w:rsidRDefault="00AF3635" w:rsidP="007A0C67">
            <w:pPr>
              <w:rPr>
                <w:rFonts w:ascii="Times New Roman" w:hAnsi="Times New Roman"/>
                <w:sz w:val="20"/>
              </w:rPr>
            </w:pPr>
            <w:r w:rsidRPr="00C44634">
              <w:rPr>
                <w:rFonts w:ascii="Times New Roman" w:hAnsi="Times New Roman"/>
                <w:color w:val="000000"/>
                <w:szCs w:val="24"/>
              </w:rPr>
              <w:t>4</w:t>
            </w:r>
            <w:r w:rsidR="00AA7713" w:rsidRPr="00C44634">
              <w:rPr>
                <w:rFonts w:ascii="Times New Roman" w:hAnsi="Times New Roman"/>
                <w:color w:val="000000"/>
                <w:szCs w:val="24"/>
              </w:rPr>
              <w:t xml:space="preserve">. Iš savivaldybės biudžeto skiriama </w:t>
            </w:r>
            <w:r w:rsidR="00911F46" w:rsidRPr="00C44634">
              <w:rPr>
                <w:rFonts w:ascii="Times New Roman" w:hAnsi="Times New Roman"/>
                <w:color w:val="000000"/>
                <w:szCs w:val="24"/>
              </w:rPr>
              <w:t>3 376</w:t>
            </w:r>
            <w:r w:rsidR="00AA7713" w:rsidRPr="00C44634">
              <w:rPr>
                <w:rFonts w:ascii="Times New Roman" w:hAnsi="Times New Roman"/>
                <w:color w:val="000000"/>
                <w:szCs w:val="24"/>
              </w:rPr>
              <w:t xml:space="preserve"> eurų suma.</w:t>
            </w:r>
          </w:p>
        </w:tc>
      </w:tr>
    </w:tbl>
    <w:p w14:paraId="19AAB076" w14:textId="77777777" w:rsidR="00F53FD6" w:rsidRPr="00C44634" w:rsidRDefault="00F53FD6" w:rsidP="00F53FD6">
      <w:pPr>
        <w:jc w:val="center"/>
        <w:rPr>
          <w:rFonts w:ascii="Times New Roman" w:hAnsi="Times New Roman"/>
          <w:szCs w:val="24"/>
        </w:rPr>
      </w:pPr>
      <w:r w:rsidRPr="00C44634">
        <w:rPr>
          <w:rFonts w:ascii="Times New Roman" w:hAnsi="Times New Roman"/>
          <w:szCs w:val="24"/>
        </w:rPr>
        <w:t>____________________</w:t>
      </w:r>
    </w:p>
    <w:p w14:paraId="44405F9B" w14:textId="77777777" w:rsidR="0043214A" w:rsidRPr="00C44634" w:rsidRDefault="0043214A">
      <w:pPr>
        <w:rPr>
          <w:rFonts w:ascii="Times New Roman" w:hAnsi="Times New Roman"/>
          <w:szCs w:val="24"/>
        </w:rPr>
      </w:pPr>
    </w:p>
    <w:sectPr w:rsidR="0043214A" w:rsidRPr="00C44634" w:rsidSect="00617383">
      <w:footnotePr>
        <w:pos w:val="beneathText"/>
      </w:footnotePr>
      <w:pgSz w:w="16837" w:h="11905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A21FA5"/>
    <w:multiLevelType w:val="hybridMultilevel"/>
    <w:tmpl w:val="15D019B4"/>
    <w:lvl w:ilvl="0" w:tplc="F3FC98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B491760"/>
    <w:multiLevelType w:val="hybridMultilevel"/>
    <w:tmpl w:val="E3280D4E"/>
    <w:lvl w:ilvl="0" w:tplc="A1DC01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853314">
    <w:abstractNumId w:val="0"/>
  </w:num>
  <w:num w:numId="2" w16cid:durableId="311327954">
    <w:abstractNumId w:val="1"/>
  </w:num>
  <w:num w:numId="3" w16cid:durableId="1800954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4A"/>
    <w:rsid w:val="0007193F"/>
    <w:rsid w:val="00081DC0"/>
    <w:rsid w:val="000A7E0B"/>
    <w:rsid w:val="000F0928"/>
    <w:rsid w:val="001205FF"/>
    <w:rsid w:val="00156E0D"/>
    <w:rsid w:val="00174302"/>
    <w:rsid w:val="001957B7"/>
    <w:rsid w:val="001B4339"/>
    <w:rsid w:val="001E1DF1"/>
    <w:rsid w:val="00250075"/>
    <w:rsid w:val="002573D5"/>
    <w:rsid w:val="00273AAB"/>
    <w:rsid w:val="002C4E44"/>
    <w:rsid w:val="0030149B"/>
    <w:rsid w:val="00324887"/>
    <w:rsid w:val="003524BA"/>
    <w:rsid w:val="003B3A58"/>
    <w:rsid w:val="003D4B96"/>
    <w:rsid w:val="003F3CC9"/>
    <w:rsid w:val="0043214A"/>
    <w:rsid w:val="00447CBD"/>
    <w:rsid w:val="004B085F"/>
    <w:rsid w:val="004B3D56"/>
    <w:rsid w:val="004D1347"/>
    <w:rsid w:val="004D1475"/>
    <w:rsid w:val="004D2021"/>
    <w:rsid w:val="005A4E9A"/>
    <w:rsid w:val="005C51AE"/>
    <w:rsid w:val="005E226C"/>
    <w:rsid w:val="00617383"/>
    <w:rsid w:val="00621FD5"/>
    <w:rsid w:val="006327EC"/>
    <w:rsid w:val="00653730"/>
    <w:rsid w:val="006A23C7"/>
    <w:rsid w:val="006E0F25"/>
    <w:rsid w:val="00773EE3"/>
    <w:rsid w:val="00784028"/>
    <w:rsid w:val="007F0742"/>
    <w:rsid w:val="007F1530"/>
    <w:rsid w:val="007F3882"/>
    <w:rsid w:val="007F7A4A"/>
    <w:rsid w:val="00811025"/>
    <w:rsid w:val="00855C74"/>
    <w:rsid w:val="008859F1"/>
    <w:rsid w:val="00911F46"/>
    <w:rsid w:val="00A26054"/>
    <w:rsid w:val="00AA7713"/>
    <w:rsid w:val="00AB0847"/>
    <w:rsid w:val="00AC13C1"/>
    <w:rsid w:val="00AE4492"/>
    <w:rsid w:val="00AF3635"/>
    <w:rsid w:val="00B425B0"/>
    <w:rsid w:val="00B66BF7"/>
    <w:rsid w:val="00B802DC"/>
    <w:rsid w:val="00BA2E5F"/>
    <w:rsid w:val="00BD2344"/>
    <w:rsid w:val="00BE70C2"/>
    <w:rsid w:val="00C44634"/>
    <w:rsid w:val="00CA52A9"/>
    <w:rsid w:val="00CE2454"/>
    <w:rsid w:val="00D020F2"/>
    <w:rsid w:val="00D53F9F"/>
    <w:rsid w:val="00D669F0"/>
    <w:rsid w:val="00D97448"/>
    <w:rsid w:val="00DB1E16"/>
    <w:rsid w:val="00E54BC1"/>
    <w:rsid w:val="00EA5B93"/>
    <w:rsid w:val="00F119BE"/>
    <w:rsid w:val="00F32EF2"/>
    <w:rsid w:val="00F4288F"/>
    <w:rsid w:val="00F53FD6"/>
    <w:rsid w:val="00FB4890"/>
    <w:rsid w:val="00FD147E"/>
    <w:rsid w:val="00FD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0B5C"/>
  <w15:docId w15:val="{C4C26154-3282-4827-B721-E8623A6F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43214A"/>
    <w:pPr>
      <w:suppressAutoHyphens/>
    </w:pPr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43214A"/>
    <w:pPr>
      <w:keepNext/>
      <w:tabs>
        <w:tab w:val="num" w:pos="0"/>
      </w:tabs>
      <w:jc w:val="center"/>
      <w:outlineLvl w:val="0"/>
    </w:pPr>
    <w:rPr>
      <w:b/>
      <w:bCs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43214A"/>
  </w:style>
  <w:style w:type="character" w:customStyle="1" w:styleId="WW-Absatz-Standardschriftart">
    <w:name w:val="WW-Absatz-Standardschriftart"/>
    <w:rsid w:val="0043214A"/>
  </w:style>
  <w:style w:type="character" w:customStyle="1" w:styleId="WW-Absatz-Standardschriftart1">
    <w:name w:val="WW-Absatz-Standardschriftart1"/>
    <w:rsid w:val="0043214A"/>
  </w:style>
  <w:style w:type="character" w:customStyle="1" w:styleId="WW-Absatz-Standardschriftart11">
    <w:name w:val="WW-Absatz-Standardschriftart11"/>
    <w:rsid w:val="0043214A"/>
  </w:style>
  <w:style w:type="character" w:customStyle="1" w:styleId="WW8Num1z0">
    <w:name w:val="WW8Num1z0"/>
    <w:rsid w:val="0043214A"/>
    <w:rPr>
      <w:rFonts w:ascii="Symbol" w:hAnsi="Symbol"/>
    </w:rPr>
  </w:style>
  <w:style w:type="character" w:customStyle="1" w:styleId="WW8Num2z0">
    <w:name w:val="WW8Num2z0"/>
    <w:rsid w:val="0043214A"/>
    <w:rPr>
      <w:rFonts w:ascii="Symbol" w:hAnsi="Symbol"/>
    </w:rPr>
  </w:style>
  <w:style w:type="character" w:customStyle="1" w:styleId="WW8Num3z0">
    <w:name w:val="WW8Num3z0"/>
    <w:rsid w:val="0043214A"/>
    <w:rPr>
      <w:rFonts w:ascii="Symbol" w:hAnsi="Symbol"/>
    </w:rPr>
  </w:style>
  <w:style w:type="character" w:customStyle="1" w:styleId="WW8Num4z0">
    <w:name w:val="WW8Num4z0"/>
    <w:rsid w:val="0043214A"/>
    <w:rPr>
      <w:rFonts w:ascii="Symbol" w:hAnsi="Symbol"/>
    </w:rPr>
  </w:style>
  <w:style w:type="character" w:customStyle="1" w:styleId="WW8Num5z0">
    <w:name w:val="WW8Num5z0"/>
    <w:rsid w:val="0043214A"/>
    <w:rPr>
      <w:rFonts w:ascii="Symbol" w:hAnsi="Symbol"/>
    </w:rPr>
  </w:style>
  <w:style w:type="character" w:customStyle="1" w:styleId="WW8Num6z0">
    <w:name w:val="WW8Num6z0"/>
    <w:rsid w:val="0043214A"/>
    <w:rPr>
      <w:rFonts w:ascii="Times New Roman" w:hAnsi="Times New Roman"/>
    </w:rPr>
  </w:style>
  <w:style w:type="character" w:customStyle="1" w:styleId="WW8Num11z0">
    <w:name w:val="WW8Num11z0"/>
    <w:rsid w:val="0043214A"/>
    <w:rPr>
      <w:rFonts w:ascii="Symbol" w:hAnsi="Symbol"/>
    </w:rPr>
  </w:style>
  <w:style w:type="character" w:customStyle="1" w:styleId="WW8Num12z0">
    <w:name w:val="WW8Num12z0"/>
    <w:rsid w:val="0043214A"/>
    <w:rPr>
      <w:rFonts w:ascii="Symbol" w:hAnsi="Symbol"/>
    </w:rPr>
  </w:style>
  <w:style w:type="character" w:customStyle="1" w:styleId="WW8Num18z0">
    <w:name w:val="WW8Num18z0"/>
    <w:rsid w:val="0043214A"/>
    <w:rPr>
      <w:b w:val="0"/>
    </w:rPr>
  </w:style>
  <w:style w:type="character" w:customStyle="1" w:styleId="WW8Num20z0">
    <w:name w:val="WW8Num20z0"/>
    <w:rsid w:val="0043214A"/>
    <w:rPr>
      <w:rFonts w:ascii="Symbol" w:hAnsi="Symbol"/>
    </w:rPr>
  </w:style>
  <w:style w:type="character" w:customStyle="1" w:styleId="Numatytasispastraiposriftas1">
    <w:name w:val="Numatytasis pastraipos šriftas1"/>
    <w:rsid w:val="0043214A"/>
  </w:style>
  <w:style w:type="paragraph" w:customStyle="1" w:styleId="Antrat10">
    <w:name w:val="Antraštė1"/>
    <w:basedOn w:val="prastasis"/>
    <w:next w:val="Pagrindinistekstas"/>
    <w:rsid w:val="0043214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rsid w:val="0043214A"/>
    <w:pPr>
      <w:jc w:val="both"/>
    </w:pPr>
  </w:style>
  <w:style w:type="paragraph" w:styleId="Sraas">
    <w:name w:val="List"/>
    <w:basedOn w:val="Pagrindinistekstas"/>
    <w:rsid w:val="0043214A"/>
    <w:rPr>
      <w:rFonts w:cs="Tahoma"/>
    </w:rPr>
  </w:style>
  <w:style w:type="paragraph" w:customStyle="1" w:styleId="Pavadinimas1">
    <w:name w:val="Pavadinimas1"/>
    <w:basedOn w:val="prastasis"/>
    <w:rsid w:val="0043214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rsid w:val="0043214A"/>
    <w:pPr>
      <w:suppressLineNumbers/>
    </w:pPr>
    <w:rPr>
      <w:rFonts w:cs="Tahoma"/>
    </w:rPr>
  </w:style>
  <w:style w:type="paragraph" w:styleId="Antrats">
    <w:name w:val="header"/>
    <w:basedOn w:val="prastasis"/>
    <w:rsid w:val="0043214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43214A"/>
    <w:pPr>
      <w:tabs>
        <w:tab w:val="center" w:pos="4320"/>
        <w:tab w:val="right" w:pos="8640"/>
      </w:tabs>
    </w:pPr>
  </w:style>
  <w:style w:type="paragraph" w:styleId="Pagrindiniotekstotrauka">
    <w:name w:val="Body Text Indent"/>
    <w:basedOn w:val="prastasis"/>
    <w:rsid w:val="0043214A"/>
    <w:pPr>
      <w:ind w:firstLine="360"/>
      <w:jc w:val="both"/>
    </w:pPr>
  </w:style>
  <w:style w:type="paragraph" w:customStyle="1" w:styleId="Pagrindiniotekstotrauka21">
    <w:name w:val="Pagrindinio teksto įtrauka 21"/>
    <w:basedOn w:val="prastasis"/>
    <w:rsid w:val="0043214A"/>
    <w:pPr>
      <w:ind w:firstLine="720"/>
      <w:jc w:val="both"/>
    </w:pPr>
  </w:style>
  <w:style w:type="paragraph" w:customStyle="1" w:styleId="Pagrindinistekstas21">
    <w:name w:val="Pagrindinis tekstas 21"/>
    <w:basedOn w:val="prastasis"/>
    <w:rsid w:val="0043214A"/>
    <w:pPr>
      <w:jc w:val="center"/>
    </w:pPr>
    <w:rPr>
      <w:b/>
      <w:bCs/>
    </w:rPr>
  </w:style>
  <w:style w:type="paragraph" w:styleId="Debesliotekstas">
    <w:name w:val="Balloon Text"/>
    <w:basedOn w:val="prastasis"/>
    <w:rsid w:val="0043214A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432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BodyTextIndent21">
    <w:name w:val="Body Text Indent 21"/>
    <w:basedOn w:val="prastasis"/>
    <w:rsid w:val="0043214A"/>
    <w:pPr>
      <w:ind w:firstLine="720"/>
      <w:jc w:val="both"/>
    </w:pPr>
  </w:style>
  <w:style w:type="paragraph" w:customStyle="1" w:styleId="Preformatted">
    <w:name w:val="Preformatted"/>
    <w:basedOn w:val="prastasis"/>
    <w:rsid w:val="0043214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Lentelsturinys">
    <w:name w:val="Lentelės turinys"/>
    <w:basedOn w:val="prastasis"/>
    <w:rsid w:val="0043214A"/>
    <w:pPr>
      <w:suppressLineNumbers/>
    </w:pPr>
  </w:style>
  <w:style w:type="paragraph" w:customStyle="1" w:styleId="Lentelsantrat">
    <w:name w:val="Lentelės antraštė"/>
    <w:basedOn w:val="Lentelsturinys"/>
    <w:rsid w:val="0043214A"/>
    <w:pPr>
      <w:jc w:val="center"/>
    </w:pPr>
    <w:rPr>
      <w:b/>
      <w:bCs/>
      <w:i/>
      <w:iCs/>
    </w:rPr>
  </w:style>
  <w:style w:type="paragraph" w:styleId="Pavadinimas">
    <w:name w:val="Title"/>
    <w:basedOn w:val="prastasis"/>
    <w:qFormat/>
    <w:rsid w:val="00157FD5"/>
    <w:pPr>
      <w:suppressAutoHyphens w:val="0"/>
      <w:jc w:val="center"/>
    </w:pPr>
    <w:rPr>
      <w:rFonts w:ascii="Times New Roman" w:hAnsi="Times New Roman"/>
      <w:b/>
      <w:bCs/>
      <w:szCs w:val="24"/>
      <w:lang w:eastAsia="en-US"/>
    </w:rPr>
  </w:style>
  <w:style w:type="character" w:styleId="Hipersaitas">
    <w:name w:val="Hyperlink"/>
    <w:rsid w:val="00386F6B"/>
    <w:rPr>
      <w:color w:val="0000FF"/>
      <w:u w:val="single"/>
    </w:rPr>
  </w:style>
  <w:style w:type="paragraph" w:styleId="Pagrindiniotekstotrauka2">
    <w:name w:val="Body Text Indent 2"/>
    <w:basedOn w:val="prastasis"/>
    <w:rsid w:val="00165C3C"/>
    <w:pPr>
      <w:spacing w:after="120" w:line="480" w:lineRule="auto"/>
      <w:ind w:left="283"/>
    </w:pPr>
  </w:style>
  <w:style w:type="table" w:styleId="Lentelstinklelis">
    <w:name w:val="Table Grid"/>
    <w:basedOn w:val="prastojilentel"/>
    <w:rsid w:val="00184CC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2992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 ROTOKOLAS</vt:lpstr>
    </vt:vector>
  </TitlesOfParts>
  <Company>Jurbarko rajono savivaldybe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ROTOKOLAS</dc:title>
  <dc:creator>*</dc:creator>
  <dc:description>Dokumentas koreguotas UAB Fotonija 'Korektoriumi' v. 1.0 4/9/99 11:05:28 AM</dc:description>
  <cp:lastModifiedBy>dovile.dackauskaite@jurbarkas.lt</cp:lastModifiedBy>
  <cp:revision>2</cp:revision>
  <cp:lastPrinted>2024-07-29T10:28:00Z</cp:lastPrinted>
  <dcterms:created xsi:type="dcterms:W3CDTF">2024-09-25T08:14:00Z</dcterms:created>
  <dcterms:modified xsi:type="dcterms:W3CDTF">2024-09-25T08:14:00Z</dcterms:modified>
</cp:coreProperties>
</file>