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7F6439" w14:textId="77777777" w:rsidR="00FC1CD3" w:rsidRDefault="00F320CA" w:rsidP="00F320CA">
      <w:pPr>
        <w:jc w:val="right"/>
        <w:rPr>
          <w:lang w:val="en-US"/>
        </w:rPr>
      </w:pPr>
      <w:r>
        <w:t>Projektas</w:t>
      </w:r>
    </w:p>
    <w:p w14:paraId="1C34DA44" w14:textId="77777777" w:rsidR="00FC1CD3" w:rsidRDefault="00FC1CD3">
      <w:pPr>
        <w:jc w:val="center"/>
        <w:rPr>
          <w:b/>
          <w:bCs/>
          <w:lang w:val="en-US"/>
        </w:rPr>
      </w:pPr>
    </w:p>
    <w:p w14:paraId="32A62A69" w14:textId="77777777" w:rsidR="00F320CA" w:rsidRDefault="00F320CA">
      <w:pPr>
        <w:jc w:val="center"/>
        <w:rPr>
          <w:b/>
          <w:bCs/>
          <w:lang w:val="en-US"/>
        </w:rPr>
      </w:pPr>
    </w:p>
    <w:p w14:paraId="2BB5D177" w14:textId="77777777" w:rsidR="00F320CA" w:rsidRDefault="00F320CA">
      <w:pPr>
        <w:jc w:val="center"/>
        <w:rPr>
          <w:b/>
          <w:bCs/>
          <w:lang w:val="en-US"/>
        </w:rPr>
      </w:pPr>
    </w:p>
    <w:p w14:paraId="79319B78" w14:textId="77777777" w:rsidR="00FC1CD3" w:rsidRDefault="00F20019">
      <w:pPr>
        <w:jc w:val="center"/>
        <w:rPr>
          <w:b/>
        </w:rPr>
      </w:pPr>
      <w:r>
        <w:rPr>
          <w:b/>
          <w:lang w:val="en-US"/>
        </w:rPr>
        <w:t xml:space="preserve">JURBARKO RAJONO </w:t>
      </w:r>
      <w:r>
        <w:rPr>
          <w:b/>
        </w:rPr>
        <w:t>SAVIVALDYBĖS TARYBA</w:t>
      </w:r>
    </w:p>
    <w:p w14:paraId="7F26313E"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568C9625" w14:textId="77777777">
        <w:trPr>
          <w:cantSplit/>
        </w:trPr>
        <w:tc>
          <w:tcPr>
            <w:tcW w:w="9654" w:type="dxa"/>
            <w:tcBorders>
              <w:top w:val="nil"/>
              <w:left w:val="nil"/>
              <w:bottom w:val="nil"/>
              <w:right w:val="nil"/>
            </w:tcBorders>
          </w:tcPr>
          <w:p w14:paraId="773C1207" w14:textId="77777777" w:rsidR="00FC1CD3" w:rsidRDefault="00F20019">
            <w:pPr>
              <w:pStyle w:val="Antrat1"/>
              <w:rPr>
                <w:caps/>
                <w:szCs w:val="24"/>
                <w:lang w:val="lt-LT"/>
              </w:rPr>
            </w:pPr>
            <w:r>
              <w:rPr>
                <w:szCs w:val="24"/>
                <w:lang w:val="lt-LT"/>
              </w:rPr>
              <w:t>SPRENDIMAS</w:t>
            </w:r>
          </w:p>
        </w:tc>
      </w:tr>
      <w:bookmarkStart w:id="0" w:name="DOC_DATA"/>
      <w:tr w:rsidR="00FC1CD3" w14:paraId="56D27C95" w14:textId="77777777">
        <w:trPr>
          <w:cantSplit/>
        </w:trPr>
        <w:tc>
          <w:tcPr>
            <w:tcW w:w="9654" w:type="dxa"/>
            <w:tcBorders>
              <w:top w:val="nil"/>
              <w:left w:val="nil"/>
              <w:bottom w:val="nil"/>
              <w:right w:val="nil"/>
            </w:tcBorders>
          </w:tcPr>
          <w:p w14:paraId="6A68F02A" w14:textId="77777777" w:rsidR="00FC1CD3" w:rsidRPr="00AE61D9" w:rsidRDefault="00CF5811">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 xml:space="preserve">DĖL SKALVIJOS NAMŲ ILGALAIKIO MATERIALIOJO IR TRUMPALAIKIO TURTO PERDAVIMO JURBARKO RAJONO SAVIVALDYBEI </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14:paraId="4767CEE2" w14:textId="77777777">
        <w:trPr>
          <w:cantSplit/>
        </w:trPr>
        <w:tc>
          <w:tcPr>
            <w:tcW w:w="9654" w:type="dxa"/>
            <w:tcBorders>
              <w:top w:val="nil"/>
              <w:left w:val="nil"/>
              <w:bottom w:val="nil"/>
              <w:right w:val="nil"/>
            </w:tcBorders>
          </w:tcPr>
          <w:p w14:paraId="64024D99" w14:textId="77777777" w:rsidR="00FC1CD3" w:rsidRPr="00AE61D9" w:rsidRDefault="00FC1CD3">
            <w:pPr>
              <w:pStyle w:val="Antrats"/>
              <w:tabs>
                <w:tab w:val="left" w:pos="1296"/>
              </w:tabs>
              <w:jc w:val="center"/>
              <w:rPr>
                <w:b/>
                <w:caps/>
              </w:rPr>
            </w:pPr>
          </w:p>
        </w:tc>
      </w:tr>
      <w:tr w:rsidR="00FC1CD3" w14:paraId="4F043291" w14:textId="77777777" w:rsidTr="00BA627E">
        <w:trPr>
          <w:cantSplit/>
          <w:trHeight w:val="359"/>
        </w:trPr>
        <w:tc>
          <w:tcPr>
            <w:tcW w:w="9654" w:type="dxa"/>
            <w:tcBorders>
              <w:top w:val="nil"/>
              <w:left w:val="nil"/>
              <w:bottom w:val="nil"/>
              <w:right w:val="nil"/>
            </w:tcBorders>
          </w:tcPr>
          <w:p w14:paraId="747887F2" w14:textId="19EDE933" w:rsidR="00FC1CD3" w:rsidRPr="00AE61D9" w:rsidRDefault="00DC32AA" w:rsidP="004B0CB9">
            <w:pPr>
              <w:pStyle w:val="Antrats"/>
              <w:tabs>
                <w:tab w:val="left" w:pos="1296"/>
              </w:tabs>
              <w:jc w:val="center"/>
              <w:rPr>
                <w:b/>
                <w:caps/>
              </w:rPr>
            </w:pPr>
            <w:r>
              <w:t>2024 m. rugsėjo 11 d.</w:t>
            </w:r>
            <w:r w:rsidR="00FB6B02">
              <w:t xml:space="preserve"> </w:t>
            </w:r>
            <w:r w:rsidR="00734333" w:rsidRPr="005231DA">
              <w:t xml:space="preserve"> </w:t>
            </w:r>
            <w:r w:rsidR="00F20019" w:rsidRPr="005231DA">
              <w:t xml:space="preserve">Nr. </w:t>
            </w:r>
            <w:r>
              <w:t>TSP-291</w:t>
            </w:r>
          </w:p>
        </w:tc>
      </w:tr>
      <w:tr w:rsidR="00FC1CD3" w14:paraId="0D3BF8D5" w14:textId="77777777">
        <w:trPr>
          <w:cantSplit/>
        </w:trPr>
        <w:tc>
          <w:tcPr>
            <w:tcW w:w="9654" w:type="dxa"/>
            <w:tcBorders>
              <w:top w:val="nil"/>
              <w:left w:val="nil"/>
              <w:bottom w:val="nil"/>
              <w:right w:val="nil"/>
            </w:tcBorders>
          </w:tcPr>
          <w:p w14:paraId="6F14D4FE" w14:textId="77777777" w:rsidR="00FC1CD3" w:rsidRDefault="00F20019">
            <w:pPr>
              <w:jc w:val="center"/>
            </w:pPr>
            <w:r>
              <w:t>Jurbarkas</w:t>
            </w:r>
          </w:p>
        </w:tc>
      </w:tr>
    </w:tbl>
    <w:p w14:paraId="50C5ADDD" w14:textId="77777777" w:rsidR="00FC1CD3" w:rsidRPr="00892223" w:rsidRDefault="00FC1CD3"/>
    <w:p w14:paraId="4AABD0C0" w14:textId="77777777" w:rsidR="00FC1CD3" w:rsidRDefault="00FC1CD3">
      <w:pPr>
        <w:jc w:val="both"/>
      </w:pPr>
    </w:p>
    <w:p w14:paraId="3C742AF2" w14:textId="77777777" w:rsidR="00D075F4" w:rsidRPr="00D075F4" w:rsidRDefault="00D075F4" w:rsidP="00257610">
      <w:pPr>
        <w:ind w:firstLine="720"/>
        <w:jc w:val="both"/>
      </w:pPr>
      <w:bookmarkStart w:id="1" w:name="_Hlk159224004"/>
      <w:r w:rsidRPr="00D075F4">
        <w:t xml:space="preserve">Vadovaudamasi Lietuvos Respublikos vietos savivaldos įstatymo 15 straipsnio 2 dalies 19 punktu, </w:t>
      </w:r>
      <w:r w:rsidR="00257610" w:rsidRPr="00257610">
        <w:t>Lietuvos Respublikos biudžetinių įstaigų įstatymo 25 str</w:t>
      </w:r>
      <w:r w:rsidR="00257610">
        <w:t>aipsnio</w:t>
      </w:r>
      <w:r w:rsidR="00257610" w:rsidRPr="00257610">
        <w:t xml:space="preserve"> 9 d</w:t>
      </w:r>
      <w:r w:rsidR="00257610">
        <w:t>alies</w:t>
      </w:r>
      <w:r w:rsidR="00257610" w:rsidRPr="00257610">
        <w:t xml:space="preserve"> bei 26 str</w:t>
      </w:r>
      <w:r w:rsidR="00257610">
        <w:t>aipsnio</w:t>
      </w:r>
      <w:r w:rsidR="00257610" w:rsidRPr="00257610">
        <w:t xml:space="preserve"> 2 d</w:t>
      </w:r>
      <w:r w:rsidR="00257610">
        <w:t>alies</w:t>
      </w:r>
      <w:r w:rsidR="00257610" w:rsidRPr="00257610">
        <w:t xml:space="preserve"> 5 p</w:t>
      </w:r>
      <w:r w:rsidR="00257610">
        <w:t xml:space="preserve">unktu, </w:t>
      </w:r>
      <w:hyperlink r:id="rId7" w:tgtFrame="FTurinys" w:history="1">
        <w:r w:rsidRPr="00D075F4">
          <w:rPr>
            <w:lang w:eastAsia="en-US"/>
          </w:rPr>
          <w:t>Lietuvos Respublikos valstybės ir savivaldybių turto valdymo, naudojimo ir disponavimo juo įstatym</w:t>
        </w:r>
      </w:hyperlink>
      <w:r w:rsidRPr="00D075F4">
        <w:rPr>
          <w:lang w:eastAsia="en-US"/>
        </w:rPr>
        <w:t>o 8 straipsniu 1 dalies 2 punktu, 12 straipsnio 1 ir 3 dalimis ir</w:t>
      </w:r>
      <w:r w:rsidRPr="00D075F4">
        <w:rPr>
          <w:bCs/>
          <w:lang w:eastAsia="en-US"/>
        </w:rPr>
        <w:t xml:space="preserve"> </w:t>
      </w:r>
      <w:r w:rsidRPr="00D075F4">
        <w:rPr>
          <w:lang w:eastAsia="en-US"/>
        </w:rPr>
        <w:t xml:space="preserve">Jurbarko  rajono savivaldybei nuosavybės teise priklausančio turto valdymo, naudojimo ir disponavimo juo tvarkos aprašo, patvirtinto Jurbarko rajono savivaldybės tarybos 2014 m. lapkričio 27 d. sprendimu </w:t>
      </w:r>
      <w:bookmarkStart w:id="2" w:name="n_0"/>
      <w:r w:rsidRPr="00D075F4">
        <w:rPr>
          <w:lang w:eastAsia="en-US"/>
        </w:rPr>
        <w:t>Nr. T2-338</w:t>
      </w:r>
      <w:bookmarkEnd w:id="2"/>
      <w:r w:rsidRPr="00D075F4">
        <w:rPr>
          <w:lang w:eastAsia="en-US"/>
        </w:rPr>
        <w:t xml:space="preserve"> „Dėl Jurbarko rajono savivaldybei nuosavybės teise priklausančio turto valdymo, naudojimo ir disponavimo juo tvarkos“, 9.2 papunkčiu</w:t>
      </w:r>
      <w:r w:rsidRPr="00D075F4">
        <w:t xml:space="preserve">, Jurbarko rajono savivaldybės taryba </w:t>
      </w:r>
      <w:r w:rsidRPr="00D075F4">
        <w:rPr>
          <w:spacing w:val="60"/>
        </w:rPr>
        <w:t>nusprendži</w:t>
      </w:r>
      <w:r w:rsidRPr="00D075F4">
        <w:rPr>
          <w:spacing w:val="20"/>
        </w:rPr>
        <w:t xml:space="preserve">a: </w:t>
      </w:r>
    </w:p>
    <w:p w14:paraId="4FA04D8B" w14:textId="77777777" w:rsidR="00D075F4" w:rsidRPr="00D075F4" w:rsidRDefault="00D075F4" w:rsidP="00D075F4">
      <w:pPr>
        <w:ind w:firstLine="720"/>
        <w:jc w:val="both"/>
        <w:rPr>
          <w:bCs/>
        </w:rPr>
      </w:pPr>
      <w:r w:rsidRPr="00D075F4">
        <w:t xml:space="preserve">1. Perduoti </w:t>
      </w:r>
      <w:r w:rsidR="00110BCE">
        <w:t xml:space="preserve">Jurbarko rajono savivaldybės administracijai, </w:t>
      </w:r>
      <w:r w:rsidR="00110BCE" w:rsidRPr="00110BCE">
        <w:t>juridinio asmens kodas 1</w:t>
      </w:r>
      <w:r w:rsidR="00110BCE">
        <w:t xml:space="preserve">88713933, </w:t>
      </w:r>
      <w:r w:rsidRPr="00D075F4">
        <w:t>Jurbarko rajono savivaldybei</w:t>
      </w:r>
      <w:r>
        <w:t xml:space="preserve"> nuosavybės teise</w:t>
      </w:r>
      <w:r w:rsidRPr="00D075F4">
        <w:t xml:space="preserve">, </w:t>
      </w:r>
      <w:r w:rsidRPr="00D075F4">
        <w:rPr>
          <w:lang w:eastAsia="en-US"/>
        </w:rPr>
        <w:t>Skalvijos namų,</w:t>
      </w:r>
      <w:r w:rsidRPr="00D075F4">
        <w:t xml:space="preserve"> </w:t>
      </w:r>
      <w:r w:rsidRPr="00D075F4">
        <w:rPr>
          <w:lang w:eastAsia="en-US"/>
        </w:rPr>
        <w:t>juridinio asmens kodas 190989312, patikėjimo teise valdomą</w:t>
      </w:r>
      <w:r w:rsidRPr="00D075F4">
        <w:t xml:space="preserve"> turtą</w:t>
      </w:r>
      <w:r w:rsidRPr="00D075F4">
        <w:rPr>
          <w:bCs/>
        </w:rPr>
        <w:t>:</w:t>
      </w:r>
    </w:p>
    <w:p w14:paraId="53CBC036" w14:textId="77777777" w:rsidR="00D075F4" w:rsidRPr="00D075F4" w:rsidRDefault="00D075F4" w:rsidP="00D075F4">
      <w:pPr>
        <w:ind w:firstLine="720"/>
        <w:jc w:val="both"/>
        <w:rPr>
          <w:bCs/>
        </w:rPr>
      </w:pPr>
      <w:r w:rsidRPr="00D075F4">
        <w:rPr>
          <w:bCs/>
        </w:rPr>
        <w:t>1.</w:t>
      </w:r>
      <w:r>
        <w:rPr>
          <w:bCs/>
        </w:rPr>
        <w:t>1</w:t>
      </w:r>
      <w:r w:rsidRPr="00D075F4">
        <w:rPr>
          <w:bCs/>
        </w:rPr>
        <w:t xml:space="preserve">. Kilnojamąjį turtą – </w:t>
      </w:r>
      <w:r w:rsidRPr="00D075F4">
        <w:t>ilgalaikį materialųjį turtą,</w:t>
      </w:r>
      <w:r w:rsidRPr="00D075F4">
        <w:rPr>
          <w:bCs/>
        </w:rPr>
        <w:t xml:space="preserve"> kurio įsigijimo </w:t>
      </w:r>
      <w:r w:rsidRPr="006D36BF">
        <w:rPr>
          <w:bCs/>
        </w:rPr>
        <w:t xml:space="preserve">vertė – </w:t>
      </w:r>
      <w:r w:rsidR="00645B5B" w:rsidRPr="00645B5B">
        <w:rPr>
          <w:bCs/>
        </w:rPr>
        <w:t>34 291,01</w:t>
      </w:r>
      <w:r w:rsidR="006D36BF" w:rsidRPr="006D36BF">
        <w:rPr>
          <w:b/>
          <w:bCs/>
        </w:rPr>
        <w:t xml:space="preserve"> </w:t>
      </w:r>
      <w:r w:rsidR="006D36BF" w:rsidRPr="006D36BF">
        <w:rPr>
          <w:bCs/>
        </w:rPr>
        <w:t>Eur</w:t>
      </w:r>
      <w:r w:rsidRPr="00D075F4">
        <w:rPr>
          <w:bCs/>
        </w:rPr>
        <w:t>, pagal 1 priedą</w:t>
      </w:r>
      <w:r>
        <w:rPr>
          <w:bCs/>
        </w:rPr>
        <w:t>;</w:t>
      </w:r>
    </w:p>
    <w:p w14:paraId="4A99B4FA" w14:textId="77777777" w:rsidR="00D075F4" w:rsidRPr="00D075F4" w:rsidRDefault="00D075F4" w:rsidP="00D075F4">
      <w:pPr>
        <w:ind w:firstLine="720"/>
        <w:jc w:val="both"/>
        <w:rPr>
          <w:bCs/>
        </w:rPr>
      </w:pPr>
      <w:r>
        <w:t>1.</w:t>
      </w:r>
      <w:r w:rsidRPr="00D075F4">
        <w:t xml:space="preserve">2. </w:t>
      </w:r>
      <w:r>
        <w:rPr>
          <w:bCs/>
        </w:rPr>
        <w:t>Trumpalaikį</w:t>
      </w:r>
      <w:r w:rsidRPr="00D075F4">
        <w:t xml:space="preserve"> materialųjį turtą,</w:t>
      </w:r>
      <w:r w:rsidRPr="00D075F4">
        <w:rPr>
          <w:bCs/>
        </w:rPr>
        <w:t xml:space="preserve"> kurio įsigijimo </w:t>
      </w:r>
      <w:r w:rsidRPr="006D36BF">
        <w:rPr>
          <w:bCs/>
        </w:rPr>
        <w:t xml:space="preserve">vertė – </w:t>
      </w:r>
      <w:r w:rsidR="00645B5B" w:rsidRPr="00645B5B">
        <w:t>5 371,38</w:t>
      </w:r>
      <w:r w:rsidR="00645B5B">
        <w:rPr>
          <w:b/>
          <w:bCs/>
        </w:rPr>
        <w:t xml:space="preserve"> </w:t>
      </w:r>
      <w:r w:rsidR="006D36BF" w:rsidRPr="006D36BF">
        <w:rPr>
          <w:bCs/>
        </w:rPr>
        <w:t>Eur</w:t>
      </w:r>
      <w:r w:rsidRPr="006D36BF">
        <w:rPr>
          <w:bCs/>
        </w:rPr>
        <w:t>, pagal</w:t>
      </w:r>
      <w:r w:rsidRPr="00D075F4">
        <w:rPr>
          <w:bCs/>
        </w:rPr>
        <w:t xml:space="preserve"> </w:t>
      </w:r>
      <w:r>
        <w:rPr>
          <w:bCs/>
        </w:rPr>
        <w:t>2</w:t>
      </w:r>
      <w:r w:rsidRPr="00D075F4">
        <w:rPr>
          <w:bCs/>
        </w:rPr>
        <w:t xml:space="preserve"> priedą;</w:t>
      </w:r>
    </w:p>
    <w:p w14:paraId="05C0C11A" w14:textId="77777777" w:rsidR="00D075F4" w:rsidRPr="00D075F4" w:rsidRDefault="00D075F4" w:rsidP="00D075F4">
      <w:pPr>
        <w:ind w:firstLine="720"/>
        <w:jc w:val="both"/>
      </w:pPr>
      <w:r>
        <w:t>2</w:t>
      </w:r>
      <w:r w:rsidRPr="00D075F4">
        <w:t xml:space="preserve">. Įgalioti Skalvijos namų likvidatorių ir </w:t>
      </w:r>
      <w:r>
        <w:t>Jurbarko rajono savivaldybės administracijos</w:t>
      </w:r>
      <w:r w:rsidRPr="00D075F4">
        <w:t xml:space="preserve"> direktorių pasirašyti su  sprendimo </w:t>
      </w:r>
      <w:r>
        <w:t>1</w:t>
      </w:r>
      <w:r w:rsidRPr="00D075F4">
        <w:t xml:space="preserve"> punkte nurodyto turto perdavimu susijusius dokumentus.</w:t>
      </w:r>
    </w:p>
    <w:p w14:paraId="4EBCB399" w14:textId="77777777" w:rsidR="00D075F4" w:rsidRPr="00D075F4" w:rsidRDefault="00635389" w:rsidP="00D075F4">
      <w:pPr>
        <w:tabs>
          <w:tab w:val="left" w:pos="0"/>
        </w:tabs>
        <w:ind w:firstLine="720"/>
        <w:jc w:val="both"/>
        <w:rPr>
          <w:szCs w:val="24"/>
        </w:rPr>
      </w:pPr>
      <w:r>
        <w:rPr>
          <w:szCs w:val="24"/>
        </w:rPr>
        <w:t>3</w:t>
      </w:r>
      <w:r w:rsidR="00D075F4" w:rsidRPr="00D075F4">
        <w:rPr>
          <w:szCs w:val="24"/>
        </w:rPr>
        <w:t>.</w:t>
      </w:r>
      <w:bookmarkStart w:id="3" w:name="_Hlk169081994"/>
      <w:bookmarkStart w:id="4" w:name="_Hlk169081829"/>
      <w:r w:rsidR="00D075F4" w:rsidRPr="00D075F4">
        <w:rPr>
          <w:szCs w:val="24"/>
        </w:rPr>
        <w:t xml:space="preserve"> Pripažinti netekusi</w:t>
      </w:r>
      <w:r>
        <w:rPr>
          <w:szCs w:val="24"/>
        </w:rPr>
        <w:t>u</w:t>
      </w:r>
      <w:r w:rsidR="00D075F4" w:rsidRPr="00D075F4">
        <w:rPr>
          <w:szCs w:val="24"/>
        </w:rPr>
        <w:t xml:space="preserve"> galios</w:t>
      </w:r>
      <w:r w:rsidR="00D075F4">
        <w:rPr>
          <w:szCs w:val="24"/>
        </w:rPr>
        <w:t xml:space="preserve"> </w:t>
      </w:r>
      <w:r w:rsidR="00D075F4" w:rsidRPr="00D075F4">
        <w:rPr>
          <w:szCs w:val="24"/>
        </w:rPr>
        <w:t>Jurbarko rajono savivaldybės tarybos 2019 m. sausio 31 d. sprendim</w:t>
      </w:r>
      <w:r>
        <w:rPr>
          <w:szCs w:val="24"/>
        </w:rPr>
        <w:t>ą</w:t>
      </w:r>
      <w:r w:rsidR="00D075F4" w:rsidRPr="00D075F4">
        <w:rPr>
          <w:szCs w:val="24"/>
        </w:rPr>
        <w:t xml:space="preserve"> Nr. T2-25 „Dėl turto perdavimo patikėjimo teise Skalvijos namams“</w:t>
      </w:r>
      <w:r w:rsidR="00D075F4">
        <w:rPr>
          <w:szCs w:val="24"/>
        </w:rPr>
        <w:t xml:space="preserve"> </w:t>
      </w:r>
      <w:r>
        <w:rPr>
          <w:szCs w:val="24"/>
        </w:rPr>
        <w:t>su visais papildymais ir pakeitimais</w:t>
      </w:r>
    </w:p>
    <w:bookmarkEnd w:id="3"/>
    <w:bookmarkEnd w:id="4"/>
    <w:p w14:paraId="3842D46B" w14:textId="77777777" w:rsidR="00D075F4" w:rsidRPr="00D075F4" w:rsidRDefault="00635389" w:rsidP="00D075F4">
      <w:pPr>
        <w:tabs>
          <w:tab w:val="left" w:pos="0"/>
        </w:tabs>
        <w:ind w:firstLine="720"/>
        <w:jc w:val="both"/>
        <w:rPr>
          <w:szCs w:val="24"/>
          <w:lang w:eastAsia="ar-SA"/>
        </w:rPr>
      </w:pPr>
      <w:r>
        <w:rPr>
          <w:szCs w:val="24"/>
        </w:rPr>
        <w:t>4</w:t>
      </w:r>
      <w:r w:rsidR="00D075F4" w:rsidRPr="00D075F4">
        <w:rPr>
          <w:szCs w:val="24"/>
        </w:rPr>
        <w:t xml:space="preserve">. Nustatyti, kad šis sprendimas įsigalioja 2024 m. </w:t>
      </w:r>
      <w:r>
        <w:rPr>
          <w:szCs w:val="24"/>
        </w:rPr>
        <w:t>spalio</w:t>
      </w:r>
      <w:r w:rsidR="00D075F4" w:rsidRPr="00D075F4">
        <w:rPr>
          <w:szCs w:val="24"/>
        </w:rPr>
        <w:t xml:space="preserve"> 1 d.</w:t>
      </w:r>
    </w:p>
    <w:p w14:paraId="76DBCC8F" w14:textId="77777777" w:rsidR="00D075F4" w:rsidRPr="00D075F4" w:rsidRDefault="00D075F4" w:rsidP="00D075F4">
      <w:pPr>
        <w:ind w:firstLine="720"/>
        <w:jc w:val="both"/>
      </w:pPr>
      <w:r w:rsidRPr="00D075F4">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bookmarkEnd w:id="1"/>
    </w:p>
    <w:p w14:paraId="694372EC" w14:textId="77777777" w:rsidR="00FC1CD3" w:rsidRDefault="00FC1CD3">
      <w:pPr>
        <w:jc w:val="both"/>
      </w:pPr>
    </w:p>
    <w:p w14:paraId="5B9CB401" w14:textId="77777777" w:rsidR="00FC1CD3" w:rsidRDefault="00FC1CD3">
      <w:pPr>
        <w:jc w:val="both"/>
      </w:pPr>
    </w:p>
    <w:p w14:paraId="25B27643" w14:textId="77777777" w:rsidR="00FC1CD3" w:rsidRDefault="00FC1CD3">
      <w:pPr>
        <w:jc w:val="both"/>
      </w:pPr>
    </w:p>
    <w:p w14:paraId="4A6FB165" w14:textId="77777777" w:rsidR="00FC1CD3" w:rsidRDefault="00FC1CD3">
      <w:pPr>
        <w:jc w:val="both"/>
      </w:pPr>
    </w:p>
    <w:p w14:paraId="39F54D5A" w14:textId="77777777" w:rsidR="00FC1CD3" w:rsidRDefault="00FC1CD3">
      <w:pPr>
        <w:jc w:val="both"/>
      </w:pPr>
    </w:p>
    <w:p w14:paraId="12A5517C" w14:textId="77777777" w:rsidR="00FC1CD3" w:rsidRDefault="00FC1CD3">
      <w:pPr>
        <w:jc w:val="both"/>
      </w:pPr>
    </w:p>
    <w:p w14:paraId="6B33C914" w14:textId="77777777" w:rsidR="00FC1CD3" w:rsidRDefault="00FC1CD3">
      <w:pPr>
        <w:jc w:val="both"/>
      </w:pPr>
    </w:p>
    <w:p w14:paraId="3CB5E599" w14:textId="77777777" w:rsidR="00FC1CD3" w:rsidRDefault="00FC1CD3">
      <w:pPr>
        <w:jc w:val="both"/>
      </w:pPr>
    </w:p>
    <w:p w14:paraId="2935F6A0" w14:textId="77777777" w:rsidR="00FC1CD3" w:rsidRDefault="00FC1CD3">
      <w:pPr>
        <w:jc w:val="both"/>
      </w:pPr>
    </w:p>
    <w:p w14:paraId="16431C03" w14:textId="77777777" w:rsidR="00FC1CD3" w:rsidRDefault="00FC1CD3">
      <w:pPr>
        <w:jc w:val="both"/>
      </w:pPr>
    </w:p>
    <w:p w14:paraId="2796684C" w14:textId="77777777" w:rsidR="00FC1CD3" w:rsidRDefault="00FC1CD3">
      <w:pPr>
        <w:jc w:val="both"/>
      </w:pPr>
    </w:p>
    <w:p w14:paraId="502BF0D8"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221A0716" w14:textId="77777777">
        <w:trPr>
          <w:trHeight w:val="180"/>
        </w:trPr>
        <w:tc>
          <w:tcPr>
            <w:tcW w:w="4410" w:type="dxa"/>
          </w:tcPr>
          <w:p w14:paraId="40C36204" w14:textId="77777777" w:rsidR="00FC1CD3" w:rsidRDefault="00F4316F">
            <w:r>
              <w:t>Savivaldybės meras</w:t>
            </w:r>
          </w:p>
        </w:tc>
        <w:tc>
          <w:tcPr>
            <w:tcW w:w="4410" w:type="dxa"/>
          </w:tcPr>
          <w:p w14:paraId="2293FB3D" w14:textId="77777777" w:rsidR="00FC1CD3" w:rsidRDefault="00FC1CD3">
            <w:pPr>
              <w:jc w:val="right"/>
            </w:pPr>
          </w:p>
        </w:tc>
      </w:tr>
    </w:tbl>
    <w:p w14:paraId="5B8EAC1C" w14:textId="77777777" w:rsidR="00FC1CD3" w:rsidRDefault="00FC1CD3"/>
    <w:p w14:paraId="0B6D9534" w14:textId="77777777" w:rsidR="00FC1CD3" w:rsidRDefault="00FC1CD3"/>
    <w:p w14:paraId="06019601" w14:textId="77777777" w:rsidR="00F320CA" w:rsidRDefault="00F320CA"/>
    <w:p w14:paraId="05E45AFD" w14:textId="77777777" w:rsidR="00F320CA" w:rsidRDefault="00F320CA">
      <w:r>
        <w:t xml:space="preserve">Vizos: </w:t>
      </w:r>
    </w:p>
    <w:p w14:paraId="24835F59" w14:textId="77777777" w:rsidR="00635389" w:rsidRDefault="00635389">
      <w:r>
        <w:t>Vicemeras E. Mačieža</w:t>
      </w:r>
    </w:p>
    <w:p w14:paraId="5EED9F17" w14:textId="77777777" w:rsidR="007457FF" w:rsidRDefault="007457FF" w:rsidP="007457FF">
      <w:r>
        <w:t>Administracijos direktorė R. Vančienė</w:t>
      </w:r>
    </w:p>
    <w:p w14:paraId="5CFD1350" w14:textId="77777777" w:rsidR="00DE293E" w:rsidRDefault="00190B66" w:rsidP="00190B66">
      <w:r>
        <w:t>Teisės ir civilinės metrikacijos skyriaus vedėja</w:t>
      </w:r>
      <w:r w:rsidR="007457FF">
        <w:t xml:space="preserve"> O. Sutkaitienė</w:t>
      </w:r>
      <w:r w:rsidR="00DE293E">
        <w:t xml:space="preserve"> </w:t>
      </w:r>
    </w:p>
    <w:p w14:paraId="73DADBB8" w14:textId="77777777" w:rsidR="00635389" w:rsidRDefault="00635389" w:rsidP="00190B66">
      <w:r>
        <w:t>Infrastruktūros ir turto skyriaus vedėja J. Šeflerienė</w:t>
      </w:r>
    </w:p>
    <w:p w14:paraId="2E2C251F" w14:textId="77777777" w:rsidR="00635389" w:rsidRDefault="00635389" w:rsidP="00190B66">
      <w:r>
        <w:t>Socialinės paramos skyriaus vedėja L. Gardauskienė</w:t>
      </w:r>
    </w:p>
    <w:p w14:paraId="6E98D2BA"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77D919CF" w14:textId="77777777" w:rsidR="00F320CA" w:rsidRDefault="00190B66" w:rsidP="00190B66">
      <w:r>
        <w:t>Dokumentų ir viešųjų ryšių skyriaus vyr. specialistas A. Gvildys</w:t>
      </w:r>
    </w:p>
    <w:p w14:paraId="5EC01E4C" w14:textId="77777777" w:rsidR="00F320CA" w:rsidRDefault="00F320CA"/>
    <w:p w14:paraId="0B572C71" w14:textId="77777777" w:rsidR="00F320CA" w:rsidRDefault="00F320CA"/>
    <w:p w14:paraId="2A50B4EF" w14:textId="77777777" w:rsidR="00734333" w:rsidRDefault="00734333"/>
    <w:p w14:paraId="7539EC0B" w14:textId="77777777" w:rsidR="00F27C80" w:rsidRDefault="00F27C80"/>
    <w:p w14:paraId="4A215D2E" w14:textId="77777777" w:rsidR="00635389" w:rsidRDefault="00635389"/>
    <w:p w14:paraId="7D0078DC" w14:textId="77777777" w:rsidR="00635389" w:rsidRDefault="00635389"/>
    <w:p w14:paraId="1629973F" w14:textId="77777777" w:rsidR="00635389" w:rsidRDefault="00635389"/>
    <w:p w14:paraId="549C0129" w14:textId="77777777" w:rsidR="00635389" w:rsidRDefault="00635389"/>
    <w:p w14:paraId="7FE56159" w14:textId="77777777" w:rsidR="00635389" w:rsidRDefault="00635389"/>
    <w:p w14:paraId="1DD4A346" w14:textId="77777777" w:rsidR="00635389" w:rsidRDefault="00635389"/>
    <w:p w14:paraId="0188655D" w14:textId="77777777" w:rsidR="00635389" w:rsidRDefault="00635389"/>
    <w:p w14:paraId="68A54559" w14:textId="77777777" w:rsidR="00635389" w:rsidRDefault="00635389"/>
    <w:p w14:paraId="276259C0" w14:textId="77777777" w:rsidR="00635389" w:rsidRDefault="00635389"/>
    <w:p w14:paraId="0319E7B5" w14:textId="77777777" w:rsidR="00635389" w:rsidRDefault="00635389"/>
    <w:p w14:paraId="13DAACC6" w14:textId="77777777" w:rsidR="00635389" w:rsidRDefault="00635389"/>
    <w:p w14:paraId="4722ED3E" w14:textId="77777777" w:rsidR="00635389" w:rsidRDefault="00635389"/>
    <w:p w14:paraId="21F42EAE" w14:textId="77777777" w:rsidR="00635389" w:rsidRDefault="00635389"/>
    <w:p w14:paraId="2FAF83CE" w14:textId="77777777" w:rsidR="00635389" w:rsidRDefault="00635389"/>
    <w:p w14:paraId="7B605152" w14:textId="77777777" w:rsidR="00635389" w:rsidRDefault="00635389"/>
    <w:p w14:paraId="391CAEAD" w14:textId="77777777" w:rsidR="00635389" w:rsidRDefault="00635389"/>
    <w:p w14:paraId="1C65EE4E" w14:textId="77777777" w:rsidR="00635389" w:rsidRDefault="00635389"/>
    <w:p w14:paraId="0D73D671" w14:textId="77777777" w:rsidR="00635389" w:rsidRDefault="00635389"/>
    <w:p w14:paraId="2FF6780E" w14:textId="77777777" w:rsidR="00190B66" w:rsidRDefault="00190B66"/>
    <w:p w14:paraId="1D68841C" w14:textId="77777777" w:rsidR="00190B66" w:rsidRDefault="00190B66"/>
    <w:p w14:paraId="4DA0E38A" w14:textId="77777777" w:rsidR="00F27C80" w:rsidRDefault="00F27C80"/>
    <w:p w14:paraId="3045F5E8" w14:textId="77777777" w:rsidR="00F320CA" w:rsidRDefault="00F320CA" w:rsidP="00F320CA">
      <w:r>
        <w:t>Parengė</w:t>
      </w:r>
    </w:p>
    <w:p w14:paraId="06F797C8" w14:textId="77777777" w:rsidR="00F320CA" w:rsidRDefault="00F320CA" w:rsidP="00F320CA"/>
    <w:p w14:paraId="6386869B" w14:textId="77777777" w:rsidR="00F27C80" w:rsidRDefault="00F27C80" w:rsidP="00F320CA"/>
    <w:bookmarkStart w:id="5" w:name="CREATOR_SHOWS"/>
    <w:p w14:paraId="3AE6D5EE" w14:textId="77777777" w:rsidR="00B3497C" w:rsidRDefault="00CF5811"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 Matulienė</w:t>
      </w:r>
      <w:r>
        <w:rPr>
          <w:lang w:eastAsia="de-DE"/>
        </w:rPr>
        <w:fldChar w:fldCharType="end"/>
      </w:r>
      <w:bookmarkEnd w:id="5"/>
      <w:r w:rsidR="00B3497C">
        <w:rPr>
          <w:lang w:eastAsia="de-DE"/>
        </w:rPr>
        <w:t xml:space="preserve">, tel. </w:t>
      </w:r>
      <w:bookmarkStart w:id="6"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635389">
        <w:rPr>
          <w:noProof/>
          <w:lang w:eastAsia="de-DE"/>
        </w:rPr>
        <w:t>+370</w:t>
      </w:r>
      <w:r w:rsidR="00B3497C">
        <w:rPr>
          <w:noProof/>
          <w:lang w:eastAsia="de-DE"/>
        </w:rPr>
        <w:t xml:space="preserve"> 615 35</w:t>
      </w:r>
      <w:r w:rsidR="00635389">
        <w:rPr>
          <w:noProof/>
          <w:lang w:eastAsia="de-DE"/>
        </w:rPr>
        <w:t xml:space="preserve"> </w:t>
      </w:r>
      <w:r w:rsidR="00B3497C">
        <w:rPr>
          <w:noProof/>
          <w:lang w:eastAsia="de-DE"/>
        </w:rPr>
        <w:t>781</w:t>
      </w:r>
      <w:r>
        <w:rPr>
          <w:lang w:eastAsia="de-DE"/>
        </w:rPr>
        <w:fldChar w:fldCharType="end"/>
      </w:r>
      <w:bookmarkEnd w:id="6"/>
      <w:r w:rsidR="00B3497C">
        <w:rPr>
          <w:lang w:eastAsia="de-DE"/>
        </w:rPr>
        <w:t xml:space="preserve">,  el. p.  </w:t>
      </w:r>
      <w:bookmarkStart w:id="7"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jolita.matuliene@jurbarkas.lt</w:t>
      </w:r>
      <w:r>
        <w:rPr>
          <w:lang w:eastAsia="de-DE"/>
        </w:rPr>
        <w:fldChar w:fldCharType="end"/>
      </w:r>
      <w:bookmarkEnd w:id="7"/>
    </w:p>
    <w:p w14:paraId="44A9DB56" w14:textId="77777777" w:rsidR="00F320CA" w:rsidRDefault="00F320CA" w:rsidP="00F320CA">
      <w:pPr>
        <w:pStyle w:val="Antrats"/>
        <w:tabs>
          <w:tab w:val="clear" w:pos="4153"/>
          <w:tab w:val="clear" w:pos="8306"/>
        </w:tabs>
        <w:rPr>
          <w:lang w:eastAsia="de-DE"/>
        </w:rPr>
      </w:pPr>
    </w:p>
    <w:bookmarkStart w:id="8" w:name="NOW_DATE1"/>
    <w:p w14:paraId="43503DD8" w14:textId="77777777" w:rsidR="002E1F99" w:rsidRDefault="00CF5811"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{$DATA}</w:t>
      </w:r>
      <w:r>
        <w:fldChar w:fldCharType="end"/>
      </w:r>
      <w:bookmarkEnd w:id="8"/>
      <w:r w:rsidR="00F7723D">
        <w:t xml:space="preserve"> </w:t>
      </w:r>
    </w:p>
    <w:p w14:paraId="78616BDF" w14:textId="77777777" w:rsidR="00635389" w:rsidRDefault="00635389" w:rsidP="00107C26">
      <w:pPr>
        <w:pStyle w:val="Antrats"/>
        <w:tabs>
          <w:tab w:val="clear" w:pos="4153"/>
          <w:tab w:val="clear" w:pos="8306"/>
        </w:tabs>
      </w:pPr>
    </w:p>
    <w:p w14:paraId="4C743323" w14:textId="77777777" w:rsidR="00635389" w:rsidRDefault="00635389" w:rsidP="00107C26">
      <w:pPr>
        <w:pStyle w:val="Antrats"/>
        <w:tabs>
          <w:tab w:val="clear" w:pos="4153"/>
          <w:tab w:val="clear" w:pos="8306"/>
        </w:tabs>
      </w:pPr>
    </w:p>
    <w:p w14:paraId="20DA9990" w14:textId="77777777" w:rsidR="00635389" w:rsidRDefault="00635389" w:rsidP="00107C26">
      <w:pPr>
        <w:pStyle w:val="Antrats"/>
        <w:tabs>
          <w:tab w:val="clear" w:pos="4153"/>
          <w:tab w:val="clear" w:pos="8306"/>
        </w:tabs>
      </w:pPr>
    </w:p>
    <w:p w14:paraId="7D41E69A" w14:textId="77777777" w:rsidR="00635389" w:rsidRDefault="00635389" w:rsidP="00107C26">
      <w:pPr>
        <w:pStyle w:val="Antrats"/>
        <w:tabs>
          <w:tab w:val="clear" w:pos="4153"/>
          <w:tab w:val="clear" w:pos="8306"/>
        </w:tabs>
        <w:sectPr w:rsidR="00635389" w:rsidSect="00FC1CD3">
          <w:headerReference w:type="even" r:id="rId8"/>
          <w:headerReference w:type="default" r:id="rId9"/>
          <w:pgSz w:w="11906" w:h="16838" w:code="9"/>
          <w:pgMar w:top="1134" w:right="680" w:bottom="1134" w:left="1701" w:header="1134" w:footer="726" w:gutter="0"/>
          <w:cols w:space="1296"/>
          <w:titlePg/>
          <w:docGrid w:linePitch="360"/>
        </w:sectPr>
      </w:pPr>
    </w:p>
    <w:p w14:paraId="6438921C" w14:textId="77777777" w:rsidR="00635389" w:rsidRDefault="00635389" w:rsidP="00107C26">
      <w:pPr>
        <w:pStyle w:val="Antrats"/>
        <w:tabs>
          <w:tab w:val="clear" w:pos="4153"/>
          <w:tab w:val="clear" w:pos="8306"/>
        </w:tabs>
      </w:pPr>
    </w:p>
    <w:p w14:paraId="694A393A" w14:textId="77777777" w:rsidR="00C41955" w:rsidRPr="00C41955" w:rsidRDefault="00C41955" w:rsidP="00C41955">
      <w:pPr>
        <w:pStyle w:val="Antrats"/>
      </w:pPr>
      <w:r>
        <w:tab/>
      </w:r>
      <w:r>
        <w:tab/>
      </w:r>
      <w:r>
        <w:tab/>
      </w:r>
      <w:r>
        <w:tab/>
      </w:r>
      <w:r>
        <w:tab/>
      </w:r>
      <w:r w:rsidRPr="00C41955">
        <w:t xml:space="preserve">Jurbarko rajono savivaldybės tarybos </w:t>
      </w:r>
    </w:p>
    <w:p w14:paraId="5F8245FA" w14:textId="77777777" w:rsidR="00C41955" w:rsidRPr="00C41955" w:rsidRDefault="00C41955" w:rsidP="00C41955">
      <w:pPr>
        <w:pStyle w:val="Antrats"/>
      </w:pPr>
      <w:r>
        <w:tab/>
      </w:r>
      <w:r>
        <w:tab/>
      </w:r>
      <w:r>
        <w:tab/>
      </w:r>
      <w:r>
        <w:tab/>
      </w:r>
      <w:r>
        <w:tab/>
      </w:r>
      <w:r w:rsidRPr="00C41955">
        <w:t>20</w:t>
      </w:r>
      <w:r>
        <w:t>24</w:t>
      </w:r>
      <w:r w:rsidRPr="00C41955">
        <w:t xml:space="preserve"> m. </w:t>
      </w:r>
      <w:r>
        <w:t xml:space="preserve">rugsėjo 26 </w:t>
      </w:r>
      <w:r w:rsidRPr="00C41955">
        <w:t xml:space="preserve">d. sprendimo Nr. </w:t>
      </w:r>
      <w:r w:rsidR="00EF53A4">
        <w:t>T2-</w:t>
      </w:r>
    </w:p>
    <w:p w14:paraId="23C374D8" w14:textId="77777777" w:rsidR="00C41955" w:rsidRDefault="00C41955" w:rsidP="00C41955">
      <w:pPr>
        <w:pStyle w:val="Antrats"/>
      </w:pPr>
      <w:r>
        <w:tab/>
      </w:r>
      <w:r>
        <w:tab/>
      </w:r>
      <w:r>
        <w:tab/>
      </w:r>
      <w:r>
        <w:tab/>
      </w:r>
      <w:r>
        <w:tab/>
      </w:r>
      <w:r w:rsidR="00EF53A4">
        <w:t>1 priedas</w:t>
      </w:r>
    </w:p>
    <w:p w14:paraId="1C6640F6" w14:textId="77777777" w:rsidR="008521E0" w:rsidRDefault="008521E0" w:rsidP="00C41955">
      <w:pPr>
        <w:pStyle w:val="Antrats"/>
      </w:pPr>
    </w:p>
    <w:p w14:paraId="19D6E394" w14:textId="77777777" w:rsidR="008521E0" w:rsidRPr="00C41955" w:rsidRDefault="008521E0" w:rsidP="00C41955">
      <w:pPr>
        <w:pStyle w:val="Antrats"/>
      </w:pPr>
    </w:p>
    <w:p w14:paraId="63E55FCF" w14:textId="77777777" w:rsidR="00C41955" w:rsidRPr="00C41955" w:rsidRDefault="00C41955" w:rsidP="00C41955">
      <w:pPr>
        <w:pStyle w:val="Antrats"/>
        <w:rPr>
          <w:b/>
        </w:rPr>
      </w:pPr>
    </w:p>
    <w:p w14:paraId="71996721" w14:textId="77777777" w:rsidR="00C41955" w:rsidRDefault="00C41955" w:rsidP="00C41955">
      <w:pPr>
        <w:pStyle w:val="Antrats"/>
        <w:jc w:val="center"/>
        <w:rPr>
          <w:b/>
        </w:rPr>
      </w:pPr>
      <w:bookmarkStart w:id="9" w:name="_Hlk176526073"/>
      <w:r>
        <w:rPr>
          <w:b/>
        </w:rPr>
        <w:t>SKALVIJOS NAMŲ</w:t>
      </w:r>
      <w:r w:rsidRPr="00C41955">
        <w:rPr>
          <w:b/>
        </w:rPr>
        <w:t xml:space="preserve"> </w:t>
      </w:r>
      <w:r>
        <w:rPr>
          <w:b/>
        </w:rPr>
        <w:t>PATIKĖJIMO</w:t>
      </w:r>
      <w:r w:rsidRPr="00C41955">
        <w:rPr>
          <w:b/>
        </w:rPr>
        <w:t xml:space="preserve"> TEISE </w:t>
      </w:r>
      <w:r>
        <w:rPr>
          <w:b/>
        </w:rPr>
        <w:t>VALDOMO</w:t>
      </w:r>
      <w:r w:rsidRPr="00C41955">
        <w:rPr>
          <w:b/>
        </w:rPr>
        <w:t xml:space="preserve"> ILGALAIKIO MATERIALIOJO TURTO, PERDUODAMO </w:t>
      </w:r>
      <w:r>
        <w:rPr>
          <w:b/>
        </w:rPr>
        <w:t>JURBARKO RAJONO SAVIVALDYBEI</w:t>
      </w:r>
      <w:r w:rsidRPr="00C41955">
        <w:rPr>
          <w:b/>
        </w:rPr>
        <w:t>,</w:t>
      </w:r>
      <w:r w:rsidRPr="00C41955">
        <w:t xml:space="preserve"> </w:t>
      </w:r>
      <w:r w:rsidRPr="00C41955">
        <w:rPr>
          <w:b/>
        </w:rPr>
        <w:t>SĄRAŠAS</w:t>
      </w:r>
    </w:p>
    <w:p w14:paraId="25166283" w14:textId="77777777" w:rsidR="008242C3" w:rsidRPr="00C41955" w:rsidRDefault="008242C3" w:rsidP="00C41955">
      <w:pPr>
        <w:pStyle w:val="Antrats"/>
        <w:jc w:val="center"/>
        <w:rPr>
          <w:b/>
        </w:rPr>
      </w:pPr>
    </w:p>
    <w:bookmarkEnd w:id="9"/>
    <w:p w14:paraId="66CE0970" w14:textId="77777777" w:rsidR="00C41955" w:rsidRDefault="00C41955" w:rsidP="00107C26">
      <w:pPr>
        <w:pStyle w:val="Antrats"/>
        <w:tabs>
          <w:tab w:val="clear" w:pos="4153"/>
          <w:tab w:val="clear" w:pos="8306"/>
        </w:tabs>
      </w:pPr>
    </w:p>
    <w:p w14:paraId="094D0354" w14:textId="77777777" w:rsidR="00C41955" w:rsidRDefault="00C41955" w:rsidP="00107C26">
      <w:pPr>
        <w:pStyle w:val="Antrats"/>
        <w:tabs>
          <w:tab w:val="clear" w:pos="4153"/>
          <w:tab w:val="clear" w:pos="8306"/>
        </w:tabs>
      </w:pPr>
    </w:p>
    <w:tbl>
      <w:tblPr>
        <w:tblW w:w="14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5669"/>
        <w:gridCol w:w="1271"/>
        <w:gridCol w:w="1314"/>
        <w:gridCol w:w="1350"/>
        <w:gridCol w:w="1524"/>
        <w:gridCol w:w="1550"/>
        <w:gridCol w:w="601"/>
        <w:gridCol w:w="753"/>
      </w:tblGrid>
      <w:tr w:rsidR="008521E0" w:rsidRPr="00B131B3" w14:paraId="75857A7C" w14:textId="77777777" w:rsidTr="005D7F3A">
        <w:trPr>
          <w:trHeight w:val="720"/>
          <w:jc w:val="center"/>
        </w:trPr>
        <w:tc>
          <w:tcPr>
            <w:tcW w:w="657" w:type="dxa"/>
          </w:tcPr>
          <w:p w14:paraId="6A8567BC" w14:textId="77777777" w:rsidR="008521E0" w:rsidRDefault="008521E0" w:rsidP="00A03A67">
            <w:pPr>
              <w:jc w:val="center"/>
              <w:rPr>
                <w:color w:val="000000"/>
                <w:sz w:val="22"/>
                <w:szCs w:val="22"/>
              </w:rPr>
            </w:pPr>
            <w:r>
              <w:rPr>
                <w:color w:val="000000"/>
                <w:sz w:val="22"/>
                <w:szCs w:val="22"/>
              </w:rPr>
              <w:t>Eil.</w:t>
            </w:r>
          </w:p>
          <w:p w14:paraId="1AE9764F" w14:textId="77777777" w:rsidR="008521E0" w:rsidRPr="00B131B3" w:rsidRDefault="008521E0" w:rsidP="00A03A67">
            <w:pPr>
              <w:jc w:val="center"/>
              <w:rPr>
                <w:color w:val="000000"/>
                <w:sz w:val="22"/>
                <w:szCs w:val="22"/>
              </w:rPr>
            </w:pPr>
            <w:r>
              <w:rPr>
                <w:color w:val="000000"/>
                <w:sz w:val="22"/>
                <w:szCs w:val="22"/>
              </w:rPr>
              <w:t>Nr.</w:t>
            </w:r>
          </w:p>
        </w:tc>
        <w:tc>
          <w:tcPr>
            <w:tcW w:w="5669" w:type="dxa"/>
            <w:shd w:val="clear" w:color="auto" w:fill="auto"/>
            <w:vAlign w:val="center"/>
          </w:tcPr>
          <w:p w14:paraId="096C7478" w14:textId="77777777" w:rsidR="008521E0" w:rsidRPr="00B131B3" w:rsidRDefault="008521E0" w:rsidP="00A03A67">
            <w:pPr>
              <w:jc w:val="center"/>
              <w:rPr>
                <w:sz w:val="22"/>
                <w:szCs w:val="22"/>
              </w:rPr>
            </w:pPr>
            <w:r w:rsidRPr="00B131B3">
              <w:rPr>
                <w:color w:val="000000"/>
                <w:sz w:val="22"/>
                <w:szCs w:val="22"/>
              </w:rPr>
              <w:t>Pavadinimas</w:t>
            </w:r>
          </w:p>
        </w:tc>
        <w:tc>
          <w:tcPr>
            <w:tcW w:w="1271" w:type="dxa"/>
            <w:shd w:val="clear" w:color="auto" w:fill="auto"/>
            <w:vAlign w:val="center"/>
          </w:tcPr>
          <w:p w14:paraId="20BCC2D0" w14:textId="77777777" w:rsidR="008521E0" w:rsidRPr="00B131B3" w:rsidRDefault="008521E0" w:rsidP="00A03A67">
            <w:pPr>
              <w:jc w:val="center"/>
              <w:rPr>
                <w:color w:val="000000"/>
                <w:sz w:val="22"/>
                <w:szCs w:val="22"/>
              </w:rPr>
            </w:pPr>
            <w:r w:rsidRPr="00B131B3">
              <w:rPr>
                <w:color w:val="000000"/>
                <w:sz w:val="22"/>
                <w:szCs w:val="22"/>
              </w:rPr>
              <w:t>Kortelės Nr.</w:t>
            </w:r>
          </w:p>
        </w:tc>
        <w:tc>
          <w:tcPr>
            <w:tcW w:w="1314" w:type="dxa"/>
            <w:shd w:val="clear" w:color="auto" w:fill="auto"/>
            <w:vAlign w:val="center"/>
          </w:tcPr>
          <w:p w14:paraId="048A6747" w14:textId="77777777" w:rsidR="008521E0" w:rsidRPr="00B131B3" w:rsidRDefault="008521E0" w:rsidP="00A03A67">
            <w:pPr>
              <w:jc w:val="center"/>
              <w:rPr>
                <w:color w:val="000000"/>
                <w:sz w:val="22"/>
                <w:szCs w:val="22"/>
              </w:rPr>
            </w:pPr>
            <w:r w:rsidRPr="00B131B3">
              <w:rPr>
                <w:color w:val="000000"/>
                <w:sz w:val="22"/>
                <w:szCs w:val="22"/>
              </w:rPr>
              <w:t>Inv. Nr.</w:t>
            </w:r>
          </w:p>
        </w:tc>
        <w:tc>
          <w:tcPr>
            <w:tcW w:w="1350" w:type="dxa"/>
            <w:shd w:val="clear" w:color="auto" w:fill="auto"/>
            <w:vAlign w:val="center"/>
          </w:tcPr>
          <w:p w14:paraId="4CA8CDBB" w14:textId="77777777" w:rsidR="008521E0" w:rsidRPr="00B131B3" w:rsidRDefault="008521E0" w:rsidP="00A03A67">
            <w:pPr>
              <w:jc w:val="center"/>
              <w:rPr>
                <w:color w:val="000000"/>
                <w:sz w:val="22"/>
                <w:szCs w:val="22"/>
              </w:rPr>
            </w:pPr>
            <w:r w:rsidRPr="00B131B3">
              <w:rPr>
                <w:color w:val="000000"/>
                <w:sz w:val="22"/>
                <w:szCs w:val="22"/>
              </w:rPr>
              <w:t>Vertė, Eur</w:t>
            </w:r>
          </w:p>
        </w:tc>
        <w:tc>
          <w:tcPr>
            <w:tcW w:w="1524" w:type="dxa"/>
            <w:shd w:val="clear" w:color="auto" w:fill="auto"/>
            <w:vAlign w:val="center"/>
          </w:tcPr>
          <w:p w14:paraId="02E96EF5" w14:textId="77777777" w:rsidR="008521E0" w:rsidRPr="00B131B3" w:rsidRDefault="00677055" w:rsidP="00A03A67">
            <w:pPr>
              <w:jc w:val="center"/>
              <w:rPr>
                <w:color w:val="000000"/>
                <w:sz w:val="22"/>
                <w:szCs w:val="22"/>
              </w:rPr>
            </w:pPr>
            <w:r w:rsidRPr="00677055">
              <w:rPr>
                <w:color w:val="000000"/>
                <w:sz w:val="22"/>
                <w:szCs w:val="22"/>
              </w:rPr>
              <w:t>Sukauptas nusidėvėjimas 2024-05-31, Eur</w:t>
            </w:r>
          </w:p>
        </w:tc>
        <w:tc>
          <w:tcPr>
            <w:tcW w:w="1550" w:type="dxa"/>
            <w:shd w:val="clear" w:color="auto" w:fill="auto"/>
            <w:vAlign w:val="center"/>
          </w:tcPr>
          <w:p w14:paraId="50524F52" w14:textId="77777777" w:rsidR="008521E0" w:rsidRPr="00B131B3" w:rsidRDefault="008521E0" w:rsidP="00A03A67">
            <w:pPr>
              <w:jc w:val="center"/>
              <w:rPr>
                <w:color w:val="000000"/>
                <w:sz w:val="22"/>
                <w:szCs w:val="22"/>
              </w:rPr>
            </w:pPr>
            <w:r w:rsidRPr="00B131B3">
              <w:rPr>
                <w:color w:val="000000"/>
                <w:sz w:val="22"/>
                <w:szCs w:val="22"/>
              </w:rPr>
              <w:t>Likutinė vertė 20</w:t>
            </w:r>
            <w:r w:rsidR="005D7F3A">
              <w:rPr>
                <w:color w:val="000000"/>
                <w:sz w:val="22"/>
                <w:szCs w:val="22"/>
              </w:rPr>
              <w:t>24</w:t>
            </w:r>
            <w:r w:rsidRPr="00B131B3">
              <w:rPr>
                <w:color w:val="000000"/>
                <w:sz w:val="22"/>
                <w:szCs w:val="22"/>
              </w:rPr>
              <w:t>-</w:t>
            </w:r>
            <w:r w:rsidR="005D7F3A">
              <w:rPr>
                <w:color w:val="000000"/>
                <w:sz w:val="22"/>
                <w:szCs w:val="22"/>
              </w:rPr>
              <w:t>05</w:t>
            </w:r>
            <w:r w:rsidRPr="00B131B3">
              <w:rPr>
                <w:color w:val="000000"/>
                <w:sz w:val="22"/>
                <w:szCs w:val="22"/>
              </w:rPr>
              <w:t>-31, Eur</w:t>
            </w:r>
          </w:p>
        </w:tc>
        <w:tc>
          <w:tcPr>
            <w:tcW w:w="1354" w:type="dxa"/>
            <w:gridSpan w:val="2"/>
            <w:shd w:val="clear" w:color="auto" w:fill="auto"/>
            <w:vAlign w:val="center"/>
          </w:tcPr>
          <w:p w14:paraId="00B9DDFA" w14:textId="77777777" w:rsidR="008521E0" w:rsidRPr="00B131B3" w:rsidRDefault="008521E0" w:rsidP="00A03A67">
            <w:pPr>
              <w:jc w:val="center"/>
              <w:rPr>
                <w:color w:val="000000"/>
                <w:sz w:val="22"/>
                <w:szCs w:val="22"/>
              </w:rPr>
            </w:pPr>
            <w:r w:rsidRPr="00B131B3">
              <w:rPr>
                <w:color w:val="000000"/>
                <w:sz w:val="22"/>
                <w:szCs w:val="22"/>
              </w:rPr>
              <w:t>Kiekis</w:t>
            </w:r>
          </w:p>
        </w:tc>
      </w:tr>
      <w:tr w:rsidR="008521E0" w:rsidRPr="00B131B3" w14:paraId="7442BA34" w14:textId="77777777" w:rsidTr="005D7F3A">
        <w:trPr>
          <w:trHeight w:val="300"/>
          <w:jc w:val="center"/>
        </w:trPr>
        <w:tc>
          <w:tcPr>
            <w:tcW w:w="657" w:type="dxa"/>
          </w:tcPr>
          <w:p w14:paraId="1CB8EFDF" w14:textId="77777777" w:rsidR="008521E0" w:rsidRPr="00B131B3" w:rsidRDefault="006E4290" w:rsidP="00A03A67">
            <w:pPr>
              <w:rPr>
                <w:b/>
                <w:bCs/>
                <w:color w:val="000000"/>
                <w:sz w:val="22"/>
                <w:szCs w:val="22"/>
              </w:rPr>
            </w:pPr>
            <w:r>
              <w:rPr>
                <w:b/>
                <w:bCs/>
                <w:color w:val="000000"/>
                <w:sz w:val="22"/>
                <w:szCs w:val="22"/>
              </w:rPr>
              <w:t>1</w:t>
            </w:r>
            <w:r w:rsidR="008521E0">
              <w:rPr>
                <w:b/>
                <w:bCs/>
                <w:color w:val="000000"/>
                <w:sz w:val="22"/>
                <w:szCs w:val="22"/>
              </w:rPr>
              <w:t>.</w:t>
            </w:r>
          </w:p>
        </w:tc>
        <w:tc>
          <w:tcPr>
            <w:tcW w:w="8254" w:type="dxa"/>
            <w:gridSpan w:val="3"/>
            <w:shd w:val="clear" w:color="auto" w:fill="auto"/>
          </w:tcPr>
          <w:p w14:paraId="7DD6F096" w14:textId="77777777" w:rsidR="008521E0" w:rsidRPr="00B131B3" w:rsidRDefault="008521E0" w:rsidP="00A03A67">
            <w:pPr>
              <w:rPr>
                <w:b/>
                <w:bCs/>
                <w:color w:val="000000"/>
                <w:sz w:val="22"/>
                <w:szCs w:val="22"/>
              </w:rPr>
            </w:pPr>
            <w:r w:rsidRPr="00B131B3">
              <w:rPr>
                <w:b/>
                <w:bCs/>
                <w:color w:val="000000"/>
                <w:sz w:val="22"/>
                <w:szCs w:val="22"/>
              </w:rPr>
              <w:t>1206001 Transporto priemonės</w:t>
            </w:r>
          </w:p>
        </w:tc>
        <w:tc>
          <w:tcPr>
            <w:tcW w:w="1350" w:type="dxa"/>
            <w:shd w:val="clear" w:color="auto" w:fill="auto"/>
          </w:tcPr>
          <w:p w14:paraId="39D89BA2" w14:textId="77777777" w:rsidR="008521E0" w:rsidRPr="00B131B3" w:rsidRDefault="005D7F3A" w:rsidP="00A03A67">
            <w:pPr>
              <w:jc w:val="right"/>
              <w:rPr>
                <w:b/>
                <w:bCs/>
                <w:color w:val="000000"/>
                <w:sz w:val="22"/>
                <w:szCs w:val="22"/>
              </w:rPr>
            </w:pPr>
            <w:r w:rsidRPr="005D7F3A">
              <w:rPr>
                <w:b/>
                <w:bCs/>
                <w:color w:val="000000"/>
                <w:sz w:val="22"/>
                <w:szCs w:val="22"/>
              </w:rPr>
              <w:t>3</w:t>
            </w:r>
            <w:r w:rsidR="00625521">
              <w:rPr>
                <w:b/>
                <w:bCs/>
                <w:color w:val="000000"/>
                <w:sz w:val="22"/>
                <w:szCs w:val="22"/>
              </w:rPr>
              <w:t xml:space="preserve">4 </w:t>
            </w:r>
            <w:r w:rsidRPr="005D7F3A">
              <w:rPr>
                <w:b/>
                <w:bCs/>
                <w:color w:val="000000"/>
                <w:sz w:val="22"/>
                <w:szCs w:val="22"/>
              </w:rPr>
              <w:t>291,01</w:t>
            </w:r>
          </w:p>
        </w:tc>
        <w:tc>
          <w:tcPr>
            <w:tcW w:w="1524" w:type="dxa"/>
            <w:shd w:val="clear" w:color="auto" w:fill="auto"/>
          </w:tcPr>
          <w:p w14:paraId="45D77A7B" w14:textId="77777777" w:rsidR="008521E0" w:rsidRPr="00E958FD" w:rsidRDefault="005D7F3A" w:rsidP="00A03A67">
            <w:pPr>
              <w:jc w:val="right"/>
              <w:rPr>
                <w:b/>
                <w:bCs/>
                <w:sz w:val="22"/>
                <w:szCs w:val="22"/>
              </w:rPr>
            </w:pPr>
            <w:r w:rsidRPr="00E958FD">
              <w:rPr>
                <w:b/>
                <w:bCs/>
                <w:sz w:val="22"/>
                <w:szCs w:val="22"/>
              </w:rPr>
              <w:t>34</w:t>
            </w:r>
            <w:r w:rsidR="00625521">
              <w:rPr>
                <w:b/>
                <w:bCs/>
                <w:sz w:val="22"/>
                <w:szCs w:val="22"/>
              </w:rPr>
              <w:t xml:space="preserve"> </w:t>
            </w:r>
            <w:r w:rsidRPr="00E958FD">
              <w:rPr>
                <w:b/>
                <w:bCs/>
                <w:sz w:val="22"/>
                <w:szCs w:val="22"/>
              </w:rPr>
              <w:t>291,01</w:t>
            </w:r>
          </w:p>
        </w:tc>
        <w:tc>
          <w:tcPr>
            <w:tcW w:w="1550" w:type="dxa"/>
            <w:shd w:val="clear" w:color="auto" w:fill="auto"/>
          </w:tcPr>
          <w:p w14:paraId="76829859" w14:textId="77777777" w:rsidR="008521E0" w:rsidRPr="00E958FD" w:rsidRDefault="005D7F3A" w:rsidP="00A03A67">
            <w:pPr>
              <w:jc w:val="right"/>
              <w:rPr>
                <w:b/>
                <w:bCs/>
                <w:sz w:val="22"/>
                <w:szCs w:val="22"/>
              </w:rPr>
            </w:pPr>
            <w:r w:rsidRPr="00E958FD">
              <w:rPr>
                <w:b/>
                <w:bCs/>
                <w:sz w:val="22"/>
                <w:szCs w:val="22"/>
              </w:rPr>
              <w:t>0,00</w:t>
            </w:r>
            <w:r w:rsidR="008521E0" w:rsidRPr="00E958FD">
              <w:rPr>
                <w:b/>
                <w:bCs/>
                <w:sz w:val="22"/>
                <w:szCs w:val="22"/>
              </w:rPr>
              <w:t> </w:t>
            </w:r>
          </w:p>
        </w:tc>
        <w:tc>
          <w:tcPr>
            <w:tcW w:w="601" w:type="dxa"/>
            <w:shd w:val="clear" w:color="auto" w:fill="auto"/>
          </w:tcPr>
          <w:p w14:paraId="0B1B7C1B" w14:textId="77777777" w:rsidR="008521E0" w:rsidRPr="00B131B3" w:rsidRDefault="008521E0" w:rsidP="00A03A67">
            <w:pPr>
              <w:rPr>
                <w:b/>
                <w:bCs/>
                <w:color w:val="000000"/>
                <w:sz w:val="22"/>
                <w:szCs w:val="22"/>
              </w:rPr>
            </w:pPr>
          </w:p>
        </w:tc>
        <w:tc>
          <w:tcPr>
            <w:tcW w:w="753" w:type="dxa"/>
            <w:shd w:val="clear" w:color="auto" w:fill="auto"/>
          </w:tcPr>
          <w:p w14:paraId="3874CF55" w14:textId="77777777" w:rsidR="008521E0" w:rsidRPr="00B131B3" w:rsidRDefault="008521E0" w:rsidP="00A03A67">
            <w:pPr>
              <w:rPr>
                <w:b/>
                <w:bCs/>
                <w:color w:val="000000"/>
                <w:sz w:val="22"/>
                <w:szCs w:val="22"/>
              </w:rPr>
            </w:pPr>
          </w:p>
        </w:tc>
      </w:tr>
      <w:tr w:rsidR="008521E0" w:rsidRPr="00B131B3" w14:paraId="1AC0141B" w14:textId="77777777" w:rsidTr="005D7F3A">
        <w:trPr>
          <w:trHeight w:val="450"/>
          <w:jc w:val="center"/>
        </w:trPr>
        <w:tc>
          <w:tcPr>
            <w:tcW w:w="657" w:type="dxa"/>
          </w:tcPr>
          <w:p w14:paraId="3EEE6449" w14:textId="77777777" w:rsidR="008521E0" w:rsidRPr="00B131B3" w:rsidRDefault="006E4290" w:rsidP="00A03A67">
            <w:pPr>
              <w:rPr>
                <w:color w:val="000000"/>
                <w:sz w:val="22"/>
                <w:szCs w:val="22"/>
              </w:rPr>
            </w:pPr>
            <w:r>
              <w:rPr>
                <w:color w:val="000000"/>
                <w:sz w:val="22"/>
                <w:szCs w:val="22"/>
              </w:rPr>
              <w:t>1</w:t>
            </w:r>
            <w:r w:rsidR="008521E0">
              <w:rPr>
                <w:color w:val="000000"/>
                <w:sz w:val="22"/>
                <w:szCs w:val="22"/>
              </w:rPr>
              <w:t>.1.</w:t>
            </w:r>
          </w:p>
        </w:tc>
        <w:tc>
          <w:tcPr>
            <w:tcW w:w="5669" w:type="dxa"/>
            <w:shd w:val="clear" w:color="auto" w:fill="auto"/>
          </w:tcPr>
          <w:p w14:paraId="5A8A270D" w14:textId="77777777" w:rsidR="008521E0" w:rsidRPr="00B131B3" w:rsidRDefault="008521E0" w:rsidP="00A03A67">
            <w:pPr>
              <w:rPr>
                <w:sz w:val="22"/>
                <w:szCs w:val="22"/>
              </w:rPr>
            </w:pPr>
            <w:r w:rsidRPr="00B131B3">
              <w:rPr>
                <w:color w:val="000000"/>
                <w:sz w:val="22"/>
                <w:szCs w:val="22"/>
              </w:rPr>
              <w:t>Automobilis Mercedes Benz Vito 111 CDI KB L</w:t>
            </w:r>
          </w:p>
        </w:tc>
        <w:tc>
          <w:tcPr>
            <w:tcW w:w="1271" w:type="dxa"/>
            <w:shd w:val="clear" w:color="auto" w:fill="auto"/>
          </w:tcPr>
          <w:p w14:paraId="0108F219" w14:textId="77777777" w:rsidR="008521E0" w:rsidRPr="00B131B3" w:rsidRDefault="008521E0" w:rsidP="00A03A67">
            <w:pPr>
              <w:jc w:val="center"/>
              <w:rPr>
                <w:color w:val="000000"/>
                <w:sz w:val="22"/>
                <w:szCs w:val="22"/>
              </w:rPr>
            </w:pPr>
            <w:r w:rsidRPr="00B131B3">
              <w:rPr>
                <w:color w:val="000000"/>
                <w:sz w:val="22"/>
                <w:szCs w:val="22"/>
              </w:rPr>
              <w:t>168</w:t>
            </w:r>
          </w:p>
        </w:tc>
        <w:tc>
          <w:tcPr>
            <w:tcW w:w="1314" w:type="dxa"/>
            <w:shd w:val="clear" w:color="auto" w:fill="auto"/>
          </w:tcPr>
          <w:p w14:paraId="4F3C4A6D" w14:textId="77777777" w:rsidR="008521E0" w:rsidRPr="00B131B3" w:rsidRDefault="008521E0" w:rsidP="00A03A67">
            <w:pPr>
              <w:rPr>
                <w:color w:val="000000"/>
                <w:sz w:val="22"/>
                <w:szCs w:val="22"/>
              </w:rPr>
            </w:pPr>
            <w:r w:rsidRPr="00B131B3">
              <w:rPr>
                <w:color w:val="000000"/>
                <w:sz w:val="22"/>
                <w:szCs w:val="22"/>
              </w:rPr>
              <w:t>01500001</w:t>
            </w:r>
          </w:p>
        </w:tc>
        <w:tc>
          <w:tcPr>
            <w:tcW w:w="1350" w:type="dxa"/>
            <w:shd w:val="clear" w:color="auto" w:fill="auto"/>
          </w:tcPr>
          <w:p w14:paraId="57000AEB" w14:textId="77777777" w:rsidR="008521E0" w:rsidRPr="00B131B3" w:rsidRDefault="008521E0" w:rsidP="00A03A67">
            <w:pPr>
              <w:jc w:val="right"/>
              <w:rPr>
                <w:color w:val="000000"/>
                <w:sz w:val="22"/>
                <w:szCs w:val="22"/>
              </w:rPr>
            </w:pPr>
            <w:r w:rsidRPr="00B131B3">
              <w:rPr>
                <w:color w:val="000000"/>
                <w:sz w:val="22"/>
                <w:szCs w:val="22"/>
              </w:rPr>
              <w:t>34</w:t>
            </w:r>
            <w:r w:rsidR="00625521">
              <w:rPr>
                <w:color w:val="000000"/>
                <w:sz w:val="22"/>
                <w:szCs w:val="22"/>
              </w:rPr>
              <w:t xml:space="preserve"> </w:t>
            </w:r>
            <w:r w:rsidRPr="00B131B3">
              <w:rPr>
                <w:color w:val="000000"/>
                <w:sz w:val="22"/>
                <w:szCs w:val="22"/>
              </w:rPr>
              <w:t>291,01</w:t>
            </w:r>
          </w:p>
        </w:tc>
        <w:tc>
          <w:tcPr>
            <w:tcW w:w="1524" w:type="dxa"/>
            <w:shd w:val="clear" w:color="auto" w:fill="auto"/>
          </w:tcPr>
          <w:p w14:paraId="37AFBE13" w14:textId="77777777" w:rsidR="008521E0" w:rsidRPr="00E958FD" w:rsidRDefault="008521E0" w:rsidP="00A03A67">
            <w:pPr>
              <w:jc w:val="right"/>
              <w:rPr>
                <w:sz w:val="22"/>
                <w:szCs w:val="22"/>
              </w:rPr>
            </w:pPr>
            <w:r w:rsidRPr="00E958FD">
              <w:rPr>
                <w:sz w:val="22"/>
                <w:szCs w:val="22"/>
              </w:rPr>
              <w:t>34</w:t>
            </w:r>
            <w:r w:rsidR="00625521">
              <w:rPr>
                <w:sz w:val="22"/>
                <w:szCs w:val="22"/>
              </w:rPr>
              <w:t xml:space="preserve"> </w:t>
            </w:r>
            <w:r w:rsidRPr="00E958FD">
              <w:rPr>
                <w:sz w:val="22"/>
                <w:szCs w:val="22"/>
              </w:rPr>
              <w:t>291,01</w:t>
            </w:r>
          </w:p>
        </w:tc>
        <w:tc>
          <w:tcPr>
            <w:tcW w:w="1550" w:type="dxa"/>
            <w:shd w:val="clear" w:color="auto" w:fill="auto"/>
          </w:tcPr>
          <w:p w14:paraId="6C1BBD89" w14:textId="77777777" w:rsidR="008521E0" w:rsidRPr="00E958FD" w:rsidRDefault="008521E0" w:rsidP="005D7F3A">
            <w:pPr>
              <w:jc w:val="right"/>
              <w:rPr>
                <w:sz w:val="22"/>
                <w:szCs w:val="22"/>
              </w:rPr>
            </w:pPr>
            <w:r w:rsidRPr="00E958FD">
              <w:rPr>
                <w:sz w:val="22"/>
                <w:szCs w:val="22"/>
              </w:rPr>
              <w:t> </w:t>
            </w:r>
            <w:r w:rsidR="005D7F3A" w:rsidRPr="00E958FD">
              <w:rPr>
                <w:sz w:val="22"/>
                <w:szCs w:val="22"/>
              </w:rPr>
              <w:t>0,00</w:t>
            </w:r>
          </w:p>
        </w:tc>
        <w:tc>
          <w:tcPr>
            <w:tcW w:w="601" w:type="dxa"/>
            <w:shd w:val="clear" w:color="auto" w:fill="auto"/>
          </w:tcPr>
          <w:p w14:paraId="7F431A6A" w14:textId="77777777" w:rsidR="008521E0" w:rsidRPr="00B131B3" w:rsidRDefault="008521E0" w:rsidP="00A03A67">
            <w:pPr>
              <w:jc w:val="right"/>
              <w:rPr>
                <w:color w:val="000000"/>
                <w:sz w:val="22"/>
                <w:szCs w:val="22"/>
              </w:rPr>
            </w:pPr>
            <w:r w:rsidRPr="00B131B3">
              <w:rPr>
                <w:color w:val="000000"/>
                <w:sz w:val="22"/>
                <w:szCs w:val="22"/>
              </w:rPr>
              <w:t>1,00</w:t>
            </w:r>
          </w:p>
        </w:tc>
        <w:tc>
          <w:tcPr>
            <w:tcW w:w="753" w:type="dxa"/>
            <w:shd w:val="clear" w:color="auto" w:fill="auto"/>
          </w:tcPr>
          <w:p w14:paraId="4C595935" w14:textId="77777777" w:rsidR="008521E0" w:rsidRPr="00B131B3" w:rsidRDefault="008521E0" w:rsidP="00A03A67">
            <w:pPr>
              <w:rPr>
                <w:color w:val="000000"/>
                <w:sz w:val="22"/>
                <w:szCs w:val="22"/>
              </w:rPr>
            </w:pPr>
            <w:r>
              <w:rPr>
                <w:color w:val="000000"/>
                <w:sz w:val="22"/>
                <w:szCs w:val="22"/>
              </w:rPr>
              <w:t>vnt.</w:t>
            </w:r>
          </w:p>
        </w:tc>
      </w:tr>
      <w:tr w:rsidR="008521E0" w:rsidRPr="00B131B3" w14:paraId="3E176D71" w14:textId="77777777" w:rsidTr="005D7F3A">
        <w:trPr>
          <w:trHeight w:val="300"/>
          <w:jc w:val="center"/>
        </w:trPr>
        <w:tc>
          <w:tcPr>
            <w:tcW w:w="657" w:type="dxa"/>
          </w:tcPr>
          <w:p w14:paraId="55D01F15" w14:textId="77777777" w:rsidR="008521E0" w:rsidRPr="00B131B3" w:rsidRDefault="008521E0" w:rsidP="00A03A67">
            <w:pPr>
              <w:jc w:val="right"/>
              <w:rPr>
                <w:b/>
                <w:bCs/>
                <w:color w:val="000000"/>
                <w:sz w:val="22"/>
                <w:szCs w:val="22"/>
              </w:rPr>
            </w:pPr>
          </w:p>
        </w:tc>
        <w:tc>
          <w:tcPr>
            <w:tcW w:w="8254" w:type="dxa"/>
            <w:gridSpan w:val="3"/>
            <w:shd w:val="clear" w:color="auto" w:fill="auto"/>
          </w:tcPr>
          <w:p w14:paraId="2C454937" w14:textId="77777777" w:rsidR="008521E0" w:rsidRPr="00B131B3" w:rsidRDefault="008521E0" w:rsidP="00A03A67">
            <w:pPr>
              <w:jc w:val="right"/>
              <w:rPr>
                <w:b/>
                <w:bCs/>
                <w:color w:val="000000"/>
                <w:sz w:val="22"/>
                <w:szCs w:val="22"/>
              </w:rPr>
            </w:pPr>
            <w:r w:rsidRPr="00B131B3">
              <w:rPr>
                <w:b/>
                <w:bCs/>
                <w:color w:val="000000"/>
                <w:sz w:val="22"/>
                <w:szCs w:val="22"/>
              </w:rPr>
              <w:t>Iš viso:</w:t>
            </w:r>
          </w:p>
        </w:tc>
        <w:tc>
          <w:tcPr>
            <w:tcW w:w="1350" w:type="dxa"/>
            <w:shd w:val="clear" w:color="auto" w:fill="auto"/>
          </w:tcPr>
          <w:p w14:paraId="79167BA0" w14:textId="77777777" w:rsidR="008521E0" w:rsidRPr="006D36BF" w:rsidRDefault="006D36BF" w:rsidP="00A03A67">
            <w:pPr>
              <w:jc w:val="right"/>
              <w:rPr>
                <w:b/>
                <w:bCs/>
                <w:sz w:val="22"/>
                <w:szCs w:val="22"/>
              </w:rPr>
            </w:pPr>
            <w:r w:rsidRPr="006D36BF">
              <w:rPr>
                <w:b/>
                <w:bCs/>
                <w:sz w:val="22"/>
                <w:szCs w:val="22"/>
              </w:rPr>
              <w:t>3</w:t>
            </w:r>
            <w:r w:rsidR="00625521">
              <w:rPr>
                <w:b/>
                <w:bCs/>
                <w:sz w:val="22"/>
                <w:szCs w:val="22"/>
              </w:rPr>
              <w:t>4 291</w:t>
            </w:r>
            <w:r w:rsidRPr="006D36BF">
              <w:rPr>
                <w:b/>
                <w:bCs/>
                <w:sz w:val="22"/>
                <w:szCs w:val="22"/>
              </w:rPr>
              <w:t>,01</w:t>
            </w:r>
          </w:p>
        </w:tc>
        <w:tc>
          <w:tcPr>
            <w:tcW w:w="1524" w:type="dxa"/>
            <w:shd w:val="clear" w:color="auto" w:fill="auto"/>
          </w:tcPr>
          <w:p w14:paraId="6E918F40" w14:textId="77777777" w:rsidR="008521E0" w:rsidRPr="00E958FD" w:rsidRDefault="00E958FD" w:rsidP="00A03A67">
            <w:pPr>
              <w:jc w:val="right"/>
              <w:rPr>
                <w:b/>
                <w:bCs/>
                <w:sz w:val="22"/>
                <w:szCs w:val="22"/>
              </w:rPr>
            </w:pPr>
            <w:r w:rsidRPr="00E958FD">
              <w:rPr>
                <w:b/>
                <w:bCs/>
                <w:sz w:val="22"/>
                <w:szCs w:val="22"/>
              </w:rPr>
              <w:t>3</w:t>
            </w:r>
            <w:r w:rsidR="00625521">
              <w:rPr>
                <w:b/>
                <w:bCs/>
                <w:sz w:val="22"/>
                <w:szCs w:val="22"/>
              </w:rPr>
              <w:t>4</w:t>
            </w:r>
            <w:r w:rsidRPr="00E958FD">
              <w:rPr>
                <w:b/>
                <w:bCs/>
                <w:sz w:val="22"/>
                <w:szCs w:val="22"/>
              </w:rPr>
              <w:t> </w:t>
            </w:r>
            <w:r w:rsidR="00625521">
              <w:rPr>
                <w:b/>
                <w:bCs/>
                <w:sz w:val="22"/>
                <w:szCs w:val="22"/>
              </w:rPr>
              <w:t>291</w:t>
            </w:r>
            <w:r w:rsidRPr="00E958FD">
              <w:rPr>
                <w:b/>
                <w:bCs/>
                <w:sz w:val="22"/>
                <w:szCs w:val="22"/>
              </w:rPr>
              <w:t>,</w:t>
            </w:r>
            <w:r w:rsidR="00625521">
              <w:rPr>
                <w:b/>
                <w:bCs/>
                <w:sz w:val="22"/>
                <w:szCs w:val="22"/>
              </w:rPr>
              <w:t>01</w:t>
            </w:r>
          </w:p>
        </w:tc>
        <w:tc>
          <w:tcPr>
            <w:tcW w:w="1550" w:type="dxa"/>
            <w:shd w:val="clear" w:color="auto" w:fill="auto"/>
          </w:tcPr>
          <w:p w14:paraId="61317A44" w14:textId="77777777" w:rsidR="008521E0" w:rsidRPr="00E958FD" w:rsidRDefault="00625521" w:rsidP="00A03A67">
            <w:pPr>
              <w:jc w:val="right"/>
              <w:rPr>
                <w:b/>
                <w:bCs/>
                <w:sz w:val="22"/>
                <w:szCs w:val="22"/>
              </w:rPr>
            </w:pPr>
            <w:r>
              <w:rPr>
                <w:b/>
                <w:bCs/>
                <w:sz w:val="22"/>
                <w:szCs w:val="22"/>
              </w:rPr>
              <w:t>0,00</w:t>
            </w:r>
            <w:r w:rsidR="008521E0" w:rsidRPr="00E958FD">
              <w:rPr>
                <w:b/>
                <w:bCs/>
                <w:sz w:val="22"/>
                <w:szCs w:val="22"/>
              </w:rPr>
              <w:t> </w:t>
            </w:r>
          </w:p>
        </w:tc>
        <w:tc>
          <w:tcPr>
            <w:tcW w:w="1354" w:type="dxa"/>
            <w:gridSpan w:val="2"/>
            <w:shd w:val="clear" w:color="auto" w:fill="auto"/>
          </w:tcPr>
          <w:p w14:paraId="422C71D2" w14:textId="77777777" w:rsidR="008521E0" w:rsidRPr="00B131B3" w:rsidRDefault="008521E0" w:rsidP="00A03A67">
            <w:pPr>
              <w:jc w:val="right"/>
              <w:rPr>
                <w:b/>
                <w:bCs/>
                <w:color w:val="000000"/>
                <w:sz w:val="22"/>
                <w:szCs w:val="22"/>
              </w:rPr>
            </w:pPr>
            <w:r w:rsidRPr="00B131B3">
              <w:rPr>
                <w:b/>
                <w:bCs/>
                <w:color w:val="000000"/>
                <w:sz w:val="22"/>
                <w:szCs w:val="22"/>
              </w:rPr>
              <w:t> </w:t>
            </w:r>
          </w:p>
        </w:tc>
      </w:tr>
    </w:tbl>
    <w:p w14:paraId="23CE4DF6" w14:textId="77777777" w:rsidR="00635389" w:rsidRDefault="00635389" w:rsidP="00107C26">
      <w:pPr>
        <w:pStyle w:val="Antrats"/>
        <w:tabs>
          <w:tab w:val="clear" w:pos="4153"/>
          <w:tab w:val="clear" w:pos="8306"/>
        </w:tabs>
      </w:pPr>
    </w:p>
    <w:p w14:paraId="3C919BE7" w14:textId="77777777" w:rsidR="008521E0" w:rsidRDefault="008521E0" w:rsidP="00107C26">
      <w:pPr>
        <w:pStyle w:val="Antrats"/>
        <w:tabs>
          <w:tab w:val="clear" w:pos="4153"/>
          <w:tab w:val="clear" w:pos="8306"/>
        </w:tabs>
      </w:pPr>
    </w:p>
    <w:p w14:paraId="3916B5F9" w14:textId="77777777" w:rsidR="008521E0" w:rsidRDefault="008521E0" w:rsidP="00107C26">
      <w:pPr>
        <w:pStyle w:val="Antrats"/>
        <w:tabs>
          <w:tab w:val="clear" w:pos="4153"/>
          <w:tab w:val="clear" w:pos="8306"/>
        </w:tabs>
      </w:pPr>
    </w:p>
    <w:p w14:paraId="374FEF1E" w14:textId="77777777" w:rsidR="008521E0" w:rsidRDefault="008521E0" w:rsidP="00107C26">
      <w:pPr>
        <w:pStyle w:val="Antrats"/>
        <w:tabs>
          <w:tab w:val="clear" w:pos="4153"/>
          <w:tab w:val="clear" w:pos="8306"/>
        </w:tabs>
      </w:pPr>
    </w:p>
    <w:p w14:paraId="10952DB0" w14:textId="77777777" w:rsidR="008521E0" w:rsidRDefault="008521E0" w:rsidP="00107C26">
      <w:pPr>
        <w:pStyle w:val="Antrats"/>
        <w:tabs>
          <w:tab w:val="clear" w:pos="4153"/>
          <w:tab w:val="clear" w:pos="8306"/>
        </w:tabs>
      </w:pPr>
    </w:p>
    <w:p w14:paraId="46067FF8" w14:textId="77777777" w:rsidR="008521E0" w:rsidRDefault="008521E0" w:rsidP="00107C26">
      <w:pPr>
        <w:pStyle w:val="Antrats"/>
        <w:tabs>
          <w:tab w:val="clear" w:pos="4153"/>
          <w:tab w:val="clear" w:pos="8306"/>
        </w:tabs>
        <w:sectPr w:rsidR="008521E0" w:rsidSect="00635389">
          <w:pgSz w:w="16838" w:h="11906" w:orient="landscape" w:code="9"/>
          <w:pgMar w:top="1701" w:right="1134" w:bottom="680" w:left="1134" w:header="1134" w:footer="726" w:gutter="0"/>
          <w:cols w:space="1296"/>
          <w:titlePg/>
          <w:docGrid w:linePitch="360"/>
        </w:sectPr>
      </w:pPr>
    </w:p>
    <w:p w14:paraId="02682E6E" w14:textId="77777777" w:rsidR="008521E0" w:rsidRDefault="008521E0" w:rsidP="00107C26">
      <w:pPr>
        <w:pStyle w:val="Antrats"/>
        <w:tabs>
          <w:tab w:val="clear" w:pos="4153"/>
          <w:tab w:val="clear" w:pos="8306"/>
        </w:tabs>
      </w:pPr>
    </w:p>
    <w:p w14:paraId="71C9E390" w14:textId="77777777" w:rsidR="008521E0" w:rsidRPr="008521E0" w:rsidRDefault="008521E0" w:rsidP="00EF53A4">
      <w:pPr>
        <w:pStyle w:val="Antrats"/>
        <w:tabs>
          <w:tab w:val="clear" w:pos="8306"/>
        </w:tabs>
        <w:ind w:left="5040"/>
      </w:pPr>
      <w:r w:rsidRPr="008521E0">
        <w:t>Jurbarko rajono savivaldybės tarybos</w:t>
      </w:r>
    </w:p>
    <w:p w14:paraId="692BEE98" w14:textId="77777777" w:rsidR="008521E0" w:rsidRPr="008521E0" w:rsidRDefault="00EF53A4" w:rsidP="00EF53A4">
      <w:pPr>
        <w:pStyle w:val="Antrats"/>
        <w:tabs>
          <w:tab w:val="clear" w:pos="8306"/>
        </w:tabs>
        <w:ind w:left="5040"/>
      </w:pPr>
      <w:r>
        <w:t xml:space="preserve">2024 m. rugsėjo 26 d. </w:t>
      </w:r>
      <w:r w:rsidR="008521E0" w:rsidRPr="008521E0">
        <w:t xml:space="preserve">sprendimo Nr. </w:t>
      </w:r>
      <w:r>
        <w:t>T2-</w:t>
      </w:r>
    </w:p>
    <w:p w14:paraId="556D218C" w14:textId="77777777" w:rsidR="008521E0" w:rsidRPr="008521E0" w:rsidRDefault="008521E0" w:rsidP="00EF53A4">
      <w:pPr>
        <w:pStyle w:val="Antrats"/>
        <w:tabs>
          <w:tab w:val="clear" w:pos="4153"/>
        </w:tabs>
        <w:ind w:left="5040"/>
        <w:rPr>
          <w:lang w:val="pt-PT"/>
        </w:rPr>
      </w:pPr>
      <w:r w:rsidRPr="008521E0">
        <w:rPr>
          <w:lang w:val="pt-PT"/>
        </w:rPr>
        <w:t>2 priedas</w:t>
      </w:r>
    </w:p>
    <w:p w14:paraId="56ACDA04" w14:textId="77777777" w:rsidR="008521E0" w:rsidRPr="008521E0" w:rsidRDefault="008521E0" w:rsidP="008521E0">
      <w:pPr>
        <w:pStyle w:val="Antrats"/>
        <w:tabs>
          <w:tab w:val="clear" w:pos="4153"/>
          <w:tab w:val="clear" w:pos="8306"/>
        </w:tabs>
        <w:rPr>
          <w:b/>
          <w:bCs/>
        </w:rPr>
      </w:pPr>
    </w:p>
    <w:p w14:paraId="4034A358" w14:textId="77777777" w:rsidR="008521E0" w:rsidRPr="008521E0" w:rsidRDefault="008521E0" w:rsidP="008521E0">
      <w:pPr>
        <w:pStyle w:val="Antrats"/>
        <w:tabs>
          <w:tab w:val="clear" w:pos="4153"/>
          <w:tab w:val="clear" w:pos="8306"/>
        </w:tabs>
        <w:rPr>
          <w:b/>
          <w:bCs/>
        </w:rPr>
      </w:pPr>
    </w:p>
    <w:p w14:paraId="3E6B4348" w14:textId="77777777" w:rsidR="00EF53A4" w:rsidRDefault="00EF53A4" w:rsidP="00EF53A4">
      <w:pPr>
        <w:pStyle w:val="Antrats"/>
        <w:jc w:val="center"/>
        <w:rPr>
          <w:b/>
          <w:bCs/>
        </w:rPr>
      </w:pPr>
      <w:r w:rsidRPr="00EF53A4">
        <w:rPr>
          <w:b/>
          <w:bCs/>
        </w:rPr>
        <w:t xml:space="preserve">SKALVIJOS NAMŲ </w:t>
      </w:r>
      <w:r>
        <w:rPr>
          <w:b/>
          <w:bCs/>
        </w:rPr>
        <w:t>NUOSAVYBĖS</w:t>
      </w:r>
      <w:r w:rsidRPr="00EF53A4">
        <w:rPr>
          <w:b/>
          <w:bCs/>
        </w:rPr>
        <w:t xml:space="preserve"> TEISE VALDOMO </w:t>
      </w:r>
      <w:r>
        <w:rPr>
          <w:b/>
          <w:bCs/>
        </w:rPr>
        <w:t>TRUMPALAIKIO</w:t>
      </w:r>
      <w:r w:rsidRPr="00EF53A4">
        <w:rPr>
          <w:b/>
          <w:bCs/>
        </w:rPr>
        <w:t xml:space="preserve"> TURTO, PERDUODAMO JURBARKO RAJONO SAVIVALDYBEI, SĄRAŠAS</w:t>
      </w:r>
    </w:p>
    <w:p w14:paraId="3400F29B" w14:textId="77777777" w:rsidR="008242C3" w:rsidRPr="00EF53A4" w:rsidRDefault="008242C3" w:rsidP="00EF53A4">
      <w:pPr>
        <w:pStyle w:val="Antrats"/>
        <w:jc w:val="center"/>
        <w:rPr>
          <w:b/>
          <w:bCs/>
        </w:rPr>
      </w:pPr>
    </w:p>
    <w:p w14:paraId="2367E8CC" w14:textId="77777777" w:rsidR="008521E0" w:rsidRPr="008521E0" w:rsidRDefault="008521E0" w:rsidP="008521E0">
      <w:pPr>
        <w:pStyle w:val="Antrat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3203"/>
        <w:gridCol w:w="1395"/>
        <w:gridCol w:w="740"/>
        <w:gridCol w:w="876"/>
        <w:gridCol w:w="1000"/>
        <w:gridCol w:w="1280"/>
      </w:tblGrid>
      <w:tr w:rsidR="008521E0" w:rsidRPr="008521E0" w14:paraId="3F47C4F7" w14:textId="77777777" w:rsidTr="00EF53A4">
        <w:trPr>
          <w:trHeight w:val="480"/>
          <w:jc w:val="center"/>
        </w:trPr>
        <w:tc>
          <w:tcPr>
            <w:tcW w:w="716" w:type="dxa"/>
            <w:shd w:val="clear" w:color="auto" w:fill="auto"/>
          </w:tcPr>
          <w:p w14:paraId="645A8E55" w14:textId="77777777" w:rsidR="008521E0" w:rsidRPr="008521E0" w:rsidRDefault="006D36BF" w:rsidP="008521E0">
            <w:pPr>
              <w:pStyle w:val="Antrats"/>
              <w:tabs>
                <w:tab w:val="clear" w:pos="4153"/>
                <w:tab w:val="clear" w:pos="8306"/>
              </w:tabs>
            </w:pPr>
            <w:r>
              <w:t>Eil</w:t>
            </w:r>
            <w:r w:rsidR="008521E0" w:rsidRPr="008521E0">
              <w:t>. Nr.</w:t>
            </w:r>
          </w:p>
        </w:tc>
        <w:tc>
          <w:tcPr>
            <w:tcW w:w="3203" w:type="dxa"/>
            <w:shd w:val="clear" w:color="auto" w:fill="auto"/>
          </w:tcPr>
          <w:p w14:paraId="011343E0" w14:textId="77777777" w:rsidR="008521E0" w:rsidRPr="008521E0" w:rsidRDefault="008521E0" w:rsidP="008521E0">
            <w:pPr>
              <w:pStyle w:val="Antrats"/>
              <w:tabs>
                <w:tab w:val="clear" w:pos="4153"/>
                <w:tab w:val="clear" w:pos="8306"/>
              </w:tabs>
            </w:pPr>
            <w:r w:rsidRPr="008521E0">
              <w:t>Pavadinimas</w:t>
            </w:r>
          </w:p>
        </w:tc>
        <w:tc>
          <w:tcPr>
            <w:tcW w:w="1395" w:type="dxa"/>
            <w:shd w:val="clear" w:color="auto" w:fill="auto"/>
          </w:tcPr>
          <w:p w14:paraId="5B1F988D" w14:textId="77777777" w:rsidR="008521E0" w:rsidRPr="008521E0" w:rsidRDefault="008521E0" w:rsidP="008521E0">
            <w:pPr>
              <w:pStyle w:val="Antrats"/>
              <w:tabs>
                <w:tab w:val="clear" w:pos="4153"/>
                <w:tab w:val="clear" w:pos="8306"/>
              </w:tabs>
            </w:pPr>
            <w:r w:rsidRPr="008521E0">
              <w:t>Įsigijimo data</w:t>
            </w:r>
          </w:p>
        </w:tc>
        <w:tc>
          <w:tcPr>
            <w:tcW w:w="740" w:type="dxa"/>
            <w:shd w:val="clear" w:color="auto" w:fill="auto"/>
          </w:tcPr>
          <w:p w14:paraId="662C518F" w14:textId="77777777" w:rsidR="008521E0" w:rsidRPr="008521E0" w:rsidRDefault="008521E0" w:rsidP="008521E0">
            <w:pPr>
              <w:pStyle w:val="Antrats"/>
              <w:tabs>
                <w:tab w:val="clear" w:pos="4153"/>
                <w:tab w:val="clear" w:pos="8306"/>
              </w:tabs>
            </w:pPr>
            <w:r w:rsidRPr="008521E0">
              <w:t>Mato vnt.</w:t>
            </w:r>
          </w:p>
        </w:tc>
        <w:tc>
          <w:tcPr>
            <w:tcW w:w="876" w:type="dxa"/>
            <w:shd w:val="clear" w:color="auto" w:fill="auto"/>
          </w:tcPr>
          <w:p w14:paraId="4D41B550" w14:textId="77777777" w:rsidR="008521E0" w:rsidRPr="008521E0" w:rsidRDefault="008521E0" w:rsidP="008521E0">
            <w:pPr>
              <w:pStyle w:val="Antrats"/>
              <w:tabs>
                <w:tab w:val="clear" w:pos="4153"/>
                <w:tab w:val="clear" w:pos="8306"/>
              </w:tabs>
            </w:pPr>
            <w:r w:rsidRPr="008521E0">
              <w:t>Kiekis</w:t>
            </w:r>
          </w:p>
        </w:tc>
        <w:tc>
          <w:tcPr>
            <w:tcW w:w="1000" w:type="dxa"/>
            <w:shd w:val="clear" w:color="auto" w:fill="auto"/>
          </w:tcPr>
          <w:p w14:paraId="6CD59A26" w14:textId="77777777" w:rsidR="008521E0" w:rsidRPr="008521E0" w:rsidRDefault="008521E0" w:rsidP="008521E0">
            <w:pPr>
              <w:pStyle w:val="Antrats"/>
              <w:tabs>
                <w:tab w:val="clear" w:pos="4153"/>
                <w:tab w:val="clear" w:pos="8306"/>
              </w:tabs>
            </w:pPr>
            <w:r w:rsidRPr="008521E0">
              <w:t>Kaina</w:t>
            </w:r>
          </w:p>
        </w:tc>
        <w:tc>
          <w:tcPr>
            <w:tcW w:w="1280" w:type="dxa"/>
            <w:shd w:val="clear" w:color="auto" w:fill="auto"/>
          </w:tcPr>
          <w:p w14:paraId="598786B5" w14:textId="77777777" w:rsidR="008521E0" w:rsidRPr="008521E0" w:rsidRDefault="008521E0" w:rsidP="008521E0">
            <w:pPr>
              <w:pStyle w:val="Antrats"/>
              <w:tabs>
                <w:tab w:val="clear" w:pos="4153"/>
                <w:tab w:val="clear" w:pos="8306"/>
              </w:tabs>
            </w:pPr>
            <w:r w:rsidRPr="008521E0">
              <w:t>Suma</w:t>
            </w:r>
          </w:p>
        </w:tc>
      </w:tr>
      <w:tr w:rsidR="00771759" w:rsidRPr="008521E0" w14:paraId="299E2BA4" w14:textId="77777777" w:rsidTr="00EF53A4">
        <w:trPr>
          <w:trHeight w:val="288"/>
          <w:jc w:val="center"/>
        </w:trPr>
        <w:tc>
          <w:tcPr>
            <w:tcW w:w="716" w:type="dxa"/>
            <w:shd w:val="clear" w:color="auto" w:fill="auto"/>
          </w:tcPr>
          <w:p w14:paraId="3F5C1132" w14:textId="77777777" w:rsidR="00771759" w:rsidRPr="008521E0" w:rsidRDefault="00771759" w:rsidP="00771759">
            <w:pPr>
              <w:pStyle w:val="Antrats"/>
              <w:tabs>
                <w:tab w:val="clear" w:pos="4153"/>
                <w:tab w:val="clear" w:pos="8306"/>
              </w:tabs>
            </w:pPr>
            <w:r w:rsidRPr="008521E0">
              <w:t>1.</w:t>
            </w:r>
          </w:p>
        </w:tc>
        <w:tc>
          <w:tcPr>
            <w:tcW w:w="3203" w:type="dxa"/>
            <w:tcBorders>
              <w:top w:val="nil"/>
              <w:left w:val="single" w:sz="4" w:space="0" w:color="000000"/>
              <w:bottom w:val="single" w:sz="4" w:space="0" w:color="000000"/>
              <w:right w:val="single" w:sz="4" w:space="0" w:color="000000"/>
            </w:tcBorders>
            <w:shd w:val="clear" w:color="auto" w:fill="auto"/>
          </w:tcPr>
          <w:p w14:paraId="4A0C805B" w14:textId="77777777" w:rsidR="00771759" w:rsidRPr="008521E0" w:rsidRDefault="00771759" w:rsidP="00771759">
            <w:pPr>
              <w:pStyle w:val="Antrats"/>
              <w:tabs>
                <w:tab w:val="clear" w:pos="4153"/>
                <w:tab w:val="clear" w:pos="8306"/>
              </w:tabs>
              <w:rPr>
                <w:szCs w:val="24"/>
              </w:rPr>
            </w:pPr>
            <w:r w:rsidRPr="00B22DC9">
              <w:t xml:space="preserve">Gesintuvas </w:t>
            </w:r>
            <w:r w:rsidRPr="00F856A2">
              <w:rPr>
                <w:i/>
                <w:iCs/>
              </w:rPr>
              <w:t>GP-4XABC</w:t>
            </w:r>
            <w:r w:rsidRPr="00B22DC9">
              <w:t xml:space="preserve"> 4 kg.</w:t>
            </w:r>
          </w:p>
        </w:tc>
        <w:tc>
          <w:tcPr>
            <w:tcW w:w="1395" w:type="dxa"/>
            <w:shd w:val="clear" w:color="auto" w:fill="auto"/>
          </w:tcPr>
          <w:p w14:paraId="5CA5110D" w14:textId="77777777" w:rsidR="00771759" w:rsidRPr="008521E0" w:rsidRDefault="00771759" w:rsidP="00771759">
            <w:pPr>
              <w:pStyle w:val="Antrats"/>
              <w:tabs>
                <w:tab w:val="clear" w:pos="4153"/>
                <w:tab w:val="clear" w:pos="8306"/>
              </w:tabs>
            </w:pPr>
            <w:r w:rsidRPr="0080608E">
              <w:t>2016-02-08</w:t>
            </w:r>
          </w:p>
        </w:tc>
        <w:tc>
          <w:tcPr>
            <w:tcW w:w="740" w:type="dxa"/>
            <w:shd w:val="clear" w:color="auto" w:fill="auto"/>
          </w:tcPr>
          <w:p w14:paraId="438C1270" w14:textId="77777777" w:rsidR="00771759" w:rsidRPr="008521E0" w:rsidRDefault="00771759" w:rsidP="00771759">
            <w:pPr>
              <w:pStyle w:val="Antrats"/>
              <w:tabs>
                <w:tab w:val="clear" w:pos="4153"/>
                <w:tab w:val="clear" w:pos="8306"/>
              </w:tabs>
            </w:pPr>
            <w:r w:rsidRPr="008521E0">
              <w:t>vnt.</w:t>
            </w:r>
          </w:p>
        </w:tc>
        <w:tc>
          <w:tcPr>
            <w:tcW w:w="876" w:type="dxa"/>
            <w:shd w:val="clear" w:color="auto" w:fill="auto"/>
          </w:tcPr>
          <w:p w14:paraId="6FAC300C" w14:textId="77777777" w:rsidR="00771759" w:rsidRPr="008521E0" w:rsidRDefault="00771759" w:rsidP="00771759">
            <w:pPr>
              <w:pStyle w:val="Antrats"/>
              <w:tabs>
                <w:tab w:val="clear" w:pos="4153"/>
                <w:tab w:val="clear" w:pos="8306"/>
              </w:tabs>
            </w:pPr>
            <w:r w:rsidRPr="005774FD">
              <w:t>2</w:t>
            </w:r>
          </w:p>
        </w:tc>
        <w:tc>
          <w:tcPr>
            <w:tcW w:w="1000" w:type="dxa"/>
            <w:shd w:val="clear" w:color="auto" w:fill="auto"/>
          </w:tcPr>
          <w:p w14:paraId="3BBC22A3" w14:textId="77777777" w:rsidR="00771759" w:rsidRPr="008521E0" w:rsidRDefault="00AA057A" w:rsidP="00771759">
            <w:pPr>
              <w:pStyle w:val="Antrats"/>
              <w:tabs>
                <w:tab w:val="clear" w:pos="4153"/>
                <w:tab w:val="clear" w:pos="8306"/>
              </w:tabs>
            </w:pPr>
            <w:r>
              <w:t>20,995</w:t>
            </w:r>
          </w:p>
        </w:tc>
        <w:tc>
          <w:tcPr>
            <w:tcW w:w="1280" w:type="dxa"/>
            <w:shd w:val="clear" w:color="auto" w:fill="auto"/>
          </w:tcPr>
          <w:p w14:paraId="3B899ECE" w14:textId="77777777" w:rsidR="00771759" w:rsidRPr="008521E0" w:rsidRDefault="00771759" w:rsidP="00771759">
            <w:pPr>
              <w:pStyle w:val="Antrats"/>
              <w:tabs>
                <w:tab w:val="clear" w:pos="4153"/>
                <w:tab w:val="clear" w:pos="8306"/>
              </w:tabs>
            </w:pPr>
            <w:r w:rsidRPr="00DC05F9">
              <w:t>41,99</w:t>
            </w:r>
          </w:p>
        </w:tc>
      </w:tr>
      <w:tr w:rsidR="00771759" w:rsidRPr="008521E0" w14:paraId="184A5241" w14:textId="77777777" w:rsidTr="00EF53A4">
        <w:trPr>
          <w:trHeight w:val="288"/>
          <w:jc w:val="center"/>
        </w:trPr>
        <w:tc>
          <w:tcPr>
            <w:tcW w:w="716" w:type="dxa"/>
            <w:shd w:val="clear" w:color="auto" w:fill="auto"/>
          </w:tcPr>
          <w:p w14:paraId="33FCEE26" w14:textId="77777777" w:rsidR="00771759" w:rsidRPr="008521E0" w:rsidRDefault="00771759" w:rsidP="00771759">
            <w:pPr>
              <w:pStyle w:val="Antrats"/>
              <w:tabs>
                <w:tab w:val="clear" w:pos="4153"/>
                <w:tab w:val="clear" w:pos="8306"/>
              </w:tabs>
            </w:pPr>
            <w:r w:rsidRPr="008521E0">
              <w:t>2</w:t>
            </w:r>
            <w:r>
              <w:t>.</w:t>
            </w:r>
          </w:p>
        </w:tc>
        <w:tc>
          <w:tcPr>
            <w:tcW w:w="3203" w:type="dxa"/>
            <w:tcBorders>
              <w:top w:val="nil"/>
              <w:left w:val="single" w:sz="4" w:space="0" w:color="000000"/>
              <w:bottom w:val="single" w:sz="4" w:space="0" w:color="000000"/>
              <w:right w:val="single" w:sz="4" w:space="0" w:color="000000"/>
            </w:tcBorders>
            <w:shd w:val="clear" w:color="auto" w:fill="auto"/>
          </w:tcPr>
          <w:p w14:paraId="0948EACB" w14:textId="77777777" w:rsidR="00771759" w:rsidRPr="008521E0" w:rsidRDefault="00771759" w:rsidP="00771759">
            <w:pPr>
              <w:pStyle w:val="Antrats"/>
              <w:tabs>
                <w:tab w:val="clear" w:pos="4153"/>
                <w:tab w:val="clear" w:pos="8306"/>
              </w:tabs>
              <w:rPr>
                <w:szCs w:val="24"/>
              </w:rPr>
            </w:pPr>
            <w:r w:rsidRPr="00B22DC9">
              <w:t xml:space="preserve">Gesintuvas </w:t>
            </w:r>
            <w:r w:rsidRPr="00F856A2">
              <w:rPr>
                <w:i/>
                <w:iCs/>
              </w:rPr>
              <w:t>GP-4XABC</w:t>
            </w:r>
            <w:r w:rsidRPr="00B22DC9">
              <w:t xml:space="preserve"> 4 kg.</w:t>
            </w:r>
          </w:p>
        </w:tc>
        <w:tc>
          <w:tcPr>
            <w:tcW w:w="1395" w:type="dxa"/>
            <w:shd w:val="clear" w:color="auto" w:fill="auto"/>
          </w:tcPr>
          <w:p w14:paraId="4D64300F" w14:textId="77777777" w:rsidR="00771759" w:rsidRPr="008521E0" w:rsidRDefault="00771759" w:rsidP="00771759">
            <w:pPr>
              <w:pStyle w:val="Antrats"/>
              <w:tabs>
                <w:tab w:val="clear" w:pos="4153"/>
                <w:tab w:val="clear" w:pos="8306"/>
              </w:tabs>
            </w:pPr>
            <w:r w:rsidRPr="0080608E">
              <w:t>2016-02-08</w:t>
            </w:r>
          </w:p>
        </w:tc>
        <w:tc>
          <w:tcPr>
            <w:tcW w:w="740" w:type="dxa"/>
            <w:shd w:val="clear" w:color="auto" w:fill="auto"/>
          </w:tcPr>
          <w:p w14:paraId="17947FC6" w14:textId="77777777" w:rsidR="00771759" w:rsidRPr="008521E0" w:rsidRDefault="00771759" w:rsidP="00771759">
            <w:pPr>
              <w:pStyle w:val="Antrats"/>
              <w:tabs>
                <w:tab w:val="clear" w:pos="4153"/>
                <w:tab w:val="clear" w:pos="8306"/>
              </w:tabs>
            </w:pPr>
            <w:r w:rsidRPr="008521E0">
              <w:t>vnt.</w:t>
            </w:r>
          </w:p>
        </w:tc>
        <w:tc>
          <w:tcPr>
            <w:tcW w:w="876" w:type="dxa"/>
            <w:shd w:val="clear" w:color="auto" w:fill="auto"/>
          </w:tcPr>
          <w:p w14:paraId="36F69DFB" w14:textId="77777777" w:rsidR="00771759" w:rsidRPr="008521E0" w:rsidRDefault="00771759" w:rsidP="00771759">
            <w:pPr>
              <w:pStyle w:val="Antrats"/>
              <w:tabs>
                <w:tab w:val="clear" w:pos="4153"/>
                <w:tab w:val="clear" w:pos="8306"/>
              </w:tabs>
            </w:pPr>
            <w:r w:rsidRPr="005774FD">
              <w:t>1</w:t>
            </w:r>
          </w:p>
        </w:tc>
        <w:tc>
          <w:tcPr>
            <w:tcW w:w="1000" w:type="dxa"/>
            <w:shd w:val="clear" w:color="auto" w:fill="auto"/>
          </w:tcPr>
          <w:p w14:paraId="2E1771DD" w14:textId="77777777" w:rsidR="00771759" w:rsidRPr="008521E0" w:rsidRDefault="00AA057A" w:rsidP="00771759">
            <w:pPr>
              <w:pStyle w:val="Antrats"/>
              <w:tabs>
                <w:tab w:val="clear" w:pos="4153"/>
                <w:tab w:val="clear" w:pos="8306"/>
              </w:tabs>
            </w:pPr>
            <w:r>
              <w:t>20,99</w:t>
            </w:r>
          </w:p>
        </w:tc>
        <w:tc>
          <w:tcPr>
            <w:tcW w:w="1280" w:type="dxa"/>
            <w:shd w:val="clear" w:color="auto" w:fill="auto"/>
          </w:tcPr>
          <w:p w14:paraId="5477F04B" w14:textId="77777777" w:rsidR="00771759" w:rsidRPr="008521E0" w:rsidRDefault="00771759" w:rsidP="00771759">
            <w:pPr>
              <w:pStyle w:val="Antrats"/>
              <w:tabs>
                <w:tab w:val="clear" w:pos="4153"/>
                <w:tab w:val="clear" w:pos="8306"/>
              </w:tabs>
            </w:pPr>
            <w:r w:rsidRPr="00DC05F9">
              <w:t>20,99</w:t>
            </w:r>
          </w:p>
        </w:tc>
      </w:tr>
      <w:tr w:rsidR="00771759" w:rsidRPr="008521E0" w14:paraId="00404EF4" w14:textId="77777777" w:rsidTr="00EF53A4">
        <w:trPr>
          <w:trHeight w:val="288"/>
          <w:jc w:val="center"/>
        </w:trPr>
        <w:tc>
          <w:tcPr>
            <w:tcW w:w="716" w:type="dxa"/>
            <w:shd w:val="clear" w:color="auto" w:fill="auto"/>
          </w:tcPr>
          <w:p w14:paraId="76423564" w14:textId="77777777" w:rsidR="00771759" w:rsidRPr="008521E0" w:rsidRDefault="006E4290" w:rsidP="00771759">
            <w:pPr>
              <w:pStyle w:val="Antrats"/>
              <w:tabs>
                <w:tab w:val="clear" w:pos="4153"/>
                <w:tab w:val="clear" w:pos="8306"/>
              </w:tabs>
            </w:pPr>
            <w:r>
              <w:t>3</w:t>
            </w:r>
            <w:r w:rsidR="00771759" w:rsidRPr="008521E0">
              <w:t>.</w:t>
            </w:r>
          </w:p>
        </w:tc>
        <w:tc>
          <w:tcPr>
            <w:tcW w:w="3203" w:type="dxa"/>
            <w:shd w:val="clear" w:color="auto" w:fill="auto"/>
          </w:tcPr>
          <w:p w14:paraId="65073CDB" w14:textId="77777777" w:rsidR="00771759" w:rsidRPr="008521E0" w:rsidRDefault="00771759" w:rsidP="00771759">
            <w:pPr>
              <w:pStyle w:val="Antrats"/>
              <w:tabs>
                <w:tab w:val="clear" w:pos="4153"/>
                <w:tab w:val="clear" w:pos="8306"/>
              </w:tabs>
            </w:pPr>
            <w:r w:rsidRPr="00B22DC9">
              <w:t xml:space="preserve">Kompiuteris </w:t>
            </w:r>
            <w:r w:rsidRPr="00F856A2">
              <w:rPr>
                <w:i/>
                <w:iCs/>
              </w:rPr>
              <w:t>Dell Inspiron 3542, Intel Core i3-4005U</w:t>
            </w:r>
          </w:p>
        </w:tc>
        <w:tc>
          <w:tcPr>
            <w:tcW w:w="1395" w:type="dxa"/>
            <w:shd w:val="clear" w:color="auto" w:fill="auto"/>
          </w:tcPr>
          <w:p w14:paraId="61B67D64" w14:textId="77777777" w:rsidR="00771759" w:rsidRPr="008521E0" w:rsidRDefault="00771759" w:rsidP="00771759">
            <w:pPr>
              <w:pStyle w:val="Antrats"/>
              <w:tabs>
                <w:tab w:val="clear" w:pos="4153"/>
                <w:tab w:val="clear" w:pos="8306"/>
              </w:tabs>
            </w:pPr>
            <w:r w:rsidRPr="0080608E">
              <w:t>2016-02-15</w:t>
            </w:r>
          </w:p>
        </w:tc>
        <w:tc>
          <w:tcPr>
            <w:tcW w:w="740" w:type="dxa"/>
            <w:shd w:val="clear" w:color="auto" w:fill="auto"/>
          </w:tcPr>
          <w:p w14:paraId="30F54B62" w14:textId="77777777" w:rsidR="00771759" w:rsidRPr="008521E0" w:rsidRDefault="00771759" w:rsidP="00771759">
            <w:pPr>
              <w:pStyle w:val="Antrats"/>
              <w:tabs>
                <w:tab w:val="clear" w:pos="4153"/>
                <w:tab w:val="clear" w:pos="8306"/>
              </w:tabs>
            </w:pPr>
            <w:r w:rsidRPr="008521E0">
              <w:t>vnt.</w:t>
            </w:r>
          </w:p>
        </w:tc>
        <w:tc>
          <w:tcPr>
            <w:tcW w:w="876" w:type="dxa"/>
            <w:shd w:val="clear" w:color="auto" w:fill="auto"/>
          </w:tcPr>
          <w:p w14:paraId="4D59B136" w14:textId="77777777" w:rsidR="00771759" w:rsidRPr="008521E0" w:rsidRDefault="00771759" w:rsidP="00771759">
            <w:pPr>
              <w:pStyle w:val="Antrats"/>
              <w:tabs>
                <w:tab w:val="clear" w:pos="4153"/>
                <w:tab w:val="clear" w:pos="8306"/>
              </w:tabs>
            </w:pPr>
            <w:r w:rsidRPr="005774FD">
              <w:t>1</w:t>
            </w:r>
          </w:p>
        </w:tc>
        <w:tc>
          <w:tcPr>
            <w:tcW w:w="1000" w:type="dxa"/>
            <w:shd w:val="clear" w:color="auto" w:fill="auto"/>
          </w:tcPr>
          <w:p w14:paraId="04F050D1" w14:textId="77777777" w:rsidR="00771759" w:rsidRPr="008521E0" w:rsidRDefault="00AA057A" w:rsidP="00771759">
            <w:pPr>
              <w:pStyle w:val="Antrats"/>
              <w:tabs>
                <w:tab w:val="clear" w:pos="4153"/>
                <w:tab w:val="clear" w:pos="8306"/>
              </w:tabs>
            </w:pPr>
            <w:r>
              <w:t>420,00</w:t>
            </w:r>
          </w:p>
        </w:tc>
        <w:tc>
          <w:tcPr>
            <w:tcW w:w="1280" w:type="dxa"/>
            <w:shd w:val="clear" w:color="auto" w:fill="auto"/>
          </w:tcPr>
          <w:p w14:paraId="1259207E" w14:textId="77777777" w:rsidR="00771759" w:rsidRPr="008521E0" w:rsidRDefault="00771759" w:rsidP="00771759">
            <w:pPr>
              <w:pStyle w:val="Antrats"/>
              <w:tabs>
                <w:tab w:val="clear" w:pos="4153"/>
                <w:tab w:val="clear" w:pos="8306"/>
              </w:tabs>
            </w:pPr>
            <w:r w:rsidRPr="00DC05F9">
              <w:t>420,00</w:t>
            </w:r>
          </w:p>
        </w:tc>
      </w:tr>
      <w:tr w:rsidR="00771759" w:rsidRPr="008521E0" w14:paraId="77C4545D" w14:textId="77777777" w:rsidTr="00EF53A4">
        <w:trPr>
          <w:trHeight w:val="288"/>
          <w:jc w:val="center"/>
        </w:trPr>
        <w:tc>
          <w:tcPr>
            <w:tcW w:w="716" w:type="dxa"/>
            <w:shd w:val="clear" w:color="auto" w:fill="auto"/>
          </w:tcPr>
          <w:p w14:paraId="3E219D90" w14:textId="77777777" w:rsidR="00771759" w:rsidRPr="008521E0" w:rsidRDefault="006E4290" w:rsidP="00771759">
            <w:pPr>
              <w:pStyle w:val="Antrats"/>
              <w:tabs>
                <w:tab w:val="clear" w:pos="4153"/>
                <w:tab w:val="clear" w:pos="8306"/>
              </w:tabs>
            </w:pPr>
            <w:r>
              <w:t>4</w:t>
            </w:r>
            <w:r w:rsidR="00771759" w:rsidRPr="008521E0">
              <w:t>.</w:t>
            </w:r>
          </w:p>
        </w:tc>
        <w:tc>
          <w:tcPr>
            <w:tcW w:w="3203" w:type="dxa"/>
            <w:shd w:val="clear" w:color="auto" w:fill="auto"/>
          </w:tcPr>
          <w:p w14:paraId="2AA67CA0" w14:textId="77777777" w:rsidR="00771759" w:rsidRPr="008521E0" w:rsidRDefault="00771759" w:rsidP="00771759">
            <w:pPr>
              <w:pStyle w:val="Antrats"/>
              <w:tabs>
                <w:tab w:val="clear" w:pos="4153"/>
                <w:tab w:val="clear" w:pos="8306"/>
              </w:tabs>
            </w:pPr>
            <w:r w:rsidRPr="0043091B">
              <w:t xml:space="preserve">Oro antibakterinio valymo sistema (sudaryta iš dviejų prietaisų: </w:t>
            </w:r>
            <w:r w:rsidRPr="00F856A2">
              <w:rPr>
                <w:i/>
                <w:iCs/>
              </w:rPr>
              <w:t>BNE5 ir ZHB</w:t>
            </w:r>
            <w:r w:rsidRPr="0043091B">
              <w:t>)</w:t>
            </w:r>
          </w:p>
        </w:tc>
        <w:tc>
          <w:tcPr>
            <w:tcW w:w="1395" w:type="dxa"/>
            <w:shd w:val="clear" w:color="auto" w:fill="auto"/>
          </w:tcPr>
          <w:p w14:paraId="5007C9C9" w14:textId="77777777" w:rsidR="00771759" w:rsidRPr="008521E0" w:rsidRDefault="00771759" w:rsidP="00771759">
            <w:pPr>
              <w:pStyle w:val="Antrats"/>
              <w:tabs>
                <w:tab w:val="clear" w:pos="4153"/>
                <w:tab w:val="clear" w:pos="8306"/>
              </w:tabs>
            </w:pPr>
            <w:r w:rsidRPr="00CB65EF">
              <w:t>2017-12-15</w:t>
            </w:r>
          </w:p>
        </w:tc>
        <w:tc>
          <w:tcPr>
            <w:tcW w:w="740" w:type="dxa"/>
            <w:shd w:val="clear" w:color="auto" w:fill="auto"/>
          </w:tcPr>
          <w:p w14:paraId="55D4FEAF" w14:textId="77777777" w:rsidR="00771759" w:rsidRPr="008521E0" w:rsidRDefault="00771759" w:rsidP="00771759">
            <w:pPr>
              <w:pStyle w:val="Antrats"/>
              <w:tabs>
                <w:tab w:val="clear" w:pos="4153"/>
                <w:tab w:val="clear" w:pos="8306"/>
              </w:tabs>
            </w:pPr>
            <w:r w:rsidRPr="008521E0">
              <w:t>vnt.</w:t>
            </w:r>
          </w:p>
        </w:tc>
        <w:tc>
          <w:tcPr>
            <w:tcW w:w="876" w:type="dxa"/>
            <w:shd w:val="clear" w:color="auto" w:fill="auto"/>
          </w:tcPr>
          <w:p w14:paraId="673B512B" w14:textId="77777777" w:rsidR="00771759" w:rsidRPr="008521E0" w:rsidRDefault="00771759" w:rsidP="00771759">
            <w:pPr>
              <w:pStyle w:val="Antrats"/>
              <w:tabs>
                <w:tab w:val="clear" w:pos="4153"/>
                <w:tab w:val="clear" w:pos="8306"/>
              </w:tabs>
            </w:pPr>
            <w:r w:rsidRPr="006D168C">
              <w:t>3</w:t>
            </w:r>
          </w:p>
        </w:tc>
        <w:tc>
          <w:tcPr>
            <w:tcW w:w="1000" w:type="dxa"/>
            <w:shd w:val="clear" w:color="auto" w:fill="auto"/>
          </w:tcPr>
          <w:p w14:paraId="69A5D767" w14:textId="77777777" w:rsidR="00771759" w:rsidRPr="008521E0" w:rsidRDefault="00771759" w:rsidP="00771759">
            <w:pPr>
              <w:pStyle w:val="Antrats"/>
              <w:tabs>
                <w:tab w:val="clear" w:pos="4153"/>
                <w:tab w:val="clear" w:pos="8306"/>
              </w:tabs>
            </w:pPr>
            <w:r>
              <w:t>488,84</w:t>
            </w:r>
          </w:p>
        </w:tc>
        <w:tc>
          <w:tcPr>
            <w:tcW w:w="1280" w:type="dxa"/>
            <w:shd w:val="clear" w:color="auto" w:fill="auto"/>
          </w:tcPr>
          <w:p w14:paraId="1A458321" w14:textId="77777777" w:rsidR="00771759" w:rsidRPr="008521E0" w:rsidRDefault="00771759" w:rsidP="00771759">
            <w:pPr>
              <w:pStyle w:val="Antrats"/>
              <w:tabs>
                <w:tab w:val="clear" w:pos="4153"/>
                <w:tab w:val="clear" w:pos="8306"/>
              </w:tabs>
            </w:pPr>
            <w:r w:rsidRPr="00E125AB">
              <w:t>1 466,52</w:t>
            </w:r>
          </w:p>
        </w:tc>
      </w:tr>
      <w:tr w:rsidR="00771759" w:rsidRPr="008521E0" w14:paraId="4566B340" w14:textId="77777777" w:rsidTr="00EF53A4">
        <w:trPr>
          <w:trHeight w:val="288"/>
          <w:jc w:val="center"/>
        </w:trPr>
        <w:tc>
          <w:tcPr>
            <w:tcW w:w="716" w:type="dxa"/>
            <w:shd w:val="clear" w:color="auto" w:fill="auto"/>
          </w:tcPr>
          <w:p w14:paraId="41E569A6" w14:textId="77777777" w:rsidR="00771759" w:rsidRPr="008521E0" w:rsidRDefault="006E4290" w:rsidP="00771759">
            <w:pPr>
              <w:pStyle w:val="Antrats"/>
              <w:tabs>
                <w:tab w:val="clear" w:pos="4153"/>
                <w:tab w:val="clear" w:pos="8306"/>
              </w:tabs>
            </w:pPr>
            <w:r>
              <w:t>5</w:t>
            </w:r>
            <w:r w:rsidR="00771759" w:rsidRPr="008521E0">
              <w:t>.</w:t>
            </w:r>
          </w:p>
        </w:tc>
        <w:tc>
          <w:tcPr>
            <w:tcW w:w="3203" w:type="dxa"/>
            <w:shd w:val="clear" w:color="auto" w:fill="auto"/>
          </w:tcPr>
          <w:p w14:paraId="1912D482" w14:textId="77777777" w:rsidR="00771759" w:rsidRPr="008521E0" w:rsidRDefault="00771759" w:rsidP="00771759">
            <w:pPr>
              <w:pStyle w:val="Antrats"/>
              <w:tabs>
                <w:tab w:val="clear" w:pos="4153"/>
                <w:tab w:val="clear" w:pos="8306"/>
              </w:tabs>
            </w:pPr>
            <w:r w:rsidRPr="0043091B">
              <w:t xml:space="preserve">Oro antibakterinio valymo sistema (sudaryta iš dviejų prietaisų: </w:t>
            </w:r>
            <w:r w:rsidRPr="00F856A2">
              <w:rPr>
                <w:i/>
                <w:iCs/>
              </w:rPr>
              <w:t>BNE5 ir ZHB</w:t>
            </w:r>
            <w:r w:rsidRPr="0043091B">
              <w:t>)</w:t>
            </w:r>
          </w:p>
        </w:tc>
        <w:tc>
          <w:tcPr>
            <w:tcW w:w="1395" w:type="dxa"/>
            <w:shd w:val="clear" w:color="auto" w:fill="auto"/>
          </w:tcPr>
          <w:p w14:paraId="026F327B" w14:textId="77777777" w:rsidR="00771759" w:rsidRPr="008521E0" w:rsidRDefault="00771759" w:rsidP="00771759">
            <w:pPr>
              <w:pStyle w:val="Antrats"/>
              <w:tabs>
                <w:tab w:val="clear" w:pos="4153"/>
                <w:tab w:val="clear" w:pos="8306"/>
              </w:tabs>
            </w:pPr>
            <w:r w:rsidRPr="00CB65EF">
              <w:t>2017-12-15</w:t>
            </w:r>
          </w:p>
        </w:tc>
        <w:tc>
          <w:tcPr>
            <w:tcW w:w="740" w:type="dxa"/>
            <w:shd w:val="clear" w:color="auto" w:fill="auto"/>
          </w:tcPr>
          <w:p w14:paraId="7EF05572" w14:textId="77777777" w:rsidR="00771759" w:rsidRPr="008521E0" w:rsidRDefault="00771759" w:rsidP="00771759">
            <w:pPr>
              <w:pStyle w:val="Antrats"/>
              <w:tabs>
                <w:tab w:val="clear" w:pos="4153"/>
                <w:tab w:val="clear" w:pos="8306"/>
              </w:tabs>
            </w:pPr>
            <w:r w:rsidRPr="008521E0">
              <w:t>vnt.</w:t>
            </w:r>
          </w:p>
        </w:tc>
        <w:tc>
          <w:tcPr>
            <w:tcW w:w="876" w:type="dxa"/>
            <w:shd w:val="clear" w:color="auto" w:fill="auto"/>
          </w:tcPr>
          <w:p w14:paraId="650B0288" w14:textId="77777777" w:rsidR="00771759" w:rsidRPr="008521E0" w:rsidRDefault="00771759" w:rsidP="00771759">
            <w:pPr>
              <w:pStyle w:val="Antrats"/>
              <w:tabs>
                <w:tab w:val="clear" w:pos="4153"/>
                <w:tab w:val="clear" w:pos="8306"/>
              </w:tabs>
            </w:pPr>
            <w:r w:rsidRPr="006D168C">
              <w:t>2</w:t>
            </w:r>
          </w:p>
        </w:tc>
        <w:tc>
          <w:tcPr>
            <w:tcW w:w="1000" w:type="dxa"/>
            <w:shd w:val="clear" w:color="auto" w:fill="auto"/>
          </w:tcPr>
          <w:p w14:paraId="726CFF95" w14:textId="77777777" w:rsidR="00771759" w:rsidRPr="008521E0" w:rsidRDefault="00771759" w:rsidP="00771759">
            <w:pPr>
              <w:pStyle w:val="Antrats"/>
              <w:tabs>
                <w:tab w:val="clear" w:pos="4153"/>
                <w:tab w:val="clear" w:pos="8306"/>
              </w:tabs>
            </w:pPr>
            <w:r>
              <w:t>488,84</w:t>
            </w:r>
          </w:p>
        </w:tc>
        <w:tc>
          <w:tcPr>
            <w:tcW w:w="1280" w:type="dxa"/>
            <w:shd w:val="clear" w:color="auto" w:fill="auto"/>
          </w:tcPr>
          <w:p w14:paraId="5A95F1B6" w14:textId="77777777" w:rsidR="00771759" w:rsidRPr="008521E0" w:rsidRDefault="00771759" w:rsidP="00771759">
            <w:pPr>
              <w:pStyle w:val="Antrats"/>
              <w:tabs>
                <w:tab w:val="clear" w:pos="4153"/>
                <w:tab w:val="clear" w:pos="8306"/>
              </w:tabs>
            </w:pPr>
            <w:r w:rsidRPr="00E125AB">
              <w:t>977,68</w:t>
            </w:r>
          </w:p>
        </w:tc>
      </w:tr>
      <w:tr w:rsidR="00771759" w:rsidRPr="008521E0" w14:paraId="0034A987" w14:textId="77777777" w:rsidTr="00EF53A4">
        <w:trPr>
          <w:trHeight w:val="288"/>
          <w:jc w:val="center"/>
        </w:trPr>
        <w:tc>
          <w:tcPr>
            <w:tcW w:w="716" w:type="dxa"/>
            <w:shd w:val="clear" w:color="auto" w:fill="auto"/>
          </w:tcPr>
          <w:p w14:paraId="0FF779D1" w14:textId="77777777" w:rsidR="00771759" w:rsidRPr="008521E0" w:rsidRDefault="006E4290" w:rsidP="00771759">
            <w:pPr>
              <w:pStyle w:val="Antrats"/>
              <w:tabs>
                <w:tab w:val="clear" w:pos="4153"/>
                <w:tab w:val="clear" w:pos="8306"/>
              </w:tabs>
            </w:pPr>
            <w:r>
              <w:t>6</w:t>
            </w:r>
            <w:r w:rsidR="00771759" w:rsidRPr="008521E0">
              <w:t>.</w:t>
            </w:r>
          </w:p>
        </w:tc>
        <w:tc>
          <w:tcPr>
            <w:tcW w:w="3203" w:type="dxa"/>
            <w:shd w:val="clear" w:color="auto" w:fill="auto"/>
          </w:tcPr>
          <w:p w14:paraId="2408F90E" w14:textId="77777777" w:rsidR="00771759" w:rsidRPr="008521E0" w:rsidRDefault="00771759" w:rsidP="00771759">
            <w:pPr>
              <w:pStyle w:val="Antrats"/>
              <w:tabs>
                <w:tab w:val="clear" w:pos="4153"/>
                <w:tab w:val="clear" w:pos="8306"/>
              </w:tabs>
            </w:pPr>
            <w:r w:rsidRPr="0043091B">
              <w:t xml:space="preserve">Oro antibakterinio valymo sistema (sudaryta iš dviejų prietaisų: </w:t>
            </w:r>
            <w:r w:rsidRPr="00F856A2">
              <w:rPr>
                <w:i/>
                <w:iCs/>
              </w:rPr>
              <w:t>BNE5 ir ZHB</w:t>
            </w:r>
            <w:r w:rsidRPr="0043091B">
              <w:t>)</w:t>
            </w:r>
          </w:p>
        </w:tc>
        <w:tc>
          <w:tcPr>
            <w:tcW w:w="1395" w:type="dxa"/>
            <w:shd w:val="clear" w:color="auto" w:fill="auto"/>
          </w:tcPr>
          <w:p w14:paraId="0747556C" w14:textId="77777777" w:rsidR="00771759" w:rsidRPr="008521E0" w:rsidRDefault="00771759" w:rsidP="00771759">
            <w:pPr>
              <w:pStyle w:val="Antrats"/>
              <w:tabs>
                <w:tab w:val="clear" w:pos="4153"/>
                <w:tab w:val="clear" w:pos="8306"/>
              </w:tabs>
            </w:pPr>
            <w:r w:rsidRPr="00272BA0">
              <w:t>2017-12-15</w:t>
            </w:r>
          </w:p>
        </w:tc>
        <w:tc>
          <w:tcPr>
            <w:tcW w:w="740" w:type="dxa"/>
            <w:shd w:val="clear" w:color="auto" w:fill="auto"/>
          </w:tcPr>
          <w:p w14:paraId="56A4C0B6" w14:textId="77777777" w:rsidR="00771759" w:rsidRPr="008521E0" w:rsidRDefault="00771759" w:rsidP="00771759">
            <w:pPr>
              <w:pStyle w:val="Antrats"/>
              <w:tabs>
                <w:tab w:val="clear" w:pos="4153"/>
                <w:tab w:val="clear" w:pos="8306"/>
              </w:tabs>
            </w:pPr>
            <w:r w:rsidRPr="008521E0">
              <w:t>vnt.</w:t>
            </w:r>
          </w:p>
        </w:tc>
        <w:tc>
          <w:tcPr>
            <w:tcW w:w="876" w:type="dxa"/>
            <w:shd w:val="clear" w:color="auto" w:fill="auto"/>
          </w:tcPr>
          <w:p w14:paraId="0981F3F7" w14:textId="77777777" w:rsidR="00771759" w:rsidRPr="008521E0" w:rsidRDefault="00771759" w:rsidP="00771759">
            <w:pPr>
              <w:pStyle w:val="Antrats"/>
              <w:tabs>
                <w:tab w:val="clear" w:pos="4153"/>
                <w:tab w:val="clear" w:pos="8306"/>
              </w:tabs>
            </w:pPr>
            <w:r w:rsidRPr="00EF6232">
              <w:t>2</w:t>
            </w:r>
          </w:p>
        </w:tc>
        <w:tc>
          <w:tcPr>
            <w:tcW w:w="1000" w:type="dxa"/>
            <w:shd w:val="clear" w:color="auto" w:fill="auto"/>
          </w:tcPr>
          <w:p w14:paraId="59790925" w14:textId="77777777" w:rsidR="00771759" w:rsidRPr="008521E0" w:rsidRDefault="00771759" w:rsidP="00771759">
            <w:pPr>
              <w:pStyle w:val="Antrats"/>
              <w:tabs>
                <w:tab w:val="clear" w:pos="4153"/>
                <w:tab w:val="clear" w:pos="8306"/>
              </w:tabs>
            </w:pPr>
            <w:r w:rsidRPr="008521E0">
              <w:t>48</w:t>
            </w:r>
            <w:r>
              <w:t>8,84</w:t>
            </w:r>
          </w:p>
        </w:tc>
        <w:tc>
          <w:tcPr>
            <w:tcW w:w="1280" w:type="dxa"/>
            <w:shd w:val="clear" w:color="auto" w:fill="auto"/>
          </w:tcPr>
          <w:p w14:paraId="1360B60C" w14:textId="77777777" w:rsidR="00771759" w:rsidRPr="008521E0" w:rsidRDefault="00771759" w:rsidP="00771759">
            <w:pPr>
              <w:pStyle w:val="Antrats"/>
              <w:tabs>
                <w:tab w:val="clear" w:pos="4153"/>
                <w:tab w:val="clear" w:pos="8306"/>
              </w:tabs>
            </w:pPr>
            <w:r w:rsidRPr="00366B0D">
              <w:t>977,68</w:t>
            </w:r>
          </w:p>
        </w:tc>
      </w:tr>
      <w:tr w:rsidR="00771759" w:rsidRPr="008521E0" w14:paraId="3209E8C9" w14:textId="77777777" w:rsidTr="00EF53A4">
        <w:trPr>
          <w:trHeight w:val="288"/>
          <w:jc w:val="center"/>
        </w:trPr>
        <w:tc>
          <w:tcPr>
            <w:tcW w:w="716" w:type="dxa"/>
            <w:shd w:val="clear" w:color="auto" w:fill="auto"/>
          </w:tcPr>
          <w:p w14:paraId="7F58583C" w14:textId="77777777" w:rsidR="00771759" w:rsidRPr="008521E0" w:rsidRDefault="006E4290" w:rsidP="00771759">
            <w:pPr>
              <w:pStyle w:val="Antrats"/>
              <w:tabs>
                <w:tab w:val="clear" w:pos="4153"/>
                <w:tab w:val="clear" w:pos="8306"/>
              </w:tabs>
            </w:pPr>
            <w:r>
              <w:t>7</w:t>
            </w:r>
            <w:r w:rsidR="00771759" w:rsidRPr="008521E0">
              <w:t>.</w:t>
            </w:r>
          </w:p>
        </w:tc>
        <w:tc>
          <w:tcPr>
            <w:tcW w:w="3203" w:type="dxa"/>
            <w:shd w:val="clear" w:color="auto" w:fill="auto"/>
          </w:tcPr>
          <w:p w14:paraId="7B3DFED7" w14:textId="77777777" w:rsidR="00771759" w:rsidRPr="008521E0" w:rsidRDefault="00771759" w:rsidP="00771759">
            <w:pPr>
              <w:pStyle w:val="Antrats"/>
              <w:tabs>
                <w:tab w:val="clear" w:pos="4153"/>
                <w:tab w:val="clear" w:pos="8306"/>
              </w:tabs>
            </w:pPr>
            <w:r w:rsidRPr="0043091B">
              <w:t xml:space="preserve">Oro antibakterinio valymo sistema (sudaryta iš dviejų prietaisų: </w:t>
            </w:r>
            <w:r w:rsidRPr="00F856A2">
              <w:rPr>
                <w:i/>
                <w:iCs/>
              </w:rPr>
              <w:t>BNE5 ir ZHB</w:t>
            </w:r>
            <w:r w:rsidRPr="0043091B">
              <w:t>)</w:t>
            </w:r>
          </w:p>
        </w:tc>
        <w:tc>
          <w:tcPr>
            <w:tcW w:w="1395" w:type="dxa"/>
            <w:shd w:val="clear" w:color="auto" w:fill="auto"/>
          </w:tcPr>
          <w:p w14:paraId="14666EE0" w14:textId="77777777" w:rsidR="00771759" w:rsidRPr="008521E0" w:rsidRDefault="00771759" w:rsidP="00771759">
            <w:pPr>
              <w:pStyle w:val="Antrats"/>
              <w:tabs>
                <w:tab w:val="clear" w:pos="4153"/>
                <w:tab w:val="clear" w:pos="8306"/>
              </w:tabs>
            </w:pPr>
            <w:r w:rsidRPr="00272BA0">
              <w:t>2017-12-15</w:t>
            </w:r>
          </w:p>
        </w:tc>
        <w:tc>
          <w:tcPr>
            <w:tcW w:w="740" w:type="dxa"/>
            <w:shd w:val="clear" w:color="auto" w:fill="auto"/>
          </w:tcPr>
          <w:p w14:paraId="38B84916" w14:textId="77777777" w:rsidR="00771759" w:rsidRPr="008521E0" w:rsidRDefault="00771759" w:rsidP="00771759">
            <w:pPr>
              <w:pStyle w:val="Antrats"/>
              <w:tabs>
                <w:tab w:val="clear" w:pos="4153"/>
                <w:tab w:val="clear" w:pos="8306"/>
              </w:tabs>
            </w:pPr>
            <w:r w:rsidRPr="008521E0">
              <w:t>vnt.</w:t>
            </w:r>
          </w:p>
        </w:tc>
        <w:tc>
          <w:tcPr>
            <w:tcW w:w="876" w:type="dxa"/>
            <w:shd w:val="clear" w:color="auto" w:fill="auto"/>
          </w:tcPr>
          <w:p w14:paraId="10D8B64C" w14:textId="77777777" w:rsidR="00771759" w:rsidRPr="008521E0" w:rsidRDefault="00771759" w:rsidP="00771759">
            <w:pPr>
              <w:pStyle w:val="Antrats"/>
              <w:tabs>
                <w:tab w:val="clear" w:pos="4153"/>
                <w:tab w:val="clear" w:pos="8306"/>
              </w:tabs>
            </w:pPr>
            <w:r w:rsidRPr="00EF6232">
              <w:t>3</w:t>
            </w:r>
          </w:p>
        </w:tc>
        <w:tc>
          <w:tcPr>
            <w:tcW w:w="1000" w:type="dxa"/>
            <w:shd w:val="clear" w:color="auto" w:fill="auto"/>
          </w:tcPr>
          <w:p w14:paraId="64D64B43" w14:textId="77777777" w:rsidR="00771759" w:rsidRPr="008521E0" w:rsidRDefault="00771759" w:rsidP="00771759">
            <w:pPr>
              <w:pStyle w:val="Antrats"/>
              <w:tabs>
                <w:tab w:val="clear" w:pos="4153"/>
                <w:tab w:val="clear" w:pos="8306"/>
              </w:tabs>
            </w:pPr>
            <w:r>
              <w:t>488,84</w:t>
            </w:r>
          </w:p>
        </w:tc>
        <w:tc>
          <w:tcPr>
            <w:tcW w:w="1280" w:type="dxa"/>
            <w:shd w:val="clear" w:color="auto" w:fill="auto"/>
          </w:tcPr>
          <w:p w14:paraId="0C123863" w14:textId="77777777" w:rsidR="00771759" w:rsidRPr="008521E0" w:rsidRDefault="00771759" w:rsidP="00771759">
            <w:pPr>
              <w:pStyle w:val="Antrats"/>
              <w:tabs>
                <w:tab w:val="clear" w:pos="4153"/>
                <w:tab w:val="clear" w:pos="8306"/>
              </w:tabs>
            </w:pPr>
            <w:r w:rsidRPr="00366B0D">
              <w:t>1 466,52</w:t>
            </w:r>
          </w:p>
        </w:tc>
      </w:tr>
      <w:tr w:rsidR="008521E0" w:rsidRPr="008521E0" w14:paraId="15044374" w14:textId="77777777" w:rsidTr="00EF53A4">
        <w:trPr>
          <w:trHeight w:val="288"/>
          <w:jc w:val="center"/>
        </w:trPr>
        <w:tc>
          <w:tcPr>
            <w:tcW w:w="6054" w:type="dxa"/>
            <w:gridSpan w:val="4"/>
            <w:shd w:val="clear" w:color="auto" w:fill="auto"/>
          </w:tcPr>
          <w:p w14:paraId="4134310D" w14:textId="77777777" w:rsidR="008521E0" w:rsidRPr="008521E0" w:rsidRDefault="008521E0" w:rsidP="008521E0">
            <w:pPr>
              <w:pStyle w:val="Antrats"/>
              <w:tabs>
                <w:tab w:val="clear" w:pos="4153"/>
                <w:tab w:val="clear" w:pos="8306"/>
              </w:tabs>
              <w:rPr>
                <w:b/>
                <w:bCs/>
              </w:rPr>
            </w:pPr>
            <w:r w:rsidRPr="008521E0">
              <w:rPr>
                <w:b/>
                <w:bCs/>
              </w:rPr>
              <w:t>Iš viso:</w:t>
            </w:r>
          </w:p>
        </w:tc>
        <w:tc>
          <w:tcPr>
            <w:tcW w:w="876" w:type="dxa"/>
            <w:shd w:val="clear" w:color="auto" w:fill="auto"/>
          </w:tcPr>
          <w:p w14:paraId="0A4A84E3" w14:textId="77777777" w:rsidR="008521E0" w:rsidRPr="006D36BF" w:rsidRDefault="006E4290" w:rsidP="008521E0">
            <w:pPr>
              <w:pStyle w:val="Antrats"/>
              <w:tabs>
                <w:tab w:val="clear" w:pos="4153"/>
                <w:tab w:val="clear" w:pos="8306"/>
              </w:tabs>
            </w:pPr>
            <w:r>
              <w:t>14</w:t>
            </w:r>
          </w:p>
        </w:tc>
        <w:tc>
          <w:tcPr>
            <w:tcW w:w="1000" w:type="dxa"/>
            <w:shd w:val="clear" w:color="auto" w:fill="auto"/>
          </w:tcPr>
          <w:p w14:paraId="67D89EAD" w14:textId="77777777" w:rsidR="008521E0" w:rsidRPr="008521E0" w:rsidRDefault="008521E0" w:rsidP="008521E0">
            <w:pPr>
              <w:pStyle w:val="Antrats"/>
              <w:tabs>
                <w:tab w:val="clear" w:pos="4153"/>
                <w:tab w:val="clear" w:pos="8306"/>
              </w:tabs>
              <w:rPr>
                <w:b/>
                <w:bCs/>
              </w:rPr>
            </w:pPr>
            <w:r w:rsidRPr="008521E0">
              <w:rPr>
                <w:b/>
                <w:bCs/>
              </w:rPr>
              <w:t> </w:t>
            </w:r>
          </w:p>
        </w:tc>
        <w:tc>
          <w:tcPr>
            <w:tcW w:w="1280" w:type="dxa"/>
            <w:shd w:val="clear" w:color="auto" w:fill="auto"/>
          </w:tcPr>
          <w:p w14:paraId="7C4C451C" w14:textId="77777777" w:rsidR="008521E0" w:rsidRPr="008521E0" w:rsidRDefault="006E4290" w:rsidP="008521E0">
            <w:pPr>
              <w:pStyle w:val="Antrats"/>
              <w:tabs>
                <w:tab w:val="clear" w:pos="4153"/>
                <w:tab w:val="clear" w:pos="8306"/>
              </w:tabs>
              <w:rPr>
                <w:b/>
                <w:bCs/>
              </w:rPr>
            </w:pPr>
            <w:r>
              <w:rPr>
                <w:b/>
                <w:bCs/>
              </w:rPr>
              <w:t>5</w:t>
            </w:r>
            <w:r w:rsidR="00645B5B">
              <w:rPr>
                <w:b/>
                <w:bCs/>
              </w:rPr>
              <w:t xml:space="preserve"> </w:t>
            </w:r>
            <w:r>
              <w:rPr>
                <w:b/>
                <w:bCs/>
              </w:rPr>
              <w:t>371,38</w:t>
            </w:r>
          </w:p>
        </w:tc>
      </w:tr>
    </w:tbl>
    <w:p w14:paraId="5F9C6B6A" w14:textId="77777777" w:rsidR="008521E0" w:rsidRPr="008521E0" w:rsidRDefault="008521E0" w:rsidP="008521E0">
      <w:pPr>
        <w:pStyle w:val="Antrats"/>
      </w:pPr>
    </w:p>
    <w:p w14:paraId="0ED1BD25" w14:textId="77777777" w:rsidR="008521E0" w:rsidRDefault="008521E0" w:rsidP="00107C26">
      <w:pPr>
        <w:pStyle w:val="Antrats"/>
        <w:tabs>
          <w:tab w:val="clear" w:pos="4153"/>
          <w:tab w:val="clear" w:pos="8306"/>
        </w:tabs>
      </w:pPr>
    </w:p>
    <w:p w14:paraId="1F51DCAE" w14:textId="77777777" w:rsidR="008521E0" w:rsidRDefault="008521E0" w:rsidP="00107C26">
      <w:pPr>
        <w:pStyle w:val="Antrats"/>
        <w:tabs>
          <w:tab w:val="clear" w:pos="4153"/>
          <w:tab w:val="clear" w:pos="8306"/>
        </w:tabs>
      </w:pPr>
    </w:p>
    <w:p w14:paraId="228BC772" w14:textId="77777777" w:rsidR="008521E0" w:rsidRDefault="008521E0" w:rsidP="00107C26">
      <w:pPr>
        <w:pStyle w:val="Antrats"/>
        <w:tabs>
          <w:tab w:val="clear" w:pos="4153"/>
          <w:tab w:val="clear" w:pos="8306"/>
        </w:tabs>
      </w:pPr>
    </w:p>
    <w:p w14:paraId="676F17C9" w14:textId="77777777" w:rsidR="008521E0" w:rsidRDefault="008521E0" w:rsidP="00107C26">
      <w:pPr>
        <w:pStyle w:val="Antrats"/>
        <w:tabs>
          <w:tab w:val="clear" w:pos="4153"/>
          <w:tab w:val="clear" w:pos="8306"/>
        </w:tabs>
      </w:pPr>
    </w:p>
    <w:p w14:paraId="2BF05CC7" w14:textId="77777777" w:rsidR="00AA057A" w:rsidRDefault="00AA057A" w:rsidP="00107C26">
      <w:pPr>
        <w:pStyle w:val="Antrats"/>
        <w:tabs>
          <w:tab w:val="clear" w:pos="4153"/>
          <w:tab w:val="clear" w:pos="8306"/>
        </w:tabs>
      </w:pPr>
    </w:p>
    <w:p w14:paraId="3F240134" w14:textId="77777777" w:rsidR="00AA057A" w:rsidRDefault="00AA057A" w:rsidP="00107C26">
      <w:pPr>
        <w:pStyle w:val="Antrats"/>
        <w:tabs>
          <w:tab w:val="clear" w:pos="4153"/>
          <w:tab w:val="clear" w:pos="8306"/>
        </w:tabs>
      </w:pPr>
    </w:p>
    <w:p w14:paraId="634F0998" w14:textId="77777777" w:rsidR="00AA057A" w:rsidRDefault="00AA057A" w:rsidP="00107C26">
      <w:pPr>
        <w:pStyle w:val="Antrats"/>
        <w:tabs>
          <w:tab w:val="clear" w:pos="4153"/>
          <w:tab w:val="clear" w:pos="8306"/>
        </w:tabs>
      </w:pPr>
    </w:p>
    <w:p w14:paraId="6A300706" w14:textId="77777777" w:rsidR="00AA057A" w:rsidRDefault="00AA057A" w:rsidP="00107C26">
      <w:pPr>
        <w:pStyle w:val="Antrats"/>
        <w:tabs>
          <w:tab w:val="clear" w:pos="4153"/>
          <w:tab w:val="clear" w:pos="8306"/>
        </w:tabs>
      </w:pPr>
    </w:p>
    <w:p w14:paraId="4F8A6638" w14:textId="77777777" w:rsidR="00AA057A" w:rsidRDefault="00AA057A" w:rsidP="00107C26">
      <w:pPr>
        <w:pStyle w:val="Antrats"/>
        <w:tabs>
          <w:tab w:val="clear" w:pos="4153"/>
          <w:tab w:val="clear" w:pos="8306"/>
        </w:tabs>
      </w:pPr>
    </w:p>
    <w:p w14:paraId="0B80418C" w14:textId="77777777" w:rsidR="00AA057A" w:rsidRDefault="00AA057A" w:rsidP="00107C26">
      <w:pPr>
        <w:pStyle w:val="Antrats"/>
        <w:tabs>
          <w:tab w:val="clear" w:pos="4153"/>
          <w:tab w:val="clear" w:pos="8306"/>
        </w:tabs>
      </w:pPr>
    </w:p>
    <w:p w14:paraId="525F4B1C" w14:textId="77777777" w:rsidR="00AA057A" w:rsidRDefault="00AA057A" w:rsidP="00107C26">
      <w:pPr>
        <w:pStyle w:val="Antrats"/>
        <w:tabs>
          <w:tab w:val="clear" w:pos="4153"/>
          <w:tab w:val="clear" w:pos="8306"/>
        </w:tabs>
      </w:pPr>
    </w:p>
    <w:p w14:paraId="2CD1544E" w14:textId="77777777" w:rsidR="00AA057A" w:rsidRDefault="00AA057A" w:rsidP="00107C26">
      <w:pPr>
        <w:pStyle w:val="Antrats"/>
        <w:tabs>
          <w:tab w:val="clear" w:pos="4153"/>
          <w:tab w:val="clear" w:pos="8306"/>
        </w:tabs>
      </w:pPr>
    </w:p>
    <w:p w14:paraId="759BF3B9" w14:textId="77777777" w:rsidR="00AA057A" w:rsidRDefault="00AA057A" w:rsidP="00107C26">
      <w:pPr>
        <w:pStyle w:val="Antrats"/>
        <w:tabs>
          <w:tab w:val="clear" w:pos="4153"/>
          <w:tab w:val="clear" w:pos="8306"/>
        </w:tabs>
      </w:pPr>
    </w:p>
    <w:p w14:paraId="7AE1F3AB" w14:textId="77777777" w:rsidR="00AA057A" w:rsidRDefault="00AA057A" w:rsidP="00107C26">
      <w:pPr>
        <w:pStyle w:val="Antrats"/>
        <w:tabs>
          <w:tab w:val="clear" w:pos="4153"/>
          <w:tab w:val="clear" w:pos="8306"/>
        </w:tabs>
      </w:pPr>
    </w:p>
    <w:p w14:paraId="494DE3E0" w14:textId="77777777" w:rsidR="00AA057A" w:rsidRDefault="00AA057A" w:rsidP="00107C26">
      <w:pPr>
        <w:pStyle w:val="Antrats"/>
        <w:tabs>
          <w:tab w:val="clear" w:pos="4153"/>
          <w:tab w:val="clear" w:pos="8306"/>
        </w:tabs>
      </w:pPr>
    </w:p>
    <w:p w14:paraId="4C2BF2D9" w14:textId="77777777" w:rsidR="00AA057A" w:rsidRDefault="00AA057A" w:rsidP="00107C26">
      <w:pPr>
        <w:pStyle w:val="Antrats"/>
        <w:tabs>
          <w:tab w:val="clear" w:pos="4153"/>
          <w:tab w:val="clear" w:pos="8306"/>
        </w:tabs>
      </w:pPr>
    </w:p>
    <w:p w14:paraId="4D104CF1" w14:textId="77777777" w:rsidR="00AA057A" w:rsidRDefault="00AA057A" w:rsidP="00107C26">
      <w:pPr>
        <w:pStyle w:val="Antrats"/>
        <w:tabs>
          <w:tab w:val="clear" w:pos="4153"/>
          <w:tab w:val="clear" w:pos="8306"/>
        </w:tabs>
      </w:pPr>
    </w:p>
    <w:p w14:paraId="056498CA" w14:textId="77777777" w:rsidR="00AA057A" w:rsidRDefault="00AA057A" w:rsidP="00107C26">
      <w:pPr>
        <w:pStyle w:val="Antrats"/>
        <w:tabs>
          <w:tab w:val="clear" w:pos="4153"/>
          <w:tab w:val="clear" w:pos="8306"/>
        </w:tabs>
      </w:pPr>
    </w:p>
    <w:p w14:paraId="7F462BAF" w14:textId="77777777" w:rsidR="00AA057A" w:rsidRDefault="00AA057A" w:rsidP="00107C26">
      <w:pPr>
        <w:pStyle w:val="Antrats"/>
        <w:tabs>
          <w:tab w:val="clear" w:pos="4153"/>
          <w:tab w:val="clear" w:pos="8306"/>
        </w:tabs>
      </w:pPr>
    </w:p>
    <w:p w14:paraId="4206E284" w14:textId="77777777" w:rsidR="00AA057A" w:rsidRDefault="00AA057A" w:rsidP="00107C26">
      <w:pPr>
        <w:pStyle w:val="Antrats"/>
        <w:tabs>
          <w:tab w:val="clear" w:pos="4153"/>
          <w:tab w:val="clear" w:pos="8306"/>
        </w:tabs>
      </w:pPr>
    </w:p>
    <w:p w14:paraId="1D2CCB3B" w14:textId="77777777" w:rsidR="00AA057A" w:rsidRDefault="00AA057A" w:rsidP="00107C26">
      <w:pPr>
        <w:pStyle w:val="Antrats"/>
        <w:tabs>
          <w:tab w:val="clear" w:pos="4153"/>
          <w:tab w:val="clear" w:pos="8306"/>
        </w:tabs>
      </w:pPr>
    </w:p>
    <w:p w14:paraId="5A7D51C7" w14:textId="77777777" w:rsidR="00AA057A" w:rsidRDefault="00AA057A" w:rsidP="00107C26">
      <w:pPr>
        <w:pStyle w:val="Antrats"/>
        <w:tabs>
          <w:tab w:val="clear" w:pos="4153"/>
          <w:tab w:val="clear" w:pos="8306"/>
        </w:tabs>
      </w:pPr>
    </w:p>
    <w:p w14:paraId="14B713BD" w14:textId="77777777" w:rsidR="00AA057A" w:rsidRDefault="00AA057A" w:rsidP="00107C26">
      <w:pPr>
        <w:pStyle w:val="Antrats"/>
        <w:tabs>
          <w:tab w:val="clear" w:pos="4153"/>
          <w:tab w:val="clear" w:pos="8306"/>
        </w:tabs>
      </w:pPr>
    </w:p>
    <w:p w14:paraId="4E7D0856" w14:textId="77777777" w:rsidR="002E1F99" w:rsidRDefault="002E1F99" w:rsidP="002E1F99">
      <w:pPr>
        <w:pStyle w:val="Pavadinimas"/>
        <w:jc w:val="left"/>
        <w:rPr>
          <w:b w:val="0"/>
        </w:rPr>
      </w:pPr>
    </w:p>
    <w:p w14:paraId="2DB59A71" w14:textId="77777777" w:rsidR="00B668F0" w:rsidRDefault="00B668F0" w:rsidP="00B668F0">
      <w:pPr>
        <w:pStyle w:val="Pavadinimas"/>
        <w:pBdr>
          <w:bottom w:val="single" w:sz="12" w:space="1" w:color="auto"/>
        </w:pBdr>
      </w:pPr>
      <w:r>
        <w:t>JURBARKO RAJONO SAVIVALDYBĖS ADMINISTRACIJOS</w:t>
      </w:r>
    </w:p>
    <w:p w14:paraId="2AF2BAAB" w14:textId="77777777" w:rsidR="00B668F0" w:rsidRDefault="00635389" w:rsidP="00B668F0">
      <w:pPr>
        <w:pStyle w:val="Pavadinimas"/>
        <w:pBdr>
          <w:bottom w:val="single" w:sz="12" w:space="1" w:color="auto"/>
        </w:pBdr>
      </w:pPr>
      <w:r>
        <w:t xml:space="preserve">INFRASTRUKTŪROS IR TURTO </w:t>
      </w:r>
      <w:r w:rsidR="00B668F0">
        <w:t>SKYRIUS</w:t>
      </w:r>
    </w:p>
    <w:p w14:paraId="3CEFEEE3" w14:textId="77777777" w:rsidR="00B668F0" w:rsidRDefault="00B668F0" w:rsidP="00B668F0">
      <w:pPr>
        <w:pStyle w:val="Pavadinimas"/>
        <w:pBdr>
          <w:bottom w:val="single" w:sz="12" w:space="1" w:color="auto"/>
        </w:pBdr>
      </w:pPr>
    </w:p>
    <w:p w14:paraId="5BAC6037" w14:textId="77777777" w:rsidR="00B668F0" w:rsidRDefault="00B668F0" w:rsidP="00B668F0">
      <w:pPr>
        <w:pStyle w:val="Pavadinimas"/>
        <w:pBdr>
          <w:bottom w:val="single" w:sz="12" w:space="1" w:color="auto"/>
        </w:pBdr>
      </w:pPr>
    </w:p>
    <w:p w14:paraId="7EF41171" w14:textId="77777777" w:rsidR="002E1F99" w:rsidRDefault="002E1F99" w:rsidP="002E1F99">
      <w:pPr>
        <w:pStyle w:val="Paantrat"/>
      </w:pPr>
    </w:p>
    <w:p w14:paraId="744E18BB" w14:textId="77777777" w:rsidR="002E1F99" w:rsidRDefault="002E1F99" w:rsidP="002E1F99">
      <w:pPr>
        <w:pStyle w:val="Paantrat"/>
      </w:pPr>
      <w:r>
        <w:t>AIŠKINAMASIS RAŠTAS</w:t>
      </w:r>
    </w:p>
    <w:p w14:paraId="7317A15C" w14:textId="77777777" w:rsidR="002E1F99" w:rsidRDefault="002E1F99" w:rsidP="002E1F99">
      <w:pPr>
        <w:jc w:val="center"/>
        <w:rPr>
          <w:caps/>
        </w:rPr>
      </w:pPr>
    </w:p>
    <w:p w14:paraId="6C96481F"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CF5811">
        <w:rPr>
          <w:b/>
        </w:rPr>
        <w:fldChar w:fldCharType="begin">
          <w:ffData>
            <w:name w:val="DOC_DATA"/>
            <w:enabled/>
            <w:calcOnExit w:val="0"/>
            <w:textInput>
              <w:default w:val="{$DOC_DATA}"/>
            </w:textInput>
          </w:ffData>
        </w:fldChar>
      </w:r>
      <w:r>
        <w:rPr>
          <w:b/>
        </w:rPr>
        <w:instrText xml:space="preserve"> FORMTEXT </w:instrText>
      </w:r>
      <w:r w:rsidR="00CF5811">
        <w:rPr>
          <w:b/>
        </w:rPr>
      </w:r>
      <w:r w:rsidR="00CF5811">
        <w:rPr>
          <w:b/>
        </w:rPr>
        <w:fldChar w:fldCharType="separate"/>
      </w:r>
      <w:r>
        <w:rPr>
          <w:b/>
          <w:noProof/>
        </w:rPr>
        <w:t xml:space="preserve">DĖL SKALVIJOS NAMŲ ILGALAIKIO MATERIALIOJO IR TRUMPALAIKIO TURTO PERDAVIMO JURBARKO RAJONO SAVIVALDYBEI </w:t>
      </w:r>
      <w:r w:rsidR="00CF5811">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5C59B749" w14:textId="77777777" w:rsidR="002E1F99" w:rsidRDefault="002E1F99" w:rsidP="002E1F99">
      <w:pPr>
        <w:tabs>
          <w:tab w:val="left" w:pos="567"/>
        </w:tabs>
        <w:jc w:val="center"/>
      </w:pPr>
    </w:p>
    <w:p w14:paraId="78D94641" w14:textId="77777777" w:rsidR="002E1F99" w:rsidRDefault="002E1F99" w:rsidP="002E1F99">
      <w:pPr>
        <w:tabs>
          <w:tab w:val="left" w:pos="567"/>
        </w:tabs>
        <w:jc w:val="center"/>
      </w:pPr>
    </w:p>
    <w:p w14:paraId="42692A8B" w14:textId="77777777" w:rsidR="00001758" w:rsidRDefault="00CF5811"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{$WDATA}</w:t>
      </w:r>
      <w:r>
        <w:fldChar w:fldCharType="end"/>
      </w:r>
    </w:p>
    <w:p w14:paraId="5791E4F2" w14:textId="77777777" w:rsidR="002E1F99" w:rsidRDefault="002E1F99" w:rsidP="002E1F99">
      <w:pPr>
        <w:tabs>
          <w:tab w:val="left" w:pos="0"/>
        </w:tabs>
        <w:jc w:val="center"/>
      </w:pPr>
      <w:r>
        <w:t>Jurbarkas</w:t>
      </w:r>
    </w:p>
    <w:p w14:paraId="1308F893" w14:textId="77777777" w:rsidR="002E1F99" w:rsidRDefault="002E1F99" w:rsidP="002E1F99">
      <w:pPr>
        <w:tabs>
          <w:tab w:val="left" w:pos="0"/>
        </w:tabs>
        <w:jc w:val="center"/>
      </w:pPr>
    </w:p>
    <w:p w14:paraId="5A34DF04" w14:textId="77777777" w:rsidR="002E1F99" w:rsidRDefault="002E1F99" w:rsidP="002E1F99">
      <w:pPr>
        <w:tabs>
          <w:tab w:val="left" w:pos="0"/>
        </w:tabs>
        <w:jc w:val="center"/>
      </w:pPr>
    </w:p>
    <w:p w14:paraId="395C7E76" w14:textId="77777777" w:rsidR="006A29E6" w:rsidRDefault="006A29E6" w:rsidP="006A29E6"/>
    <w:tbl>
      <w:tblPr>
        <w:tblW w:w="0" w:type="auto"/>
        <w:tblLook w:val="0000" w:firstRow="0" w:lastRow="0" w:firstColumn="0" w:lastColumn="0" w:noHBand="0" w:noVBand="0"/>
      </w:tblPr>
      <w:tblGrid>
        <w:gridCol w:w="9525"/>
      </w:tblGrid>
      <w:tr w:rsidR="006A29E6" w14:paraId="4FB2E2D8" w14:textId="77777777" w:rsidTr="007371F4">
        <w:tc>
          <w:tcPr>
            <w:tcW w:w="9854" w:type="dxa"/>
          </w:tcPr>
          <w:p w14:paraId="2C6C3ED3" w14:textId="77777777" w:rsidR="006A29E6" w:rsidRDefault="006A29E6" w:rsidP="007371F4">
            <w:pPr>
              <w:tabs>
                <w:tab w:val="left" w:pos="0"/>
              </w:tabs>
              <w:rPr>
                <w:b/>
                <w:bCs/>
                <w:sz w:val="22"/>
              </w:rPr>
            </w:pPr>
            <w:r>
              <w:rPr>
                <w:b/>
                <w:bCs/>
                <w:i/>
                <w:iCs/>
                <w:sz w:val="22"/>
              </w:rPr>
              <w:t>1. Parengto projekto tikslai ir uždaviniai.</w:t>
            </w:r>
          </w:p>
        </w:tc>
      </w:tr>
      <w:tr w:rsidR="006A29E6" w14:paraId="71C4C225" w14:textId="77777777" w:rsidTr="007371F4">
        <w:tc>
          <w:tcPr>
            <w:tcW w:w="9854" w:type="dxa"/>
          </w:tcPr>
          <w:p w14:paraId="1CB5492B" w14:textId="77777777" w:rsidR="006A29E6" w:rsidRDefault="004F6480" w:rsidP="007371F4">
            <w:pPr>
              <w:tabs>
                <w:tab w:val="left" w:pos="0"/>
              </w:tabs>
              <w:jc w:val="both"/>
              <w:rPr>
                <w:sz w:val="22"/>
              </w:rPr>
            </w:pPr>
            <w:r w:rsidRPr="004F6480">
              <w:rPr>
                <w:i/>
                <w:iCs/>
                <w:sz w:val="22"/>
              </w:rPr>
              <w:t xml:space="preserve">Perduoti Skalvijos namų valdomą turtą, </w:t>
            </w:r>
            <w:r w:rsidRPr="004F6480">
              <w:rPr>
                <w:bCs/>
                <w:i/>
                <w:iCs/>
                <w:sz w:val="22"/>
              </w:rPr>
              <w:t>v</w:t>
            </w:r>
            <w:r w:rsidRPr="004F6480">
              <w:rPr>
                <w:i/>
                <w:iCs/>
                <w:sz w:val="22"/>
              </w:rPr>
              <w:t>aldyti, naudoti ir disponuoti juo</w:t>
            </w:r>
            <w:r w:rsidR="008050F6">
              <w:rPr>
                <w:i/>
                <w:iCs/>
                <w:sz w:val="22"/>
              </w:rPr>
              <w:t xml:space="preserve"> </w:t>
            </w:r>
            <w:r>
              <w:rPr>
                <w:i/>
                <w:iCs/>
                <w:sz w:val="22"/>
              </w:rPr>
              <w:t>Jurbarko rajono savivaldybės administracijai</w:t>
            </w:r>
            <w:r w:rsidR="008050F6">
              <w:rPr>
                <w:i/>
                <w:iCs/>
                <w:sz w:val="22"/>
              </w:rPr>
              <w:t>.</w:t>
            </w:r>
          </w:p>
        </w:tc>
      </w:tr>
      <w:tr w:rsidR="006A29E6" w14:paraId="06C4567C" w14:textId="77777777" w:rsidTr="007371F4">
        <w:tc>
          <w:tcPr>
            <w:tcW w:w="9854" w:type="dxa"/>
          </w:tcPr>
          <w:p w14:paraId="2459093E"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07E7B373" w14:textId="77777777" w:rsidTr="007371F4">
        <w:tc>
          <w:tcPr>
            <w:tcW w:w="9854" w:type="dxa"/>
          </w:tcPr>
          <w:p w14:paraId="3536870C" w14:textId="77777777" w:rsidR="006A29E6" w:rsidRDefault="008050F6" w:rsidP="007371F4">
            <w:pPr>
              <w:jc w:val="both"/>
              <w:rPr>
                <w:sz w:val="22"/>
              </w:rPr>
            </w:pPr>
            <w:r w:rsidRPr="008050F6">
              <w:rPr>
                <w:i/>
                <w:iCs/>
                <w:sz w:val="22"/>
              </w:rPr>
              <w:t>Šiuo metu šį turtą valdo, naudoja ir disponuoja Jurbarko rajono savivaldybės tarybos 2019 m. sausio 31 d. sprendimu Nr. T2-25 „Dėl turto perdavimo patikėjimo teise Skalvijos namams“ Skalvijos namai.</w:t>
            </w:r>
          </w:p>
        </w:tc>
      </w:tr>
      <w:tr w:rsidR="006A29E6" w14:paraId="38DEBDA3" w14:textId="77777777" w:rsidTr="007371F4">
        <w:tc>
          <w:tcPr>
            <w:tcW w:w="9854" w:type="dxa"/>
          </w:tcPr>
          <w:p w14:paraId="5EDBFF51" w14:textId="77777777" w:rsidR="006A29E6" w:rsidRDefault="006A29E6" w:rsidP="007371F4">
            <w:pPr>
              <w:tabs>
                <w:tab w:val="left" w:pos="0"/>
              </w:tabs>
              <w:rPr>
                <w:b/>
                <w:bCs/>
                <w:i/>
                <w:iCs/>
                <w:sz w:val="22"/>
              </w:rPr>
            </w:pPr>
            <w:r>
              <w:rPr>
                <w:b/>
                <w:bCs/>
                <w:i/>
                <w:iCs/>
                <w:sz w:val="22"/>
              </w:rPr>
              <w:t>3. Kokių pozityvių rezultatų laukiama.</w:t>
            </w:r>
          </w:p>
        </w:tc>
      </w:tr>
      <w:tr w:rsidR="006A29E6" w14:paraId="1B80BB68" w14:textId="77777777" w:rsidTr="007371F4">
        <w:tc>
          <w:tcPr>
            <w:tcW w:w="9854" w:type="dxa"/>
          </w:tcPr>
          <w:p w14:paraId="541DEFAE" w14:textId="77777777" w:rsidR="006A29E6" w:rsidRDefault="004F6480" w:rsidP="007371F4">
            <w:pPr>
              <w:tabs>
                <w:tab w:val="left" w:pos="0"/>
              </w:tabs>
              <w:jc w:val="both"/>
              <w:rPr>
                <w:sz w:val="22"/>
              </w:rPr>
            </w:pPr>
            <w:r w:rsidRPr="004F6480">
              <w:rPr>
                <w:i/>
                <w:sz w:val="22"/>
              </w:rPr>
              <w:t>Bus sutvarkytas turto valdymas pagal esančią realią padėtį</w:t>
            </w:r>
          </w:p>
        </w:tc>
      </w:tr>
      <w:tr w:rsidR="006A29E6" w14:paraId="515A4ADC" w14:textId="77777777" w:rsidTr="007371F4">
        <w:tc>
          <w:tcPr>
            <w:tcW w:w="9854" w:type="dxa"/>
          </w:tcPr>
          <w:p w14:paraId="34A24C6A"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06E22B70" w14:textId="77777777" w:rsidTr="007371F4">
        <w:tc>
          <w:tcPr>
            <w:tcW w:w="9854" w:type="dxa"/>
          </w:tcPr>
          <w:p w14:paraId="0FF6B749" w14:textId="77777777" w:rsidR="006A29E6" w:rsidRPr="008050F6" w:rsidRDefault="008050F6" w:rsidP="007371F4">
            <w:pPr>
              <w:tabs>
                <w:tab w:val="left" w:pos="0"/>
              </w:tabs>
              <w:jc w:val="both"/>
              <w:rPr>
                <w:sz w:val="22"/>
                <w:szCs w:val="22"/>
              </w:rPr>
            </w:pPr>
            <w:r w:rsidRPr="008050F6">
              <w:rPr>
                <w:i/>
                <w:iCs/>
                <w:sz w:val="22"/>
                <w:szCs w:val="22"/>
              </w:rPr>
              <w:t>Nėra</w:t>
            </w:r>
          </w:p>
        </w:tc>
      </w:tr>
      <w:tr w:rsidR="006A29E6" w14:paraId="4B2ACFF0" w14:textId="77777777" w:rsidTr="007371F4">
        <w:tc>
          <w:tcPr>
            <w:tcW w:w="9854" w:type="dxa"/>
          </w:tcPr>
          <w:p w14:paraId="2DA918D8"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4D13DD22" w14:textId="77777777" w:rsidTr="007371F4">
        <w:tc>
          <w:tcPr>
            <w:tcW w:w="9854" w:type="dxa"/>
          </w:tcPr>
          <w:p w14:paraId="4478103D" w14:textId="77777777" w:rsidR="006A29E6" w:rsidRDefault="008050F6" w:rsidP="007371F4">
            <w:pPr>
              <w:tabs>
                <w:tab w:val="left" w:pos="0"/>
              </w:tabs>
              <w:jc w:val="both"/>
              <w:rPr>
                <w:sz w:val="22"/>
              </w:rPr>
            </w:pPr>
            <w:r w:rsidRPr="008050F6">
              <w:rPr>
                <w:i/>
                <w:iCs/>
                <w:sz w:val="22"/>
              </w:rPr>
              <w:t>Jurbarko rajono savivaldybės tarybos 2019 m. sausio 31 d. sprendimas Nr. T2-25 „Dėl turto perdavimo patikėjimo teise Skalvijos namams“</w:t>
            </w:r>
            <w:r>
              <w:rPr>
                <w:i/>
                <w:iCs/>
                <w:sz w:val="22"/>
              </w:rPr>
              <w:t>.</w:t>
            </w:r>
          </w:p>
        </w:tc>
      </w:tr>
      <w:tr w:rsidR="006A29E6" w14:paraId="34B78A8F" w14:textId="77777777" w:rsidTr="007371F4">
        <w:tc>
          <w:tcPr>
            <w:tcW w:w="9854" w:type="dxa"/>
          </w:tcPr>
          <w:p w14:paraId="0E174D8D"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2F06D8CA" w14:textId="77777777" w:rsidR="006A29E6" w:rsidRPr="008050F6" w:rsidRDefault="008050F6" w:rsidP="007371F4">
            <w:pPr>
              <w:tabs>
                <w:tab w:val="left" w:pos="0"/>
              </w:tabs>
              <w:rPr>
                <w:i/>
                <w:iCs/>
                <w:sz w:val="22"/>
              </w:rPr>
            </w:pPr>
            <w:r w:rsidRPr="008050F6">
              <w:rPr>
                <w:i/>
                <w:iCs/>
                <w:sz w:val="22"/>
              </w:rPr>
              <w:t>Nėra</w:t>
            </w:r>
          </w:p>
        </w:tc>
      </w:tr>
      <w:tr w:rsidR="006A29E6" w14:paraId="6E81C572" w14:textId="77777777" w:rsidTr="007371F4">
        <w:tc>
          <w:tcPr>
            <w:tcW w:w="9854" w:type="dxa"/>
          </w:tcPr>
          <w:p w14:paraId="004B6D3D"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68AA761A" w14:textId="77777777" w:rsidR="006A29E6" w:rsidRDefault="008050F6" w:rsidP="007371F4">
            <w:pPr>
              <w:tabs>
                <w:tab w:val="left" w:pos="0"/>
              </w:tabs>
              <w:jc w:val="both"/>
              <w:rPr>
                <w:sz w:val="22"/>
              </w:rPr>
            </w:pPr>
            <w:r w:rsidRPr="008050F6">
              <w:rPr>
                <w:i/>
                <w:iCs/>
                <w:sz w:val="22"/>
              </w:rPr>
              <w:t>Kadangi tai individualaus pobūdžio akto projektas, antikorupcinis vertinimas nereikalingas</w:t>
            </w:r>
          </w:p>
        </w:tc>
      </w:tr>
      <w:tr w:rsidR="006A29E6" w14:paraId="76C48CE7" w14:textId="77777777" w:rsidTr="007371F4">
        <w:tc>
          <w:tcPr>
            <w:tcW w:w="9854" w:type="dxa"/>
          </w:tcPr>
          <w:p w14:paraId="03809443"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5A99FEF0" w14:textId="77777777" w:rsidTr="007371F4">
        <w:tc>
          <w:tcPr>
            <w:tcW w:w="9854" w:type="dxa"/>
          </w:tcPr>
          <w:p w14:paraId="6D5E6D74" w14:textId="77777777" w:rsidR="006A29E6" w:rsidRDefault="008050F6" w:rsidP="007371F4">
            <w:pPr>
              <w:tabs>
                <w:tab w:val="left" w:pos="0"/>
              </w:tabs>
              <w:jc w:val="both"/>
              <w:rPr>
                <w:sz w:val="22"/>
              </w:rPr>
            </w:pPr>
            <w:r w:rsidRPr="008050F6">
              <w:rPr>
                <w:i/>
                <w:iCs/>
                <w:sz w:val="22"/>
              </w:rPr>
              <w:t>Infrastruktūros ir turto skyrius</w:t>
            </w:r>
          </w:p>
        </w:tc>
      </w:tr>
      <w:tr w:rsidR="006A29E6" w14:paraId="3DA957F1" w14:textId="77777777" w:rsidTr="007371F4">
        <w:tc>
          <w:tcPr>
            <w:tcW w:w="9854" w:type="dxa"/>
          </w:tcPr>
          <w:p w14:paraId="60D62A82" w14:textId="77777777" w:rsidR="006A29E6" w:rsidRDefault="006A29E6" w:rsidP="007371F4">
            <w:pPr>
              <w:tabs>
                <w:tab w:val="left" w:pos="0"/>
              </w:tabs>
              <w:rPr>
                <w:b/>
                <w:bCs/>
                <w:i/>
                <w:iCs/>
                <w:sz w:val="22"/>
              </w:rPr>
            </w:pPr>
            <w:r>
              <w:rPr>
                <w:b/>
                <w:bCs/>
                <w:i/>
                <w:iCs/>
                <w:sz w:val="22"/>
              </w:rPr>
              <w:t>9. Kiti, autorių nuomone, reikalingi pagrindimai ir paaiškinimai.</w:t>
            </w:r>
          </w:p>
          <w:p w14:paraId="13299798" w14:textId="77777777" w:rsidR="006A29E6" w:rsidRPr="008050F6" w:rsidRDefault="008050F6" w:rsidP="007371F4">
            <w:pPr>
              <w:tabs>
                <w:tab w:val="left" w:pos="0"/>
              </w:tabs>
              <w:rPr>
                <w:i/>
                <w:iCs/>
                <w:sz w:val="22"/>
              </w:rPr>
            </w:pPr>
            <w:r w:rsidRPr="008050F6">
              <w:rPr>
                <w:i/>
                <w:iCs/>
                <w:sz w:val="22"/>
              </w:rPr>
              <w:t>Nėra</w:t>
            </w:r>
          </w:p>
        </w:tc>
      </w:tr>
      <w:tr w:rsidR="006A29E6" w14:paraId="1A1BA85B" w14:textId="77777777" w:rsidTr="007371F4">
        <w:tc>
          <w:tcPr>
            <w:tcW w:w="9854" w:type="dxa"/>
          </w:tcPr>
          <w:p w14:paraId="249F9B75"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1F272017" w14:textId="77777777" w:rsidTr="007371F4">
        <w:tc>
          <w:tcPr>
            <w:tcW w:w="9854" w:type="dxa"/>
          </w:tcPr>
          <w:p w14:paraId="32165E29" w14:textId="77777777" w:rsidR="006A29E6" w:rsidRPr="008050F6" w:rsidRDefault="008050F6" w:rsidP="007371F4">
            <w:pPr>
              <w:tabs>
                <w:tab w:val="left" w:pos="0"/>
              </w:tabs>
              <w:jc w:val="both"/>
              <w:rPr>
                <w:i/>
                <w:sz w:val="22"/>
              </w:rPr>
            </w:pPr>
            <w:r w:rsidRPr="008050F6">
              <w:rPr>
                <w:i/>
                <w:sz w:val="22"/>
              </w:rPr>
              <w:t>Rengėjai per DVS</w:t>
            </w:r>
          </w:p>
        </w:tc>
      </w:tr>
    </w:tbl>
    <w:p w14:paraId="3B06D9FD" w14:textId="77777777" w:rsidR="006A29E6" w:rsidRDefault="006A29E6" w:rsidP="006A29E6"/>
    <w:p w14:paraId="10E58B44" w14:textId="77777777" w:rsidR="002E1F99" w:rsidRDefault="002E1F99" w:rsidP="002E1F99">
      <w:pPr>
        <w:tabs>
          <w:tab w:val="left" w:pos="567"/>
        </w:tabs>
      </w:pPr>
    </w:p>
    <w:p w14:paraId="511C66B3" w14:textId="77777777" w:rsidR="002E1F99" w:rsidRDefault="002E1F99" w:rsidP="002E1F99">
      <w:pPr>
        <w:tabs>
          <w:tab w:val="left" w:pos="567"/>
        </w:tabs>
      </w:pPr>
    </w:p>
    <w:p w14:paraId="499CC74E" w14:textId="77777777" w:rsidR="00B668F0" w:rsidRDefault="00B668F0" w:rsidP="00B668F0">
      <w:r>
        <w:t>Parengė</w:t>
      </w:r>
    </w:p>
    <w:p w14:paraId="1E96D2DB" w14:textId="77777777" w:rsidR="00B668F0" w:rsidRDefault="00CF5811"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Jolita Matulienė</w:t>
      </w:r>
      <w:r>
        <w:rPr>
          <w:lang w:eastAsia="de-DE"/>
        </w:rPr>
        <w:fldChar w:fldCharType="end"/>
      </w:r>
    </w:p>
    <w:p w14:paraId="1B23D508" w14:textId="77777777" w:rsidR="00B668F0" w:rsidRDefault="00CF5811"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{$DATA}</w:t>
      </w:r>
      <w:r>
        <w:rPr>
          <w:noProof/>
        </w:rPr>
        <w:fldChar w:fldCharType="end"/>
      </w:r>
    </w:p>
    <w:p w14:paraId="48B05398" w14:textId="77777777" w:rsidR="006A29E6" w:rsidRDefault="006A29E6" w:rsidP="00B668F0"/>
    <w:sectPr w:rsidR="006A29E6" w:rsidSect="008521E0">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7D17A1" w14:textId="77777777" w:rsidR="00A80C3D" w:rsidRDefault="00A80C3D">
      <w:r>
        <w:separator/>
      </w:r>
    </w:p>
  </w:endnote>
  <w:endnote w:type="continuationSeparator" w:id="0">
    <w:p w14:paraId="5D06FB8D" w14:textId="77777777" w:rsidR="00A80C3D" w:rsidRDefault="00A80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3F2633" w14:textId="77777777" w:rsidR="00A80C3D" w:rsidRDefault="00A80C3D">
      <w:r>
        <w:separator/>
      </w:r>
    </w:p>
  </w:footnote>
  <w:footnote w:type="continuationSeparator" w:id="0">
    <w:p w14:paraId="67ACBAC4" w14:textId="77777777" w:rsidR="00A80C3D" w:rsidRDefault="00A80C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102589" w14:textId="77777777" w:rsidR="00FC1CD3" w:rsidRDefault="00CF5811">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747CE20A"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604AD5" w14:textId="77777777" w:rsidR="00FC1CD3" w:rsidRDefault="00FC1CD3">
    <w:pPr>
      <w:pStyle w:val="Antrats"/>
      <w:framePr w:wrap="around" w:vAnchor="text" w:hAnchor="margin" w:xAlign="center" w:y="1"/>
      <w:rPr>
        <w:rStyle w:val="Puslapionumeris"/>
      </w:rPr>
    </w:pPr>
  </w:p>
  <w:p w14:paraId="2F23C27E"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D33449"/>
    <w:multiLevelType w:val="hybridMultilevel"/>
    <w:tmpl w:val="8842AE78"/>
    <w:lvl w:ilvl="0" w:tplc="C54C707A">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638556A"/>
    <w:multiLevelType w:val="hybridMultilevel"/>
    <w:tmpl w:val="06F662F6"/>
    <w:lvl w:ilvl="0" w:tplc="1A6857C8">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9D529F"/>
    <w:multiLevelType w:val="multilevel"/>
    <w:tmpl w:val="C556EF76"/>
    <w:lvl w:ilvl="0">
      <w:start w:val="1"/>
      <w:numFmt w:val="decimal"/>
      <w:lvlText w:val="%1."/>
      <w:lvlJc w:val="left"/>
      <w:pPr>
        <w:ind w:left="1080" w:hanging="360"/>
      </w:pPr>
    </w:lvl>
    <w:lvl w:ilvl="1">
      <w:start w:val="1"/>
      <w:numFmt w:val="decimal"/>
      <w:isLgl/>
      <w:lvlText w:val="%1.%2."/>
      <w:lvlJc w:val="left"/>
      <w:pPr>
        <w:ind w:left="1440" w:hanging="360"/>
      </w:pPr>
    </w:lvl>
    <w:lvl w:ilvl="2">
      <w:start w:val="1"/>
      <w:numFmt w:val="decimal"/>
      <w:isLgl/>
      <w:lvlText w:val="%1.%2.%3."/>
      <w:lvlJc w:val="left"/>
      <w:pPr>
        <w:ind w:left="2160" w:hanging="720"/>
      </w:p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abstractNum w:abstractNumId="5"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561744833">
    <w:abstractNumId w:val="6"/>
  </w:num>
  <w:num w:numId="2" w16cid:durableId="1763409810">
    <w:abstractNumId w:val="5"/>
  </w:num>
  <w:num w:numId="3" w16cid:durableId="981157459">
    <w:abstractNumId w:val="7"/>
  </w:num>
  <w:num w:numId="4" w16cid:durableId="1748385404">
    <w:abstractNumId w:val="3"/>
  </w:num>
  <w:num w:numId="5" w16cid:durableId="907377263">
    <w:abstractNumId w:val="9"/>
  </w:num>
  <w:num w:numId="6" w16cid:durableId="1909270452">
    <w:abstractNumId w:val="8"/>
  </w:num>
  <w:num w:numId="7" w16cid:durableId="155650216">
    <w:abstractNumId w:val="0"/>
  </w:num>
  <w:num w:numId="8" w16cid:durableId="7566794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396726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1348640">
    <w:abstractNumId w:val="1"/>
  </w:num>
  <w:num w:numId="11" w16cid:durableId="3841781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6A1D"/>
    <w:rsid w:val="000773EB"/>
    <w:rsid w:val="00085739"/>
    <w:rsid w:val="00095715"/>
    <w:rsid w:val="000E1F44"/>
    <w:rsid w:val="0010176C"/>
    <w:rsid w:val="00107C26"/>
    <w:rsid w:val="00110BCE"/>
    <w:rsid w:val="00117349"/>
    <w:rsid w:val="00124B53"/>
    <w:rsid w:val="0013367C"/>
    <w:rsid w:val="0015078A"/>
    <w:rsid w:val="00152F39"/>
    <w:rsid w:val="0016226A"/>
    <w:rsid w:val="00166C0A"/>
    <w:rsid w:val="00172D6E"/>
    <w:rsid w:val="00181E5E"/>
    <w:rsid w:val="00182224"/>
    <w:rsid w:val="00186467"/>
    <w:rsid w:val="00190B66"/>
    <w:rsid w:val="001952BC"/>
    <w:rsid w:val="001D4EA6"/>
    <w:rsid w:val="00203CFC"/>
    <w:rsid w:val="00207B0C"/>
    <w:rsid w:val="00207BCB"/>
    <w:rsid w:val="00226341"/>
    <w:rsid w:val="002325F6"/>
    <w:rsid w:val="00234B9B"/>
    <w:rsid w:val="00240427"/>
    <w:rsid w:val="00246055"/>
    <w:rsid w:val="00251454"/>
    <w:rsid w:val="00257610"/>
    <w:rsid w:val="00281984"/>
    <w:rsid w:val="002A3157"/>
    <w:rsid w:val="002E1F99"/>
    <w:rsid w:val="002F084E"/>
    <w:rsid w:val="002F4A2B"/>
    <w:rsid w:val="002F7E49"/>
    <w:rsid w:val="00323FE1"/>
    <w:rsid w:val="00333FD4"/>
    <w:rsid w:val="003421EA"/>
    <w:rsid w:val="003459E5"/>
    <w:rsid w:val="00372033"/>
    <w:rsid w:val="00376143"/>
    <w:rsid w:val="003822CB"/>
    <w:rsid w:val="003859D7"/>
    <w:rsid w:val="00394FD0"/>
    <w:rsid w:val="003A7F59"/>
    <w:rsid w:val="003B2523"/>
    <w:rsid w:val="003D484F"/>
    <w:rsid w:val="003E54A7"/>
    <w:rsid w:val="003F1305"/>
    <w:rsid w:val="004003BA"/>
    <w:rsid w:val="00421766"/>
    <w:rsid w:val="00433D3F"/>
    <w:rsid w:val="00434B34"/>
    <w:rsid w:val="00435B30"/>
    <w:rsid w:val="00445CDE"/>
    <w:rsid w:val="00454723"/>
    <w:rsid w:val="00460718"/>
    <w:rsid w:val="00472975"/>
    <w:rsid w:val="004921CD"/>
    <w:rsid w:val="004B0CB9"/>
    <w:rsid w:val="004B1E88"/>
    <w:rsid w:val="004B2369"/>
    <w:rsid w:val="004B3700"/>
    <w:rsid w:val="004B7BDB"/>
    <w:rsid w:val="004F6480"/>
    <w:rsid w:val="00501C69"/>
    <w:rsid w:val="005209D1"/>
    <w:rsid w:val="00520A16"/>
    <w:rsid w:val="005231DA"/>
    <w:rsid w:val="00542B92"/>
    <w:rsid w:val="00551276"/>
    <w:rsid w:val="00553547"/>
    <w:rsid w:val="00570AD7"/>
    <w:rsid w:val="00593FFF"/>
    <w:rsid w:val="005B2122"/>
    <w:rsid w:val="005C31CD"/>
    <w:rsid w:val="005C7C92"/>
    <w:rsid w:val="005D1F24"/>
    <w:rsid w:val="005D5D46"/>
    <w:rsid w:val="005D7F3A"/>
    <w:rsid w:val="005F2894"/>
    <w:rsid w:val="006046BD"/>
    <w:rsid w:val="00625521"/>
    <w:rsid w:val="00635389"/>
    <w:rsid w:val="00641E12"/>
    <w:rsid w:val="00645B5B"/>
    <w:rsid w:val="00673C21"/>
    <w:rsid w:val="00677055"/>
    <w:rsid w:val="00686E66"/>
    <w:rsid w:val="00697D48"/>
    <w:rsid w:val="006A29E6"/>
    <w:rsid w:val="006B72D3"/>
    <w:rsid w:val="006D36BF"/>
    <w:rsid w:val="006E4290"/>
    <w:rsid w:val="006F35F0"/>
    <w:rsid w:val="0073170A"/>
    <w:rsid w:val="00732616"/>
    <w:rsid w:val="00734333"/>
    <w:rsid w:val="00744E20"/>
    <w:rsid w:val="007457FF"/>
    <w:rsid w:val="00771759"/>
    <w:rsid w:val="00771DAD"/>
    <w:rsid w:val="007860A8"/>
    <w:rsid w:val="007B19D5"/>
    <w:rsid w:val="007E13A9"/>
    <w:rsid w:val="007E57D4"/>
    <w:rsid w:val="008030DA"/>
    <w:rsid w:val="008050F6"/>
    <w:rsid w:val="008242C3"/>
    <w:rsid w:val="00832B07"/>
    <w:rsid w:val="00845D8B"/>
    <w:rsid w:val="008521E0"/>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20D30"/>
    <w:rsid w:val="00930BCB"/>
    <w:rsid w:val="00931D64"/>
    <w:rsid w:val="0093337F"/>
    <w:rsid w:val="0096266A"/>
    <w:rsid w:val="0097474B"/>
    <w:rsid w:val="0098095A"/>
    <w:rsid w:val="00992B19"/>
    <w:rsid w:val="009A6D33"/>
    <w:rsid w:val="009A73F4"/>
    <w:rsid w:val="009B5344"/>
    <w:rsid w:val="009C68F2"/>
    <w:rsid w:val="00A1347F"/>
    <w:rsid w:val="00A151E4"/>
    <w:rsid w:val="00A31AA9"/>
    <w:rsid w:val="00A50EB5"/>
    <w:rsid w:val="00A61F57"/>
    <w:rsid w:val="00A80C3D"/>
    <w:rsid w:val="00A85052"/>
    <w:rsid w:val="00A93FA4"/>
    <w:rsid w:val="00AA057A"/>
    <w:rsid w:val="00AA3BDF"/>
    <w:rsid w:val="00AC7D49"/>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F582B"/>
    <w:rsid w:val="00C0081B"/>
    <w:rsid w:val="00C02331"/>
    <w:rsid w:val="00C04267"/>
    <w:rsid w:val="00C13615"/>
    <w:rsid w:val="00C1630A"/>
    <w:rsid w:val="00C31AC9"/>
    <w:rsid w:val="00C41955"/>
    <w:rsid w:val="00C42389"/>
    <w:rsid w:val="00C42BD3"/>
    <w:rsid w:val="00C43EC0"/>
    <w:rsid w:val="00C531AF"/>
    <w:rsid w:val="00C61D7C"/>
    <w:rsid w:val="00C7179E"/>
    <w:rsid w:val="00C75B86"/>
    <w:rsid w:val="00C76C50"/>
    <w:rsid w:val="00C800F0"/>
    <w:rsid w:val="00C83B11"/>
    <w:rsid w:val="00C95C12"/>
    <w:rsid w:val="00CC0BB5"/>
    <w:rsid w:val="00CE2BB0"/>
    <w:rsid w:val="00CE349F"/>
    <w:rsid w:val="00CF5811"/>
    <w:rsid w:val="00D04A68"/>
    <w:rsid w:val="00D075F4"/>
    <w:rsid w:val="00D32D0D"/>
    <w:rsid w:val="00D513AA"/>
    <w:rsid w:val="00D52EF0"/>
    <w:rsid w:val="00D75F4B"/>
    <w:rsid w:val="00D82C9A"/>
    <w:rsid w:val="00DA0452"/>
    <w:rsid w:val="00DC32AA"/>
    <w:rsid w:val="00DC38E8"/>
    <w:rsid w:val="00DD58E1"/>
    <w:rsid w:val="00DE293E"/>
    <w:rsid w:val="00DF4642"/>
    <w:rsid w:val="00DF56F7"/>
    <w:rsid w:val="00E01F65"/>
    <w:rsid w:val="00E02CF3"/>
    <w:rsid w:val="00E0742E"/>
    <w:rsid w:val="00E12D82"/>
    <w:rsid w:val="00E15F15"/>
    <w:rsid w:val="00E3136B"/>
    <w:rsid w:val="00E4352B"/>
    <w:rsid w:val="00E46E1F"/>
    <w:rsid w:val="00E72134"/>
    <w:rsid w:val="00E72754"/>
    <w:rsid w:val="00E958FD"/>
    <w:rsid w:val="00EA6026"/>
    <w:rsid w:val="00EB4A11"/>
    <w:rsid w:val="00ED18C9"/>
    <w:rsid w:val="00EF53A4"/>
    <w:rsid w:val="00F20019"/>
    <w:rsid w:val="00F232FA"/>
    <w:rsid w:val="00F27C80"/>
    <w:rsid w:val="00F320CA"/>
    <w:rsid w:val="00F40651"/>
    <w:rsid w:val="00F4093E"/>
    <w:rsid w:val="00F41A98"/>
    <w:rsid w:val="00F4316F"/>
    <w:rsid w:val="00F6384B"/>
    <w:rsid w:val="00F67640"/>
    <w:rsid w:val="00F74352"/>
    <w:rsid w:val="00F75C89"/>
    <w:rsid w:val="00F7723D"/>
    <w:rsid w:val="00F856A2"/>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995BC"/>
  <w15:docId w15:val="{95DC074E-792D-46CB-AA74-5F45F7A81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8521E0"/>
    <w:pPr>
      <w:ind w:left="720"/>
      <w:contextualSpacing/>
    </w:pPr>
  </w:style>
  <w:style w:type="character" w:styleId="Komentaronuoroda">
    <w:name w:val="annotation reference"/>
    <w:rsid w:val="008521E0"/>
    <w:rPr>
      <w:sz w:val="16"/>
      <w:szCs w:val="16"/>
    </w:rPr>
  </w:style>
  <w:style w:type="paragraph" w:styleId="Komentarotekstas">
    <w:name w:val="annotation text"/>
    <w:basedOn w:val="prastasis"/>
    <w:link w:val="KomentarotekstasDiagrama"/>
    <w:rsid w:val="008521E0"/>
    <w:rPr>
      <w:sz w:val="20"/>
    </w:rPr>
  </w:style>
  <w:style w:type="character" w:customStyle="1" w:styleId="KomentarotekstasDiagrama">
    <w:name w:val="Komentaro tekstas Diagrama"/>
    <w:basedOn w:val="Numatytasispastraiposriftas"/>
    <w:link w:val="Komentarotekstas"/>
    <w:rsid w:val="008521E0"/>
  </w:style>
  <w:style w:type="paragraph" w:styleId="Komentarotema">
    <w:name w:val="annotation subject"/>
    <w:basedOn w:val="Komentarotekstas"/>
    <w:next w:val="Komentarotekstas"/>
    <w:link w:val="KomentarotemaDiagrama"/>
    <w:rsid w:val="008521E0"/>
    <w:rPr>
      <w:b/>
      <w:bCs/>
    </w:rPr>
  </w:style>
  <w:style w:type="character" w:customStyle="1" w:styleId="KomentarotemaDiagrama">
    <w:name w:val="Komentaro tema Diagrama"/>
    <w:link w:val="Komentarotema"/>
    <w:rsid w:val="008521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738017598">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231036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192.168.1.1/Litlex/LL.DLL?Tekstas=1?Id=28698&amp;Zd=savivald%2Bturt%2Bvaldym&amp;BF=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5</Pages>
  <Words>4098</Words>
  <Characters>2337</Characters>
  <Application>Microsoft Office Word</Application>
  <DocSecurity>0</DocSecurity>
  <Lines>19</Lines>
  <Paragraphs>12</Paragraphs>
  <ScaleCrop>false</ScaleCrop>
  <Company>Sveikatos apsaugos ministerija</Company>
  <LinksUpToDate>false</LinksUpToDate>
  <CharactersWithSpaces>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3</cp:revision>
  <cp:lastPrinted>2019-11-12T07:11:00Z</cp:lastPrinted>
  <dcterms:created xsi:type="dcterms:W3CDTF">2024-09-12T10:03:00Z</dcterms:created>
  <dcterms:modified xsi:type="dcterms:W3CDTF">2024-09-12T10:04:00Z</dcterms:modified>
</cp:coreProperties>
</file>