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5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820"/>
        <w:gridCol w:w="567"/>
        <w:gridCol w:w="1384"/>
        <w:gridCol w:w="567"/>
        <w:gridCol w:w="2316"/>
      </w:tblGrid>
      <w:tr w:rsidR="00946D37" w14:paraId="3E8BB3CB" w14:textId="77777777">
        <w:trPr>
          <w:cantSplit/>
        </w:trPr>
        <w:tc>
          <w:tcPr>
            <w:tcW w:w="4820" w:type="dxa"/>
            <w:vMerge w:val="restart"/>
          </w:tcPr>
          <w:p w14:paraId="3E8BB3C6" w14:textId="77777777" w:rsidR="00946D37" w:rsidRDefault="000B7C80">
            <w:pPr>
              <w:pStyle w:val="Antrats"/>
              <w:rPr>
                <w:color w:val="333333"/>
              </w:rPr>
            </w:pPr>
            <w:r>
              <w:rPr>
                <w:color w:val="333333"/>
              </w:rPr>
              <w:t>Jurbarko rajono savivaldybės tarybai</w:t>
            </w:r>
          </w:p>
        </w:tc>
        <w:tc>
          <w:tcPr>
            <w:tcW w:w="567" w:type="dxa"/>
          </w:tcPr>
          <w:p w14:paraId="3E8BB3C7" w14:textId="77777777" w:rsidR="00946D37" w:rsidRDefault="00946D37">
            <w:pPr>
              <w:snapToGrid w:val="0"/>
              <w:jc w:val="center"/>
              <w:rPr>
                <w:color w:val="333333"/>
              </w:rPr>
            </w:pPr>
          </w:p>
        </w:tc>
        <w:tc>
          <w:tcPr>
            <w:tcW w:w="1384" w:type="dxa"/>
          </w:tcPr>
          <w:p w14:paraId="3E8BB3C8" w14:textId="77777777" w:rsidR="00946D37" w:rsidRDefault="000B7C80">
            <w:pPr>
              <w:rPr>
                <w:color w:val="333333"/>
              </w:rPr>
            </w:pPr>
            <w:r>
              <w:rPr>
                <w:color w:val="333333"/>
              </w:rPr>
              <w:t>2024-06-12</w:t>
            </w:r>
          </w:p>
        </w:tc>
        <w:tc>
          <w:tcPr>
            <w:tcW w:w="567" w:type="dxa"/>
          </w:tcPr>
          <w:p w14:paraId="3E8BB3C9" w14:textId="77777777" w:rsidR="00946D37" w:rsidRDefault="000B7C80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Nr.</w:t>
            </w:r>
          </w:p>
        </w:tc>
        <w:tc>
          <w:tcPr>
            <w:tcW w:w="2316" w:type="dxa"/>
          </w:tcPr>
          <w:p w14:paraId="3E8BB3CA" w14:textId="77777777" w:rsidR="00946D37" w:rsidRDefault="000B7C80">
            <w:pPr>
              <w:pStyle w:val="Antrats"/>
              <w:rPr>
                <w:color w:val="333333"/>
              </w:rPr>
            </w:pPr>
            <w:r>
              <w:rPr>
                <w:color w:val="333333"/>
              </w:rPr>
              <w:t>S11-</w:t>
            </w:r>
          </w:p>
        </w:tc>
      </w:tr>
      <w:tr w:rsidR="00946D37" w14:paraId="3E8BB3D1" w14:textId="77777777">
        <w:trPr>
          <w:cantSplit/>
        </w:trPr>
        <w:tc>
          <w:tcPr>
            <w:tcW w:w="4820" w:type="dxa"/>
            <w:vMerge/>
          </w:tcPr>
          <w:p w14:paraId="3E8BB3CC" w14:textId="77777777" w:rsidR="00946D37" w:rsidRDefault="00946D37">
            <w:pPr>
              <w:snapToGrid w:val="0"/>
              <w:rPr>
                <w:color w:val="333333"/>
                <w:sz w:val="20"/>
                <w:szCs w:val="20"/>
                <w:lang w:val="lt-LT" w:eastAsia="lt-LT"/>
              </w:rPr>
            </w:pPr>
          </w:p>
        </w:tc>
        <w:tc>
          <w:tcPr>
            <w:tcW w:w="567" w:type="dxa"/>
          </w:tcPr>
          <w:p w14:paraId="3E8BB3CD" w14:textId="77777777" w:rsidR="00946D37" w:rsidRDefault="00946D37">
            <w:pPr>
              <w:snapToGrid w:val="0"/>
              <w:jc w:val="right"/>
              <w:rPr>
                <w:color w:val="333333"/>
              </w:rPr>
            </w:pPr>
          </w:p>
        </w:tc>
        <w:tc>
          <w:tcPr>
            <w:tcW w:w="1384" w:type="dxa"/>
          </w:tcPr>
          <w:p w14:paraId="3E8BB3CE" w14:textId="77777777" w:rsidR="00946D37" w:rsidRDefault="00946D37">
            <w:pPr>
              <w:snapToGrid w:val="0"/>
              <w:jc w:val="center"/>
              <w:rPr>
                <w:color w:val="333333"/>
              </w:rPr>
            </w:pPr>
          </w:p>
        </w:tc>
        <w:tc>
          <w:tcPr>
            <w:tcW w:w="567" w:type="dxa"/>
          </w:tcPr>
          <w:p w14:paraId="3E8BB3CF" w14:textId="77777777" w:rsidR="00946D37" w:rsidRDefault="00946D37">
            <w:pPr>
              <w:snapToGrid w:val="0"/>
              <w:jc w:val="center"/>
              <w:rPr>
                <w:color w:val="333333"/>
              </w:rPr>
            </w:pPr>
          </w:p>
        </w:tc>
        <w:tc>
          <w:tcPr>
            <w:tcW w:w="2316" w:type="dxa"/>
          </w:tcPr>
          <w:p w14:paraId="3E8BB3D0" w14:textId="77777777" w:rsidR="00946D37" w:rsidRDefault="00946D37">
            <w:pPr>
              <w:pStyle w:val="Antrats"/>
              <w:snapToGrid w:val="0"/>
              <w:rPr>
                <w:color w:val="333333"/>
              </w:rPr>
            </w:pPr>
          </w:p>
        </w:tc>
      </w:tr>
      <w:tr w:rsidR="00946D37" w14:paraId="3E8BB3D6" w14:textId="77777777">
        <w:trPr>
          <w:cantSplit/>
        </w:trPr>
        <w:tc>
          <w:tcPr>
            <w:tcW w:w="4820" w:type="dxa"/>
            <w:vMerge/>
          </w:tcPr>
          <w:p w14:paraId="3E8BB3D2" w14:textId="77777777" w:rsidR="00946D37" w:rsidRDefault="00946D37">
            <w:pPr>
              <w:snapToGrid w:val="0"/>
              <w:rPr>
                <w:color w:val="333333"/>
                <w:sz w:val="20"/>
                <w:szCs w:val="20"/>
                <w:lang w:val="lt-LT" w:eastAsia="lt-LT"/>
              </w:rPr>
            </w:pPr>
          </w:p>
        </w:tc>
        <w:tc>
          <w:tcPr>
            <w:tcW w:w="4834" w:type="dxa"/>
            <w:gridSpan w:val="4"/>
          </w:tcPr>
          <w:p w14:paraId="3E8BB3D3" w14:textId="77777777" w:rsidR="00946D37" w:rsidRDefault="00946D37">
            <w:pPr>
              <w:snapToGrid w:val="0"/>
              <w:rPr>
                <w:color w:val="333333"/>
              </w:rPr>
            </w:pPr>
          </w:p>
          <w:p w14:paraId="3E8BB3D4" w14:textId="77777777" w:rsidR="00946D37" w:rsidRDefault="00946D37">
            <w:pPr>
              <w:rPr>
                <w:color w:val="333333"/>
              </w:rPr>
            </w:pPr>
          </w:p>
          <w:p w14:paraId="3E8BB3D5" w14:textId="77777777" w:rsidR="00946D37" w:rsidRDefault="00946D37">
            <w:pPr>
              <w:pStyle w:val="Antrats"/>
              <w:rPr>
                <w:color w:val="333333"/>
              </w:rPr>
            </w:pPr>
          </w:p>
        </w:tc>
      </w:tr>
      <w:tr w:rsidR="00946D37" w14:paraId="3E8BB3D8" w14:textId="77777777">
        <w:tc>
          <w:tcPr>
            <w:tcW w:w="9654" w:type="dxa"/>
            <w:gridSpan w:val="5"/>
          </w:tcPr>
          <w:p w14:paraId="3E8BB3D7" w14:textId="77777777" w:rsidR="00946D37" w:rsidRDefault="000B7C80">
            <w:pPr>
              <w:pStyle w:val="Antrats"/>
              <w:ind w:right="-286"/>
              <w:rPr>
                <w:b/>
                <w:caps/>
                <w:color w:val="333333"/>
              </w:rPr>
            </w:pPr>
            <w:r>
              <w:rPr>
                <w:b/>
                <w:caps/>
                <w:color w:val="333333"/>
              </w:rPr>
              <w:t xml:space="preserve">DĖL delegavimo į kultūros ir meno tarybą </w:t>
            </w:r>
          </w:p>
        </w:tc>
      </w:tr>
    </w:tbl>
    <w:p w14:paraId="3E8BB3D9" w14:textId="77777777" w:rsidR="00946D37" w:rsidRDefault="00946D37">
      <w:pPr>
        <w:rPr>
          <w:color w:val="333333"/>
          <w:szCs w:val="20"/>
        </w:rPr>
      </w:pPr>
    </w:p>
    <w:p w14:paraId="3E8BB3DA" w14:textId="77777777" w:rsidR="00946D37" w:rsidRDefault="00946D37">
      <w:pPr>
        <w:rPr>
          <w:color w:val="333333"/>
          <w:szCs w:val="20"/>
        </w:rPr>
      </w:pPr>
    </w:p>
    <w:p w14:paraId="3E8BB3DB" w14:textId="77777777" w:rsidR="00946D37" w:rsidRDefault="000B7C80">
      <w:pPr>
        <w:spacing w:line="360" w:lineRule="auto"/>
        <w:ind w:firstLine="1296"/>
        <w:jc w:val="both"/>
      </w:pPr>
      <w:r>
        <w:t>Vadovaudamasis Jurbarko rajono savivaldybės tarybos 2016 m. rugsėjo 29 d. sprendimo Nr. T2-265 „</w:t>
      </w:r>
      <w:r>
        <w:rPr>
          <w:color w:val="212529"/>
          <w:shd w:val="clear" w:color="auto" w:fill="FFFFFF"/>
        </w:rPr>
        <w:t>Dėl Jurbarko rajono savivaldybės kultūros ir meno tarybos nuostatų patvirtinimo</w:t>
      </w:r>
      <w:r>
        <w:t xml:space="preserve">“ 11.3 punktu, Veliuonos kultūros centras deleguoja Jadvygą Žemliauskienę, Veliuonos kultūros centro meno vadovę, į Jurbarko savivaldybės kultūros ir meno tarybą. </w:t>
      </w:r>
    </w:p>
    <w:p w14:paraId="3E8BB3DC" w14:textId="77777777" w:rsidR="00946D37" w:rsidRDefault="000B7C80">
      <w:pPr>
        <w:spacing w:line="360" w:lineRule="auto"/>
        <w:ind w:firstLine="1296"/>
        <w:jc w:val="both"/>
      </w:pPr>
      <w:r>
        <w:t xml:space="preserve">Sutikimas pridedamas. </w:t>
      </w:r>
    </w:p>
    <w:p w14:paraId="3E8BB3DD" w14:textId="77777777" w:rsidR="00946D37" w:rsidRDefault="00946D37">
      <w:pPr>
        <w:spacing w:line="360" w:lineRule="auto"/>
        <w:ind w:firstLine="1296"/>
        <w:jc w:val="both"/>
      </w:pPr>
    </w:p>
    <w:p w14:paraId="3E8BB3DE" w14:textId="77777777" w:rsidR="00946D37" w:rsidRDefault="00946D37">
      <w:pPr>
        <w:spacing w:line="360" w:lineRule="auto"/>
        <w:ind w:firstLine="1296"/>
        <w:jc w:val="both"/>
      </w:pPr>
    </w:p>
    <w:p w14:paraId="3E8BB3DF" w14:textId="77777777" w:rsidR="00946D37" w:rsidRDefault="00946D37">
      <w:pPr>
        <w:rPr>
          <w:color w:val="333333"/>
        </w:rPr>
      </w:pPr>
    </w:p>
    <w:p w14:paraId="3E8BB3E0" w14:textId="77777777" w:rsidR="00946D37" w:rsidRDefault="00946D37">
      <w:pPr>
        <w:spacing w:line="360" w:lineRule="auto"/>
        <w:jc w:val="both"/>
        <w:rPr>
          <w:color w:val="333333"/>
        </w:rPr>
      </w:pPr>
    </w:p>
    <w:p w14:paraId="3E8BB3E1" w14:textId="77777777" w:rsidR="00946D37" w:rsidRDefault="00946D37">
      <w:pPr>
        <w:spacing w:line="360" w:lineRule="auto"/>
        <w:jc w:val="both"/>
        <w:rPr>
          <w:color w:val="333333"/>
          <w:szCs w:val="20"/>
          <w:lang w:eastAsia="de-DE"/>
        </w:rPr>
      </w:pPr>
    </w:p>
    <w:p w14:paraId="3E8BB3E2" w14:textId="77777777" w:rsidR="00946D37" w:rsidRDefault="00946D37">
      <w:pPr>
        <w:rPr>
          <w:color w:val="333333"/>
          <w:szCs w:val="20"/>
          <w:lang w:eastAsia="de-DE"/>
        </w:rPr>
      </w:pPr>
    </w:p>
    <w:p w14:paraId="3E8BB3E3" w14:textId="77777777" w:rsidR="00946D37" w:rsidRDefault="00946D37">
      <w:pPr>
        <w:rPr>
          <w:color w:val="333333"/>
          <w:lang w:eastAsia="de-DE"/>
        </w:rPr>
      </w:pPr>
    </w:p>
    <w:p w14:paraId="3E8BB3E4" w14:textId="77777777" w:rsidR="00946D37" w:rsidRDefault="00946D37">
      <w:pPr>
        <w:rPr>
          <w:color w:val="333333"/>
          <w:lang w:eastAsia="de-DE"/>
        </w:rPr>
      </w:pPr>
    </w:p>
    <w:p w14:paraId="3E8BB3E5" w14:textId="77777777" w:rsidR="00946D37" w:rsidRDefault="000B7C80">
      <w:pPr>
        <w:rPr>
          <w:color w:val="333333"/>
          <w:lang w:eastAsia="de-DE"/>
        </w:rPr>
      </w:pPr>
      <w:r>
        <w:rPr>
          <w:color w:val="333333"/>
          <w:lang w:eastAsia="de-DE"/>
        </w:rPr>
        <w:t xml:space="preserve">Kultūros centro direktorė                                                                  Violeta Grabauskienė                                      </w:t>
      </w:r>
    </w:p>
    <w:p w14:paraId="3E8BB3E6" w14:textId="77777777" w:rsidR="00946D37" w:rsidRDefault="000B7C80">
      <w:r>
        <w:rPr>
          <w:color w:val="333333"/>
          <w:lang w:eastAsia="de-DE"/>
        </w:rPr>
        <w:t xml:space="preserve">                                                                                                                                </w:t>
      </w:r>
    </w:p>
    <w:p w14:paraId="3E8BB3E7" w14:textId="77777777" w:rsidR="00946D37" w:rsidRDefault="00946D37">
      <w:pPr>
        <w:rPr>
          <w:color w:val="333333"/>
          <w:lang w:val="lt-LT" w:eastAsia="de-DE"/>
        </w:rPr>
      </w:pPr>
    </w:p>
    <w:p w14:paraId="3E8BB3E8" w14:textId="77777777" w:rsidR="00946D37" w:rsidRDefault="00946D37">
      <w:pPr>
        <w:rPr>
          <w:color w:val="333333"/>
          <w:lang w:val="lt-LT" w:eastAsia="de-DE"/>
        </w:rPr>
      </w:pPr>
    </w:p>
    <w:sectPr w:rsidR="00946D37">
      <w:headerReference w:type="default" r:id="rId7"/>
      <w:footerReference w:type="default" r:id="rId8"/>
      <w:pgSz w:w="11906" w:h="16838"/>
      <w:pgMar w:top="902" w:right="567" w:bottom="1134" w:left="1701" w:header="567" w:footer="11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8BB3F5" w14:textId="77777777" w:rsidR="000B7C80" w:rsidRDefault="000B7C80">
      <w:r>
        <w:separator/>
      </w:r>
    </w:p>
  </w:endnote>
  <w:endnote w:type="continuationSeparator" w:id="0">
    <w:p w14:paraId="3E8BB3F7" w14:textId="77777777" w:rsidR="000B7C80" w:rsidRDefault="000B7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BB3EC" w14:textId="77777777" w:rsidR="00946D37" w:rsidRDefault="000B7C80">
    <w:pPr>
      <w:pStyle w:val="Pagrindinistekstas"/>
      <w:outlineLvl w:val="0"/>
      <w:rPr>
        <w:color w:val="000000"/>
        <w:sz w:val="20"/>
      </w:rPr>
    </w:pPr>
    <w:r>
      <w:t xml:space="preserve">                                                                                                                                  </w:t>
    </w:r>
  </w:p>
  <w:p w14:paraId="3E8BB3ED" w14:textId="77777777" w:rsidR="00946D37" w:rsidRDefault="000B7C80">
    <w:pPr>
      <w:pStyle w:val="Pagrindinistekstas"/>
      <w:outlineLvl w:val="0"/>
      <w:rPr>
        <w:color w:val="333399"/>
        <w:sz w:val="20"/>
      </w:rPr>
    </w:pPr>
    <w:r>
      <w:rPr>
        <w:color w:val="333399"/>
        <w:sz w:val="20"/>
      </w:rPr>
      <w:t>________________________________________________________________________________________________</w:t>
    </w:r>
  </w:p>
  <w:p w14:paraId="3E8BB3EE" w14:textId="77777777" w:rsidR="00946D37" w:rsidRDefault="000B7C80">
    <w:pPr>
      <w:pStyle w:val="Pagrindinistekstas"/>
      <w:outlineLvl w:val="0"/>
    </w:pPr>
    <w:r>
      <w:rPr>
        <w:color w:val="333333"/>
        <w:sz w:val="20"/>
      </w:rPr>
      <w:t xml:space="preserve">Biudžetinė įstaiga, Dariaus ir Girėno  g. 1, 74440 Veliuona, Jurbarko r.,                 </w:t>
    </w:r>
  </w:p>
  <w:p w14:paraId="3E8BB3EF" w14:textId="77777777" w:rsidR="00946D37" w:rsidRDefault="000B7C80">
    <w:pPr>
      <w:pStyle w:val="Pagrindinistekstas"/>
      <w:tabs>
        <w:tab w:val="center" w:pos="4859"/>
      </w:tabs>
      <w:jc w:val="left"/>
      <w:outlineLvl w:val="0"/>
      <w:rPr>
        <w:color w:val="333333"/>
        <w:sz w:val="20"/>
      </w:rPr>
    </w:pPr>
    <w:r>
      <w:rPr>
        <w:color w:val="333333"/>
        <w:sz w:val="20"/>
      </w:rPr>
      <w:tab/>
      <w:t xml:space="preserve">Duomenys kaupiami ir saugomi Juridinių asmenų registre, kodas 302526379 </w:t>
    </w:r>
  </w:p>
  <w:p w14:paraId="3E8BB3F0" w14:textId="77777777" w:rsidR="00946D37" w:rsidRDefault="00946D37">
    <w:pPr>
      <w:pStyle w:val="Porat"/>
      <w:rPr>
        <w:color w:val="333333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8BB3F1" w14:textId="77777777" w:rsidR="000B7C80" w:rsidRDefault="000B7C80">
      <w:r>
        <w:separator/>
      </w:r>
    </w:p>
  </w:footnote>
  <w:footnote w:type="continuationSeparator" w:id="0">
    <w:p w14:paraId="3E8BB3F3" w14:textId="77777777" w:rsidR="000B7C80" w:rsidRDefault="000B7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BB3E9" w14:textId="77777777" w:rsidR="00946D37" w:rsidRDefault="000B7C80">
    <w:pPr>
      <w:pStyle w:val="Pagrindinistekstas"/>
      <w:outlineLvl w:val="0"/>
      <w:rPr>
        <w:b/>
        <w:bCs/>
        <w:color w:val="333333"/>
      </w:rPr>
    </w:pPr>
    <w:r>
      <w:rPr>
        <w:noProof/>
        <w:color w:val="333333"/>
      </w:rPr>
      <w:drawing>
        <wp:inline distT="0" distB="0" distL="0" distR="0" wp14:anchorId="3E8BB3F1" wp14:editId="3E8BB3F2">
          <wp:extent cx="532130" cy="647065"/>
          <wp:effectExtent l="0" t="0" r="0" b="0"/>
          <wp:docPr id="1" name="HERBAS_J_B_blanka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RBAS_J_B_blankam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6" r="-7" b="-6"/>
                  <a:stretch>
                    <a:fillRect/>
                  </a:stretch>
                </pic:blipFill>
                <pic:spPr bwMode="auto">
                  <a:xfrm>
                    <a:off x="0" y="0"/>
                    <a:ext cx="532130" cy="647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8BB3EA" w14:textId="77777777" w:rsidR="00946D37" w:rsidRDefault="000B7C80">
    <w:pPr>
      <w:pStyle w:val="Pagrindinistekstas"/>
      <w:outlineLvl w:val="0"/>
      <w:rPr>
        <w:color w:val="333333"/>
      </w:rPr>
    </w:pPr>
    <w:r>
      <w:rPr>
        <w:b/>
        <w:bCs/>
        <w:color w:val="333333"/>
      </w:rPr>
      <w:t>VELIUONOS KULTŪROS CENTRAS</w:t>
    </w:r>
  </w:p>
  <w:p w14:paraId="3E8BB3EB" w14:textId="77777777" w:rsidR="00946D37" w:rsidRDefault="00946D37">
    <w:pPr>
      <w:pStyle w:val="Antrats"/>
      <w:rPr>
        <w:color w:val="33333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C1262"/>
    <w:multiLevelType w:val="multilevel"/>
    <w:tmpl w:val="D58600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18699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D37"/>
    <w:rsid w:val="000B7C80"/>
    <w:rsid w:val="0033226D"/>
    <w:rsid w:val="00946D37"/>
    <w:rsid w:val="00BA5CF8"/>
    <w:rsid w:val="00D3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BB3C6"/>
  <w15:docId w15:val="{FF5538B3-630B-4E2A-B4BC-BBF2F1D9D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sz w:val="24"/>
        <w:szCs w:val="24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en-GB" w:bidi="ar-SA"/>
    </w:rPr>
  </w:style>
  <w:style w:type="paragraph" w:styleId="Antrat1">
    <w:name w:val="heading 1"/>
    <w:basedOn w:val="prastasis"/>
    <w:next w:val="prastasis"/>
    <w:uiPriority w:val="9"/>
    <w:qFormat/>
    <w:pPr>
      <w:keepNext/>
      <w:spacing w:before="240" w:after="60"/>
      <w:outlineLvl w:val="0"/>
    </w:pPr>
    <w:rPr>
      <w:rFonts w:ascii="Calibri Light" w:hAnsi="Calibri Light"/>
      <w:b/>
      <w:bCs/>
      <w:kern w:val="2"/>
      <w:sz w:val="32"/>
      <w:szCs w:val="32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numPr>
        <w:ilvl w:val="1"/>
        <w:numId w:val="1"/>
      </w:numPr>
      <w:jc w:val="center"/>
      <w:outlineLvl w:val="1"/>
    </w:pPr>
    <w:rPr>
      <w:b/>
      <w:bCs/>
      <w:lang w:val="lt-LT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3z0">
    <w:name w:val="WW8Num3z0"/>
    <w:qFormat/>
    <w:rPr>
      <w:rFonts w:ascii="Symbol" w:hAnsi="Symbol" w:cs="Symbol"/>
      <w:sz w:val="20"/>
    </w:rPr>
  </w:style>
  <w:style w:type="character" w:customStyle="1" w:styleId="WW8Num3z1">
    <w:name w:val="WW8Num3z1"/>
    <w:qFormat/>
    <w:rPr>
      <w:rFonts w:ascii="Courier New" w:hAnsi="Courier New" w:cs="Courier New"/>
      <w:sz w:val="20"/>
    </w:rPr>
  </w:style>
  <w:style w:type="character" w:customStyle="1" w:styleId="WW8Num3z2">
    <w:name w:val="WW8Num3z2"/>
    <w:qFormat/>
    <w:rPr>
      <w:rFonts w:ascii="Wingdings" w:hAnsi="Wingdings" w:cs="Wingdings"/>
      <w:sz w:val="20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8z0">
    <w:name w:val="WW8Num8z0"/>
    <w:qFormat/>
    <w:rPr>
      <w:b w:val="0"/>
    </w:rPr>
  </w:style>
  <w:style w:type="character" w:customStyle="1" w:styleId="WW8Num9z0">
    <w:name w:val="WW8Num9z0"/>
    <w:qFormat/>
    <w:rPr>
      <w:rFonts w:ascii="Times New Roman" w:eastAsia="Times New Roman" w:hAnsi="Times New Roman" w:cs="Times New Roman"/>
    </w:rPr>
  </w:style>
  <w:style w:type="character" w:customStyle="1" w:styleId="WW8Num10z0">
    <w:name w:val="WW8Num10z0"/>
    <w:qFormat/>
    <w:rPr>
      <w:color w:val="000000"/>
    </w:rPr>
  </w:style>
  <w:style w:type="character" w:customStyle="1" w:styleId="WW8Num13z0">
    <w:name w:val="WW8Num13z0"/>
    <w:qFormat/>
    <w:rPr>
      <w:color w:val="000000"/>
    </w:rPr>
  </w:style>
  <w:style w:type="character" w:customStyle="1" w:styleId="WW8Num14z0">
    <w:name w:val="WW8Num14z0"/>
    <w:qFormat/>
    <w:rPr>
      <w:rFonts w:ascii="Times New Roman" w:eastAsia="Times New Roman" w:hAnsi="Times New Roman" w:cs="Times New Roman"/>
    </w:rPr>
  </w:style>
  <w:style w:type="character" w:customStyle="1" w:styleId="WW8Num18z0">
    <w:name w:val="WW8Num18z0"/>
    <w:qFormat/>
    <w:rPr>
      <w:color w:val="333333"/>
      <w:sz w:val="22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PagrindinistekstasDiagrama">
    <w:name w:val="Pagrindinis tekstas Diagrama"/>
    <w:qFormat/>
    <w:rPr>
      <w:sz w:val="24"/>
      <w:szCs w:val="24"/>
    </w:rPr>
  </w:style>
  <w:style w:type="character" w:customStyle="1" w:styleId="Antrat2Diagrama">
    <w:name w:val="Antraštė 2 Diagrama"/>
    <w:qFormat/>
    <w:rPr>
      <w:b/>
      <w:bCs/>
      <w:sz w:val="24"/>
      <w:szCs w:val="24"/>
    </w:rPr>
  </w:style>
  <w:style w:type="character" w:customStyle="1" w:styleId="PagrindiniotekstotraukaDiagrama">
    <w:name w:val="Pagrindinio teksto įtrauka Diagrama"/>
    <w:qFormat/>
    <w:rPr>
      <w:sz w:val="24"/>
      <w:szCs w:val="24"/>
      <w:lang w:val="en-GB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Antrat1Diagrama">
    <w:name w:val="Antraštė 1 Diagrama"/>
    <w:qFormat/>
    <w:rPr>
      <w:rFonts w:ascii="Calibri Light" w:eastAsia="Times New Roman" w:hAnsi="Calibri Light" w:cs="Times New Roman"/>
      <w:b/>
      <w:bCs/>
      <w:kern w:val="2"/>
      <w:sz w:val="32"/>
      <w:szCs w:val="32"/>
      <w:lang w:val="en-GB"/>
    </w:rPr>
  </w:style>
  <w:style w:type="character" w:customStyle="1" w:styleId="AntratsDiagrama">
    <w:name w:val="Antraštės Diagrama"/>
    <w:qFormat/>
    <w:rPr>
      <w:sz w:val="24"/>
      <w:szCs w:val="24"/>
      <w:lang w:val="en-GB"/>
    </w:rPr>
  </w:style>
  <w:style w:type="character" w:styleId="Hipersaitas">
    <w:name w:val="Hyperlink"/>
    <w:rPr>
      <w:strike w:val="0"/>
      <w:dstrike w:val="0"/>
      <w:color w:val="000000"/>
      <w:u w:val="none"/>
    </w:rPr>
  </w:style>
  <w:style w:type="character" w:customStyle="1" w:styleId="DebesliotekstasDiagrama">
    <w:name w:val="Debesėlio tekstas Diagrama"/>
    <w:qFormat/>
    <w:rPr>
      <w:rFonts w:ascii="Segoe UI" w:hAnsi="Segoe UI" w:cs="Segoe UI"/>
      <w:sz w:val="18"/>
      <w:szCs w:val="18"/>
      <w:lang w:val="en-GB"/>
    </w:rPr>
  </w:style>
  <w:style w:type="character" w:customStyle="1" w:styleId="Antrat3Diagrama">
    <w:name w:val="Antraštė 3 Diagrama"/>
    <w:qFormat/>
    <w:rPr>
      <w:rFonts w:ascii="Calibri Light" w:eastAsia="Times New Roman" w:hAnsi="Calibri Light" w:cs="Times New Roman"/>
      <w:b/>
      <w:bCs/>
      <w:sz w:val="26"/>
      <w:szCs w:val="26"/>
      <w:lang w:val="en-GB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lang w:val="lt-LT"/>
    </w:r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819"/>
        <w:tab w:val="right" w:pos="9638"/>
      </w:tabs>
    </w:p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customStyle="1" w:styleId="CharChar">
    <w:name w:val="Char Char"/>
    <w:basedOn w:val="prastasis"/>
    <w:qFormat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CharChar1">
    <w:name w:val="Char Char1"/>
    <w:basedOn w:val="prastasis"/>
    <w:qFormat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styleId="Sraopastraipa">
    <w:name w:val="List Paragraph"/>
    <w:basedOn w:val="prastasis"/>
    <w:qFormat/>
    <w:pPr>
      <w:ind w:left="1296"/>
    </w:pPr>
  </w:style>
  <w:style w:type="paragraph" w:styleId="prastasiniatinklio">
    <w:name w:val="Normal (Web)"/>
    <w:basedOn w:val="prastasis"/>
    <w:qFormat/>
    <w:pPr>
      <w:spacing w:before="280" w:after="280"/>
    </w:pPr>
    <w:rPr>
      <w:lang w:val="lt-LT"/>
    </w:rPr>
  </w:style>
  <w:style w:type="paragraph" w:styleId="Betarp">
    <w:name w:val="No Spacing"/>
    <w:qFormat/>
    <w:rPr>
      <w:rFonts w:ascii="Calibri" w:eastAsia="Calibri" w:hAnsi="Calibri" w:cs="Calibri"/>
      <w:sz w:val="22"/>
      <w:szCs w:val="22"/>
      <w:lang w:bidi="ar-SA"/>
    </w:rPr>
  </w:style>
  <w:style w:type="paragraph" w:styleId="Debesliotekstas">
    <w:name w:val="Balloon Text"/>
    <w:basedOn w:val="prastasis"/>
    <w:qFormat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prastasis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279</Characters>
  <Application>Microsoft Office Word</Application>
  <DocSecurity>0</DocSecurity>
  <Lines>2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Jurbarko rajono savivaldybės tarybai</dc:title>
  <dc:creator>Main</dc:creator>
  <cp:lastModifiedBy>dovile.dackauskaite@jurbarkas.lt</cp:lastModifiedBy>
  <cp:revision>2</cp:revision>
  <cp:lastPrinted>2024-05-24T14:10:00Z</cp:lastPrinted>
  <dcterms:created xsi:type="dcterms:W3CDTF">2024-09-09T11:01:00Z</dcterms:created>
  <dcterms:modified xsi:type="dcterms:W3CDTF">2024-09-09T11:01:00Z</dcterms:modified>
  <dc:language>lt-LT</dc:language>
</cp:coreProperties>
</file>