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77141" w14:textId="77777777" w:rsidR="00FC1CD3" w:rsidRDefault="00F320CA" w:rsidP="00F320CA">
      <w:pPr>
        <w:jc w:val="right"/>
        <w:rPr>
          <w:lang w:val="en-US"/>
        </w:rPr>
      </w:pPr>
      <w:r>
        <w:t>Projektas</w:t>
      </w:r>
    </w:p>
    <w:p w14:paraId="6750D049" w14:textId="77777777" w:rsidR="00FC1CD3" w:rsidRDefault="00FC1CD3">
      <w:pPr>
        <w:jc w:val="center"/>
        <w:rPr>
          <w:b/>
          <w:bCs/>
          <w:lang w:val="en-US"/>
        </w:rPr>
      </w:pPr>
    </w:p>
    <w:p w14:paraId="22535C29" w14:textId="77777777" w:rsidR="00F320CA" w:rsidRDefault="00F320CA">
      <w:pPr>
        <w:jc w:val="center"/>
        <w:rPr>
          <w:b/>
          <w:bCs/>
          <w:lang w:val="en-US"/>
        </w:rPr>
      </w:pPr>
    </w:p>
    <w:p w14:paraId="730349FD" w14:textId="77777777" w:rsidR="00F320CA" w:rsidRDefault="00F320CA">
      <w:pPr>
        <w:jc w:val="center"/>
        <w:rPr>
          <w:b/>
          <w:bCs/>
          <w:lang w:val="en-US"/>
        </w:rPr>
      </w:pPr>
    </w:p>
    <w:p w14:paraId="603A587C" w14:textId="77777777" w:rsidR="00FC1CD3" w:rsidRDefault="00F20019">
      <w:pPr>
        <w:jc w:val="center"/>
        <w:rPr>
          <w:b/>
        </w:rPr>
      </w:pPr>
      <w:r>
        <w:rPr>
          <w:b/>
          <w:lang w:val="en-US"/>
        </w:rPr>
        <w:t xml:space="preserve">JURBARKO RAJONO </w:t>
      </w:r>
      <w:r>
        <w:rPr>
          <w:b/>
        </w:rPr>
        <w:t>SAVIVALDYBĖS TARYBA</w:t>
      </w:r>
    </w:p>
    <w:p w14:paraId="39616457"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5946DBD2" w14:textId="77777777">
        <w:trPr>
          <w:cantSplit/>
        </w:trPr>
        <w:tc>
          <w:tcPr>
            <w:tcW w:w="9654" w:type="dxa"/>
            <w:tcBorders>
              <w:top w:val="nil"/>
              <w:left w:val="nil"/>
              <w:bottom w:val="nil"/>
              <w:right w:val="nil"/>
            </w:tcBorders>
          </w:tcPr>
          <w:p w14:paraId="68532888" w14:textId="77777777" w:rsidR="00FC1CD3" w:rsidRDefault="00F20019">
            <w:pPr>
              <w:pStyle w:val="Antrat1"/>
              <w:rPr>
                <w:caps/>
                <w:szCs w:val="24"/>
                <w:lang w:val="lt-LT"/>
              </w:rPr>
            </w:pPr>
            <w:r>
              <w:rPr>
                <w:szCs w:val="24"/>
                <w:lang w:val="lt-LT"/>
              </w:rPr>
              <w:t>SPRENDIMAS</w:t>
            </w:r>
          </w:p>
        </w:tc>
      </w:tr>
      <w:bookmarkStart w:id="0" w:name="DOC_DATA"/>
      <w:tr w:rsidR="00FC1CD3" w14:paraId="5DC2087A" w14:textId="77777777">
        <w:trPr>
          <w:cantSplit/>
        </w:trPr>
        <w:tc>
          <w:tcPr>
            <w:tcW w:w="9654" w:type="dxa"/>
            <w:tcBorders>
              <w:top w:val="nil"/>
              <w:left w:val="nil"/>
              <w:bottom w:val="nil"/>
              <w:right w:val="nil"/>
            </w:tcBorders>
          </w:tcPr>
          <w:p w14:paraId="0E6BEF25" w14:textId="01900027" w:rsidR="00FC1CD3" w:rsidRPr="00AE61D9" w:rsidRDefault="00E4098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S. ŠIMKAUS GATVĖS PRATĘSIMO  SEREDŽIAUS MIESTELYJE, SEREDŽIAUS</w:t>
            </w:r>
            <w:r w:rsidR="000462CD">
              <w:rPr>
                <w:b/>
                <w:noProof/>
              </w:rPr>
              <w:t> </w:t>
            </w:r>
            <w:r w:rsidR="00F20019" w:rsidRPr="005231DA">
              <w:rPr>
                <w:b/>
                <w:noProof/>
              </w:rPr>
              <w:t xml:space="preserve"> SENIŪNIJOJE, JURBARKO RAJONO  SAVIVALDYBĖJE </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691BFF29" w14:textId="77777777">
        <w:trPr>
          <w:cantSplit/>
        </w:trPr>
        <w:tc>
          <w:tcPr>
            <w:tcW w:w="9654" w:type="dxa"/>
            <w:tcBorders>
              <w:top w:val="nil"/>
              <w:left w:val="nil"/>
              <w:bottom w:val="nil"/>
              <w:right w:val="nil"/>
            </w:tcBorders>
          </w:tcPr>
          <w:p w14:paraId="77CC0656" w14:textId="77777777" w:rsidR="00FC1CD3" w:rsidRPr="00AE61D9" w:rsidRDefault="00FC1CD3">
            <w:pPr>
              <w:pStyle w:val="Antrats"/>
              <w:tabs>
                <w:tab w:val="left" w:pos="1296"/>
              </w:tabs>
              <w:jc w:val="center"/>
              <w:rPr>
                <w:b/>
                <w:caps/>
              </w:rPr>
            </w:pPr>
          </w:p>
        </w:tc>
      </w:tr>
      <w:tr w:rsidR="00FC1CD3" w14:paraId="38B35BEE" w14:textId="77777777" w:rsidTr="00BA627E">
        <w:trPr>
          <w:cantSplit/>
          <w:trHeight w:val="359"/>
        </w:trPr>
        <w:tc>
          <w:tcPr>
            <w:tcW w:w="9654" w:type="dxa"/>
            <w:tcBorders>
              <w:top w:val="nil"/>
              <w:left w:val="nil"/>
              <w:bottom w:val="nil"/>
              <w:right w:val="nil"/>
            </w:tcBorders>
          </w:tcPr>
          <w:p w14:paraId="7218B3B7" w14:textId="77777777" w:rsidR="00FC1CD3" w:rsidRPr="00AE61D9" w:rsidRDefault="00E4098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TSP-231</w:t>
            </w:r>
            <w:r w:rsidRPr="00AE61D9">
              <w:fldChar w:fldCharType="end"/>
            </w:r>
          </w:p>
        </w:tc>
      </w:tr>
      <w:tr w:rsidR="00FC1CD3" w14:paraId="048834AE" w14:textId="77777777">
        <w:trPr>
          <w:cantSplit/>
        </w:trPr>
        <w:tc>
          <w:tcPr>
            <w:tcW w:w="9654" w:type="dxa"/>
            <w:tcBorders>
              <w:top w:val="nil"/>
              <w:left w:val="nil"/>
              <w:bottom w:val="nil"/>
              <w:right w:val="nil"/>
            </w:tcBorders>
          </w:tcPr>
          <w:p w14:paraId="53DA9B64" w14:textId="77777777" w:rsidR="00FC1CD3" w:rsidRDefault="00F20019">
            <w:pPr>
              <w:jc w:val="center"/>
            </w:pPr>
            <w:r>
              <w:t>Jurbarkas</w:t>
            </w:r>
          </w:p>
        </w:tc>
      </w:tr>
    </w:tbl>
    <w:p w14:paraId="7859B985" w14:textId="77777777" w:rsidR="00FC1CD3" w:rsidRDefault="00FC1CD3"/>
    <w:p w14:paraId="252F1A01" w14:textId="77777777" w:rsidR="00FC1CD3" w:rsidRDefault="00FC1CD3">
      <w:pPr>
        <w:jc w:val="both"/>
      </w:pPr>
    </w:p>
    <w:p w14:paraId="1B05676A" w14:textId="32018969" w:rsidR="00B96C86" w:rsidRDefault="00B96C86" w:rsidP="00B96C86">
      <w:pPr>
        <w:ind w:firstLine="720"/>
        <w:jc w:val="both"/>
      </w:pPr>
      <w:r>
        <w:t xml:space="preserve">Vadovaudamasi Lietuvos Respublikos vietos savivaldos įstatymo 6 straipsnio 27 punktu, 15 </w:t>
      </w:r>
      <w:r w:rsidR="00145BB0">
        <w:t> </w:t>
      </w:r>
      <w:r>
        <w:t xml:space="preserve">straipsnio 2 dalies 26 punktu, </w:t>
      </w:r>
      <w:r w:rsidRPr="0040505F">
        <w:rPr>
          <w:bCs/>
        </w:rPr>
        <w:t xml:space="preserve">Pavadinimų gatvėms, pastatams, statiniams ir kitiems objektams suteikimo, keitimo ir įtraukimo į apskaitą tvarkos aprašo, patvirtinto Lietuvos Respublikos vidaus reikalų ministro 2011 m. sausio 25 d. įsakymu Nr. 1V-57 </w:t>
      </w:r>
      <w:r w:rsidRPr="0040505F">
        <w:rPr>
          <w:shd w:val="clear" w:color="auto" w:fill="FFFFFF"/>
        </w:rPr>
        <w:t xml:space="preserve">„Dėl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Pr>
          <w:shd w:val="clear" w:color="auto" w:fill="FFFFFF"/>
        </w:rPr>
        <w:t>16.2 papunkčiu</w:t>
      </w:r>
      <w:r>
        <w:t>, Jurbarko rajono savivaldybės taryba n</w:t>
      </w:r>
      <w:r w:rsidR="00446D3D">
        <w:t> </w:t>
      </w:r>
      <w:r>
        <w:t>u</w:t>
      </w:r>
      <w:r w:rsidR="00446D3D">
        <w:t> s </w:t>
      </w:r>
      <w:r>
        <w:t>r</w:t>
      </w:r>
      <w:r w:rsidR="00446D3D">
        <w:t> </w:t>
      </w:r>
      <w:r>
        <w:t>e</w:t>
      </w:r>
      <w:r w:rsidR="00446D3D">
        <w:t> </w:t>
      </w:r>
      <w:r>
        <w:t>n</w:t>
      </w:r>
      <w:r w:rsidR="00446D3D">
        <w:t> </w:t>
      </w:r>
      <w:r>
        <w:t>d</w:t>
      </w:r>
      <w:r w:rsidR="00446D3D">
        <w:t> </w:t>
      </w:r>
      <w:r>
        <w:t>ž</w:t>
      </w:r>
      <w:r w:rsidR="00446D3D">
        <w:t> </w:t>
      </w:r>
      <w:r>
        <w:t>i</w:t>
      </w:r>
      <w:r w:rsidR="00446D3D">
        <w:t> </w:t>
      </w:r>
      <w:r>
        <w:t>a:</w:t>
      </w:r>
    </w:p>
    <w:p w14:paraId="395D1930" w14:textId="77777777" w:rsidR="00B96C86" w:rsidRDefault="00B96C86" w:rsidP="00B96C86">
      <w:pPr>
        <w:ind w:firstLine="720"/>
        <w:jc w:val="both"/>
      </w:pPr>
      <w:r>
        <w:t>Pratęsti Jurbarko rajono savivaldybėje, Seredžiaus seniūnijoje, Seredžiaus miestelyje esančią S. Šimkaus gatvę pagal 1 priedą (pridedama).</w:t>
      </w:r>
    </w:p>
    <w:p w14:paraId="439C0B72" w14:textId="77777777" w:rsidR="00B96C86" w:rsidRDefault="00B96C86" w:rsidP="00B96C86">
      <w:pPr>
        <w:jc w:val="both"/>
      </w:pPr>
      <w:r>
        <w:tab/>
      </w:r>
      <w:r w:rsidRPr="00944AD8">
        <w:rPr>
          <w:szCs w:val="24"/>
        </w:rPr>
        <w:t xml:space="preserve">Šis sprendimas per vieną mėnesį nuo paskelbimo arba įteikimo suinteresuotai šaliai dienos gali būti skundžiamas Lietuvos administracinių ginčų komisijos Kauno apygardos skyriui </w:t>
      </w:r>
      <w:r>
        <w:rPr>
          <w:szCs w:val="24"/>
        </w:rPr>
        <w:t xml:space="preserve"> </w:t>
      </w:r>
      <w:r w:rsidRPr="00944AD8">
        <w:rPr>
          <w:szCs w:val="24"/>
        </w:rPr>
        <w:t xml:space="preserve">(Laisvės </w:t>
      </w:r>
      <w:r>
        <w:rPr>
          <w:szCs w:val="24"/>
        </w:rPr>
        <w:t> </w:t>
      </w:r>
      <w:r w:rsidRPr="00944AD8">
        <w:rPr>
          <w:szCs w:val="24"/>
        </w:rP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546FF96B" w14:textId="77777777" w:rsidR="00FC1CD3" w:rsidRDefault="00FC1CD3">
      <w:pPr>
        <w:jc w:val="both"/>
      </w:pPr>
    </w:p>
    <w:p w14:paraId="66C05203"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4CF52D1" w14:textId="77777777">
        <w:trPr>
          <w:trHeight w:val="180"/>
        </w:trPr>
        <w:tc>
          <w:tcPr>
            <w:tcW w:w="4410" w:type="dxa"/>
          </w:tcPr>
          <w:p w14:paraId="7B173C9D" w14:textId="77777777" w:rsidR="00FC1CD3" w:rsidRDefault="00F4316F">
            <w:r>
              <w:t>Savivaldybės meras</w:t>
            </w:r>
          </w:p>
        </w:tc>
        <w:tc>
          <w:tcPr>
            <w:tcW w:w="4410" w:type="dxa"/>
          </w:tcPr>
          <w:p w14:paraId="457D5915" w14:textId="77777777" w:rsidR="00FC1CD3" w:rsidRDefault="00FC1CD3">
            <w:pPr>
              <w:jc w:val="right"/>
            </w:pPr>
          </w:p>
        </w:tc>
      </w:tr>
    </w:tbl>
    <w:p w14:paraId="50A9141C" w14:textId="77777777" w:rsidR="00FC1CD3" w:rsidRDefault="00FC1CD3"/>
    <w:p w14:paraId="01755D81" w14:textId="77777777" w:rsidR="00FC1CD3" w:rsidRDefault="00FC1CD3"/>
    <w:p w14:paraId="0E90BD7D" w14:textId="77777777" w:rsidR="00B96C86" w:rsidRDefault="00B96C86" w:rsidP="00B96C86">
      <w:r>
        <w:t xml:space="preserve">Vizos: </w:t>
      </w:r>
    </w:p>
    <w:p w14:paraId="61C20A8C" w14:textId="77777777" w:rsidR="00B96C86" w:rsidRDefault="00B96C86" w:rsidP="00B96C86">
      <w:r>
        <w:t xml:space="preserve">Administracijos </w:t>
      </w:r>
      <w:r w:rsidRPr="00171633">
        <w:t>direktorė R.</w:t>
      </w:r>
      <w:r>
        <w:t xml:space="preserve"> </w:t>
      </w:r>
      <w:proofErr w:type="spellStart"/>
      <w:r>
        <w:t>Vančienė</w:t>
      </w:r>
      <w:proofErr w:type="spellEnd"/>
    </w:p>
    <w:p w14:paraId="6C1B93A8" w14:textId="77777777" w:rsidR="00B96C86" w:rsidRDefault="00B96C86" w:rsidP="00B96C86">
      <w:r>
        <w:t xml:space="preserve">Teisės ir civilinės metrikacijos skyriaus vedėja O. </w:t>
      </w:r>
      <w:proofErr w:type="spellStart"/>
      <w:r>
        <w:t>Sutkaitienė</w:t>
      </w:r>
      <w:proofErr w:type="spellEnd"/>
      <w:r>
        <w:t xml:space="preserve"> </w:t>
      </w:r>
    </w:p>
    <w:p w14:paraId="78FC80AD" w14:textId="77777777" w:rsidR="00B96C86" w:rsidRDefault="00B96C86" w:rsidP="00B96C86">
      <w:r>
        <w:t>Tarybos posėdžių sekretorė D. Dačkauskaitė</w:t>
      </w:r>
    </w:p>
    <w:p w14:paraId="09E15560" w14:textId="77777777" w:rsidR="00B96C86" w:rsidRDefault="00B96C86" w:rsidP="00B96C86">
      <w:r>
        <w:t>Dokumentų ir viešųjų ryšių skyriaus vyr. specialistas A. Gvildys</w:t>
      </w:r>
    </w:p>
    <w:p w14:paraId="24950657" w14:textId="77777777" w:rsidR="00B96C86" w:rsidRDefault="00B96C86" w:rsidP="00B96C86">
      <w:r>
        <w:t xml:space="preserve">Infrastruktūros ir turto skyriaus vedėja J. </w:t>
      </w:r>
      <w:proofErr w:type="spellStart"/>
      <w:r>
        <w:t>Šeflerienė</w:t>
      </w:r>
      <w:proofErr w:type="spellEnd"/>
    </w:p>
    <w:p w14:paraId="0420EF82" w14:textId="77777777" w:rsidR="00B96C86" w:rsidRDefault="00B96C86" w:rsidP="00B96C86"/>
    <w:p w14:paraId="7E90EEAB" w14:textId="77777777" w:rsidR="00B96C86" w:rsidRDefault="00B96C86" w:rsidP="00B96C86"/>
    <w:p w14:paraId="192108EA" w14:textId="77777777" w:rsidR="00B96C86" w:rsidRDefault="00B96C86" w:rsidP="00B96C86"/>
    <w:p w14:paraId="235FB6FA" w14:textId="77777777" w:rsidR="00B96C86" w:rsidRDefault="00B96C86" w:rsidP="00B96C86">
      <w:r>
        <w:t>Parengė</w:t>
      </w:r>
    </w:p>
    <w:p w14:paraId="29FB509D" w14:textId="77777777" w:rsidR="00B96C86" w:rsidRDefault="00B96C86" w:rsidP="00B96C86"/>
    <w:p w14:paraId="29506EEE" w14:textId="77777777" w:rsidR="00B96C86" w:rsidRDefault="00E40988" w:rsidP="00B96C86">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96C86">
        <w:rPr>
          <w:lang w:eastAsia="de-DE"/>
        </w:rPr>
        <w:instrText xml:space="preserve"> FORMTEXT </w:instrText>
      </w:r>
      <w:r>
        <w:rPr>
          <w:lang w:eastAsia="de-DE"/>
        </w:rPr>
      </w:r>
      <w:r>
        <w:rPr>
          <w:lang w:eastAsia="de-DE"/>
        </w:rPr>
        <w:fldChar w:fldCharType="separate"/>
      </w:r>
      <w:r w:rsidR="00B96C86">
        <w:rPr>
          <w:noProof/>
          <w:lang w:eastAsia="de-DE"/>
        </w:rPr>
        <w:t>Jurgita  Abromaitė</w:t>
      </w:r>
      <w:r>
        <w:rPr>
          <w:lang w:eastAsia="de-DE"/>
        </w:rPr>
        <w:fldChar w:fldCharType="end"/>
      </w:r>
      <w:r w:rsidR="00B96C86">
        <w:rPr>
          <w:lang w:eastAsia="de-DE"/>
        </w:rPr>
        <w:t xml:space="preserve">, tel. </w:t>
      </w:r>
      <w:r>
        <w:rPr>
          <w:lang w:eastAsia="de-DE"/>
        </w:rPr>
        <w:fldChar w:fldCharType="begin">
          <w:ffData>
            <w:name w:val="CREATOR_PHONE_FULL"/>
            <w:enabled/>
            <w:calcOnExit w:val="0"/>
            <w:textInput>
              <w:default w:val="{$CREATOR_PHONE_FULL}"/>
            </w:textInput>
          </w:ffData>
        </w:fldChar>
      </w:r>
      <w:r w:rsidR="00B96C86">
        <w:rPr>
          <w:lang w:eastAsia="de-DE"/>
        </w:rPr>
        <w:instrText xml:space="preserve"> FORMTEXT </w:instrText>
      </w:r>
      <w:r>
        <w:rPr>
          <w:lang w:eastAsia="de-DE"/>
        </w:rPr>
      </w:r>
      <w:r>
        <w:rPr>
          <w:lang w:eastAsia="de-DE"/>
        </w:rPr>
        <w:fldChar w:fldCharType="separate"/>
      </w:r>
      <w:r w:rsidR="00B96C86">
        <w:rPr>
          <w:noProof/>
          <w:lang w:eastAsia="de-DE"/>
        </w:rPr>
        <w:t>+370 447 70 176</w:t>
      </w:r>
      <w:r>
        <w:rPr>
          <w:lang w:eastAsia="de-DE"/>
        </w:rPr>
        <w:fldChar w:fldCharType="end"/>
      </w:r>
      <w:r w:rsidR="00B96C86">
        <w:rPr>
          <w:lang w:eastAsia="de-DE"/>
        </w:rPr>
        <w:t xml:space="preserve">,  el. p.  </w:t>
      </w:r>
      <w:r>
        <w:rPr>
          <w:lang w:eastAsia="de-DE"/>
        </w:rPr>
        <w:fldChar w:fldCharType="begin">
          <w:ffData>
            <w:name w:val="CREATOR_EMAIL"/>
            <w:enabled/>
            <w:calcOnExit w:val="0"/>
            <w:textInput>
              <w:default w:val="{$CREATOR_EMAIL}"/>
            </w:textInput>
          </w:ffData>
        </w:fldChar>
      </w:r>
      <w:r w:rsidR="00B96C86">
        <w:rPr>
          <w:lang w:eastAsia="de-DE"/>
        </w:rPr>
        <w:instrText xml:space="preserve"> FORMTEXT </w:instrText>
      </w:r>
      <w:r>
        <w:rPr>
          <w:lang w:eastAsia="de-DE"/>
        </w:rPr>
      </w:r>
      <w:r>
        <w:rPr>
          <w:lang w:eastAsia="de-DE"/>
        </w:rPr>
        <w:fldChar w:fldCharType="separate"/>
      </w:r>
      <w:r w:rsidR="00B96C86">
        <w:rPr>
          <w:noProof/>
          <w:lang w:eastAsia="de-DE"/>
        </w:rPr>
        <w:t>jurgita.abromaite@jurbarkas.lt</w:t>
      </w:r>
      <w:r>
        <w:rPr>
          <w:lang w:eastAsia="de-DE"/>
        </w:rPr>
        <w:fldChar w:fldCharType="end"/>
      </w:r>
    </w:p>
    <w:p w14:paraId="0DBC566A" w14:textId="77777777" w:rsidR="00B96C86" w:rsidRDefault="00B96C86" w:rsidP="00B96C86">
      <w:pPr>
        <w:pStyle w:val="Antrats"/>
        <w:tabs>
          <w:tab w:val="clear" w:pos="4153"/>
          <w:tab w:val="clear" w:pos="8306"/>
        </w:tabs>
        <w:rPr>
          <w:lang w:eastAsia="de-DE"/>
        </w:rPr>
      </w:pPr>
    </w:p>
    <w:bookmarkStart w:id="1" w:name="NOW_DATE1"/>
    <w:p w14:paraId="0D4BCB98" w14:textId="77777777" w:rsidR="00B96C86" w:rsidRDefault="00E40988" w:rsidP="00B96C86">
      <w:pPr>
        <w:pStyle w:val="Antrats"/>
        <w:tabs>
          <w:tab w:val="clear" w:pos="4153"/>
          <w:tab w:val="clear" w:pos="8306"/>
        </w:tabs>
      </w:pPr>
      <w:r>
        <w:fldChar w:fldCharType="begin">
          <w:ffData>
            <w:name w:val="NOW_DATE1"/>
            <w:enabled/>
            <w:calcOnExit w:val="0"/>
            <w:textInput>
              <w:default w:val="{$NOW_DATE1}"/>
            </w:textInput>
          </w:ffData>
        </w:fldChar>
      </w:r>
      <w:r w:rsidR="00B96C86">
        <w:instrText xml:space="preserve"> FORMTEXT </w:instrText>
      </w:r>
      <w:r>
        <w:fldChar w:fldCharType="separate"/>
      </w:r>
      <w:r w:rsidR="00B96C86">
        <w:rPr>
          <w:noProof/>
        </w:rPr>
        <w:t>2024-08-12</w:t>
      </w:r>
      <w:r>
        <w:fldChar w:fldCharType="end"/>
      </w:r>
      <w:bookmarkEnd w:id="1"/>
      <w:r w:rsidR="00B96C86">
        <w:t xml:space="preserve"> </w:t>
      </w:r>
    </w:p>
    <w:p w14:paraId="2FCE4AB4" w14:textId="77777777" w:rsidR="00B96C86" w:rsidRDefault="00B96C86" w:rsidP="00B96C86">
      <w:pPr>
        <w:pStyle w:val="Antrats"/>
        <w:tabs>
          <w:tab w:val="clear" w:pos="4153"/>
          <w:tab w:val="clear" w:pos="8306"/>
          <w:tab w:val="left" w:pos="709"/>
        </w:tabs>
      </w:pPr>
    </w:p>
    <w:p w14:paraId="1814B5FB" w14:textId="77777777" w:rsidR="00B96C86" w:rsidRDefault="00B96C86" w:rsidP="00B96C86">
      <w:pPr>
        <w:pStyle w:val="Antrats"/>
        <w:tabs>
          <w:tab w:val="clear" w:pos="4153"/>
          <w:tab w:val="clear" w:pos="8306"/>
          <w:tab w:val="left" w:pos="709"/>
        </w:tabs>
      </w:pPr>
    </w:p>
    <w:p w14:paraId="6D9628CF" w14:textId="77777777" w:rsidR="00B96C86" w:rsidRDefault="00B96C86" w:rsidP="00B96C86">
      <w:pPr>
        <w:pStyle w:val="Antrats"/>
        <w:tabs>
          <w:tab w:val="clear" w:pos="4153"/>
          <w:tab w:val="clear" w:pos="8306"/>
          <w:tab w:val="left" w:pos="709"/>
        </w:tabs>
      </w:pPr>
    </w:p>
    <w:p w14:paraId="34A88A1B" w14:textId="77777777" w:rsidR="00B96C86" w:rsidRDefault="00B96C86" w:rsidP="00B96C86">
      <w:pPr>
        <w:pStyle w:val="Antrats"/>
        <w:tabs>
          <w:tab w:val="clear" w:pos="4153"/>
          <w:tab w:val="clear" w:pos="8306"/>
          <w:tab w:val="left" w:pos="709"/>
        </w:tabs>
      </w:pPr>
    </w:p>
    <w:p w14:paraId="40C6FFDB" w14:textId="77777777" w:rsidR="00F320CA" w:rsidRDefault="00F320CA"/>
    <w:p w14:paraId="2D524A6E" w14:textId="77777777" w:rsidR="002E1F99" w:rsidRDefault="002E1F99" w:rsidP="002E1F99">
      <w:pPr>
        <w:pStyle w:val="Pavadinimas"/>
        <w:jc w:val="left"/>
        <w:rPr>
          <w:b w:val="0"/>
        </w:rPr>
      </w:pPr>
    </w:p>
    <w:p w14:paraId="48FE1795" w14:textId="77777777" w:rsidR="00B668F0" w:rsidRDefault="00B668F0" w:rsidP="003B1B6B">
      <w:pPr>
        <w:pStyle w:val="Pavadinimas"/>
        <w:pBdr>
          <w:bottom w:val="single" w:sz="12" w:space="1" w:color="auto"/>
        </w:pBdr>
      </w:pPr>
      <w:r>
        <w:t>JURBARKO RAJONO SAVIVALDYBĖS ADMINISTRACIJOS</w:t>
      </w:r>
    </w:p>
    <w:p w14:paraId="56DB7CC1" w14:textId="77777777" w:rsidR="00B668F0" w:rsidRDefault="00B668F0" w:rsidP="003B1B6B">
      <w:pPr>
        <w:pStyle w:val="Pavadinimas"/>
        <w:pBdr>
          <w:bottom w:val="single" w:sz="12" w:space="1" w:color="auto"/>
        </w:pBdr>
      </w:pPr>
      <w:r>
        <w:t>___</w:t>
      </w:r>
      <w:r w:rsidR="003B1B6B">
        <w:t xml:space="preserve">INFRASTRUKTŪROS IR TURTO </w:t>
      </w:r>
      <w:r>
        <w:t>SKYRIUS</w:t>
      </w:r>
    </w:p>
    <w:p w14:paraId="3D4DD8D9" w14:textId="77777777" w:rsidR="00B668F0" w:rsidRDefault="00B668F0" w:rsidP="00B668F0">
      <w:pPr>
        <w:pStyle w:val="Pavadinimas"/>
        <w:pBdr>
          <w:bottom w:val="single" w:sz="12" w:space="1" w:color="auto"/>
        </w:pBdr>
      </w:pPr>
    </w:p>
    <w:p w14:paraId="6E84C369" w14:textId="77777777" w:rsidR="00B668F0" w:rsidRDefault="00B668F0" w:rsidP="00B668F0">
      <w:pPr>
        <w:pStyle w:val="Pavadinimas"/>
        <w:pBdr>
          <w:bottom w:val="single" w:sz="12" w:space="1" w:color="auto"/>
        </w:pBdr>
      </w:pPr>
    </w:p>
    <w:p w14:paraId="76499764" w14:textId="77777777" w:rsidR="002E1F99" w:rsidRDefault="002E1F99" w:rsidP="002E1F99">
      <w:pPr>
        <w:pStyle w:val="Paantrat"/>
      </w:pPr>
    </w:p>
    <w:p w14:paraId="0041C819" w14:textId="77777777" w:rsidR="002E1F99" w:rsidRDefault="002E1F99" w:rsidP="002E1F99">
      <w:pPr>
        <w:pStyle w:val="Paantrat"/>
      </w:pPr>
      <w:r>
        <w:t>AIŠKINAMASIS RAŠTAS</w:t>
      </w:r>
    </w:p>
    <w:p w14:paraId="76A628CB" w14:textId="77777777" w:rsidR="002E1F99" w:rsidRDefault="002E1F99" w:rsidP="002E1F99">
      <w:pPr>
        <w:jc w:val="center"/>
        <w:rPr>
          <w:caps/>
        </w:rPr>
      </w:pPr>
    </w:p>
    <w:p w14:paraId="5F77D90D" w14:textId="77777777" w:rsidR="00EF6408" w:rsidRDefault="002E1F99" w:rsidP="002E1F99">
      <w:pPr>
        <w:jc w:val="center"/>
        <w:rPr>
          <w:b/>
          <w:noProof/>
        </w:rPr>
      </w:pPr>
      <w:r>
        <w:rPr>
          <w:b/>
          <w:bCs/>
          <w:caps/>
        </w:rPr>
        <w:t xml:space="preserve">PRIE JURBARKO RAJONO SAVIVALDYBĖS TARYBOS SPRENDIMO </w:t>
      </w:r>
      <w:r w:rsidRPr="00FD0852">
        <w:rPr>
          <w:b/>
          <w:bCs/>
          <w:caps/>
        </w:rPr>
        <w:t>„</w:t>
      </w:r>
      <w:r w:rsidR="00E40988">
        <w:rPr>
          <w:b/>
        </w:rPr>
        <w:fldChar w:fldCharType="begin">
          <w:ffData>
            <w:name w:val="DOC_DATA"/>
            <w:enabled/>
            <w:calcOnExit w:val="0"/>
            <w:textInput>
              <w:default w:val="{$DOC_DATA}"/>
            </w:textInput>
          </w:ffData>
        </w:fldChar>
      </w:r>
      <w:r>
        <w:rPr>
          <w:b/>
        </w:rPr>
        <w:instrText xml:space="preserve"> FORMTEXT </w:instrText>
      </w:r>
      <w:r w:rsidR="00E40988">
        <w:rPr>
          <w:b/>
        </w:rPr>
      </w:r>
      <w:r w:rsidR="00E40988">
        <w:rPr>
          <w:b/>
        </w:rPr>
        <w:fldChar w:fldCharType="separate"/>
      </w:r>
      <w:r>
        <w:rPr>
          <w:b/>
          <w:noProof/>
        </w:rPr>
        <w:t>DĖL</w:t>
      </w:r>
    </w:p>
    <w:p w14:paraId="13CE9FC4" w14:textId="792B1651" w:rsidR="002E1F99" w:rsidRDefault="002E1F99" w:rsidP="002E1F99">
      <w:pPr>
        <w:jc w:val="center"/>
        <w:rPr>
          <w:b/>
          <w:bCs/>
          <w:caps/>
        </w:rPr>
      </w:pPr>
      <w:r>
        <w:rPr>
          <w:b/>
          <w:noProof/>
        </w:rPr>
        <w:t xml:space="preserve"> S. ŠIMKAUS GATVĖS PRATĘSIMO  SEREDŽIAUS MIESTELYJE, SEREDŽIAUS</w:t>
      </w:r>
      <w:r w:rsidR="000462CD">
        <w:t> </w:t>
      </w:r>
      <w:r>
        <w:rPr>
          <w:b/>
          <w:noProof/>
        </w:rPr>
        <w:t xml:space="preserve"> SENIŪNIJOJE, JURBARKO RAJONO  SAVIVALDYBĖJE </w:t>
      </w:r>
      <w:r w:rsidR="00E40988">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8D3E616" w14:textId="77777777" w:rsidR="002E1F99" w:rsidRDefault="002E1F99" w:rsidP="002E1F99">
      <w:pPr>
        <w:tabs>
          <w:tab w:val="left" w:pos="567"/>
        </w:tabs>
        <w:jc w:val="center"/>
      </w:pPr>
    </w:p>
    <w:p w14:paraId="742EC98F" w14:textId="77777777" w:rsidR="002E1F99" w:rsidRDefault="002E1F99" w:rsidP="002E1F99">
      <w:pPr>
        <w:tabs>
          <w:tab w:val="left" w:pos="567"/>
        </w:tabs>
        <w:jc w:val="center"/>
      </w:pPr>
    </w:p>
    <w:p w14:paraId="41F75E9F" w14:textId="77777777" w:rsidR="00001758" w:rsidRDefault="00E40988"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rugpjūčio 12 d.</w:t>
      </w:r>
      <w:r>
        <w:fldChar w:fldCharType="end"/>
      </w:r>
    </w:p>
    <w:p w14:paraId="49F5D45A" w14:textId="77777777" w:rsidR="002E1F99" w:rsidRDefault="002E1F99" w:rsidP="002E1F99">
      <w:pPr>
        <w:tabs>
          <w:tab w:val="left" w:pos="0"/>
        </w:tabs>
        <w:jc w:val="center"/>
      </w:pPr>
      <w:r>
        <w:t>Jurbarkas</w:t>
      </w:r>
    </w:p>
    <w:p w14:paraId="76E04B52" w14:textId="77777777" w:rsidR="002E1F99" w:rsidRDefault="002E1F99" w:rsidP="002E1F99">
      <w:pPr>
        <w:tabs>
          <w:tab w:val="left" w:pos="0"/>
        </w:tabs>
        <w:jc w:val="center"/>
      </w:pPr>
    </w:p>
    <w:p w14:paraId="15B685B3" w14:textId="77777777" w:rsidR="006A29E6" w:rsidRDefault="006A29E6" w:rsidP="00C507E4">
      <w:pPr>
        <w:jc w:val="both"/>
      </w:pPr>
    </w:p>
    <w:tbl>
      <w:tblPr>
        <w:tblW w:w="0" w:type="auto"/>
        <w:tblLook w:val="0000" w:firstRow="0" w:lastRow="0" w:firstColumn="0" w:lastColumn="0" w:noHBand="0" w:noVBand="0"/>
      </w:tblPr>
      <w:tblGrid>
        <w:gridCol w:w="9525"/>
      </w:tblGrid>
      <w:tr w:rsidR="006A29E6" w14:paraId="5CB44EFC" w14:textId="77777777" w:rsidTr="007371F4">
        <w:tc>
          <w:tcPr>
            <w:tcW w:w="9854" w:type="dxa"/>
          </w:tcPr>
          <w:p w14:paraId="1633CFB7" w14:textId="77777777" w:rsidR="006A29E6" w:rsidRDefault="006A29E6" w:rsidP="00C507E4">
            <w:pPr>
              <w:tabs>
                <w:tab w:val="left" w:pos="0"/>
              </w:tabs>
              <w:jc w:val="both"/>
              <w:rPr>
                <w:b/>
                <w:bCs/>
                <w:sz w:val="22"/>
              </w:rPr>
            </w:pPr>
            <w:r>
              <w:rPr>
                <w:b/>
                <w:bCs/>
                <w:i/>
                <w:iCs/>
                <w:sz w:val="22"/>
              </w:rPr>
              <w:t>1. Parengto projekto tikslai ir uždaviniai.</w:t>
            </w:r>
            <w:r w:rsidR="00C507E4">
              <w:rPr>
                <w:bCs/>
                <w:i/>
                <w:iCs/>
                <w:sz w:val="22"/>
              </w:rPr>
              <w:t xml:space="preserve"> Pratęsti </w:t>
            </w:r>
            <w:r w:rsidR="00C507E4" w:rsidRPr="00171633">
              <w:rPr>
                <w:bCs/>
                <w:i/>
                <w:iCs/>
                <w:sz w:val="22"/>
              </w:rPr>
              <w:t>esamą S. Šimkaus gatvę Seredžiaus</w:t>
            </w:r>
            <w:r w:rsidR="00C507E4">
              <w:rPr>
                <w:bCs/>
                <w:i/>
                <w:iCs/>
                <w:sz w:val="22"/>
              </w:rPr>
              <w:t xml:space="preserve"> miestelyje, Seredžiaus seniūnijoje, Jurbarko rajono savivaldybėje.</w:t>
            </w:r>
          </w:p>
        </w:tc>
      </w:tr>
      <w:tr w:rsidR="006A29E6" w14:paraId="19DFA409" w14:textId="77777777" w:rsidTr="007371F4">
        <w:tc>
          <w:tcPr>
            <w:tcW w:w="9854" w:type="dxa"/>
          </w:tcPr>
          <w:p w14:paraId="0C46F989" w14:textId="77777777" w:rsidR="006A29E6" w:rsidRDefault="006A29E6" w:rsidP="007371F4">
            <w:pPr>
              <w:tabs>
                <w:tab w:val="left" w:pos="0"/>
              </w:tabs>
              <w:jc w:val="both"/>
              <w:rPr>
                <w:sz w:val="22"/>
              </w:rPr>
            </w:pPr>
          </w:p>
        </w:tc>
      </w:tr>
      <w:tr w:rsidR="006A29E6" w14:paraId="4EC00529" w14:textId="77777777" w:rsidTr="007371F4">
        <w:tc>
          <w:tcPr>
            <w:tcW w:w="9854" w:type="dxa"/>
          </w:tcPr>
          <w:p w14:paraId="33A4A7A4" w14:textId="77777777" w:rsidR="006A29E6" w:rsidRPr="00500883" w:rsidRDefault="006A29E6" w:rsidP="00500883">
            <w:pPr>
              <w:tabs>
                <w:tab w:val="left" w:pos="0"/>
              </w:tabs>
              <w:jc w:val="both"/>
              <w:rPr>
                <w:b/>
                <w:bCs/>
                <w:i/>
                <w:iCs/>
                <w:sz w:val="22"/>
              </w:rPr>
            </w:pPr>
            <w:r>
              <w:rPr>
                <w:b/>
                <w:bCs/>
                <w:i/>
                <w:iCs/>
                <w:sz w:val="22"/>
              </w:rPr>
              <w:t>2. Kaip šiuo metu yra sureguliuoti projekte aptarti klausimai.</w:t>
            </w:r>
            <w:r w:rsidR="00C507E4" w:rsidRPr="00F03AF5">
              <w:rPr>
                <w:i/>
                <w:iCs/>
                <w:sz w:val="22"/>
                <w:szCs w:val="22"/>
              </w:rPr>
              <w:t xml:space="preserve"> Sprendimo projektas teikiamas vadovaujantis</w:t>
            </w:r>
            <w:r w:rsidR="00C507E4" w:rsidRPr="00F03AF5">
              <w:rPr>
                <w:i/>
                <w:iCs/>
                <w:sz w:val="22"/>
                <w:szCs w:val="22"/>
                <w:lang w:val="en-GB"/>
              </w:rPr>
              <w:t xml:space="preserve"> </w:t>
            </w:r>
            <w:r w:rsidR="00C507E4" w:rsidRPr="00F03AF5">
              <w:rPr>
                <w:i/>
                <w:iCs/>
                <w:sz w:val="22"/>
                <w:szCs w:val="22"/>
              </w:rPr>
              <w:t>Pavadinimų gatvėms, pastatams, statiniams ir kitiems objektams suteikimo, keitimo ir įtraukimo į apskaitą tvarkos aprašu (toliau – Aprašas),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Teisės aktų, kuriuos būtina keisti ar naikinti priėmus teigiamą tarybos sprendimo projektą, nėra.</w:t>
            </w:r>
          </w:p>
        </w:tc>
      </w:tr>
      <w:tr w:rsidR="006A29E6" w14:paraId="16D369FD" w14:textId="77777777" w:rsidTr="007371F4">
        <w:tc>
          <w:tcPr>
            <w:tcW w:w="9854" w:type="dxa"/>
          </w:tcPr>
          <w:p w14:paraId="3792D3C8" w14:textId="77777777" w:rsidR="006A29E6" w:rsidRDefault="006A29E6" w:rsidP="007371F4">
            <w:pPr>
              <w:jc w:val="both"/>
              <w:rPr>
                <w:sz w:val="22"/>
              </w:rPr>
            </w:pPr>
          </w:p>
        </w:tc>
      </w:tr>
      <w:tr w:rsidR="006A29E6" w14:paraId="58631538" w14:textId="77777777" w:rsidTr="007371F4">
        <w:tc>
          <w:tcPr>
            <w:tcW w:w="9854" w:type="dxa"/>
          </w:tcPr>
          <w:p w14:paraId="4795C994" w14:textId="77777777" w:rsidR="006A29E6" w:rsidRPr="00DC68C8" w:rsidRDefault="006A29E6" w:rsidP="00DC68C8">
            <w:pPr>
              <w:tabs>
                <w:tab w:val="left" w:pos="0"/>
              </w:tabs>
              <w:jc w:val="both"/>
              <w:rPr>
                <w:i/>
                <w:iCs/>
                <w:sz w:val="22"/>
                <w:szCs w:val="22"/>
              </w:rPr>
            </w:pPr>
            <w:r>
              <w:rPr>
                <w:b/>
                <w:bCs/>
                <w:i/>
                <w:iCs/>
                <w:sz w:val="22"/>
              </w:rPr>
              <w:t>3. Kokių pozityvių rezultatų laukiama.</w:t>
            </w:r>
            <w:r w:rsidR="00500883">
              <w:rPr>
                <w:i/>
                <w:iCs/>
                <w:sz w:val="22"/>
              </w:rPr>
              <w:t xml:space="preserve"> 2017 m. p</w:t>
            </w:r>
            <w:r w:rsidR="00500883" w:rsidRPr="00E272A8">
              <w:rPr>
                <w:i/>
                <w:iCs/>
                <w:sz w:val="22"/>
              </w:rPr>
              <w:t xml:space="preserve">asikeitus </w:t>
            </w:r>
            <w:r w:rsidR="00500883">
              <w:rPr>
                <w:i/>
                <w:iCs/>
                <w:sz w:val="22"/>
              </w:rPr>
              <w:t>gyvenamųjų vietų riboms, Belvederio kaimo</w:t>
            </w:r>
            <w:r w:rsidR="00500883">
              <w:rPr>
                <w:i/>
                <w:iCs/>
                <w:sz w:val="22"/>
              </w:rPr>
              <w:br/>
              <w:t xml:space="preserve"> S. Šimkaus gatvė buvo priskirta kitai gyvenamajai vietovei. Adresams suteikti ir patikslinti adresus reikalingas projektinis įregistruotos gatvės ir jos ašinės linijos pratęsimas, nekeičiant gatvės pavadinimo.</w:t>
            </w:r>
            <w:r w:rsidR="00DC68C8">
              <w:rPr>
                <w:i/>
                <w:iCs/>
                <w:sz w:val="22"/>
              </w:rPr>
              <w:t xml:space="preserve"> </w:t>
            </w:r>
            <w:r w:rsidR="00DC68C8">
              <w:rPr>
                <w:i/>
                <w:iCs/>
                <w:sz w:val="22"/>
                <w:szCs w:val="22"/>
              </w:rPr>
              <w:t xml:space="preserve">Pritarus sprendimo projektui, Jurbarko rajono savivaldybės administracija galės pradėti organizuoti esamos gatvės pratęsimo tolimesnes procedūras ir bei suteikti ir patikslinti esamus adresus. </w:t>
            </w:r>
          </w:p>
        </w:tc>
      </w:tr>
      <w:tr w:rsidR="006A29E6" w14:paraId="542E7300" w14:textId="77777777" w:rsidTr="007371F4">
        <w:tc>
          <w:tcPr>
            <w:tcW w:w="9854" w:type="dxa"/>
          </w:tcPr>
          <w:p w14:paraId="6C31F91B" w14:textId="77777777" w:rsidR="006A29E6" w:rsidRDefault="006A29E6" w:rsidP="007371F4">
            <w:pPr>
              <w:tabs>
                <w:tab w:val="left" w:pos="0"/>
              </w:tabs>
              <w:jc w:val="both"/>
              <w:rPr>
                <w:sz w:val="22"/>
              </w:rPr>
            </w:pPr>
          </w:p>
        </w:tc>
      </w:tr>
      <w:tr w:rsidR="006A29E6" w14:paraId="0664B5AE" w14:textId="77777777" w:rsidTr="007371F4">
        <w:tc>
          <w:tcPr>
            <w:tcW w:w="9854" w:type="dxa"/>
          </w:tcPr>
          <w:p w14:paraId="14FE99F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r w:rsidR="00C507E4" w:rsidRPr="00FF2A09">
              <w:rPr>
                <w:i/>
                <w:iCs/>
                <w:sz w:val="22"/>
              </w:rPr>
              <w:t xml:space="preserve"> Neigiamų </w:t>
            </w:r>
            <w:r w:rsidR="00C507E4">
              <w:rPr>
                <w:i/>
                <w:iCs/>
                <w:sz w:val="22"/>
              </w:rPr>
              <w:t>pasekmių nenumatyta, projektas parengtas vykdant Lietuvos Respublikos įstatymų, nutarimų nuostatas.</w:t>
            </w:r>
          </w:p>
        </w:tc>
      </w:tr>
      <w:tr w:rsidR="006A29E6" w14:paraId="22968526" w14:textId="77777777" w:rsidTr="007371F4">
        <w:tc>
          <w:tcPr>
            <w:tcW w:w="9854" w:type="dxa"/>
          </w:tcPr>
          <w:p w14:paraId="609A82BD" w14:textId="77777777" w:rsidR="006A29E6" w:rsidRDefault="006A29E6" w:rsidP="007371F4">
            <w:pPr>
              <w:tabs>
                <w:tab w:val="left" w:pos="0"/>
              </w:tabs>
              <w:jc w:val="both"/>
              <w:rPr>
                <w:sz w:val="20"/>
              </w:rPr>
            </w:pPr>
          </w:p>
        </w:tc>
      </w:tr>
      <w:tr w:rsidR="006A29E6" w14:paraId="2F96B4A8" w14:textId="77777777" w:rsidTr="007371F4">
        <w:tc>
          <w:tcPr>
            <w:tcW w:w="9854" w:type="dxa"/>
          </w:tcPr>
          <w:p w14:paraId="037EB948"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r w:rsidR="00C507E4" w:rsidRPr="00B910B2">
              <w:rPr>
                <w:i/>
                <w:iCs/>
                <w:sz w:val="22"/>
              </w:rPr>
              <w:t xml:space="preserve"> Nereikia</w:t>
            </w:r>
          </w:p>
        </w:tc>
      </w:tr>
      <w:tr w:rsidR="006A29E6" w14:paraId="0753931F" w14:textId="77777777" w:rsidTr="007371F4">
        <w:tc>
          <w:tcPr>
            <w:tcW w:w="9854" w:type="dxa"/>
          </w:tcPr>
          <w:p w14:paraId="439D5F08" w14:textId="77777777" w:rsidR="006A29E6" w:rsidRDefault="006A29E6" w:rsidP="007371F4">
            <w:pPr>
              <w:tabs>
                <w:tab w:val="left" w:pos="0"/>
              </w:tabs>
              <w:jc w:val="both"/>
              <w:rPr>
                <w:sz w:val="22"/>
              </w:rPr>
            </w:pPr>
          </w:p>
        </w:tc>
      </w:tr>
      <w:tr w:rsidR="006A29E6" w14:paraId="45F35B74" w14:textId="77777777" w:rsidTr="007371F4">
        <w:tc>
          <w:tcPr>
            <w:tcW w:w="9854" w:type="dxa"/>
          </w:tcPr>
          <w:p w14:paraId="2C3FBE3E"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r w:rsidR="00C507E4" w:rsidRPr="00FF4531">
              <w:rPr>
                <w:i/>
                <w:sz w:val="22"/>
              </w:rPr>
              <w:t xml:space="preserve"> Nereikalingas</w:t>
            </w:r>
          </w:p>
          <w:p w14:paraId="247209EC" w14:textId="77777777" w:rsidR="006A29E6" w:rsidRDefault="006A29E6" w:rsidP="007371F4">
            <w:pPr>
              <w:tabs>
                <w:tab w:val="left" w:pos="0"/>
              </w:tabs>
              <w:rPr>
                <w:b/>
                <w:bCs/>
                <w:i/>
                <w:iCs/>
                <w:sz w:val="22"/>
              </w:rPr>
            </w:pPr>
          </w:p>
        </w:tc>
      </w:tr>
      <w:tr w:rsidR="006A29E6" w14:paraId="4CA808D9" w14:textId="77777777" w:rsidTr="007371F4">
        <w:tc>
          <w:tcPr>
            <w:tcW w:w="9854" w:type="dxa"/>
          </w:tcPr>
          <w:p w14:paraId="24085E3D"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r w:rsidR="00C507E4" w:rsidRPr="00FF4531">
              <w:rPr>
                <w:i/>
                <w:sz w:val="22"/>
              </w:rPr>
              <w:t xml:space="preserve"> Nereikalingas</w:t>
            </w:r>
          </w:p>
          <w:p w14:paraId="70140F9E" w14:textId="77777777" w:rsidR="006A29E6" w:rsidRDefault="006A29E6" w:rsidP="007371F4">
            <w:pPr>
              <w:tabs>
                <w:tab w:val="left" w:pos="0"/>
              </w:tabs>
              <w:jc w:val="both"/>
              <w:rPr>
                <w:sz w:val="22"/>
              </w:rPr>
            </w:pPr>
          </w:p>
        </w:tc>
      </w:tr>
      <w:tr w:rsidR="006A29E6" w14:paraId="6DA27830" w14:textId="77777777" w:rsidTr="007371F4">
        <w:tc>
          <w:tcPr>
            <w:tcW w:w="9854" w:type="dxa"/>
          </w:tcPr>
          <w:p w14:paraId="65684EC3" w14:textId="77777777" w:rsidR="006A29E6" w:rsidRDefault="006A29E6" w:rsidP="007371F4">
            <w:pPr>
              <w:tabs>
                <w:tab w:val="left" w:pos="0"/>
              </w:tabs>
              <w:jc w:val="both"/>
              <w:rPr>
                <w:b/>
                <w:i/>
                <w:sz w:val="22"/>
              </w:rPr>
            </w:pPr>
            <w:r>
              <w:rPr>
                <w:b/>
                <w:i/>
                <w:sz w:val="22"/>
              </w:rPr>
              <w:t>8. Projekto iniciatorius, autorius ar autorių grupė.</w:t>
            </w:r>
            <w:r w:rsidR="003B1B6B">
              <w:rPr>
                <w:i/>
                <w:sz w:val="22"/>
              </w:rPr>
              <w:t xml:space="preserve"> Infrastruktūros ir turto skyrius, Seredžiaus seniūnija</w:t>
            </w:r>
          </w:p>
        </w:tc>
      </w:tr>
      <w:tr w:rsidR="006A29E6" w14:paraId="7C62D2EE" w14:textId="77777777" w:rsidTr="007371F4">
        <w:tc>
          <w:tcPr>
            <w:tcW w:w="9854" w:type="dxa"/>
          </w:tcPr>
          <w:p w14:paraId="0CE9B21E" w14:textId="77777777" w:rsidR="006A29E6" w:rsidRDefault="006A29E6" w:rsidP="007371F4">
            <w:pPr>
              <w:tabs>
                <w:tab w:val="left" w:pos="0"/>
              </w:tabs>
              <w:jc w:val="both"/>
              <w:rPr>
                <w:sz w:val="22"/>
              </w:rPr>
            </w:pPr>
          </w:p>
        </w:tc>
      </w:tr>
      <w:tr w:rsidR="006A29E6" w14:paraId="03D71001" w14:textId="77777777" w:rsidTr="007371F4">
        <w:tc>
          <w:tcPr>
            <w:tcW w:w="9854" w:type="dxa"/>
          </w:tcPr>
          <w:p w14:paraId="7642F0D7" w14:textId="77777777" w:rsidR="006A29E6" w:rsidRDefault="006A29E6" w:rsidP="007371F4">
            <w:pPr>
              <w:tabs>
                <w:tab w:val="left" w:pos="0"/>
              </w:tabs>
              <w:rPr>
                <w:b/>
                <w:bCs/>
                <w:i/>
                <w:iCs/>
                <w:sz w:val="22"/>
              </w:rPr>
            </w:pPr>
            <w:r>
              <w:rPr>
                <w:b/>
                <w:bCs/>
                <w:i/>
                <w:iCs/>
                <w:sz w:val="22"/>
              </w:rPr>
              <w:t>9. Kiti, autorių nuomone, reikalingi pagrindimai ir paaiškinimai.</w:t>
            </w:r>
            <w:r w:rsidR="003B1B6B" w:rsidRPr="00B80E71">
              <w:rPr>
                <w:bCs/>
                <w:i/>
                <w:iCs/>
                <w:sz w:val="22"/>
              </w:rPr>
              <w:t xml:space="preserve"> Nėra</w:t>
            </w:r>
          </w:p>
          <w:p w14:paraId="011E5608" w14:textId="77777777" w:rsidR="006A29E6" w:rsidRDefault="006A29E6" w:rsidP="007371F4">
            <w:pPr>
              <w:tabs>
                <w:tab w:val="left" w:pos="0"/>
              </w:tabs>
              <w:rPr>
                <w:b/>
                <w:bCs/>
                <w:i/>
                <w:iCs/>
                <w:sz w:val="22"/>
              </w:rPr>
            </w:pPr>
          </w:p>
        </w:tc>
      </w:tr>
      <w:tr w:rsidR="006A29E6" w14:paraId="1337589F" w14:textId="77777777" w:rsidTr="007371F4">
        <w:tc>
          <w:tcPr>
            <w:tcW w:w="9854" w:type="dxa"/>
          </w:tcPr>
          <w:p w14:paraId="6C8DB873" w14:textId="77777777" w:rsidR="003B1B6B" w:rsidRDefault="006A29E6" w:rsidP="003B1B6B">
            <w:pPr>
              <w:tabs>
                <w:tab w:val="left" w:pos="0"/>
              </w:tabs>
              <w:jc w:val="both"/>
              <w:rPr>
                <w:i/>
                <w:sz w:val="22"/>
              </w:rPr>
            </w:pPr>
            <w:r>
              <w:rPr>
                <w:b/>
                <w:i/>
                <w:sz w:val="22"/>
              </w:rPr>
              <w:lastRenderedPageBreak/>
              <w:t>10. Sprendimas įteikiamas (kam ir kiek egz.)</w:t>
            </w:r>
            <w:r w:rsidR="00FD0852">
              <w:rPr>
                <w:b/>
                <w:i/>
                <w:sz w:val="22"/>
              </w:rPr>
              <w:t>.</w:t>
            </w:r>
            <w:r w:rsidR="003B1B6B">
              <w:rPr>
                <w:i/>
                <w:sz w:val="22"/>
              </w:rPr>
              <w:t xml:space="preserve"> po 1 egz. Seredžiaus </w:t>
            </w:r>
            <w:r w:rsidR="003B1B6B" w:rsidRPr="00FF4531">
              <w:rPr>
                <w:i/>
                <w:sz w:val="22"/>
              </w:rPr>
              <w:t>sen</w:t>
            </w:r>
            <w:r w:rsidR="003B1B6B">
              <w:rPr>
                <w:i/>
                <w:sz w:val="22"/>
              </w:rPr>
              <w:t xml:space="preserve">iūnijai ir </w:t>
            </w:r>
            <w:r w:rsidR="003B1B6B" w:rsidRPr="00FF4531">
              <w:rPr>
                <w:i/>
                <w:sz w:val="22"/>
              </w:rPr>
              <w:t xml:space="preserve">Infrastruktūros ir turto </w:t>
            </w:r>
            <w:r w:rsidR="003B1B6B" w:rsidRPr="00347104">
              <w:rPr>
                <w:i/>
                <w:sz w:val="22"/>
              </w:rPr>
              <w:t>skyriui –</w:t>
            </w:r>
            <w:r w:rsidR="003B1B6B" w:rsidRPr="0024336D">
              <w:rPr>
                <w:i/>
                <w:sz w:val="22"/>
              </w:rPr>
              <w:t xml:space="preserve"> </w:t>
            </w:r>
            <w:r w:rsidR="003B1B6B">
              <w:rPr>
                <w:i/>
                <w:sz w:val="22"/>
              </w:rPr>
              <w:t>per DVS</w:t>
            </w:r>
          </w:p>
          <w:p w14:paraId="13EA010F" w14:textId="77777777" w:rsidR="006A29E6" w:rsidRDefault="006A29E6" w:rsidP="007371F4">
            <w:pPr>
              <w:tabs>
                <w:tab w:val="left" w:pos="0"/>
              </w:tabs>
              <w:jc w:val="both"/>
              <w:rPr>
                <w:b/>
                <w:i/>
                <w:sz w:val="22"/>
              </w:rPr>
            </w:pPr>
          </w:p>
        </w:tc>
      </w:tr>
      <w:tr w:rsidR="006A29E6" w14:paraId="7CFF4245" w14:textId="77777777" w:rsidTr="007371F4">
        <w:tc>
          <w:tcPr>
            <w:tcW w:w="9854" w:type="dxa"/>
          </w:tcPr>
          <w:p w14:paraId="4D4F79C4" w14:textId="77777777" w:rsidR="006A29E6" w:rsidRDefault="006A29E6" w:rsidP="007371F4">
            <w:pPr>
              <w:tabs>
                <w:tab w:val="left" w:pos="0"/>
              </w:tabs>
              <w:jc w:val="both"/>
              <w:rPr>
                <w:b/>
                <w:i/>
                <w:sz w:val="22"/>
              </w:rPr>
            </w:pPr>
          </w:p>
        </w:tc>
      </w:tr>
    </w:tbl>
    <w:p w14:paraId="679E4ABF" w14:textId="77777777" w:rsidR="006A29E6" w:rsidRDefault="006A29E6" w:rsidP="006A29E6"/>
    <w:p w14:paraId="3EA680FD" w14:textId="77777777" w:rsidR="002E1F99" w:rsidRDefault="002E1F99" w:rsidP="002E1F99">
      <w:pPr>
        <w:tabs>
          <w:tab w:val="left" w:pos="567"/>
        </w:tabs>
      </w:pPr>
    </w:p>
    <w:p w14:paraId="14AF5091" w14:textId="77777777" w:rsidR="00DC68C8" w:rsidRDefault="00DC68C8" w:rsidP="002E1F99">
      <w:pPr>
        <w:tabs>
          <w:tab w:val="left" w:pos="567"/>
        </w:tabs>
      </w:pPr>
    </w:p>
    <w:p w14:paraId="24B2784F" w14:textId="77777777" w:rsidR="00DC68C8" w:rsidRDefault="00DC68C8" w:rsidP="002E1F99">
      <w:pPr>
        <w:tabs>
          <w:tab w:val="left" w:pos="567"/>
        </w:tabs>
      </w:pPr>
    </w:p>
    <w:p w14:paraId="6DBE39ED" w14:textId="77777777" w:rsidR="00DC68C8" w:rsidRDefault="00DC68C8" w:rsidP="002E1F99">
      <w:pPr>
        <w:tabs>
          <w:tab w:val="left" w:pos="567"/>
        </w:tabs>
      </w:pPr>
    </w:p>
    <w:p w14:paraId="35C12106" w14:textId="77777777" w:rsidR="00DC68C8" w:rsidRDefault="00DC68C8" w:rsidP="002E1F99">
      <w:pPr>
        <w:tabs>
          <w:tab w:val="left" w:pos="567"/>
        </w:tabs>
      </w:pPr>
    </w:p>
    <w:p w14:paraId="4D1CBA9F" w14:textId="77777777" w:rsidR="00DC68C8" w:rsidRDefault="00DC68C8" w:rsidP="002E1F99">
      <w:pPr>
        <w:tabs>
          <w:tab w:val="left" w:pos="567"/>
        </w:tabs>
      </w:pPr>
    </w:p>
    <w:p w14:paraId="62303EA0" w14:textId="77777777" w:rsidR="00DC68C8" w:rsidRDefault="00DC68C8" w:rsidP="002E1F99">
      <w:pPr>
        <w:tabs>
          <w:tab w:val="left" w:pos="567"/>
        </w:tabs>
      </w:pPr>
    </w:p>
    <w:p w14:paraId="6FDF6A4C" w14:textId="77777777" w:rsidR="00DC68C8" w:rsidRDefault="00DC68C8" w:rsidP="002E1F99">
      <w:pPr>
        <w:tabs>
          <w:tab w:val="left" w:pos="567"/>
        </w:tabs>
      </w:pPr>
    </w:p>
    <w:p w14:paraId="68FDCE35" w14:textId="77777777" w:rsidR="00DC68C8" w:rsidRDefault="00DC68C8" w:rsidP="002E1F99">
      <w:pPr>
        <w:tabs>
          <w:tab w:val="left" w:pos="567"/>
        </w:tabs>
      </w:pPr>
    </w:p>
    <w:p w14:paraId="6BDCB6F8" w14:textId="77777777" w:rsidR="00DC68C8" w:rsidRDefault="00DC68C8" w:rsidP="002E1F99">
      <w:pPr>
        <w:tabs>
          <w:tab w:val="left" w:pos="567"/>
        </w:tabs>
      </w:pPr>
    </w:p>
    <w:p w14:paraId="0D6441A2" w14:textId="77777777" w:rsidR="00DC68C8" w:rsidRDefault="00DC68C8" w:rsidP="002E1F99">
      <w:pPr>
        <w:tabs>
          <w:tab w:val="left" w:pos="567"/>
        </w:tabs>
      </w:pPr>
    </w:p>
    <w:p w14:paraId="5A3688F1" w14:textId="77777777" w:rsidR="00DC68C8" w:rsidRDefault="00DC68C8" w:rsidP="002E1F99">
      <w:pPr>
        <w:tabs>
          <w:tab w:val="left" w:pos="567"/>
        </w:tabs>
      </w:pPr>
    </w:p>
    <w:p w14:paraId="79305C04" w14:textId="77777777" w:rsidR="00DC68C8" w:rsidRDefault="00DC68C8" w:rsidP="002E1F99">
      <w:pPr>
        <w:tabs>
          <w:tab w:val="left" w:pos="567"/>
        </w:tabs>
      </w:pPr>
    </w:p>
    <w:p w14:paraId="4F46F6D2" w14:textId="77777777" w:rsidR="00DC68C8" w:rsidRDefault="00DC68C8" w:rsidP="002E1F99">
      <w:pPr>
        <w:tabs>
          <w:tab w:val="left" w:pos="567"/>
        </w:tabs>
      </w:pPr>
    </w:p>
    <w:p w14:paraId="7077A962" w14:textId="77777777" w:rsidR="00DC68C8" w:rsidRDefault="00DC68C8" w:rsidP="002E1F99">
      <w:pPr>
        <w:tabs>
          <w:tab w:val="left" w:pos="567"/>
        </w:tabs>
      </w:pPr>
    </w:p>
    <w:p w14:paraId="39A9FF4D" w14:textId="77777777" w:rsidR="00DC68C8" w:rsidRDefault="00DC68C8" w:rsidP="002E1F99">
      <w:pPr>
        <w:tabs>
          <w:tab w:val="left" w:pos="567"/>
        </w:tabs>
      </w:pPr>
    </w:p>
    <w:p w14:paraId="49B3F9A0" w14:textId="77777777" w:rsidR="00DC68C8" w:rsidRDefault="00DC68C8" w:rsidP="002E1F99">
      <w:pPr>
        <w:tabs>
          <w:tab w:val="left" w:pos="567"/>
        </w:tabs>
      </w:pPr>
    </w:p>
    <w:p w14:paraId="187C4200" w14:textId="77777777" w:rsidR="00DC68C8" w:rsidRDefault="00DC68C8" w:rsidP="002E1F99">
      <w:pPr>
        <w:tabs>
          <w:tab w:val="left" w:pos="567"/>
        </w:tabs>
      </w:pPr>
    </w:p>
    <w:p w14:paraId="71FCA96D" w14:textId="77777777" w:rsidR="00DC68C8" w:rsidRDefault="00DC68C8" w:rsidP="002E1F99">
      <w:pPr>
        <w:tabs>
          <w:tab w:val="left" w:pos="567"/>
        </w:tabs>
      </w:pPr>
    </w:p>
    <w:p w14:paraId="04FCB9FB" w14:textId="77777777" w:rsidR="00DC68C8" w:rsidRDefault="00DC68C8" w:rsidP="002E1F99">
      <w:pPr>
        <w:tabs>
          <w:tab w:val="left" w:pos="567"/>
        </w:tabs>
      </w:pPr>
    </w:p>
    <w:p w14:paraId="6E777D91" w14:textId="77777777" w:rsidR="00DC68C8" w:rsidRDefault="00DC68C8" w:rsidP="002E1F99">
      <w:pPr>
        <w:tabs>
          <w:tab w:val="left" w:pos="567"/>
        </w:tabs>
      </w:pPr>
    </w:p>
    <w:p w14:paraId="79190408" w14:textId="77777777" w:rsidR="00DC68C8" w:rsidRDefault="00DC68C8" w:rsidP="002E1F99">
      <w:pPr>
        <w:tabs>
          <w:tab w:val="left" w:pos="567"/>
        </w:tabs>
      </w:pPr>
    </w:p>
    <w:p w14:paraId="4FBC9786" w14:textId="77777777" w:rsidR="00DC68C8" w:rsidRDefault="00DC68C8" w:rsidP="002E1F99">
      <w:pPr>
        <w:tabs>
          <w:tab w:val="left" w:pos="567"/>
        </w:tabs>
      </w:pPr>
    </w:p>
    <w:p w14:paraId="110DC9D2" w14:textId="77777777" w:rsidR="00DC68C8" w:rsidRDefault="00DC68C8" w:rsidP="002E1F99">
      <w:pPr>
        <w:tabs>
          <w:tab w:val="left" w:pos="567"/>
        </w:tabs>
      </w:pPr>
    </w:p>
    <w:p w14:paraId="59044478" w14:textId="77777777" w:rsidR="00DC68C8" w:rsidRDefault="00DC68C8" w:rsidP="002E1F99">
      <w:pPr>
        <w:tabs>
          <w:tab w:val="left" w:pos="567"/>
        </w:tabs>
      </w:pPr>
    </w:p>
    <w:p w14:paraId="13C39EDE" w14:textId="77777777" w:rsidR="00DC68C8" w:rsidRDefault="00DC68C8" w:rsidP="002E1F99">
      <w:pPr>
        <w:tabs>
          <w:tab w:val="left" w:pos="567"/>
        </w:tabs>
      </w:pPr>
    </w:p>
    <w:p w14:paraId="52B25402" w14:textId="77777777" w:rsidR="00DC68C8" w:rsidRDefault="00DC68C8" w:rsidP="002E1F99">
      <w:pPr>
        <w:tabs>
          <w:tab w:val="left" w:pos="567"/>
        </w:tabs>
      </w:pPr>
    </w:p>
    <w:p w14:paraId="1E4DB4C2" w14:textId="77777777" w:rsidR="00DC68C8" w:rsidRDefault="00DC68C8" w:rsidP="002E1F99">
      <w:pPr>
        <w:tabs>
          <w:tab w:val="left" w:pos="567"/>
        </w:tabs>
      </w:pPr>
    </w:p>
    <w:p w14:paraId="261C3CC3" w14:textId="77777777" w:rsidR="00DC68C8" w:rsidRDefault="00DC68C8" w:rsidP="002E1F99">
      <w:pPr>
        <w:tabs>
          <w:tab w:val="left" w:pos="567"/>
        </w:tabs>
      </w:pPr>
    </w:p>
    <w:p w14:paraId="2453C6DB" w14:textId="77777777" w:rsidR="00DC68C8" w:rsidRDefault="00DC68C8" w:rsidP="002E1F99">
      <w:pPr>
        <w:tabs>
          <w:tab w:val="left" w:pos="567"/>
        </w:tabs>
      </w:pPr>
    </w:p>
    <w:p w14:paraId="3D007402" w14:textId="77777777" w:rsidR="00DC68C8" w:rsidRDefault="00DC68C8" w:rsidP="002E1F99">
      <w:pPr>
        <w:tabs>
          <w:tab w:val="left" w:pos="567"/>
        </w:tabs>
      </w:pPr>
    </w:p>
    <w:p w14:paraId="556F5042" w14:textId="77777777" w:rsidR="00DC68C8" w:rsidRDefault="00DC68C8" w:rsidP="002E1F99">
      <w:pPr>
        <w:tabs>
          <w:tab w:val="left" w:pos="567"/>
        </w:tabs>
      </w:pPr>
    </w:p>
    <w:p w14:paraId="2A66E485" w14:textId="77777777" w:rsidR="00DC68C8" w:rsidRDefault="00DC68C8" w:rsidP="002E1F99">
      <w:pPr>
        <w:tabs>
          <w:tab w:val="left" w:pos="567"/>
        </w:tabs>
      </w:pPr>
    </w:p>
    <w:p w14:paraId="48599569" w14:textId="77777777" w:rsidR="00DC68C8" w:rsidRDefault="00DC68C8" w:rsidP="002E1F99">
      <w:pPr>
        <w:tabs>
          <w:tab w:val="left" w:pos="567"/>
        </w:tabs>
      </w:pPr>
    </w:p>
    <w:p w14:paraId="2FC5C7D8" w14:textId="77777777" w:rsidR="00DC68C8" w:rsidRDefault="00DC68C8" w:rsidP="002E1F99">
      <w:pPr>
        <w:tabs>
          <w:tab w:val="left" w:pos="567"/>
        </w:tabs>
      </w:pPr>
    </w:p>
    <w:p w14:paraId="5190761F" w14:textId="77777777" w:rsidR="00DC68C8" w:rsidRDefault="00DC68C8" w:rsidP="002E1F99">
      <w:pPr>
        <w:tabs>
          <w:tab w:val="left" w:pos="567"/>
        </w:tabs>
      </w:pPr>
    </w:p>
    <w:p w14:paraId="2E105622" w14:textId="77777777" w:rsidR="00DC68C8" w:rsidRDefault="00DC68C8" w:rsidP="002E1F99">
      <w:pPr>
        <w:tabs>
          <w:tab w:val="left" w:pos="567"/>
        </w:tabs>
      </w:pPr>
    </w:p>
    <w:p w14:paraId="43C52C25" w14:textId="77777777" w:rsidR="002E1F99" w:rsidRDefault="002E1F99" w:rsidP="002E1F99">
      <w:pPr>
        <w:tabs>
          <w:tab w:val="left" w:pos="567"/>
        </w:tabs>
      </w:pPr>
    </w:p>
    <w:p w14:paraId="7E3B6074" w14:textId="77777777" w:rsidR="00B668F0" w:rsidRDefault="00B668F0" w:rsidP="00B668F0">
      <w:r>
        <w:t>Parengė</w:t>
      </w:r>
    </w:p>
    <w:p w14:paraId="46F03A40" w14:textId="77777777" w:rsidR="00B668F0" w:rsidRDefault="00B668F0" w:rsidP="00B668F0"/>
    <w:p w14:paraId="08F789B0" w14:textId="77777777" w:rsidR="00B668F0" w:rsidRDefault="00E40988"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Jurgita Abromaitė</w:t>
      </w:r>
      <w:r>
        <w:rPr>
          <w:lang w:eastAsia="de-DE"/>
        </w:rPr>
        <w:fldChar w:fldCharType="end"/>
      </w:r>
    </w:p>
    <w:p w14:paraId="1B69CFA6" w14:textId="77777777" w:rsidR="00B668F0" w:rsidRDefault="00B668F0" w:rsidP="00B668F0">
      <w:pPr>
        <w:pStyle w:val="Antrats"/>
        <w:tabs>
          <w:tab w:val="clear" w:pos="4153"/>
          <w:tab w:val="clear" w:pos="8306"/>
        </w:tabs>
        <w:rPr>
          <w:lang w:eastAsia="de-DE"/>
        </w:rPr>
      </w:pPr>
    </w:p>
    <w:p w14:paraId="454FDB50" w14:textId="77777777" w:rsidR="00B668F0" w:rsidRDefault="00E40988"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2024-08-12</w:t>
      </w:r>
      <w:r>
        <w:rPr>
          <w:noProof/>
        </w:rPr>
        <w:fldChar w:fldCharType="end"/>
      </w:r>
    </w:p>
    <w:p w14:paraId="239D54E5" w14:textId="77777777" w:rsidR="006A29E6" w:rsidRDefault="006A29E6" w:rsidP="00B668F0"/>
    <w:sectPr w:rsidR="006A29E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0CF59" w14:textId="77777777" w:rsidR="00131A5E" w:rsidRDefault="00131A5E">
      <w:r>
        <w:separator/>
      </w:r>
    </w:p>
  </w:endnote>
  <w:endnote w:type="continuationSeparator" w:id="0">
    <w:p w14:paraId="4B863F7E" w14:textId="77777777" w:rsidR="00131A5E" w:rsidRDefault="0013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1EA5B" w14:textId="77777777" w:rsidR="00131A5E" w:rsidRDefault="00131A5E">
      <w:r>
        <w:separator/>
      </w:r>
    </w:p>
  </w:footnote>
  <w:footnote w:type="continuationSeparator" w:id="0">
    <w:p w14:paraId="0220F226" w14:textId="77777777" w:rsidR="00131A5E" w:rsidRDefault="00131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D468F" w14:textId="77777777" w:rsidR="00FC1CD3" w:rsidRDefault="00E4098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1F8AAB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232A9" w14:textId="77777777" w:rsidR="00FC1CD3" w:rsidRDefault="00FC1CD3">
    <w:pPr>
      <w:pStyle w:val="Antrats"/>
      <w:framePr w:wrap="around" w:vAnchor="text" w:hAnchor="margin" w:xAlign="center" w:y="1"/>
      <w:rPr>
        <w:rStyle w:val="Puslapionumeris"/>
      </w:rPr>
    </w:pPr>
  </w:p>
  <w:p w14:paraId="236E3A8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64370708">
    <w:abstractNumId w:val="3"/>
  </w:num>
  <w:num w:numId="2" w16cid:durableId="1350833241">
    <w:abstractNumId w:val="2"/>
  </w:num>
  <w:num w:numId="3" w16cid:durableId="1716926050">
    <w:abstractNumId w:val="4"/>
  </w:num>
  <w:num w:numId="4" w16cid:durableId="1359741712">
    <w:abstractNumId w:val="1"/>
  </w:num>
  <w:num w:numId="5" w16cid:durableId="1345591162">
    <w:abstractNumId w:val="6"/>
  </w:num>
  <w:num w:numId="6" w16cid:durableId="1057700955">
    <w:abstractNumId w:val="5"/>
  </w:num>
  <w:num w:numId="7" w16cid:durableId="1521775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62CD"/>
    <w:rsid w:val="00073ECC"/>
    <w:rsid w:val="00076A1D"/>
    <w:rsid w:val="000773EB"/>
    <w:rsid w:val="00085739"/>
    <w:rsid w:val="000E1F44"/>
    <w:rsid w:val="0010176C"/>
    <w:rsid w:val="00107C26"/>
    <w:rsid w:val="00117349"/>
    <w:rsid w:val="00124B53"/>
    <w:rsid w:val="00131A5E"/>
    <w:rsid w:val="0013367C"/>
    <w:rsid w:val="00145BB0"/>
    <w:rsid w:val="0015078A"/>
    <w:rsid w:val="00152F39"/>
    <w:rsid w:val="0016226A"/>
    <w:rsid w:val="00172D6E"/>
    <w:rsid w:val="00181E5E"/>
    <w:rsid w:val="00182224"/>
    <w:rsid w:val="00186467"/>
    <w:rsid w:val="00190B66"/>
    <w:rsid w:val="001952BC"/>
    <w:rsid w:val="001D4EA6"/>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59E5"/>
    <w:rsid w:val="00347B25"/>
    <w:rsid w:val="00372033"/>
    <w:rsid w:val="00376143"/>
    <w:rsid w:val="003822CB"/>
    <w:rsid w:val="003859D7"/>
    <w:rsid w:val="00394FD0"/>
    <w:rsid w:val="003A7F59"/>
    <w:rsid w:val="003B1B6B"/>
    <w:rsid w:val="003B2523"/>
    <w:rsid w:val="003D484F"/>
    <w:rsid w:val="003E54A7"/>
    <w:rsid w:val="003F1305"/>
    <w:rsid w:val="004003BA"/>
    <w:rsid w:val="00433D3F"/>
    <w:rsid w:val="00434B34"/>
    <w:rsid w:val="00435B30"/>
    <w:rsid w:val="00445CDE"/>
    <w:rsid w:val="00446D3D"/>
    <w:rsid w:val="00454723"/>
    <w:rsid w:val="00460718"/>
    <w:rsid w:val="004B0CB9"/>
    <w:rsid w:val="004B1E88"/>
    <w:rsid w:val="004B2369"/>
    <w:rsid w:val="004B3700"/>
    <w:rsid w:val="004B7BDB"/>
    <w:rsid w:val="00500883"/>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41E12"/>
    <w:rsid w:val="00673C21"/>
    <w:rsid w:val="00686E66"/>
    <w:rsid w:val="00697D48"/>
    <w:rsid w:val="006A29E6"/>
    <w:rsid w:val="006B72D3"/>
    <w:rsid w:val="006E34D0"/>
    <w:rsid w:val="006F35F0"/>
    <w:rsid w:val="0070790E"/>
    <w:rsid w:val="0073170A"/>
    <w:rsid w:val="00732616"/>
    <w:rsid w:val="00734333"/>
    <w:rsid w:val="00744E20"/>
    <w:rsid w:val="007457FF"/>
    <w:rsid w:val="00771DAD"/>
    <w:rsid w:val="007860A8"/>
    <w:rsid w:val="007A664A"/>
    <w:rsid w:val="007E13A9"/>
    <w:rsid w:val="007E57D4"/>
    <w:rsid w:val="00802BF9"/>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96C86"/>
    <w:rsid w:val="00BA627E"/>
    <w:rsid w:val="00BA7260"/>
    <w:rsid w:val="00BA7D22"/>
    <w:rsid w:val="00BF582B"/>
    <w:rsid w:val="00C0081B"/>
    <w:rsid w:val="00C02331"/>
    <w:rsid w:val="00C04267"/>
    <w:rsid w:val="00C13615"/>
    <w:rsid w:val="00C1630A"/>
    <w:rsid w:val="00C31AC9"/>
    <w:rsid w:val="00C31CFD"/>
    <w:rsid w:val="00C42389"/>
    <w:rsid w:val="00C42BD3"/>
    <w:rsid w:val="00C43EC0"/>
    <w:rsid w:val="00C507E4"/>
    <w:rsid w:val="00C531AF"/>
    <w:rsid w:val="00C61D7C"/>
    <w:rsid w:val="00C7179E"/>
    <w:rsid w:val="00C76C50"/>
    <w:rsid w:val="00C800F0"/>
    <w:rsid w:val="00C83B11"/>
    <w:rsid w:val="00C95C12"/>
    <w:rsid w:val="00CC0BB5"/>
    <w:rsid w:val="00CE2BB0"/>
    <w:rsid w:val="00CE349F"/>
    <w:rsid w:val="00D32D0D"/>
    <w:rsid w:val="00D37410"/>
    <w:rsid w:val="00D513AA"/>
    <w:rsid w:val="00D52EF0"/>
    <w:rsid w:val="00D75F4B"/>
    <w:rsid w:val="00D82C9A"/>
    <w:rsid w:val="00DA0452"/>
    <w:rsid w:val="00DC38E8"/>
    <w:rsid w:val="00DC68C8"/>
    <w:rsid w:val="00DD58E1"/>
    <w:rsid w:val="00DE293E"/>
    <w:rsid w:val="00DF4642"/>
    <w:rsid w:val="00E01F65"/>
    <w:rsid w:val="00E0742E"/>
    <w:rsid w:val="00E12D82"/>
    <w:rsid w:val="00E15F15"/>
    <w:rsid w:val="00E3136B"/>
    <w:rsid w:val="00E3477F"/>
    <w:rsid w:val="00E40988"/>
    <w:rsid w:val="00E4352B"/>
    <w:rsid w:val="00E46E1F"/>
    <w:rsid w:val="00E6055F"/>
    <w:rsid w:val="00E72134"/>
    <w:rsid w:val="00E72754"/>
    <w:rsid w:val="00EA6026"/>
    <w:rsid w:val="00EB4A11"/>
    <w:rsid w:val="00ED18C9"/>
    <w:rsid w:val="00EF6408"/>
    <w:rsid w:val="00F20019"/>
    <w:rsid w:val="00F27C80"/>
    <w:rsid w:val="00F320CA"/>
    <w:rsid w:val="00F40651"/>
    <w:rsid w:val="00F4093E"/>
    <w:rsid w:val="00F41A98"/>
    <w:rsid w:val="00F4316F"/>
    <w:rsid w:val="00F55725"/>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0745C"/>
  <w15:docId w15:val="{9364C216-6D1D-44F3-AA6A-8CEB450B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3</Pages>
  <Words>3172</Words>
  <Characters>1809</Characters>
  <Application>Microsoft Office Word</Application>
  <DocSecurity>0</DocSecurity>
  <Lines>15</Lines>
  <Paragraphs>9</Paragraphs>
  <ScaleCrop>false</ScaleCrop>
  <Company>Sveikatos apsaugos ministerija</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2024-08-12T06:03:00Z</dcterms:created>
  <dcterms:modified xsi:type="dcterms:W3CDTF">2024-08-13T08:09:00Z</dcterms:modified>
</cp:coreProperties>
</file>