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6BE3" w14:textId="77777777" w:rsidR="009E17A2" w:rsidRPr="00377603" w:rsidRDefault="009E17A2" w:rsidP="009E17A2">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r w:rsidRPr="00377603">
        <w:rPr>
          <w:rFonts w:ascii="Times New Roman" w:eastAsia="Times New Roman" w:hAnsi="Times New Roman" w:cs="Times New Roman"/>
          <w:b/>
          <w:color w:val="000000"/>
          <w:kern w:val="200"/>
          <w:sz w:val="24"/>
          <w:szCs w:val="24"/>
          <w:lang w:eastAsia="lt-LT"/>
        </w:rPr>
        <w:tab/>
      </w:r>
      <w:r w:rsidRPr="00377603">
        <w:rPr>
          <w:rFonts w:ascii="Times New Roman" w:eastAsia="Times New Roman" w:hAnsi="Times New Roman" w:cs="Times New Roman"/>
          <w:b/>
          <w:color w:val="000000"/>
          <w:kern w:val="200"/>
          <w:sz w:val="24"/>
          <w:szCs w:val="24"/>
          <w:lang w:eastAsia="lt-LT"/>
        </w:rPr>
        <w:tab/>
      </w:r>
      <w:r w:rsidRPr="00377603">
        <w:rPr>
          <w:rFonts w:ascii="Times New Roman" w:eastAsia="Times New Roman" w:hAnsi="Times New Roman" w:cs="Times New Roman"/>
          <w:b/>
          <w:color w:val="000000"/>
          <w:kern w:val="200"/>
          <w:sz w:val="24"/>
          <w:szCs w:val="24"/>
          <w:lang w:eastAsia="lt-LT"/>
        </w:rPr>
        <w:tab/>
      </w:r>
      <w:r w:rsidRPr="00377603">
        <w:rPr>
          <w:rFonts w:ascii="Times New Roman" w:eastAsia="Times New Roman" w:hAnsi="Times New Roman" w:cs="Times New Roman"/>
          <w:b/>
          <w:color w:val="000000"/>
          <w:kern w:val="200"/>
          <w:sz w:val="24"/>
          <w:szCs w:val="24"/>
          <w:lang w:eastAsia="lt-LT"/>
        </w:rPr>
        <w:tab/>
      </w:r>
      <w:r w:rsidRPr="00377603">
        <w:rPr>
          <w:rFonts w:ascii="Times New Roman" w:eastAsia="Times New Roman" w:hAnsi="Times New Roman" w:cs="Times New Roman"/>
          <w:b/>
          <w:color w:val="000000"/>
          <w:kern w:val="200"/>
          <w:sz w:val="24"/>
          <w:szCs w:val="24"/>
          <w:lang w:eastAsia="lt-LT"/>
        </w:rPr>
        <w:tab/>
      </w:r>
      <w:r w:rsidR="008915CC">
        <w:rPr>
          <w:rFonts w:ascii="Times New Roman" w:eastAsia="Times New Roman" w:hAnsi="Times New Roman" w:cs="Times New Roman"/>
          <w:b/>
          <w:color w:val="000000"/>
          <w:kern w:val="200"/>
          <w:sz w:val="24"/>
          <w:szCs w:val="24"/>
          <w:lang w:eastAsia="lt-LT"/>
        </w:rPr>
        <w:t xml:space="preserve">Nuasmenintas </w:t>
      </w:r>
      <w:r w:rsidRPr="00377603">
        <w:rPr>
          <w:rFonts w:ascii="Times New Roman" w:eastAsia="Times New Roman" w:hAnsi="Times New Roman" w:cs="Times New Roman"/>
          <w:b/>
          <w:color w:val="000000"/>
          <w:kern w:val="200"/>
          <w:sz w:val="24"/>
          <w:szCs w:val="24"/>
          <w:lang w:eastAsia="lt-LT"/>
        </w:rPr>
        <w:t>projektas</w:t>
      </w:r>
    </w:p>
    <w:p w14:paraId="14918662" w14:textId="77777777" w:rsidR="009E17A2" w:rsidRDefault="009E17A2" w:rsidP="009E17A2">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p>
    <w:p w14:paraId="2DDD29CE" w14:textId="77777777" w:rsidR="009E17A2" w:rsidRPr="00377603" w:rsidRDefault="009E17A2" w:rsidP="009E17A2">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r w:rsidRPr="00377603">
        <w:rPr>
          <w:rFonts w:ascii="Times New Roman" w:eastAsia="Times New Roman" w:hAnsi="Times New Roman" w:cs="Times New Roman"/>
          <w:b/>
          <w:color w:val="000000"/>
          <w:kern w:val="200"/>
          <w:sz w:val="24"/>
          <w:szCs w:val="24"/>
          <w:lang w:eastAsia="lt-LT"/>
        </w:rPr>
        <w:t>VALSTYBINĖS ŽEMĖS NUOMOS</w:t>
      </w:r>
    </w:p>
    <w:p w14:paraId="18999343" w14:textId="77777777" w:rsidR="009E17A2" w:rsidRPr="00377603" w:rsidRDefault="009E17A2" w:rsidP="009E17A2">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eastAsia="lt-LT"/>
        </w:rPr>
      </w:pPr>
      <w:r w:rsidRPr="00377603">
        <w:rPr>
          <w:rFonts w:ascii="Times New Roman" w:eastAsia="Times New Roman" w:hAnsi="Times New Roman" w:cs="Times New Roman"/>
          <w:b/>
          <w:color w:val="000000"/>
          <w:kern w:val="200"/>
          <w:sz w:val="24"/>
          <w:szCs w:val="24"/>
          <w:lang w:eastAsia="lt-LT"/>
        </w:rPr>
        <w:t xml:space="preserve">SUTARTIS    </w:t>
      </w:r>
    </w:p>
    <w:p w14:paraId="56B3397F" w14:textId="77777777" w:rsidR="009E17A2" w:rsidRPr="00377603" w:rsidRDefault="009E17A2" w:rsidP="009E17A2">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rPr>
      </w:pPr>
    </w:p>
    <w:p w14:paraId="34B193E8" w14:textId="77777777" w:rsidR="009E17A2" w:rsidRPr="00377603" w:rsidRDefault="009E17A2" w:rsidP="009E17A2">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rPr>
      </w:pPr>
      <w:r w:rsidRPr="00377603">
        <w:rPr>
          <w:rFonts w:ascii="Times New Roman" w:eastAsia="Times New Roman" w:hAnsi="Times New Roman" w:cs="Times New Roman"/>
          <w:kern w:val="200"/>
          <w:sz w:val="24"/>
          <w:szCs w:val="24"/>
          <w:lang w:eastAsia="lt-LT"/>
        </w:rPr>
        <w:t xml:space="preserve">2024 m.                            d.  Nr. </w:t>
      </w:r>
    </w:p>
    <w:p w14:paraId="1B83EBCC" w14:textId="77777777" w:rsidR="009E17A2" w:rsidRPr="00377603" w:rsidRDefault="009E17A2" w:rsidP="009E17A2">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rPr>
      </w:pPr>
      <w:r w:rsidRPr="00377603">
        <w:rPr>
          <w:rFonts w:ascii="Times New Roman" w:eastAsia="Times New Roman" w:hAnsi="Times New Roman" w:cs="Times New Roman"/>
          <w:color w:val="000000"/>
          <w:kern w:val="200"/>
          <w:sz w:val="24"/>
          <w:szCs w:val="24"/>
          <w:lang w:eastAsia="lt-LT"/>
        </w:rPr>
        <w:t>Jurbarkas</w:t>
      </w:r>
    </w:p>
    <w:p w14:paraId="2EF9B3A6" w14:textId="77777777" w:rsidR="009E17A2" w:rsidRPr="00377603" w:rsidRDefault="009E17A2" w:rsidP="009E17A2">
      <w:pPr>
        <w:spacing w:after="0" w:line="240" w:lineRule="auto"/>
        <w:jc w:val="both"/>
        <w:rPr>
          <w:rFonts w:ascii="Times New Roman" w:hAnsi="Times New Roman" w:cs="Times New Roman"/>
          <w:szCs w:val="24"/>
          <w:lang w:eastAsia="lt-LT"/>
        </w:rPr>
      </w:pPr>
    </w:p>
    <w:p w14:paraId="3C6DA62C" w14:textId="77777777" w:rsidR="009E17A2" w:rsidRPr="00377603" w:rsidRDefault="009E17A2" w:rsidP="009E17A2">
      <w:pPr>
        <w:spacing w:after="0" w:line="240" w:lineRule="auto"/>
        <w:ind w:firstLine="567"/>
        <w:jc w:val="both"/>
        <w:rPr>
          <w:rFonts w:ascii="Times New Roman" w:hAnsi="Times New Roman" w:cs="Times New Roman"/>
          <w:color w:val="FF0000"/>
          <w:kern w:val="200"/>
          <w:sz w:val="24"/>
          <w:szCs w:val="24"/>
        </w:rPr>
      </w:pPr>
      <w:r w:rsidRPr="00377603">
        <w:rPr>
          <w:rFonts w:ascii="Times New Roman" w:eastAsia="Calibri" w:hAnsi="Times New Roman" w:cs="Times New Roman"/>
          <w:kern w:val="200"/>
          <w:sz w:val="24"/>
          <w:szCs w:val="24"/>
        </w:rPr>
        <w:t>Lietuvos valstybė, atstovaujama Jurbarko rajono savivaldybės mero Skirmanto Mockevičiaus</w:t>
      </w:r>
      <w:r w:rsidRPr="00377603">
        <w:rPr>
          <w:rFonts w:ascii="Times New Roman" w:eastAsia="Calibri" w:hAnsi="Times New Roman" w:cs="Times New Roman"/>
          <w:color w:val="000000" w:themeColor="text1"/>
          <w:kern w:val="200"/>
          <w:sz w:val="24"/>
          <w:szCs w:val="24"/>
        </w:rPr>
        <w:t xml:space="preserve">, </w:t>
      </w:r>
      <w:r w:rsidRPr="00377603">
        <w:rPr>
          <w:rFonts w:ascii="Times New Roman" w:eastAsia="Calibri" w:hAnsi="Times New Roman" w:cs="Times New Roman"/>
          <w:kern w:val="200"/>
          <w:sz w:val="24"/>
          <w:szCs w:val="24"/>
        </w:rPr>
        <w:t xml:space="preserve">veikiančio pagal Lietuvos Respublikos Žemės įstatymo 9 straipsnio 1 dalies 1 punktą, </w:t>
      </w:r>
      <w:r w:rsidRPr="00377603">
        <w:rPr>
          <w:rFonts w:ascii="Times New Roman" w:eastAsia="Calibri" w:hAnsi="Times New Roman" w:cs="Times New Roman"/>
          <w:color w:val="000000"/>
          <w:kern w:val="200"/>
          <w:sz w:val="24"/>
          <w:szCs w:val="24"/>
        </w:rPr>
        <w:t xml:space="preserve">toliau vadinama nuomotoju, </w:t>
      </w:r>
      <w:r w:rsidRPr="00377603">
        <w:rPr>
          <w:rFonts w:ascii="Times New Roman" w:hAnsi="Times New Roman" w:cs="Times New Roman"/>
          <w:color w:val="000000"/>
          <w:kern w:val="200"/>
          <w:sz w:val="24"/>
          <w:szCs w:val="24"/>
        </w:rPr>
        <w:t xml:space="preserve">ir </w:t>
      </w:r>
      <w:r>
        <w:rPr>
          <w:rFonts w:ascii="Times New Roman" w:hAnsi="Times New Roman" w:cs="Times New Roman"/>
          <w:color w:val="000000"/>
          <w:kern w:val="200"/>
          <w:sz w:val="24"/>
          <w:szCs w:val="24"/>
        </w:rPr>
        <w:t>O</w:t>
      </w:r>
      <w:r w:rsidR="008915CC">
        <w:rPr>
          <w:rFonts w:ascii="Times New Roman" w:hAnsi="Times New Roman" w:cs="Times New Roman"/>
          <w:color w:val="000000"/>
          <w:kern w:val="200"/>
          <w:sz w:val="24"/>
          <w:szCs w:val="24"/>
        </w:rPr>
        <w:t>. N. K.</w:t>
      </w:r>
      <w:r w:rsidRPr="00377603">
        <w:rPr>
          <w:rFonts w:ascii="Times New Roman" w:eastAsia="Times New Roman" w:hAnsi="Times New Roman" w:cs="Times New Roman"/>
          <w:sz w:val="24"/>
          <w:szCs w:val="24"/>
        </w:rPr>
        <w:t>, a. k</w:t>
      </w:r>
      <w:bookmarkStart w:id="0" w:name="_Hlk170302616"/>
      <w:r w:rsidRPr="00377603">
        <w:rPr>
          <w:rFonts w:ascii="Times New Roman" w:eastAsia="Times New Roman" w:hAnsi="Times New Roman" w:cs="Times New Roman"/>
          <w:sz w:val="24"/>
          <w:szCs w:val="24"/>
        </w:rPr>
        <w:t xml:space="preserve">. </w:t>
      </w:r>
      <w:r w:rsidR="008915CC" w:rsidRPr="008915CC">
        <w:rPr>
          <w:rFonts w:ascii="Times New Roman" w:eastAsia="Times New Roman" w:hAnsi="Times New Roman" w:cs="Times New Roman"/>
          <w:i/>
          <w:iCs/>
          <w:sz w:val="24"/>
          <w:szCs w:val="24"/>
        </w:rPr>
        <w:t>(duomenys neskelbiami)</w:t>
      </w:r>
      <w:r w:rsidRPr="00377603">
        <w:rPr>
          <w:rFonts w:ascii="Times New Roman" w:eastAsia="Times New Roman" w:hAnsi="Times New Roman" w:cs="Times New Roman"/>
          <w:sz w:val="24"/>
          <w:szCs w:val="24"/>
        </w:rPr>
        <w:t xml:space="preserve">, </w:t>
      </w:r>
      <w:bookmarkEnd w:id="0"/>
      <w:r w:rsidRPr="00377603">
        <w:rPr>
          <w:rFonts w:ascii="Times New Roman" w:eastAsia="Times New Roman" w:hAnsi="Times New Roman" w:cs="Times New Roman"/>
          <w:sz w:val="24"/>
          <w:szCs w:val="24"/>
        </w:rPr>
        <w:t>gyvenanti</w:t>
      </w:r>
      <w:r w:rsidR="008915CC">
        <w:rPr>
          <w:rFonts w:ascii="Times New Roman" w:eastAsia="Times New Roman" w:hAnsi="Times New Roman" w:cs="Times New Roman"/>
          <w:sz w:val="24"/>
          <w:szCs w:val="24"/>
        </w:rPr>
        <w:t xml:space="preserve"> </w:t>
      </w:r>
      <w:r w:rsidR="008915CC" w:rsidRPr="008915CC">
        <w:rPr>
          <w:rFonts w:ascii="Times New Roman" w:eastAsia="Times New Roman" w:hAnsi="Times New Roman" w:cs="Times New Roman"/>
          <w:i/>
          <w:iCs/>
          <w:sz w:val="24"/>
          <w:szCs w:val="24"/>
        </w:rPr>
        <w:t>(duomenys neskelbiami)</w:t>
      </w:r>
      <w:r w:rsidRPr="003776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Jurbarko</w:t>
      </w:r>
      <w:r w:rsidRPr="00377603">
        <w:rPr>
          <w:rFonts w:ascii="Times New Roman" w:eastAsia="Times New Roman" w:hAnsi="Times New Roman" w:cs="Times New Roman"/>
          <w:sz w:val="24"/>
          <w:szCs w:val="24"/>
        </w:rPr>
        <w:t xml:space="preserve"> miestas, </w:t>
      </w:r>
      <w:r w:rsidRPr="00377603">
        <w:rPr>
          <w:rFonts w:ascii="Times New Roman" w:hAnsi="Times New Roman" w:cs="Times New Roman"/>
          <w:sz w:val="24"/>
          <w:szCs w:val="24"/>
        </w:rPr>
        <w:t xml:space="preserve">(toliau – nuomininkas), </w:t>
      </w:r>
      <w:r w:rsidRPr="00377603">
        <w:rPr>
          <w:rFonts w:ascii="Times New Roman" w:hAnsi="Times New Roman" w:cs="Times New Roman"/>
          <w:kern w:val="200"/>
          <w:sz w:val="24"/>
          <w:szCs w:val="24"/>
        </w:rPr>
        <w:t>s u d a r ė m e šią sutartį:</w:t>
      </w:r>
    </w:p>
    <w:p w14:paraId="558CA8AB" w14:textId="6819A89C" w:rsidR="009E17A2" w:rsidRDefault="009E17A2" w:rsidP="009E17A2">
      <w:pPr>
        <w:spacing w:after="0" w:line="240" w:lineRule="auto"/>
        <w:ind w:firstLine="567"/>
        <w:jc w:val="both"/>
        <w:rPr>
          <w:rFonts w:ascii="Times New Roman" w:eastAsia="Times New Roman" w:hAnsi="Times New Roman" w:cs="Times New Roman"/>
          <w:kern w:val="200"/>
          <w:sz w:val="24"/>
          <w:szCs w:val="24"/>
          <w:lang w:eastAsia="lt-LT"/>
        </w:rPr>
      </w:pPr>
      <w:r w:rsidRPr="00377603">
        <w:rPr>
          <w:rFonts w:ascii="Times New Roman" w:eastAsia="Times New Roman" w:hAnsi="Times New Roman" w:cs="Times New Roman"/>
          <w:kern w:val="200"/>
          <w:sz w:val="24"/>
          <w:szCs w:val="24"/>
          <w:lang w:eastAsia="lt-LT"/>
        </w:rPr>
        <w:t xml:space="preserve">1. Nuomotojas išnuomoja, vadovaujantis Jurbarko rajono savivaldybės tarybos </w:t>
      </w:r>
      <w:r w:rsidRPr="00377603">
        <w:rPr>
          <w:rFonts w:ascii="Times New Roman" w:eastAsia="Times New Roman" w:hAnsi="Times New Roman" w:cs="Times New Roman"/>
          <w:kern w:val="200"/>
          <w:sz w:val="24"/>
          <w:szCs w:val="24"/>
          <w:highlight w:val="yellow"/>
          <w:lang w:eastAsia="lt-LT"/>
        </w:rPr>
        <w:t>data</w:t>
      </w:r>
      <w:r w:rsidRPr="00377603">
        <w:rPr>
          <w:rFonts w:ascii="Times New Roman" w:eastAsia="Times New Roman" w:hAnsi="Times New Roman" w:cs="Times New Roman"/>
          <w:kern w:val="200"/>
          <w:sz w:val="24"/>
          <w:szCs w:val="24"/>
          <w:lang w:eastAsia="lt-LT"/>
        </w:rPr>
        <w:t xml:space="preserve"> sprendimu </w:t>
      </w:r>
      <w:r w:rsidRPr="00377603">
        <w:rPr>
          <w:rFonts w:ascii="Times New Roman" w:eastAsia="Times New Roman" w:hAnsi="Times New Roman" w:cs="Times New Roman"/>
          <w:kern w:val="200"/>
          <w:sz w:val="24"/>
          <w:szCs w:val="24"/>
          <w:highlight w:val="yellow"/>
          <w:lang w:eastAsia="lt-LT"/>
        </w:rPr>
        <w:t>N</w:t>
      </w:r>
      <w:r w:rsidR="0079450B">
        <w:rPr>
          <w:rFonts w:ascii="Times New Roman" w:eastAsia="Times New Roman" w:hAnsi="Times New Roman" w:cs="Times New Roman"/>
          <w:kern w:val="200"/>
          <w:sz w:val="24"/>
          <w:szCs w:val="24"/>
          <w:lang w:eastAsia="lt-LT"/>
        </w:rPr>
        <w:t>r.</w:t>
      </w:r>
      <w:r w:rsidRPr="00377603">
        <w:rPr>
          <w:rFonts w:ascii="Times New Roman" w:eastAsia="Times New Roman" w:hAnsi="Times New Roman" w:cs="Times New Roman"/>
          <w:kern w:val="200"/>
          <w:sz w:val="24"/>
          <w:szCs w:val="24"/>
          <w:lang w:eastAsia="lt-LT"/>
        </w:rPr>
        <w:t xml:space="preserve"> „</w:t>
      </w:r>
      <w:r w:rsidRPr="00653E07">
        <w:rPr>
          <w:rFonts w:ascii="Times New Roman" w:eastAsia="Times New Roman" w:hAnsi="Times New Roman" w:cs="Times New Roman"/>
          <w:kern w:val="200"/>
          <w:sz w:val="24"/>
          <w:szCs w:val="24"/>
          <w:lang w:eastAsia="lt-LT"/>
        </w:rPr>
        <w:t>D</w:t>
      </w:r>
      <w:r w:rsidRPr="00653E07">
        <w:rPr>
          <w:rFonts w:ascii="Times New Roman" w:eastAsia="Times New Roman" w:hAnsi="Times New Roman" w:cs="Times New Roman"/>
          <w:bCs/>
          <w:sz w:val="24"/>
          <w:szCs w:val="24"/>
          <w:lang w:eastAsia="lt-LT"/>
        </w:rPr>
        <w:t xml:space="preserve">ėl valstybinės žemės sklypo, kadastro Nr. 9420/0009:13, esančio adresu: Miško g. 1, Jurbarko </w:t>
      </w:r>
      <w:r w:rsidR="00354780">
        <w:rPr>
          <w:rFonts w:ascii="Times New Roman" w:eastAsia="Times New Roman" w:hAnsi="Times New Roman" w:cs="Times New Roman"/>
          <w:bCs/>
          <w:sz w:val="24"/>
          <w:szCs w:val="24"/>
          <w:lang w:eastAsia="lt-LT"/>
        </w:rPr>
        <w:t> </w:t>
      </w:r>
      <w:r w:rsidRPr="00653E07">
        <w:rPr>
          <w:rFonts w:ascii="Times New Roman" w:eastAsia="Times New Roman" w:hAnsi="Times New Roman" w:cs="Times New Roman"/>
          <w:bCs/>
          <w:sz w:val="24"/>
          <w:szCs w:val="24"/>
          <w:lang w:eastAsia="lt-LT"/>
        </w:rPr>
        <w:t>miestas nuomos“</w:t>
      </w:r>
      <w:r w:rsidRPr="00653E07">
        <w:rPr>
          <w:rFonts w:ascii="Times New Roman" w:eastAsia="Times New Roman" w:hAnsi="Times New Roman" w:cs="Times New Roman"/>
          <w:kern w:val="200"/>
          <w:sz w:val="24"/>
          <w:szCs w:val="24"/>
          <w:lang w:eastAsia="lt-LT"/>
        </w:rPr>
        <w:t xml:space="preserve">, o nuomininkas išsinuomoja 1,0347 ha ploto žemės sklypą, unikalus Nr. </w:t>
      </w:r>
      <w:r w:rsidR="00354780">
        <w:rPr>
          <w:rFonts w:ascii="Times New Roman" w:eastAsia="Times New Roman" w:hAnsi="Times New Roman" w:cs="Times New Roman"/>
          <w:kern w:val="200"/>
          <w:sz w:val="24"/>
          <w:szCs w:val="24"/>
          <w:lang w:eastAsia="lt-LT"/>
        </w:rPr>
        <w:t> </w:t>
      </w:r>
      <w:r w:rsidRPr="00653E07">
        <w:rPr>
          <w:rFonts w:ascii="Times New Roman" w:eastAsia="Times New Roman" w:hAnsi="Times New Roman" w:cs="Times New Roman"/>
          <w:kern w:val="200"/>
          <w:sz w:val="24"/>
          <w:szCs w:val="24"/>
          <w:lang w:eastAsia="lt-LT"/>
        </w:rPr>
        <w:t xml:space="preserve">4400-4261-6462, kadastro Nr. 9420/0009:13, esantį adresu: Miško g. 1, Jurbarko m., Jurbarko </w:t>
      </w:r>
      <w:r w:rsidR="00354780">
        <w:rPr>
          <w:rFonts w:ascii="Times New Roman" w:eastAsia="Times New Roman" w:hAnsi="Times New Roman" w:cs="Times New Roman"/>
          <w:kern w:val="200"/>
          <w:sz w:val="24"/>
          <w:szCs w:val="24"/>
          <w:lang w:eastAsia="lt-LT"/>
        </w:rPr>
        <w:t> </w:t>
      </w:r>
      <w:r w:rsidRPr="00653E07">
        <w:rPr>
          <w:rFonts w:ascii="Times New Roman" w:eastAsia="Times New Roman" w:hAnsi="Times New Roman" w:cs="Times New Roman"/>
          <w:kern w:val="200"/>
          <w:sz w:val="24"/>
          <w:szCs w:val="24"/>
          <w:lang w:eastAsia="lt-LT"/>
        </w:rPr>
        <w:t xml:space="preserve">m. k. v. (toliau </w:t>
      </w:r>
      <w:r w:rsidRPr="00653E07">
        <w:rPr>
          <w:rFonts w:ascii="Times New Roman" w:hAnsi="Times New Roman" w:cs="Times New Roman"/>
          <w:sz w:val="24"/>
          <w:szCs w:val="24"/>
        </w:rPr>
        <w:t>–</w:t>
      </w:r>
      <w:r w:rsidRPr="00653E07">
        <w:rPr>
          <w:rFonts w:ascii="Times New Roman" w:eastAsia="Times New Roman" w:hAnsi="Times New Roman" w:cs="Times New Roman"/>
          <w:kern w:val="200"/>
          <w:sz w:val="24"/>
          <w:szCs w:val="24"/>
          <w:lang w:eastAsia="lt-LT"/>
        </w:rPr>
        <w:t xml:space="preserve"> žemės sklypas), jame esantiems</w:t>
      </w:r>
      <w:r>
        <w:rPr>
          <w:rFonts w:ascii="Times New Roman" w:eastAsia="Times New Roman" w:hAnsi="Times New Roman" w:cs="Times New Roman"/>
          <w:kern w:val="200"/>
          <w:sz w:val="24"/>
          <w:szCs w:val="24"/>
          <w:lang w:eastAsia="lt-LT"/>
        </w:rPr>
        <w:t xml:space="preserve"> statiniams</w:t>
      </w:r>
      <w:r w:rsidR="0079450B">
        <w:rPr>
          <w:rFonts w:ascii="Times New Roman" w:eastAsia="Times New Roman" w:hAnsi="Times New Roman" w:cs="Times New Roman"/>
          <w:kern w:val="200"/>
          <w:sz w:val="24"/>
          <w:szCs w:val="24"/>
          <w:lang w:eastAsia="lt-LT"/>
        </w:rPr>
        <w:t>:</w:t>
      </w:r>
      <w:r>
        <w:rPr>
          <w:rFonts w:ascii="Times New Roman" w:eastAsia="Times New Roman" w:hAnsi="Times New Roman" w:cs="Times New Roman"/>
          <w:kern w:val="200"/>
          <w:sz w:val="24"/>
          <w:szCs w:val="24"/>
          <w:lang w:eastAsia="lt-LT"/>
        </w:rPr>
        <w:t xml:space="preserve"> pastatui </w:t>
      </w:r>
      <w:r w:rsidR="0079450B">
        <w:rPr>
          <w:rFonts w:ascii="Times New Roman" w:eastAsia="Times New Roman" w:hAnsi="Times New Roman" w:cs="Times New Roman"/>
          <w:kern w:val="200"/>
          <w:sz w:val="24"/>
          <w:szCs w:val="24"/>
          <w:lang w:eastAsia="lt-LT"/>
        </w:rPr>
        <w:t xml:space="preserve"> </w:t>
      </w:r>
      <w:r w:rsidR="0079450B">
        <w:rPr>
          <w:rFonts w:ascii="Times New Roman" w:eastAsia="Times New Roman" w:hAnsi="Times New Roman" w:cs="Times New Roman"/>
          <w:kern w:val="200"/>
          <w:sz w:val="24"/>
          <w:szCs w:val="24"/>
          <w:lang w:eastAsia="lt-LT"/>
        </w:rPr>
        <w:softHyphen/>
        <w:t>–</w:t>
      </w:r>
      <w:r>
        <w:rPr>
          <w:rFonts w:ascii="Times New Roman" w:eastAsia="Times New Roman" w:hAnsi="Times New Roman" w:cs="Times New Roman"/>
          <w:kern w:val="200"/>
          <w:sz w:val="24"/>
          <w:szCs w:val="24"/>
          <w:lang w:eastAsia="lt-LT"/>
        </w:rPr>
        <w:t xml:space="preserve"> profilaktoriumui, unikalus Nr. 9497-8006-5012, pastatui</w:t>
      </w:r>
      <w:r w:rsidR="0079450B">
        <w:rPr>
          <w:rFonts w:ascii="Times New Roman" w:eastAsia="Times New Roman" w:hAnsi="Times New Roman" w:cs="Times New Roman"/>
          <w:kern w:val="200"/>
          <w:sz w:val="24"/>
          <w:szCs w:val="24"/>
          <w:lang w:eastAsia="lt-LT"/>
        </w:rPr>
        <w:t xml:space="preserve"> –</w:t>
      </w:r>
      <w:r>
        <w:rPr>
          <w:rFonts w:ascii="Times New Roman" w:eastAsia="Times New Roman" w:hAnsi="Times New Roman" w:cs="Times New Roman"/>
          <w:kern w:val="200"/>
          <w:sz w:val="24"/>
          <w:szCs w:val="24"/>
          <w:lang w:eastAsia="lt-LT"/>
        </w:rPr>
        <w:t xml:space="preserve"> patalpai butui, unikalus Nr. 9497-8006-5012:0001, pastatui</w:t>
      </w:r>
      <w:r w:rsidR="0079450B">
        <w:rPr>
          <w:rFonts w:ascii="Times New Roman" w:eastAsia="Times New Roman" w:hAnsi="Times New Roman" w:cs="Times New Roman"/>
          <w:kern w:val="200"/>
          <w:sz w:val="24"/>
          <w:szCs w:val="24"/>
          <w:lang w:eastAsia="lt-LT"/>
        </w:rPr>
        <w:t xml:space="preserve"> </w:t>
      </w:r>
      <w:r w:rsidR="0079450B">
        <w:rPr>
          <w:rFonts w:ascii="Times New Roman" w:eastAsia="Times New Roman" w:hAnsi="Times New Roman" w:cs="Times New Roman"/>
          <w:kern w:val="200"/>
          <w:sz w:val="24"/>
          <w:szCs w:val="24"/>
          <w:lang w:eastAsia="lt-LT"/>
        </w:rPr>
        <w:softHyphen/>
      </w:r>
      <w:r w:rsidR="0079450B">
        <w:rPr>
          <w:rFonts w:ascii="Times New Roman" w:eastAsia="Times New Roman" w:hAnsi="Times New Roman" w:cs="Times New Roman"/>
          <w:kern w:val="200"/>
          <w:sz w:val="24"/>
          <w:szCs w:val="24"/>
          <w:lang w:eastAsia="lt-LT"/>
        </w:rPr>
        <w:softHyphen/>
      </w:r>
      <w:r w:rsidR="0079450B">
        <w:rPr>
          <w:rFonts w:ascii="Times New Roman" w:eastAsia="Times New Roman" w:hAnsi="Times New Roman" w:cs="Times New Roman"/>
          <w:kern w:val="200"/>
          <w:sz w:val="24"/>
          <w:szCs w:val="24"/>
          <w:lang w:eastAsia="lt-LT"/>
        </w:rPr>
        <w:softHyphen/>
        <w:t>–</w:t>
      </w:r>
      <w:r>
        <w:rPr>
          <w:rFonts w:ascii="Times New Roman" w:eastAsia="Times New Roman" w:hAnsi="Times New Roman" w:cs="Times New Roman"/>
          <w:kern w:val="200"/>
          <w:sz w:val="24"/>
          <w:szCs w:val="24"/>
          <w:lang w:eastAsia="lt-LT"/>
        </w:rPr>
        <w:t xml:space="preserve"> katilinei, unikalus Nr. 9497-8006-5023, kiti</w:t>
      </w:r>
      <w:r w:rsidR="0079450B">
        <w:rPr>
          <w:rFonts w:ascii="Times New Roman" w:eastAsia="Times New Roman" w:hAnsi="Times New Roman" w:cs="Times New Roman"/>
          <w:kern w:val="200"/>
          <w:sz w:val="24"/>
          <w:szCs w:val="24"/>
          <w:lang w:eastAsia="lt-LT"/>
        </w:rPr>
        <w:t>ems</w:t>
      </w:r>
      <w:r>
        <w:rPr>
          <w:rFonts w:ascii="Times New Roman" w:eastAsia="Times New Roman" w:hAnsi="Times New Roman" w:cs="Times New Roman"/>
          <w:kern w:val="200"/>
          <w:sz w:val="24"/>
          <w:szCs w:val="24"/>
          <w:lang w:eastAsia="lt-LT"/>
        </w:rPr>
        <w:t xml:space="preserve"> inžinerinia</w:t>
      </w:r>
      <w:r w:rsidR="0079450B">
        <w:rPr>
          <w:rFonts w:ascii="Times New Roman" w:eastAsia="Times New Roman" w:hAnsi="Times New Roman" w:cs="Times New Roman"/>
          <w:kern w:val="200"/>
          <w:sz w:val="24"/>
          <w:szCs w:val="24"/>
          <w:lang w:eastAsia="lt-LT"/>
        </w:rPr>
        <w:t>ms</w:t>
      </w:r>
      <w:r>
        <w:rPr>
          <w:rFonts w:ascii="Times New Roman" w:eastAsia="Times New Roman" w:hAnsi="Times New Roman" w:cs="Times New Roman"/>
          <w:kern w:val="200"/>
          <w:sz w:val="24"/>
          <w:szCs w:val="24"/>
          <w:lang w:eastAsia="lt-LT"/>
        </w:rPr>
        <w:t xml:space="preserve"> statinia</w:t>
      </w:r>
      <w:r w:rsidR="0079450B">
        <w:rPr>
          <w:rFonts w:ascii="Times New Roman" w:eastAsia="Times New Roman" w:hAnsi="Times New Roman" w:cs="Times New Roman"/>
          <w:kern w:val="200"/>
          <w:sz w:val="24"/>
          <w:szCs w:val="24"/>
          <w:lang w:eastAsia="lt-LT"/>
        </w:rPr>
        <w:t>ms</w:t>
      </w:r>
      <w:r>
        <w:rPr>
          <w:rFonts w:ascii="Times New Roman" w:eastAsia="Times New Roman" w:hAnsi="Times New Roman" w:cs="Times New Roman"/>
          <w:kern w:val="200"/>
          <w:sz w:val="24"/>
          <w:szCs w:val="24"/>
          <w:lang w:eastAsia="lt-LT"/>
        </w:rPr>
        <w:t xml:space="preserve"> – aikštel</w:t>
      </w:r>
      <w:r w:rsidR="0079450B">
        <w:rPr>
          <w:rFonts w:ascii="Times New Roman" w:eastAsia="Times New Roman" w:hAnsi="Times New Roman" w:cs="Times New Roman"/>
          <w:kern w:val="200"/>
          <w:sz w:val="24"/>
          <w:szCs w:val="24"/>
          <w:lang w:eastAsia="lt-LT"/>
        </w:rPr>
        <w:t>ei</w:t>
      </w:r>
      <w:r>
        <w:rPr>
          <w:rFonts w:ascii="Times New Roman" w:eastAsia="Times New Roman" w:hAnsi="Times New Roman" w:cs="Times New Roman"/>
          <w:kern w:val="200"/>
          <w:sz w:val="24"/>
          <w:szCs w:val="24"/>
          <w:lang w:eastAsia="lt-LT"/>
        </w:rPr>
        <w:t>, unikalus Nr.</w:t>
      </w:r>
      <w:r w:rsidR="00354780">
        <w:rPr>
          <w:rFonts w:ascii="Times New Roman" w:eastAsia="Times New Roman" w:hAnsi="Times New Roman" w:cs="Times New Roman"/>
          <w:kern w:val="200"/>
          <w:sz w:val="24"/>
          <w:szCs w:val="24"/>
          <w:lang w:eastAsia="lt-LT"/>
        </w:rPr>
        <w:t> </w:t>
      </w:r>
      <w:r>
        <w:rPr>
          <w:rFonts w:ascii="Times New Roman" w:eastAsia="Times New Roman" w:hAnsi="Times New Roman" w:cs="Times New Roman"/>
          <w:kern w:val="200"/>
          <w:sz w:val="24"/>
          <w:szCs w:val="24"/>
          <w:lang w:eastAsia="lt-LT"/>
        </w:rPr>
        <w:t xml:space="preserve"> 9497-8006-5045, kiti</w:t>
      </w:r>
      <w:r w:rsidR="0079450B">
        <w:rPr>
          <w:rFonts w:ascii="Times New Roman" w:eastAsia="Times New Roman" w:hAnsi="Times New Roman" w:cs="Times New Roman"/>
          <w:kern w:val="200"/>
          <w:sz w:val="24"/>
          <w:szCs w:val="24"/>
          <w:lang w:eastAsia="lt-LT"/>
        </w:rPr>
        <w:t>ems</w:t>
      </w:r>
      <w:r>
        <w:rPr>
          <w:rFonts w:ascii="Times New Roman" w:eastAsia="Times New Roman" w:hAnsi="Times New Roman" w:cs="Times New Roman"/>
          <w:kern w:val="200"/>
          <w:sz w:val="24"/>
          <w:szCs w:val="24"/>
          <w:lang w:eastAsia="lt-LT"/>
        </w:rPr>
        <w:t xml:space="preserve"> inžinerinia</w:t>
      </w:r>
      <w:r w:rsidR="0079450B">
        <w:rPr>
          <w:rFonts w:ascii="Times New Roman" w:eastAsia="Times New Roman" w:hAnsi="Times New Roman" w:cs="Times New Roman"/>
          <w:kern w:val="200"/>
          <w:sz w:val="24"/>
          <w:szCs w:val="24"/>
          <w:lang w:eastAsia="lt-LT"/>
        </w:rPr>
        <w:t>ms</w:t>
      </w:r>
      <w:r>
        <w:rPr>
          <w:rFonts w:ascii="Times New Roman" w:eastAsia="Times New Roman" w:hAnsi="Times New Roman" w:cs="Times New Roman"/>
          <w:kern w:val="200"/>
          <w:sz w:val="24"/>
          <w:szCs w:val="24"/>
          <w:lang w:eastAsia="lt-LT"/>
        </w:rPr>
        <w:t xml:space="preserve"> statinia</w:t>
      </w:r>
      <w:r w:rsidR="0079450B">
        <w:rPr>
          <w:rFonts w:ascii="Times New Roman" w:eastAsia="Times New Roman" w:hAnsi="Times New Roman" w:cs="Times New Roman"/>
          <w:kern w:val="200"/>
          <w:sz w:val="24"/>
          <w:szCs w:val="24"/>
          <w:lang w:eastAsia="lt-LT"/>
        </w:rPr>
        <w:t>ms</w:t>
      </w:r>
      <w:r>
        <w:rPr>
          <w:rFonts w:ascii="Times New Roman" w:eastAsia="Times New Roman" w:hAnsi="Times New Roman" w:cs="Times New Roman"/>
          <w:kern w:val="200"/>
          <w:sz w:val="24"/>
          <w:szCs w:val="24"/>
          <w:lang w:eastAsia="lt-LT"/>
        </w:rPr>
        <w:t xml:space="preserve"> – užtvanka</w:t>
      </w:r>
      <w:r w:rsidR="0079450B">
        <w:rPr>
          <w:rFonts w:ascii="Times New Roman" w:eastAsia="Times New Roman" w:hAnsi="Times New Roman" w:cs="Times New Roman"/>
          <w:kern w:val="200"/>
          <w:sz w:val="24"/>
          <w:szCs w:val="24"/>
          <w:lang w:eastAsia="lt-LT"/>
        </w:rPr>
        <w:t>i</w:t>
      </w:r>
      <w:r>
        <w:rPr>
          <w:rFonts w:ascii="Times New Roman" w:eastAsia="Times New Roman" w:hAnsi="Times New Roman" w:cs="Times New Roman"/>
          <w:kern w:val="200"/>
          <w:sz w:val="24"/>
          <w:szCs w:val="24"/>
          <w:lang w:eastAsia="lt-LT"/>
        </w:rPr>
        <w:t>, unikalus Nr. 4400-2744-0180, eksploatuoti</w:t>
      </w:r>
      <w:r w:rsidR="0079450B">
        <w:rPr>
          <w:rFonts w:ascii="Times New Roman" w:eastAsia="Times New Roman" w:hAnsi="Times New Roman" w:cs="Times New Roman"/>
          <w:kern w:val="200"/>
          <w:sz w:val="24"/>
          <w:szCs w:val="24"/>
          <w:lang w:eastAsia="lt-LT"/>
        </w:rPr>
        <w:t>.</w:t>
      </w:r>
    </w:p>
    <w:p w14:paraId="102F9B4A" w14:textId="24A5D30C" w:rsidR="009E17A2" w:rsidRPr="00377603" w:rsidRDefault="009E17A2" w:rsidP="009E17A2">
      <w:pPr>
        <w:spacing w:after="0" w:line="240" w:lineRule="auto"/>
        <w:ind w:firstLine="620"/>
        <w:jc w:val="both"/>
        <w:rPr>
          <w:rFonts w:ascii="Times New Roman" w:eastAsia="Times New Roman" w:hAnsi="Times New Roman" w:cs="Times New Roman"/>
          <w:sz w:val="24"/>
          <w:szCs w:val="24"/>
        </w:rPr>
      </w:pPr>
      <w:r w:rsidRPr="00377603">
        <w:rPr>
          <w:rFonts w:ascii="Times New Roman" w:eastAsia="Times New Roman" w:hAnsi="Times New Roman" w:cs="Times New Roman"/>
          <w:kern w:val="200"/>
          <w:sz w:val="24"/>
          <w:szCs w:val="24"/>
          <w:lang w:eastAsia="lt-LT"/>
        </w:rPr>
        <w:t xml:space="preserve">2. Žemės sklypas išnuomojamas </w:t>
      </w:r>
      <w:r>
        <w:rPr>
          <w:rFonts w:ascii="Times New Roman" w:eastAsia="Times New Roman" w:hAnsi="Times New Roman" w:cs="Times New Roman"/>
          <w:kern w:val="200"/>
          <w:sz w:val="24"/>
          <w:szCs w:val="24"/>
          <w:lang w:eastAsia="lt-LT"/>
        </w:rPr>
        <w:t>26</w:t>
      </w:r>
      <w:r w:rsidRPr="00377603">
        <w:rPr>
          <w:rFonts w:ascii="Times New Roman" w:eastAsia="Times New Roman" w:hAnsi="Times New Roman" w:cs="Times New Roman"/>
          <w:kern w:val="200"/>
          <w:sz w:val="24"/>
          <w:szCs w:val="24"/>
          <w:lang w:eastAsia="lt-LT"/>
        </w:rPr>
        <w:t xml:space="preserve"> (d</w:t>
      </w:r>
      <w:r>
        <w:rPr>
          <w:rFonts w:ascii="Times New Roman" w:eastAsia="Times New Roman" w:hAnsi="Times New Roman" w:cs="Times New Roman"/>
          <w:kern w:val="200"/>
          <w:sz w:val="24"/>
          <w:szCs w:val="24"/>
          <w:lang w:eastAsia="lt-LT"/>
        </w:rPr>
        <w:t>videšimt šešių</w:t>
      </w:r>
      <w:r w:rsidRPr="00377603">
        <w:rPr>
          <w:rFonts w:ascii="Times New Roman" w:eastAsia="Times New Roman" w:hAnsi="Times New Roman" w:cs="Times New Roman"/>
          <w:kern w:val="200"/>
          <w:sz w:val="24"/>
          <w:szCs w:val="24"/>
          <w:lang w:eastAsia="lt-LT"/>
        </w:rPr>
        <w:t>) metų laikotarpiui,</w:t>
      </w:r>
      <w:r w:rsidRPr="00377603">
        <w:rPr>
          <w:rFonts w:ascii="Times New Roman" w:eastAsia="Times New Roman" w:hAnsi="Times New Roman" w:cs="Times New Roman"/>
          <w:sz w:val="24"/>
          <w:szCs w:val="24"/>
          <w:lang w:eastAsia="lt-LT"/>
        </w:rPr>
        <w:t xml:space="preserve"> skaičiuojant nuo šios sutarties sudarymo dienos </w:t>
      </w:r>
      <w:r w:rsidRPr="0038205B">
        <w:rPr>
          <w:rFonts w:ascii="Times New Roman" w:eastAsia="Times New Roman" w:hAnsi="Times New Roman" w:cs="Times New Roman"/>
          <w:sz w:val="24"/>
          <w:szCs w:val="24"/>
        </w:rPr>
        <w:t>(vadovaujantis Naudojamų kitos paskirties valstybinės žemės sklypų pardavimo ir nuomos taisyklėmis, patvirtintomis Lietuvos Respublikos Vyriausybės 1999 m. kovo</w:t>
      </w:r>
      <w:r w:rsidR="0079450B">
        <w:rPr>
          <w:rFonts w:ascii="Times New Roman" w:eastAsia="Times New Roman" w:hAnsi="Times New Roman" w:cs="Times New Roman"/>
          <w:sz w:val="24"/>
          <w:szCs w:val="24"/>
        </w:rPr>
        <w:br/>
      </w:r>
      <w:r w:rsidRPr="0038205B">
        <w:rPr>
          <w:rFonts w:ascii="Times New Roman" w:eastAsia="Times New Roman" w:hAnsi="Times New Roman" w:cs="Times New Roman"/>
          <w:sz w:val="24"/>
          <w:szCs w:val="24"/>
        </w:rPr>
        <w:t xml:space="preserve"> 9 d. nutarimu Nr. 260 „Dėl naudojamų kitos paskirties valstybinės žemės sklypų pardavimo ir nuomos“;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22.1 punktu).</w:t>
      </w:r>
      <w:bookmarkStart w:id="1" w:name="part_0fcb6db18d454d3db6876a4a23563880"/>
      <w:bookmarkEnd w:id="1"/>
    </w:p>
    <w:p w14:paraId="0D652055" w14:textId="77777777" w:rsidR="009E17A2" w:rsidRPr="007643CB" w:rsidRDefault="009E17A2" w:rsidP="009E17A2">
      <w:pPr>
        <w:spacing w:after="0" w:line="240" w:lineRule="auto"/>
        <w:ind w:firstLine="620"/>
        <w:jc w:val="both"/>
        <w:rPr>
          <w:rFonts w:ascii="Times New Roman" w:eastAsia="Times New Roman" w:hAnsi="Times New Roman" w:cs="Times New Roman"/>
          <w:sz w:val="24"/>
          <w:szCs w:val="24"/>
        </w:rPr>
      </w:pPr>
      <w:r w:rsidRPr="007643CB">
        <w:rPr>
          <w:rFonts w:ascii="Times New Roman" w:eastAsia="Times New Roman" w:hAnsi="Times New Roman" w:cs="Times New Roman"/>
          <w:sz w:val="24"/>
          <w:szCs w:val="24"/>
          <w:lang w:eastAsia="lt-LT"/>
        </w:rPr>
        <w:t xml:space="preserve">3. Išnuomojamo žemės sklypo pagrindinė tikslinė naudojimo paskirtis </w:t>
      </w:r>
      <w:r w:rsidRPr="007643CB">
        <w:rPr>
          <w:rFonts w:ascii="Times New Roman" w:hAnsi="Times New Roman" w:cs="Times New Roman"/>
          <w:kern w:val="200"/>
          <w:sz w:val="24"/>
          <w:szCs w:val="24"/>
        </w:rPr>
        <w:t>– kita, žemės sklypo naudojimo būdas</w:t>
      </w:r>
      <w:r w:rsidRPr="007643CB">
        <w:rPr>
          <w:rFonts w:ascii="Times New Roman" w:hAnsi="Times New Roman" w:cs="Times New Roman"/>
          <w:b/>
          <w:kern w:val="200"/>
          <w:sz w:val="24"/>
          <w:szCs w:val="24"/>
        </w:rPr>
        <w:t xml:space="preserve"> </w:t>
      </w:r>
      <w:r w:rsidRPr="007643CB">
        <w:rPr>
          <w:rFonts w:ascii="Times New Roman" w:hAnsi="Times New Roman" w:cs="Times New Roman"/>
          <w:bCs/>
          <w:kern w:val="200"/>
          <w:sz w:val="24"/>
          <w:szCs w:val="24"/>
        </w:rPr>
        <w:t>– visuomeninės paskirties teritorijos, vienbučių ir dvibučių gyvenamųjų pastatų teritorijos, susisiekimo ir inžinerinių komunikacijų aptarnavimo objektų teritorijos.</w:t>
      </w:r>
    </w:p>
    <w:p w14:paraId="7B960410" w14:textId="3B664ECD" w:rsidR="009E17A2" w:rsidRPr="0079450B" w:rsidRDefault="009E17A2" w:rsidP="009E17A2">
      <w:pPr>
        <w:widowControl w:val="0"/>
        <w:tabs>
          <w:tab w:val="left" w:pos="993"/>
        </w:tabs>
        <w:suppressAutoHyphens/>
        <w:spacing w:after="0" w:line="240" w:lineRule="auto"/>
        <w:jc w:val="both"/>
        <w:rPr>
          <w:rFonts w:ascii="Times New Roman" w:eastAsia="Times New Roman" w:hAnsi="Times New Roman" w:cs="Times New Roman"/>
          <w:sz w:val="24"/>
          <w:szCs w:val="24"/>
          <w:lang w:eastAsia="ar-SA"/>
        </w:rPr>
      </w:pPr>
      <w:bookmarkStart w:id="2" w:name="part_21993cf1bdfa48fab9963e18e78d62a5"/>
      <w:bookmarkEnd w:id="2"/>
      <w:r w:rsidRPr="007643CB">
        <w:rPr>
          <w:rFonts w:ascii="Times New Roman" w:eastAsia="Times New Roman" w:hAnsi="Times New Roman" w:cs="Times New Roman"/>
          <w:sz w:val="24"/>
          <w:szCs w:val="24"/>
          <w:lang w:eastAsia="lt-LT"/>
        </w:rPr>
        <w:t xml:space="preserve">          4. Galimybė keisti žemės sklypo pagrindinę žemės naudojimo paskirtį </w:t>
      </w:r>
      <w:r w:rsidRPr="007643CB">
        <w:rPr>
          <w:rFonts w:ascii="Times New Roman" w:eastAsia="Times New Roman" w:hAnsi="Times New Roman" w:cs="Times New Roman"/>
          <w:color w:val="000000"/>
          <w:sz w:val="24"/>
          <w:szCs w:val="24"/>
          <w:lang w:eastAsia="lt-LT"/>
        </w:rPr>
        <w:t xml:space="preserve">ir (ar) </w:t>
      </w:r>
      <w:r w:rsidRPr="007643CB">
        <w:rPr>
          <w:rFonts w:ascii="Times New Roman" w:eastAsia="Times New Roman" w:hAnsi="Times New Roman" w:cs="Times New Roman"/>
          <w:sz w:val="24"/>
          <w:szCs w:val="24"/>
          <w:lang w:eastAsia="lt-LT"/>
        </w:rPr>
        <w:t xml:space="preserve">naudojimo </w:t>
      </w:r>
      <w:r w:rsidRPr="007643CB">
        <w:rPr>
          <w:rFonts w:ascii="Times New Roman" w:eastAsia="Times New Roman" w:hAnsi="Times New Roman" w:cs="Times New Roman"/>
          <w:sz w:val="24"/>
          <w:szCs w:val="24"/>
          <w:lang w:eastAsia="lt-LT"/>
        </w:rPr>
        <w:br/>
        <w:t xml:space="preserve">būdą </w:t>
      </w:r>
      <w:r w:rsidRPr="007643CB">
        <w:rPr>
          <w:rFonts w:ascii="Times New Roman" w:eastAsia="Times New Roman" w:hAnsi="Times New Roman" w:cs="Times New Roman"/>
          <w:sz w:val="24"/>
          <w:szCs w:val="24"/>
          <w:lang w:eastAsia="lt-LT"/>
        </w:rPr>
        <w:softHyphen/>
        <w:t xml:space="preserve"> </w:t>
      </w:r>
      <w:r w:rsidRPr="007643CB">
        <w:rPr>
          <w:rFonts w:ascii="Times New Roman" w:eastAsia="Times New Roman" w:hAnsi="Times New Roman" w:cs="Times New Roman"/>
          <w:color w:val="000000"/>
          <w:sz w:val="24"/>
          <w:szCs w:val="24"/>
          <w:lang w:eastAsia="lt-LT"/>
        </w:rPr>
        <w:t xml:space="preserve">kai pagal galiojančius teritorijų planavimo dokumentus numatyta galimybė išnuomojamame valstybinės žemės sklype </w:t>
      </w:r>
      <w:r w:rsidRPr="0079450B">
        <w:rPr>
          <w:rFonts w:ascii="Times New Roman" w:eastAsia="Times New Roman" w:hAnsi="Times New Roman" w:cs="Times New Roman"/>
          <w:color w:val="000000"/>
          <w:sz w:val="24"/>
          <w:szCs w:val="24"/>
          <w:lang w:eastAsia="lt-LT"/>
        </w:rPr>
        <w:t>pakeisti pagrindinę žemės naudojimo paskirtį ir (ar) būdą kita pagrindine žemės naudojimo paskirtimi ir (ar) būdu. Nurodomi pagrindinė žemės naudojimo paskirtis ir galimi naudojimo būdai</w:t>
      </w:r>
      <w:r w:rsidR="00D41033">
        <w:rPr>
          <w:rFonts w:ascii="Times New Roman" w:eastAsia="Times New Roman" w:hAnsi="Times New Roman" w:cs="Times New Roman"/>
          <w:color w:val="000000"/>
          <w:sz w:val="24"/>
          <w:szCs w:val="24"/>
          <w:lang w:eastAsia="lt-LT"/>
        </w:rPr>
        <w:t xml:space="preserve"> – </w:t>
      </w:r>
      <w:r w:rsidRPr="0079450B">
        <w:rPr>
          <w:rFonts w:ascii="Times New Roman" w:eastAsia="Times New Roman" w:hAnsi="Times New Roman" w:cs="Times New Roman"/>
          <w:color w:val="000000"/>
          <w:sz w:val="24"/>
          <w:szCs w:val="24"/>
          <w:lang w:eastAsia="lt-LT"/>
        </w:rPr>
        <w:t xml:space="preserve">pagal galiojančius teritorijų planavimo dokumentų sprendinius, Lietuvos </w:t>
      </w:r>
      <w:r w:rsidR="00354780">
        <w:rPr>
          <w:rFonts w:ascii="Times New Roman" w:eastAsia="Times New Roman" w:hAnsi="Times New Roman" w:cs="Times New Roman"/>
          <w:color w:val="000000"/>
          <w:sz w:val="24"/>
          <w:szCs w:val="24"/>
          <w:lang w:eastAsia="lt-LT"/>
        </w:rPr>
        <w:t> </w:t>
      </w:r>
      <w:r w:rsidRPr="0079450B">
        <w:rPr>
          <w:rFonts w:ascii="Times New Roman" w:eastAsia="Times New Roman" w:hAnsi="Times New Roman" w:cs="Times New Roman"/>
          <w:color w:val="000000"/>
          <w:sz w:val="24"/>
          <w:szCs w:val="24"/>
          <w:lang w:eastAsia="lt-LT"/>
        </w:rPr>
        <w:t>Respublikos teisės aktų nustatyta tvarka.</w:t>
      </w:r>
    </w:p>
    <w:p w14:paraId="4526D9F1" w14:textId="77777777" w:rsidR="009E17A2" w:rsidRPr="0079450B" w:rsidRDefault="009E17A2" w:rsidP="009E17A2">
      <w:pPr>
        <w:widowControl w:val="0"/>
        <w:tabs>
          <w:tab w:val="left" w:pos="993"/>
        </w:tabs>
        <w:suppressAutoHyphens/>
        <w:spacing w:after="0" w:line="240" w:lineRule="auto"/>
        <w:jc w:val="both"/>
        <w:rPr>
          <w:rFonts w:ascii="Times New Roman" w:eastAsia="Times New Roman" w:hAnsi="Times New Roman" w:cs="Times New Roman"/>
          <w:sz w:val="24"/>
          <w:szCs w:val="24"/>
          <w:lang w:eastAsia="lt-LT"/>
        </w:rPr>
      </w:pPr>
      <w:bookmarkStart w:id="3" w:name="part_aee4bade9fd645059066259218e8efeb"/>
      <w:bookmarkEnd w:id="3"/>
      <w:r w:rsidRPr="0079450B">
        <w:rPr>
          <w:rFonts w:ascii="Times New Roman" w:eastAsia="Times New Roman" w:hAnsi="Times New Roman" w:cs="Times New Roman"/>
          <w:sz w:val="24"/>
          <w:szCs w:val="24"/>
          <w:lang w:eastAsia="lt-LT"/>
        </w:rPr>
        <w:t xml:space="preserve">          5. </w:t>
      </w:r>
      <w:bookmarkStart w:id="4" w:name="part_e308d8cccb304025a9f690eafbceeb93"/>
      <w:bookmarkEnd w:id="4"/>
      <w:r w:rsidRPr="0079450B">
        <w:rPr>
          <w:rFonts w:ascii="Times New Roman" w:eastAsia="Times New Roman" w:hAnsi="Times New Roman" w:cs="Times New Roman"/>
          <w:sz w:val="24"/>
          <w:szCs w:val="24"/>
          <w:lang w:eastAsia="ar-SA"/>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nustatyta tvarka.</w:t>
      </w:r>
    </w:p>
    <w:p w14:paraId="7E83BD67" w14:textId="2CD3A7DC" w:rsidR="009E17A2" w:rsidRPr="0079450B" w:rsidRDefault="009E17A2" w:rsidP="009E17A2">
      <w:pPr>
        <w:overflowPunct w:val="0"/>
        <w:autoSpaceDE w:val="0"/>
        <w:autoSpaceDN w:val="0"/>
        <w:adjustRightInd w:val="0"/>
        <w:spacing w:after="0" w:line="240" w:lineRule="auto"/>
        <w:ind w:firstLine="567"/>
        <w:jc w:val="both"/>
        <w:rPr>
          <w:rFonts w:ascii="Times New Roman" w:hAnsi="Times New Roman" w:cs="Times New Roman"/>
          <w:sz w:val="24"/>
          <w:szCs w:val="24"/>
          <w:lang w:eastAsia="lt-LT"/>
        </w:rPr>
      </w:pPr>
      <w:r w:rsidRPr="0079450B">
        <w:rPr>
          <w:rFonts w:ascii="Times New Roman" w:hAnsi="Times New Roman" w:cs="Times New Roman"/>
          <w:sz w:val="24"/>
          <w:szCs w:val="24"/>
          <w:lang w:eastAsia="lt-LT"/>
        </w:rPr>
        <w:t xml:space="preserve">6. Galimybė statyti naujus statinius ar įrenginius ir (ar) rekonstruoti esamus statinius ar įrenginius </w:t>
      </w:r>
      <w:r w:rsidRPr="0079450B">
        <w:rPr>
          <w:rFonts w:ascii="Times New Roman" w:hAnsi="Times New Roman" w:cs="Times New Roman"/>
          <w:sz w:val="24"/>
          <w:szCs w:val="24"/>
          <w:lang w:eastAsia="lt-LT"/>
        </w:rPr>
        <w:softHyphen/>
        <w:t xml:space="preserve"> jeigu tokia statyba ir (ar) rekonstravimas galimi pagal galiojančius teritorijų planavimo dokumentų sprendinius ir atitinka šioje sutartyje įrašytą žemės sklypo pagrindinę žemės naudojimo paskirtį ir būdą </w:t>
      </w:r>
      <w:r w:rsidRPr="0079450B">
        <w:rPr>
          <w:rFonts w:ascii="Times New Roman" w:eastAsia="Times New Roman" w:hAnsi="Times New Roman" w:cs="Times New Roman"/>
          <w:sz w:val="24"/>
          <w:szCs w:val="24"/>
          <w:lang w:eastAsia="ar-SA"/>
        </w:rPr>
        <w:t xml:space="preserve">ir jeigu žemės sklypas išnuomojamas ilgesniam kaip 3 metų laikotarpiui Lietuvos </w:t>
      </w:r>
      <w:r w:rsidR="003608AB">
        <w:rPr>
          <w:rFonts w:ascii="Times New Roman" w:eastAsia="Times New Roman" w:hAnsi="Times New Roman" w:cs="Times New Roman"/>
          <w:sz w:val="24"/>
          <w:szCs w:val="24"/>
          <w:lang w:eastAsia="ar-SA"/>
        </w:rPr>
        <w:t> </w:t>
      </w:r>
      <w:r w:rsidRPr="0079450B">
        <w:rPr>
          <w:rFonts w:ascii="Times New Roman" w:eastAsia="Times New Roman" w:hAnsi="Times New Roman" w:cs="Times New Roman"/>
          <w:sz w:val="24"/>
          <w:szCs w:val="24"/>
          <w:lang w:eastAsia="ar-SA"/>
        </w:rPr>
        <w:t>Respublikos teisės aktų nustatyta tvarka – netaikomas.</w:t>
      </w:r>
    </w:p>
    <w:p w14:paraId="1F0603DE" w14:textId="77777777" w:rsidR="009E17A2" w:rsidRPr="00377603" w:rsidRDefault="009E17A2" w:rsidP="009E17A2">
      <w:pPr>
        <w:widowControl w:val="0"/>
        <w:tabs>
          <w:tab w:val="left" w:pos="851"/>
          <w:tab w:val="left" w:pos="993"/>
        </w:tabs>
        <w:suppressAutoHyphens/>
        <w:spacing w:after="0" w:line="240" w:lineRule="auto"/>
        <w:jc w:val="both"/>
        <w:rPr>
          <w:rFonts w:ascii="Times New Roman" w:eastAsia="Times New Roman" w:hAnsi="Times New Roman" w:cs="Times New Roman"/>
          <w:color w:val="FF0000"/>
          <w:sz w:val="24"/>
          <w:szCs w:val="24"/>
          <w:lang w:eastAsia="ar-SA"/>
        </w:rPr>
      </w:pPr>
      <w:bookmarkStart w:id="5" w:name="part_99e5e30cc5ca4df38307ba992da9a367"/>
      <w:bookmarkEnd w:id="5"/>
      <w:r w:rsidRPr="0079450B">
        <w:rPr>
          <w:rFonts w:ascii="Times New Roman" w:eastAsia="Times New Roman" w:hAnsi="Times New Roman" w:cs="Times New Roman"/>
          <w:color w:val="000000"/>
          <w:sz w:val="24"/>
          <w:szCs w:val="24"/>
          <w:lang w:eastAsia="lt-LT"/>
        </w:rPr>
        <w:t xml:space="preserve">         7. </w:t>
      </w:r>
      <w:bookmarkStart w:id="6" w:name="part_0cfcfaafd0de4467962fda1247b4d1f9"/>
      <w:bookmarkEnd w:id="6"/>
      <w:r w:rsidRPr="0079450B">
        <w:rPr>
          <w:rFonts w:ascii="Times New Roman" w:eastAsia="Times New Roman" w:hAnsi="Times New Roman" w:cs="Times New Roman"/>
          <w:sz w:val="24"/>
          <w:szCs w:val="24"/>
          <w:lang w:eastAsia="ar-SA"/>
        </w:rPr>
        <w:t>Žemės sklypo nuomininkas galimybę statyti ir (ar) rekonstruoti statinius ar įrenginius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w:t>
      </w:r>
      <w:r w:rsidRPr="00377603">
        <w:rPr>
          <w:rFonts w:ascii="Times New Roman" w:eastAsia="Times New Roman" w:hAnsi="Times New Roman" w:cs="Times New Roman"/>
          <w:sz w:val="24"/>
          <w:szCs w:val="24"/>
          <w:lang w:eastAsia="ar-SA"/>
        </w:rPr>
        <w:t xml:space="preserve"> </w:t>
      </w:r>
      <w:r w:rsidRPr="00377603">
        <w:rPr>
          <w:rFonts w:ascii="Times New Roman" w:eastAsia="Times New Roman" w:hAnsi="Times New Roman" w:cs="Times New Roman"/>
          <w:sz w:val="24"/>
          <w:szCs w:val="24"/>
          <w:lang w:eastAsia="ar-SA"/>
        </w:rPr>
        <w:lastRenderedPageBreak/>
        <w:t xml:space="preserve">šio straipsnio 7 dalyje nurodytus atvejus. </w:t>
      </w:r>
    </w:p>
    <w:p w14:paraId="44CF2168" w14:textId="77777777" w:rsidR="009E17A2" w:rsidRPr="00377603" w:rsidRDefault="009E17A2" w:rsidP="009E17A2">
      <w:pPr>
        <w:tabs>
          <w:tab w:val="left" w:pos="567"/>
          <w:tab w:val="left" w:pos="851"/>
        </w:tabs>
        <w:suppressAutoHyphens/>
        <w:spacing w:after="0" w:line="240" w:lineRule="auto"/>
        <w:jc w:val="both"/>
        <w:rPr>
          <w:rFonts w:ascii="Times New Roman" w:eastAsia="Times New Roman" w:hAnsi="Times New Roman" w:cs="Times New Roman"/>
          <w:sz w:val="24"/>
          <w:szCs w:val="24"/>
          <w:u w:val="single"/>
          <w:lang w:eastAsia="lt-LT"/>
        </w:rPr>
      </w:pPr>
      <w:r w:rsidRPr="00377603">
        <w:rPr>
          <w:rFonts w:ascii="Times New Roman" w:eastAsia="Times New Roman" w:hAnsi="Times New Roman" w:cs="Times New Roman"/>
          <w:sz w:val="24"/>
          <w:szCs w:val="24"/>
          <w:lang w:eastAsia="lt-LT"/>
        </w:rPr>
        <w:t xml:space="preserve">          8. Išnuomojamoje žemėje esančių požeminio ir paviršinio vandens, naudingųjų iškasenų (išskyrus gintarą, naftą, dujas ir kvarcinį smėlį) naudojimo </w:t>
      </w:r>
      <w:r w:rsidRPr="007F7B61">
        <w:rPr>
          <w:rFonts w:ascii="Times New Roman" w:eastAsia="Times New Roman" w:hAnsi="Times New Roman" w:cs="Times New Roman"/>
          <w:sz w:val="24"/>
          <w:szCs w:val="24"/>
          <w:lang w:eastAsia="lt-LT"/>
        </w:rPr>
        <w:t xml:space="preserve">sąlygos </w:t>
      </w:r>
      <w:r w:rsidRPr="007F7B61">
        <w:rPr>
          <w:rFonts w:ascii="Times New Roman" w:eastAsia="Times New Roman" w:hAnsi="Times New Roman" w:cs="Times New Roman"/>
          <w:sz w:val="24"/>
          <w:szCs w:val="24"/>
          <w:lang w:eastAsia="lt-LT"/>
        </w:rPr>
        <w:softHyphen/>
      </w:r>
      <w:r w:rsidRPr="007F7B61">
        <w:rPr>
          <w:rFonts w:ascii="Times New Roman" w:hAnsi="Times New Roman" w:cs="Times New Roman"/>
          <w:kern w:val="200"/>
          <w:sz w:val="24"/>
          <w:szCs w:val="24"/>
        </w:rPr>
        <w:t xml:space="preserve"> </w:t>
      </w:r>
      <w:r w:rsidRPr="007F7B61">
        <w:rPr>
          <w:rFonts w:ascii="Times New Roman" w:eastAsia="Times New Roman" w:hAnsi="Times New Roman" w:cs="Times New Roman"/>
          <w:sz w:val="24"/>
          <w:szCs w:val="24"/>
          <w:lang w:eastAsia="lt-LT"/>
        </w:rPr>
        <w:t>tik nustatyta tvarka gavus leidimą.</w:t>
      </w:r>
    </w:p>
    <w:p w14:paraId="594170BD" w14:textId="77777777" w:rsidR="009E17A2" w:rsidRPr="00377603" w:rsidRDefault="009E17A2" w:rsidP="009E17A2">
      <w:pPr>
        <w:spacing w:after="0" w:line="240" w:lineRule="auto"/>
        <w:ind w:firstLine="567"/>
        <w:jc w:val="both"/>
        <w:rPr>
          <w:rFonts w:ascii="Times New Roman" w:eastAsia="Times New Roman" w:hAnsi="Times New Roman" w:cs="Times New Roman"/>
          <w:sz w:val="24"/>
          <w:szCs w:val="24"/>
        </w:rPr>
      </w:pPr>
      <w:r w:rsidRPr="00377603">
        <w:rPr>
          <w:rFonts w:ascii="Times New Roman" w:eastAsia="Times New Roman" w:hAnsi="Times New Roman" w:cs="Times New Roman"/>
          <w:kern w:val="200"/>
          <w:sz w:val="24"/>
          <w:szCs w:val="24"/>
          <w:lang w:eastAsia="lt-LT"/>
        </w:rPr>
        <w:t xml:space="preserve">9. Specialiosios žemės naudojimo sąlygos </w:t>
      </w:r>
      <w:r w:rsidRPr="00377603">
        <w:rPr>
          <w:rFonts w:ascii="Times New Roman" w:eastAsia="Times New Roman" w:hAnsi="Times New Roman" w:cs="Times New Roman"/>
          <w:kern w:val="200"/>
          <w:sz w:val="24"/>
          <w:szCs w:val="24"/>
          <w:lang w:eastAsia="lt-LT"/>
        </w:rPr>
        <w:softHyphen/>
        <w:t xml:space="preserve"> nurodytos Nekilnojamojo turto registro duomenų bazės išrašo skiltyje „Žymos“ ir „Duomenys apie įregistruotas teritorijas, kurioje taikomos specialiosios žemės naudojimo sąlygos“. </w:t>
      </w:r>
    </w:p>
    <w:p w14:paraId="3E8EFA52" w14:textId="52CA337B" w:rsidR="009E17A2" w:rsidRPr="0079450B" w:rsidRDefault="009E17A2" w:rsidP="009E17A2">
      <w:pPr>
        <w:spacing w:after="0" w:line="240" w:lineRule="auto"/>
        <w:ind w:firstLine="567"/>
        <w:jc w:val="both"/>
        <w:rPr>
          <w:rFonts w:ascii="Times New Roman" w:eastAsia="Times New Roman" w:hAnsi="Times New Roman" w:cs="Times New Roman"/>
          <w:kern w:val="200"/>
          <w:sz w:val="24"/>
          <w:szCs w:val="24"/>
          <w:lang w:eastAsia="lt-LT"/>
        </w:rPr>
      </w:pPr>
      <w:r w:rsidRPr="0079450B">
        <w:rPr>
          <w:rFonts w:ascii="Times New Roman" w:eastAsia="Times New Roman" w:hAnsi="Times New Roman" w:cs="Times New Roman"/>
          <w:kern w:val="200"/>
          <w:sz w:val="24"/>
          <w:szCs w:val="24"/>
          <w:lang w:eastAsia="lt-LT"/>
        </w:rPr>
        <w:t>10. Kiti teisės aktuose nustatyti žemės naudojimo apribojimai ir reglamentai – laikytis Lietuvos</w:t>
      </w:r>
      <w:r w:rsidR="003608AB">
        <w:rPr>
          <w:rFonts w:ascii="Times New Roman" w:eastAsia="Times New Roman" w:hAnsi="Times New Roman" w:cs="Times New Roman"/>
          <w:kern w:val="200"/>
          <w:sz w:val="24"/>
          <w:szCs w:val="24"/>
          <w:lang w:eastAsia="lt-LT"/>
        </w:rPr>
        <w:t> </w:t>
      </w:r>
      <w:r w:rsidRPr="0079450B">
        <w:rPr>
          <w:rFonts w:ascii="Times New Roman" w:eastAsia="Times New Roman" w:hAnsi="Times New Roman" w:cs="Times New Roman"/>
          <w:kern w:val="200"/>
          <w:sz w:val="24"/>
          <w:szCs w:val="24"/>
          <w:lang w:eastAsia="lt-LT"/>
        </w:rPr>
        <w:t xml:space="preserve"> Respublikos žemės įstatyme nustatytų žemės naudotojų pareigų; įkeisti žemės sklypo (jo dalies) nuomos teisę gali tik gavęs rašytinį valstybinės žemės nuomotojo sutikimą; vykdant pastatų ar statinio remonto darbus vadovautis galiojančiais teritorijų planavimo dokumentais, Lietuvos </w:t>
      </w:r>
      <w:r w:rsidR="003608AB">
        <w:rPr>
          <w:rFonts w:ascii="Times New Roman" w:eastAsia="Times New Roman" w:hAnsi="Times New Roman" w:cs="Times New Roman"/>
          <w:kern w:val="200"/>
          <w:sz w:val="24"/>
          <w:szCs w:val="24"/>
          <w:lang w:eastAsia="lt-LT"/>
        </w:rPr>
        <w:t> </w:t>
      </w:r>
      <w:r w:rsidRPr="0079450B">
        <w:rPr>
          <w:rFonts w:ascii="Times New Roman" w:eastAsia="Times New Roman" w:hAnsi="Times New Roman" w:cs="Times New Roman"/>
          <w:kern w:val="200"/>
          <w:sz w:val="24"/>
          <w:szCs w:val="24"/>
          <w:lang w:eastAsia="lt-LT"/>
        </w:rPr>
        <w:t>Respublikos teritorijų planavimo įstatymo, Lietuvos Respublikos statybos įstatymo reikalavimais, kitais teisės aktais.</w:t>
      </w:r>
    </w:p>
    <w:p w14:paraId="0E25F8B4" w14:textId="77777777" w:rsidR="009E17A2" w:rsidRPr="0079450B" w:rsidRDefault="009E17A2" w:rsidP="009E17A2">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rPr>
      </w:pPr>
      <w:r w:rsidRPr="0079450B">
        <w:rPr>
          <w:rFonts w:ascii="Times New Roman" w:eastAsia="Times New Roman" w:hAnsi="Times New Roman" w:cs="Times New Roman"/>
          <w:kern w:val="200"/>
          <w:sz w:val="24"/>
          <w:szCs w:val="24"/>
          <w:lang w:eastAsia="lt-LT"/>
        </w:rPr>
        <w:t>11. Žemės servitutai ir kitos daiktinės teisės – nėra.</w:t>
      </w:r>
    </w:p>
    <w:p w14:paraId="61C2CDDB" w14:textId="77777777" w:rsidR="009E17A2" w:rsidRPr="00377603" w:rsidRDefault="009E17A2" w:rsidP="009E17A2">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rPr>
      </w:pPr>
      <w:r w:rsidRPr="0079450B">
        <w:rPr>
          <w:rFonts w:ascii="Times New Roman" w:eastAsia="Times New Roman" w:hAnsi="Times New Roman" w:cs="Times New Roman"/>
          <w:kern w:val="200"/>
          <w:sz w:val="24"/>
          <w:szCs w:val="24"/>
          <w:lang w:eastAsia="lt-LT"/>
        </w:rPr>
        <w:t>12. Žemės sklypo vertė</w:t>
      </w:r>
      <w:r w:rsidRPr="0079450B">
        <w:rPr>
          <w:rFonts w:ascii="Times New Roman" w:eastAsia="Times New Roman" w:hAnsi="Times New Roman" w:cs="Times New Roman"/>
          <w:sz w:val="24"/>
          <w:szCs w:val="24"/>
        </w:rPr>
        <w:t xml:space="preserve"> – </w:t>
      </w:r>
      <w:r w:rsidRPr="0079450B">
        <w:rPr>
          <w:rFonts w:ascii="Times New Roman" w:eastAsia="Times New Roman" w:hAnsi="Times New Roman" w:cs="Times New Roman"/>
          <w:sz w:val="24"/>
          <w:szCs w:val="24"/>
          <w:lang w:eastAsia="ar-SA"/>
        </w:rPr>
        <w:t xml:space="preserve">vidutinė žemės rinkos vertė apskaičiuota pagal žemės verčių žemėlapius (2024 m. sausio 1 d.) – </w:t>
      </w:r>
      <w:r w:rsidRPr="0079450B">
        <w:rPr>
          <w:rFonts w:ascii="Times New Roman" w:eastAsia="Times New Roman" w:hAnsi="Times New Roman" w:cs="Times New Roman"/>
          <w:color w:val="000000" w:themeColor="text1"/>
          <w:sz w:val="24"/>
          <w:szCs w:val="24"/>
        </w:rPr>
        <w:t xml:space="preserve">20200 Eur </w:t>
      </w:r>
      <w:r w:rsidRPr="0079450B">
        <w:rPr>
          <w:rFonts w:ascii="Times New Roman" w:eastAsia="Times New Roman" w:hAnsi="Times New Roman" w:cs="Times New Roman"/>
          <w:sz w:val="24"/>
          <w:szCs w:val="24"/>
        </w:rPr>
        <w:t>(dvidešimt tūkstančių du šimtai eurų).</w:t>
      </w:r>
    </w:p>
    <w:p w14:paraId="09603ACE" w14:textId="77777777" w:rsidR="009E17A2" w:rsidRPr="00CE1A25" w:rsidRDefault="009E17A2" w:rsidP="009E17A2">
      <w:pPr>
        <w:tabs>
          <w:tab w:val="left" w:pos="426"/>
          <w:tab w:val="left" w:pos="900"/>
        </w:tabs>
        <w:suppressAutoHyphens/>
        <w:spacing w:after="0" w:line="240" w:lineRule="auto"/>
        <w:jc w:val="both"/>
        <w:rPr>
          <w:rFonts w:ascii="Times New Roman" w:eastAsia="Times New Roman" w:hAnsi="Times New Roman" w:cs="Times New Roman"/>
          <w:sz w:val="24"/>
          <w:szCs w:val="24"/>
          <w:lang w:eastAsia="lt-LT"/>
        </w:rPr>
      </w:pPr>
      <w:bookmarkStart w:id="7" w:name="part_9dc57f7dbf2b43fb81c2e4402de7ed90"/>
      <w:bookmarkStart w:id="8" w:name="part_72294b4a00f34e419ebc6e234abd24c9"/>
      <w:bookmarkStart w:id="9" w:name="part_92a49689077d424187b25e59b09899ce"/>
      <w:bookmarkEnd w:id="7"/>
      <w:bookmarkEnd w:id="8"/>
      <w:bookmarkEnd w:id="9"/>
      <w:r w:rsidRPr="00377603">
        <w:rPr>
          <w:rFonts w:ascii="Times New Roman" w:eastAsia="Times New Roman" w:hAnsi="Times New Roman" w:cs="Times New Roman"/>
          <w:sz w:val="24"/>
          <w:szCs w:val="24"/>
          <w:lang w:eastAsia="lt-LT"/>
        </w:rPr>
        <w:tab/>
        <w:t xml:space="preserve">   13. Nuomininkas žemės nuomos mokestį moka pagal savivaldybės tarybos patvirtintą tarifą nuo šioje sutartyje nurodytos vertės. </w:t>
      </w:r>
      <w:r w:rsidRPr="00CE1A25">
        <w:rPr>
          <w:rFonts w:ascii="Times New Roman" w:eastAsia="Times New Roman" w:hAnsi="Times New Roman" w:cs="Times New Roman"/>
          <w:sz w:val="24"/>
          <w:szCs w:val="24"/>
          <w:lang w:eastAsia="lt-LT"/>
        </w:rPr>
        <w:t>Nuomotojas turi teisę kas 3 metus perskaičiuoti žemės sklypo vertę pagal einamųjų metų sausio 1 d. taikytus žemės verčių žemėlapius.</w:t>
      </w:r>
    </w:p>
    <w:p w14:paraId="4BBCA80F" w14:textId="77777777" w:rsidR="009E17A2" w:rsidRPr="00377603" w:rsidRDefault="009E17A2" w:rsidP="009E17A2">
      <w:pPr>
        <w:tabs>
          <w:tab w:val="left" w:pos="426"/>
          <w:tab w:val="left" w:pos="900"/>
        </w:tabs>
        <w:suppressAutoHyphens/>
        <w:spacing w:after="0" w:line="240" w:lineRule="auto"/>
        <w:jc w:val="both"/>
        <w:rPr>
          <w:rFonts w:ascii="Times New Roman" w:eastAsia="Times New Roman" w:hAnsi="Times New Roman" w:cs="Times New Roman"/>
          <w:sz w:val="24"/>
          <w:szCs w:val="24"/>
          <w:lang w:eastAsia="lt-LT"/>
        </w:rPr>
      </w:pPr>
      <w:bookmarkStart w:id="10" w:name="part_5f3379ca1d734338aee9bb5f550085b1"/>
      <w:bookmarkEnd w:id="10"/>
      <w:r w:rsidRPr="00CE1A25">
        <w:rPr>
          <w:rFonts w:ascii="Times New Roman" w:eastAsia="Times New Roman" w:hAnsi="Times New Roman" w:cs="Times New Roman"/>
          <w:sz w:val="24"/>
          <w:szCs w:val="24"/>
          <w:lang w:eastAsia="lt-LT"/>
        </w:rPr>
        <w:tab/>
        <w:t xml:space="preserve">   14. </w:t>
      </w:r>
      <w:bookmarkStart w:id="11" w:name="part_c71626828b774387bb5e57a48f75d510"/>
      <w:bookmarkEnd w:id="11"/>
      <w:r w:rsidRPr="00CE1A25">
        <w:rPr>
          <w:rFonts w:ascii="Times New Roman" w:eastAsia="Times New Roman" w:hAnsi="Times New Roman" w:cs="Times New Roman"/>
          <w:sz w:val="24"/>
          <w:szCs w:val="24"/>
          <w:lang w:eastAsia="lt-LT"/>
        </w:rPr>
        <w:t xml:space="preserve">Žemės nuomos mokesčio mokėjimo terminai. Nuomininkui praleidus mokesčio ar jo dalies mokėjimo terminą, už kiekvieną pradelstą dieną jis moka 0,03 proc. dydžio delspinigius. Nuo nesumokėtos mokesčio sumos. Nesumokėjus valstybinės žemės nuomos mokesčio ilgiau kaip </w:t>
      </w:r>
      <w:r>
        <w:rPr>
          <w:rFonts w:ascii="Times New Roman" w:eastAsia="Times New Roman" w:hAnsi="Times New Roman" w:cs="Times New Roman"/>
          <w:sz w:val="24"/>
          <w:szCs w:val="24"/>
          <w:lang w:eastAsia="lt-LT"/>
        </w:rPr>
        <w:br/>
      </w:r>
      <w:r w:rsidRPr="00CE1A25">
        <w:rPr>
          <w:rFonts w:ascii="Times New Roman" w:eastAsia="Times New Roman" w:hAnsi="Times New Roman" w:cs="Times New Roman"/>
          <w:sz w:val="24"/>
          <w:szCs w:val="24"/>
          <w:lang w:eastAsia="lt-LT"/>
        </w:rPr>
        <w:t>6 mėnesius, laikoma, kad sutartis yra pažeista iš esmės ir nuomos mokesčio nesumokėjimas laikomas esminiu sutarties sąlygų pažeidimu.</w:t>
      </w:r>
    </w:p>
    <w:p w14:paraId="1F881C45" w14:textId="77777777" w:rsidR="009E17A2" w:rsidRPr="00A11B3B" w:rsidRDefault="009E17A2" w:rsidP="009E17A2">
      <w:pPr>
        <w:spacing w:line="240" w:lineRule="auto"/>
        <w:ind w:firstLine="567"/>
        <w:jc w:val="both"/>
        <w:rPr>
          <w:rFonts w:ascii="Times New Roman" w:hAnsi="Times New Roman" w:cs="Times New Roman"/>
          <w:color w:val="000000"/>
          <w:sz w:val="24"/>
          <w:szCs w:val="24"/>
        </w:rPr>
      </w:pPr>
      <w:bookmarkStart w:id="12" w:name="part_864fcff7c8ef4cfb92fa50915bedebdc"/>
      <w:bookmarkStart w:id="13" w:name="part_2723f54b93334ff4ace7e8acfabe91d7"/>
      <w:bookmarkStart w:id="14" w:name="part_edc236a2f52f44f3a4fcf1636097cd3c"/>
      <w:bookmarkStart w:id="15" w:name="part_3072db97873e45f1859b4d2ea487dc55"/>
      <w:bookmarkStart w:id="16" w:name="part_40dc416b183c44aea120ba346c43efcc"/>
      <w:bookmarkEnd w:id="12"/>
      <w:bookmarkEnd w:id="13"/>
      <w:bookmarkEnd w:id="14"/>
      <w:bookmarkEnd w:id="15"/>
      <w:bookmarkEnd w:id="16"/>
      <w:r w:rsidRPr="00A11B3B">
        <w:rPr>
          <w:rFonts w:ascii="Times New Roman" w:hAnsi="Times New Roman" w:cs="Times New Roman"/>
          <w:color w:val="000000"/>
          <w:sz w:val="24"/>
          <w:szCs w:val="24"/>
          <w:lang w:eastAsia="lt-LT"/>
        </w:rPr>
        <w:t xml:space="preserve">15. </w:t>
      </w:r>
      <w:r w:rsidRPr="00A11B3B">
        <w:rPr>
          <w:rFonts w:ascii="Times New Roman" w:hAnsi="Times New Roman" w:cs="Times New Roman"/>
          <w:sz w:val="24"/>
          <w:szCs w:val="24"/>
        </w:rPr>
        <w:t xml:space="preserve">Nuomininkas moka </w:t>
      </w:r>
      <w:r w:rsidRPr="00A11B3B">
        <w:rPr>
          <w:rFonts w:ascii="Times New Roman" w:hAnsi="Times New Roman" w:cs="Times New Roman"/>
          <w:color w:val="000000"/>
          <w:sz w:val="24"/>
          <w:szCs w:val="24"/>
          <w:lang w:eastAsia="lt-LT"/>
        </w:rPr>
        <w:t xml:space="preserve">žemės nuomos mokesčio priedą </w:t>
      </w:r>
      <w:r w:rsidRPr="00A11B3B">
        <w:rPr>
          <w:rFonts w:ascii="Times New Roman" w:hAnsi="Times New Roman" w:cs="Times New Roman"/>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3B14E38" w14:textId="77777777" w:rsidR="009E17A2" w:rsidRPr="00A11B3B" w:rsidRDefault="009E17A2" w:rsidP="00D41033">
      <w:pPr>
        <w:spacing w:after="0" w:line="240" w:lineRule="auto"/>
        <w:ind w:firstLine="567"/>
        <w:jc w:val="both"/>
        <w:rPr>
          <w:rFonts w:ascii="Times New Roman" w:hAnsi="Times New Roman" w:cs="Times New Roman"/>
          <w:sz w:val="24"/>
          <w:szCs w:val="24"/>
          <w:lang w:eastAsia="lt-LT"/>
        </w:rPr>
      </w:pPr>
      <w:r w:rsidRPr="00A11B3B">
        <w:rPr>
          <w:rFonts w:ascii="Times New Roman" w:hAnsi="Times New Roman" w:cs="Times New Roman"/>
          <w:sz w:val="24"/>
          <w:szCs w:val="24"/>
          <w:lang w:eastAsia="lt-LT"/>
        </w:rPr>
        <w:t>15</w:t>
      </w:r>
      <w:r w:rsidRPr="00A11B3B">
        <w:rPr>
          <w:rFonts w:ascii="Times New Roman" w:hAnsi="Times New Roman" w:cs="Times New Roman"/>
          <w:sz w:val="24"/>
          <w:szCs w:val="24"/>
          <w:lang w:val="en-US" w:eastAsia="lt-LT"/>
        </w:rPr>
        <w:t>.1.</w:t>
      </w:r>
      <w:r w:rsidRPr="00A11B3B">
        <w:rPr>
          <w:rFonts w:ascii="Times New Roman" w:hAnsi="Times New Roman" w:cs="Times New Roman"/>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w:t>
      </w:r>
    </w:p>
    <w:p w14:paraId="04129B4E" w14:textId="77777777" w:rsidR="009E17A2" w:rsidRPr="00A11B3B" w:rsidRDefault="009E17A2" w:rsidP="00D41033">
      <w:pPr>
        <w:spacing w:after="0" w:line="240" w:lineRule="auto"/>
        <w:jc w:val="both"/>
        <w:rPr>
          <w:rFonts w:ascii="Times New Roman" w:hAnsi="Times New Roman" w:cs="Times New Roman"/>
          <w:sz w:val="24"/>
          <w:szCs w:val="24"/>
        </w:rPr>
      </w:pPr>
      <w:r w:rsidRPr="00A11B3B">
        <w:rPr>
          <w:rFonts w:ascii="Times New Roman" w:hAnsi="Times New Roman" w:cs="Times New Roman"/>
          <w:sz w:val="24"/>
          <w:szCs w:val="24"/>
          <w:lang w:eastAsia="lt-LT"/>
        </w:rPr>
        <w:t>vykdoma veikla pagal iki sprendimo pakeisti pagrindinę žemės naudojimo paskirtį ir (ar) būdą priėmimo nustatytus pagrindinę žemės naudojimo paskirtį ir (ar) būdą</w:t>
      </w:r>
      <w:r w:rsidRPr="00A11B3B">
        <w:rPr>
          <w:rFonts w:ascii="Times New Roman" w:hAnsi="Times New Roman" w:cs="Times New Roman"/>
          <w:sz w:val="24"/>
          <w:szCs w:val="24"/>
        </w:rPr>
        <w:t>;</w:t>
      </w:r>
    </w:p>
    <w:p w14:paraId="58DCB475" w14:textId="77777777" w:rsidR="009E17A2" w:rsidRPr="00A11B3B" w:rsidRDefault="009E17A2" w:rsidP="00D41033">
      <w:pPr>
        <w:widowControl w:val="0"/>
        <w:spacing w:after="0" w:line="240" w:lineRule="auto"/>
        <w:ind w:firstLine="629"/>
        <w:jc w:val="both"/>
        <w:rPr>
          <w:rFonts w:ascii="Times New Roman" w:hAnsi="Times New Roman" w:cs="Times New Roman"/>
          <w:color w:val="000000"/>
          <w:sz w:val="24"/>
          <w:szCs w:val="24"/>
        </w:rPr>
      </w:pPr>
      <w:r w:rsidRPr="00A11B3B">
        <w:rPr>
          <w:rFonts w:ascii="Times New Roman" w:hAnsi="Times New Roman" w:cs="Times New Roman"/>
          <w:color w:val="000000"/>
          <w:sz w:val="24"/>
          <w:szCs w:val="24"/>
          <w:lang w:eastAsia="lt-LT"/>
        </w:rPr>
        <w:t>15</w:t>
      </w:r>
      <w:r w:rsidRPr="00A11B3B">
        <w:rPr>
          <w:rFonts w:ascii="Times New Roman" w:hAnsi="Times New Roman" w:cs="Times New Roman"/>
          <w:color w:val="000000"/>
          <w:sz w:val="24"/>
          <w:szCs w:val="24"/>
          <w:lang w:val="en-US" w:eastAsia="lt-LT"/>
        </w:rPr>
        <w:t xml:space="preserve">.2. </w:t>
      </w:r>
      <w:r w:rsidRPr="00A11B3B">
        <w:rPr>
          <w:rFonts w:ascii="Times New Roman" w:hAnsi="Times New Roman" w:cs="Times New Roman"/>
          <w:color w:val="000000"/>
          <w:sz w:val="24"/>
          <w:szCs w:val="24"/>
        </w:rPr>
        <w:t>kiekvienais metais ne vėliau kaip iki pranešimo apie naujų statinių ar įrenginių statybos ir (ar) esamų statinių ar įrenginių rekonstravimo pradžią pateikimo dienos.</w:t>
      </w:r>
    </w:p>
    <w:p w14:paraId="2603E464" w14:textId="77777777" w:rsidR="009E17A2" w:rsidRPr="00A11B3B" w:rsidRDefault="009E17A2" w:rsidP="00D41033">
      <w:pPr>
        <w:widowControl w:val="0"/>
        <w:spacing w:after="0" w:line="240" w:lineRule="auto"/>
        <w:ind w:firstLine="629"/>
        <w:jc w:val="both"/>
        <w:rPr>
          <w:rFonts w:ascii="Times New Roman" w:hAnsi="Times New Roman" w:cs="Times New Roman"/>
          <w:color w:val="000000"/>
          <w:sz w:val="24"/>
          <w:szCs w:val="24"/>
        </w:rPr>
      </w:pPr>
      <w:r w:rsidRPr="00A11B3B">
        <w:rPr>
          <w:rFonts w:ascii="Times New Roman" w:hAnsi="Times New Roman" w:cs="Times New Roman"/>
          <w:color w:val="000000"/>
          <w:sz w:val="24"/>
          <w:szCs w:val="24"/>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E5D9BC7" w14:textId="77777777" w:rsidR="009E17A2" w:rsidRPr="00A11B3B" w:rsidRDefault="009E17A2" w:rsidP="00D41033">
      <w:pPr>
        <w:widowControl w:val="0"/>
        <w:tabs>
          <w:tab w:val="right" w:leader="underscore" w:pos="9072"/>
        </w:tabs>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t xml:space="preserve">17. Žemės sklype esančių statinių ar įrenginių likimas pasibaigus valstybinės žemės nuomos sutarčiai: </w:t>
      </w:r>
    </w:p>
    <w:p w14:paraId="682E1E1F" w14:textId="77777777" w:rsidR="009E17A2" w:rsidRPr="00A11B3B" w:rsidRDefault="009E17A2" w:rsidP="00D41033">
      <w:pPr>
        <w:widowControl w:val="0"/>
        <w:tabs>
          <w:tab w:val="right" w:leader="underscore" w:pos="9072"/>
        </w:tabs>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t xml:space="preserve">17.1. nuomos sutartyje neįrašytus pastatytus statinius ar įrenginius nuomininkas privalo nugriauti ir sutvarkyti žemės sklypą; </w:t>
      </w:r>
    </w:p>
    <w:p w14:paraId="4C467CC7" w14:textId="77777777" w:rsidR="009E17A2" w:rsidRPr="00A11B3B" w:rsidRDefault="009E17A2" w:rsidP="00D41033">
      <w:pPr>
        <w:widowControl w:val="0"/>
        <w:tabs>
          <w:tab w:val="right" w:leader="underscore" w:pos="9072"/>
        </w:tabs>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t>17.2. nutraukus valstybinės žemės nuomos sutartį pagal Žemės įstatymo 9 straipsnio 17 dalies 3 punktą, teisėtai pastatytus statinius išperka valstybė</w:t>
      </w:r>
      <w:r w:rsidRPr="00A11B3B">
        <w:rPr>
          <w:rFonts w:ascii="Times New Roman" w:hAnsi="Times New Roman" w:cs="Times New Roman"/>
          <w:color w:val="000000"/>
          <w:sz w:val="24"/>
          <w:szCs w:val="24"/>
        </w:rPr>
        <w:t>.</w:t>
      </w:r>
    </w:p>
    <w:p w14:paraId="472DBF40" w14:textId="77777777" w:rsidR="009E17A2" w:rsidRPr="00A11B3B" w:rsidRDefault="009E17A2" w:rsidP="00D41033">
      <w:pPr>
        <w:widowControl w:val="0"/>
        <w:tabs>
          <w:tab w:val="right" w:leader="underscore" w:pos="9072"/>
        </w:tabs>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t>18. Kiti su nuomojamo žemės sklypo naudojimu ir grąžinimu, pasibaigus nuomos sutarčiai, susiję nuomotojo ir nuomininko įsipareigojimai – pasibaigus žemės nuomos terminui žemė sutvarkoma nuomininkų lėšomis ir grąžinama nuomotojui tinkančioje naudoti būklėje, išskyrus įstatymų numatytus atvejus.</w:t>
      </w:r>
    </w:p>
    <w:p w14:paraId="410ED5BD" w14:textId="77777777" w:rsidR="009E17A2" w:rsidRPr="00A11B3B" w:rsidRDefault="009E17A2" w:rsidP="00D41033">
      <w:pPr>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lastRenderedPageBreak/>
        <w:t>19. Atsakomybė už žemės sklypo nuomos sutarties pažeidimus – sutarties šalys už sutarties pažeidimą atsako Lietuvos Respublikos įstatymų nustatyta tvarka.</w:t>
      </w:r>
    </w:p>
    <w:p w14:paraId="712A852E" w14:textId="77777777" w:rsidR="009E17A2" w:rsidRPr="00A11B3B" w:rsidRDefault="009E17A2" w:rsidP="00D41033">
      <w:pPr>
        <w:widowControl w:val="0"/>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t>20. Nuomininkas įsipareigoja laikytis nuomos sutarties ir įstatymų. Už jų nevykdymą jis atsako pagal įstatymus.</w:t>
      </w:r>
    </w:p>
    <w:p w14:paraId="07442788" w14:textId="77777777" w:rsidR="009E17A2" w:rsidRPr="00A11B3B" w:rsidRDefault="009E17A2" w:rsidP="00D41033">
      <w:pPr>
        <w:widowControl w:val="0"/>
        <w:spacing w:after="0" w:line="240" w:lineRule="auto"/>
        <w:ind w:firstLine="629"/>
        <w:jc w:val="both"/>
        <w:rPr>
          <w:rFonts w:ascii="Times New Roman" w:hAnsi="Times New Roman" w:cs="Times New Roman"/>
          <w:sz w:val="24"/>
          <w:szCs w:val="24"/>
        </w:rPr>
      </w:pPr>
      <w:r w:rsidRPr="00A11B3B">
        <w:rPr>
          <w:rFonts w:ascii="Times New Roman" w:hAnsi="Times New Roman" w:cs="Times New Roman"/>
          <w:sz w:val="24"/>
          <w:szCs w:val="24"/>
        </w:rPr>
        <w:t>21.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Pr="00A11B3B">
        <w:rPr>
          <w:rFonts w:ascii="Times New Roman" w:hAnsi="Times New Roman" w:cs="Times New Roman"/>
          <w:sz w:val="24"/>
          <w:szCs w:val="24"/>
          <w:lang w:eastAsia="lt-LT"/>
        </w:rPr>
        <w:t xml:space="preserve"> </w:t>
      </w:r>
      <w:r w:rsidRPr="00A11B3B">
        <w:rPr>
          <w:rFonts w:ascii="Times New Roman" w:hAnsi="Times New Roman" w:cs="Times New Roman"/>
          <w:sz w:val="24"/>
          <w:szCs w:val="24"/>
        </w:rPr>
        <w:t>jeigu pagal teritorijų planavimo dokumentą ar žemės valdos projektą žemės sklypo nenumatoma naudoti kitoms reikmėms ir nuomininkas tvarkingai vykdė pagal valstybinės žemės nuomos sutartį prisiimtus įsipareigojimus,</w:t>
      </w:r>
      <w:r w:rsidRPr="00A11B3B">
        <w:rPr>
          <w:rFonts w:ascii="Times New Roman" w:hAnsi="Times New Roman" w:cs="Times New Roman"/>
          <w:sz w:val="24"/>
          <w:szCs w:val="24"/>
          <w:lang w:val="en-GB"/>
        </w:rPr>
        <w:t xml:space="preserve"> </w:t>
      </w:r>
      <w:r w:rsidRPr="00A11B3B">
        <w:rPr>
          <w:rFonts w:ascii="Times New Roman" w:hAnsi="Times New Roman" w:cs="Times New Roman"/>
          <w:sz w:val="24"/>
          <w:szCs w:val="24"/>
        </w:rPr>
        <w:t>ir statinys ar įrenginys nėra nugriautas, sunykęs, sugriuvęs.</w:t>
      </w:r>
    </w:p>
    <w:p w14:paraId="5CAD3C95" w14:textId="77777777" w:rsidR="009E17A2" w:rsidRPr="00A11B3B" w:rsidRDefault="009E17A2" w:rsidP="00D41033">
      <w:pPr>
        <w:spacing w:after="0" w:line="240" w:lineRule="auto"/>
        <w:ind w:firstLine="567"/>
        <w:jc w:val="both"/>
        <w:rPr>
          <w:rFonts w:ascii="Times New Roman" w:hAnsi="Times New Roman" w:cs="Times New Roman"/>
          <w:color w:val="FF0000"/>
          <w:sz w:val="24"/>
          <w:szCs w:val="24"/>
        </w:rPr>
      </w:pPr>
      <w:r w:rsidRPr="00A11B3B">
        <w:rPr>
          <w:rFonts w:ascii="Times New Roman" w:hAnsi="Times New Roman" w:cs="Times New Roman"/>
          <w:sz w:val="24"/>
          <w:szCs w:val="24"/>
          <w:lang w:eastAsia="lt-LT"/>
        </w:rPr>
        <w:t xml:space="preserve">22. Nuomininko teisė subnuomoti žemės sklypą įgyvendinama </w:t>
      </w:r>
      <w:r w:rsidRPr="00A11B3B">
        <w:rPr>
          <w:rFonts w:ascii="Times New Roman" w:hAnsi="Times New Roman" w:cs="Times New Roman"/>
          <w:sz w:val="24"/>
          <w:szCs w:val="24"/>
        </w:rPr>
        <w:t>pagal minėtas Kitos paskirties valstybinės žemės sklypų pardavimo ir nuomos taisykles:</w:t>
      </w:r>
      <w:r w:rsidRPr="00A11B3B">
        <w:rPr>
          <w:rFonts w:ascii="Times New Roman" w:hAnsi="Times New Roman" w:cs="Times New Roman"/>
          <w:sz w:val="24"/>
          <w:szCs w:val="24"/>
          <w:lang w:eastAsia="lt-LT"/>
        </w:rPr>
        <w:t xml:space="preserve"> </w:t>
      </w:r>
      <w:r w:rsidRPr="00A11B3B">
        <w:rPr>
          <w:rFonts w:ascii="Times New Roman" w:hAnsi="Times New Roman" w:cs="Times New Roman"/>
          <w:sz w:val="24"/>
          <w:szCs w:val="24"/>
        </w:rPr>
        <w:t>žemės nuomininkas subnuomoti valstybinės žemės sklypą kitiems asmenims gali tik gavęs rašytinį valstybinės žemės nuomotojo sutikimą ir tik kai valstybinės žemės sklypo nuomininkas tvarkingai vykdė pagal valstybinės žemės nuomos sutartį prisiimtus įsipareigojimus.</w:t>
      </w:r>
    </w:p>
    <w:p w14:paraId="7CFA1876" w14:textId="77777777" w:rsidR="009E17A2" w:rsidRPr="00A11B3B" w:rsidRDefault="009E17A2" w:rsidP="00D41033">
      <w:pPr>
        <w:widowControl w:val="0"/>
        <w:spacing w:after="0" w:line="240" w:lineRule="auto"/>
        <w:ind w:firstLine="567"/>
        <w:jc w:val="both"/>
        <w:rPr>
          <w:rFonts w:ascii="Times New Roman" w:hAnsi="Times New Roman" w:cs="Times New Roman"/>
          <w:sz w:val="24"/>
          <w:szCs w:val="24"/>
          <w:lang w:eastAsia="lt-LT"/>
        </w:rPr>
      </w:pPr>
      <w:r w:rsidRPr="00A11B3B">
        <w:rPr>
          <w:rFonts w:ascii="Times New Roman" w:hAnsi="Times New Roman" w:cs="Times New Roman"/>
          <w:sz w:val="24"/>
          <w:szCs w:val="24"/>
          <w:lang w:eastAsia="lt-LT"/>
        </w:rPr>
        <w:t xml:space="preserve">23. Sutartis prieš terminą nutraukiama nuomotojo reikalavimu: </w:t>
      </w:r>
    </w:p>
    <w:p w14:paraId="21895C22" w14:textId="77777777" w:rsidR="009E17A2" w:rsidRPr="00A11B3B" w:rsidRDefault="009E17A2" w:rsidP="00D41033">
      <w:pPr>
        <w:widowControl w:val="0"/>
        <w:spacing w:after="0" w:line="240" w:lineRule="auto"/>
        <w:ind w:firstLine="567"/>
        <w:jc w:val="both"/>
        <w:rPr>
          <w:rFonts w:ascii="Times New Roman" w:hAnsi="Times New Roman" w:cs="Times New Roman"/>
          <w:sz w:val="24"/>
          <w:szCs w:val="24"/>
          <w:lang w:eastAsia="lt-LT"/>
        </w:rPr>
      </w:pPr>
      <w:r w:rsidRPr="00A11B3B">
        <w:rPr>
          <w:rFonts w:ascii="Times New Roman" w:hAnsi="Times New Roman" w:cs="Times New Roman"/>
          <w:sz w:val="24"/>
          <w:szCs w:val="24"/>
          <w:lang w:eastAsia="lt-LT"/>
        </w:rPr>
        <w:t>23.1. nuomininkui neįvykdžius sutarties 27 punkte jam nustatytos pareigos;</w:t>
      </w:r>
    </w:p>
    <w:p w14:paraId="2DA0422B" w14:textId="77777777" w:rsidR="009E17A2" w:rsidRPr="00A11B3B" w:rsidRDefault="009E17A2" w:rsidP="00D41033">
      <w:pPr>
        <w:widowControl w:val="0"/>
        <w:spacing w:after="0" w:line="240" w:lineRule="auto"/>
        <w:ind w:firstLine="567"/>
        <w:jc w:val="both"/>
        <w:rPr>
          <w:rFonts w:ascii="Times New Roman" w:hAnsi="Times New Roman" w:cs="Times New Roman"/>
          <w:sz w:val="24"/>
          <w:szCs w:val="24"/>
          <w:lang w:eastAsia="lt-LT"/>
        </w:rPr>
      </w:pPr>
      <w:r w:rsidRPr="00A11B3B">
        <w:rPr>
          <w:rFonts w:ascii="Times New Roman" w:hAnsi="Times New Roman" w:cs="Times New Roman"/>
          <w:sz w:val="24"/>
          <w:szCs w:val="24"/>
          <w:lang w:eastAsia="lt-LT"/>
        </w:rPr>
        <w:t xml:space="preserve">23.2. jeigu žemės nuomininkas naudoja žemę ne pagal sutartyje ir ne pagal Nekilnojamojo turto kadastre numatytą pagrindinę žemės naudojimo paskirtį ir (ar) naudojimo būdą ir, gavęs nuomotojo įspėjimą, šio pažeidimo nepašalina per 2 ar 5 metus, kai vadovaujantis Teritorijų planavimo įstatymu rengiamas vietovės lygmens teritorijų planavimo dokumentas, nuo įspėjimo gavimo dienos; </w:t>
      </w:r>
    </w:p>
    <w:p w14:paraId="78173FD6" w14:textId="77777777" w:rsidR="009E17A2" w:rsidRPr="00A11B3B" w:rsidRDefault="009E17A2" w:rsidP="00D41033">
      <w:pPr>
        <w:widowControl w:val="0"/>
        <w:spacing w:after="0" w:line="240" w:lineRule="auto"/>
        <w:ind w:firstLine="567"/>
        <w:jc w:val="both"/>
        <w:rPr>
          <w:rFonts w:ascii="Times New Roman" w:hAnsi="Times New Roman" w:cs="Times New Roman"/>
          <w:b/>
          <w:bCs/>
          <w:color w:val="000000"/>
          <w:sz w:val="24"/>
          <w:szCs w:val="24"/>
        </w:rPr>
      </w:pPr>
      <w:r w:rsidRPr="00A11B3B">
        <w:rPr>
          <w:rFonts w:ascii="Times New Roman" w:hAnsi="Times New Roman" w:cs="Times New Roman"/>
          <w:sz w:val="24"/>
          <w:szCs w:val="24"/>
          <w:lang w:eastAsia="lt-LT"/>
        </w:rPr>
        <w:t>23.3.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11B3B">
        <w:rPr>
          <w:rFonts w:ascii="Times New Roman" w:hAnsi="Times New Roman" w:cs="Times New Roman"/>
          <w:color w:val="000000"/>
          <w:sz w:val="24"/>
          <w:szCs w:val="24"/>
        </w:rPr>
        <w:t>;</w:t>
      </w:r>
    </w:p>
    <w:p w14:paraId="2EF8FB3D" w14:textId="77777777" w:rsidR="009E17A2" w:rsidRPr="00A11B3B" w:rsidRDefault="009E17A2" w:rsidP="00D41033">
      <w:pPr>
        <w:widowControl w:val="0"/>
        <w:spacing w:after="0" w:line="240" w:lineRule="auto"/>
        <w:ind w:firstLine="567"/>
        <w:jc w:val="both"/>
        <w:rPr>
          <w:rFonts w:ascii="Times New Roman" w:hAnsi="Times New Roman" w:cs="Times New Roman"/>
          <w:color w:val="000000"/>
          <w:sz w:val="24"/>
          <w:szCs w:val="24"/>
        </w:rPr>
      </w:pPr>
      <w:r w:rsidRPr="00A11B3B">
        <w:rPr>
          <w:rFonts w:ascii="Times New Roman" w:hAnsi="Times New Roman" w:cs="Times New Roman"/>
          <w:color w:val="000000"/>
          <w:sz w:val="24"/>
          <w:szCs w:val="24"/>
        </w:rPr>
        <w:t>23.4.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20CB2ECD" w14:textId="77777777" w:rsidR="009E17A2" w:rsidRPr="00A11B3B" w:rsidRDefault="009E17A2" w:rsidP="00D41033">
      <w:pPr>
        <w:widowControl w:val="0"/>
        <w:spacing w:after="0" w:line="240" w:lineRule="auto"/>
        <w:ind w:firstLine="567"/>
        <w:jc w:val="both"/>
        <w:rPr>
          <w:rFonts w:ascii="Times New Roman" w:hAnsi="Times New Roman" w:cs="Times New Roman"/>
          <w:color w:val="000000"/>
          <w:sz w:val="24"/>
          <w:szCs w:val="24"/>
        </w:rPr>
      </w:pPr>
      <w:r w:rsidRPr="00A11B3B">
        <w:rPr>
          <w:rFonts w:ascii="Times New Roman" w:hAnsi="Times New Roman" w:cs="Times New Roman"/>
          <w:color w:val="000000"/>
          <w:sz w:val="24"/>
          <w:szCs w:val="24"/>
        </w:rPr>
        <w:t>23.5. jeigu per 2 metus</w:t>
      </w:r>
      <w:r w:rsidRPr="00A11B3B">
        <w:rPr>
          <w:rFonts w:ascii="Times New Roman" w:hAnsi="Times New Roman" w:cs="Times New Roman"/>
          <w:i/>
          <w:iCs/>
          <w:color w:val="000000"/>
          <w:sz w:val="24"/>
          <w:szCs w:val="24"/>
        </w:rPr>
        <w:t> </w:t>
      </w:r>
      <w:r w:rsidRPr="00A11B3B">
        <w:rPr>
          <w:rFonts w:ascii="Times New Roman" w:hAnsi="Times New Roman" w:cs="Times New Roman"/>
          <w:color w:val="000000"/>
          <w:sz w:val="24"/>
          <w:szCs w:val="24"/>
        </w:rPr>
        <w:t>arba 5 metus, kai vadovaujantis Teritorijų planavimo įstatymu rengiamas vietovės lygmens teritorijų planavimo dokumentas,</w:t>
      </w:r>
      <w:r w:rsidRPr="00A11B3B">
        <w:rPr>
          <w:rFonts w:ascii="Times New Roman" w:hAnsi="Times New Roman" w:cs="Times New Roman"/>
          <w:i/>
          <w:iCs/>
          <w:color w:val="000000"/>
          <w:sz w:val="24"/>
          <w:szCs w:val="24"/>
        </w:rPr>
        <w:t xml:space="preserve"> </w:t>
      </w:r>
      <w:r w:rsidRPr="00A11B3B">
        <w:rPr>
          <w:rFonts w:ascii="Times New Roman" w:hAnsi="Times New Roman" w:cs="Times New Roman"/>
          <w:color w:val="000000"/>
          <w:sz w:val="24"/>
          <w:szCs w:val="24"/>
        </w:rPr>
        <w:t>nuo sprendimo pakeisti pagrindinę žemės naudojimo paskirtį ir (ar) būdą priėmimo dienos</w:t>
      </w:r>
      <w:r w:rsidRPr="00A11B3B">
        <w:rPr>
          <w:rFonts w:ascii="Times New Roman" w:hAnsi="Times New Roman" w:cs="Times New Roman"/>
          <w:i/>
          <w:iCs/>
          <w:color w:val="000000"/>
          <w:sz w:val="24"/>
          <w:szCs w:val="24"/>
        </w:rPr>
        <w:t xml:space="preserve"> </w:t>
      </w:r>
      <w:r w:rsidRPr="00A11B3B">
        <w:rPr>
          <w:rFonts w:ascii="Times New Roman" w:hAnsi="Times New Roman" w:cs="Times New Roman"/>
          <w:color w:val="000000"/>
          <w:sz w:val="24"/>
          <w:szCs w:val="24"/>
        </w:rPr>
        <w:t>žemės sklypas nepradedamas naudoti pagal pakeistus pagrindinę žemės naudojimo paskirtį ir (ar) būdą;</w:t>
      </w:r>
    </w:p>
    <w:p w14:paraId="2DCF2792" w14:textId="77777777" w:rsidR="009E17A2" w:rsidRPr="00A11B3B" w:rsidRDefault="009E17A2" w:rsidP="00D41033">
      <w:pPr>
        <w:widowControl w:val="0"/>
        <w:spacing w:after="0" w:line="240" w:lineRule="auto"/>
        <w:ind w:firstLine="567"/>
        <w:jc w:val="both"/>
        <w:rPr>
          <w:rFonts w:ascii="Times New Roman" w:hAnsi="Times New Roman" w:cs="Times New Roman"/>
          <w:sz w:val="24"/>
          <w:szCs w:val="24"/>
        </w:rPr>
      </w:pPr>
      <w:r w:rsidRPr="00A11B3B">
        <w:rPr>
          <w:rFonts w:ascii="Times New Roman" w:hAnsi="Times New Roman" w:cs="Times New Roman"/>
          <w:color w:val="000000"/>
          <w:sz w:val="24"/>
          <w:szCs w:val="24"/>
        </w:rPr>
        <w:t>23.6.</w:t>
      </w:r>
      <w:r w:rsidRPr="00A11B3B">
        <w:rPr>
          <w:rFonts w:ascii="Times New Roman" w:hAnsi="Times New Roman" w:cs="Times New Roman"/>
          <w:b/>
          <w:bCs/>
          <w:color w:val="000000"/>
          <w:sz w:val="24"/>
          <w:szCs w:val="24"/>
        </w:rPr>
        <w:t xml:space="preserve"> </w:t>
      </w:r>
      <w:r w:rsidRPr="00A11B3B">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A11B3B">
        <w:rPr>
          <w:rFonts w:ascii="Times New Roman" w:hAnsi="Times New Roman" w:cs="Times New Roman"/>
          <w:sz w:val="24"/>
          <w:szCs w:val="24"/>
        </w:rPr>
        <w:t xml:space="preserve"> </w:t>
      </w:r>
    </w:p>
    <w:p w14:paraId="7F2DCF3F" w14:textId="77777777" w:rsidR="009E17A2" w:rsidRPr="00A11B3B" w:rsidRDefault="009E17A2" w:rsidP="00D41033">
      <w:pPr>
        <w:widowControl w:val="0"/>
        <w:spacing w:after="0" w:line="240" w:lineRule="auto"/>
        <w:ind w:firstLine="567"/>
        <w:jc w:val="both"/>
        <w:rPr>
          <w:rFonts w:ascii="Times New Roman" w:hAnsi="Times New Roman" w:cs="Times New Roman"/>
          <w:sz w:val="24"/>
          <w:szCs w:val="24"/>
        </w:rPr>
      </w:pPr>
      <w:r w:rsidRPr="00A11B3B">
        <w:rPr>
          <w:rFonts w:ascii="Times New Roman" w:hAnsi="Times New Roman" w:cs="Times New Roman"/>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11B3B">
        <w:rPr>
          <w:rFonts w:ascii="Times New Roman" w:hAnsi="Times New Roman" w:cs="Times New Roman"/>
          <w:sz w:val="24"/>
          <w:szCs w:val="24"/>
        </w:rPr>
        <w:t xml:space="preserve"> </w:t>
      </w:r>
    </w:p>
    <w:p w14:paraId="1B74A178" w14:textId="77777777" w:rsidR="009E17A2" w:rsidRPr="00A11B3B" w:rsidRDefault="009E17A2" w:rsidP="00D41033">
      <w:pPr>
        <w:widowControl w:val="0"/>
        <w:spacing w:after="0"/>
        <w:ind w:firstLine="567"/>
        <w:jc w:val="both"/>
        <w:rPr>
          <w:rFonts w:ascii="Times New Roman" w:hAnsi="Times New Roman" w:cs="Times New Roman"/>
          <w:sz w:val="24"/>
          <w:szCs w:val="24"/>
        </w:rPr>
      </w:pPr>
      <w:r w:rsidRPr="00A11B3B">
        <w:rPr>
          <w:rFonts w:ascii="Times New Roman" w:hAnsi="Times New Roman" w:cs="Times New Roman"/>
          <w:sz w:val="24"/>
          <w:szCs w:val="24"/>
        </w:rPr>
        <w:t>25. Savivaldybė, išnuomojusi valstybinės žemės sklypą ar jo dalį, gali atleisti valstybinės žemės nuomininką nuo nuomos mokesčio mokėjimo.</w:t>
      </w:r>
    </w:p>
    <w:p w14:paraId="64633C8D" w14:textId="77777777" w:rsidR="009E17A2" w:rsidRPr="00A11B3B" w:rsidRDefault="009E17A2" w:rsidP="00D41033">
      <w:pPr>
        <w:widowControl w:val="0"/>
        <w:spacing w:after="0"/>
        <w:ind w:firstLine="567"/>
        <w:jc w:val="both"/>
        <w:rPr>
          <w:rFonts w:ascii="Times New Roman" w:hAnsi="Times New Roman" w:cs="Times New Roman"/>
          <w:sz w:val="24"/>
          <w:szCs w:val="24"/>
        </w:rPr>
      </w:pPr>
      <w:r w:rsidRPr="00A11B3B">
        <w:rPr>
          <w:rFonts w:ascii="Times New Roman" w:hAnsi="Times New Roman" w:cs="Times New Roman"/>
          <w:sz w:val="24"/>
          <w:szCs w:val="24"/>
        </w:rPr>
        <w:t xml:space="preserve">26. Prie šios sutarties pridedamas išnuomojamo žemės sklypo planas M </w:t>
      </w:r>
      <w:r w:rsidRPr="00A11B3B">
        <w:rPr>
          <w:rFonts w:ascii="Times New Roman" w:hAnsi="Times New Roman" w:cs="Times New Roman"/>
          <w:sz w:val="24"/>
          <w:szCs w:val="24"/>
          <w:lang w:val="en-GB"/>
        </w:rPr>
        <w:t>1:</w:t>
      </w:r>
      <w:r w:rsidR="008915CC">
        <w:rPr>
          <w:rFonts w:ascii="Times New Roman" w:hAnsi="Times New Roman" w:cs="Times New Roman"/>
          <w:sz w:val="24"/>
          <w:szCs w:val="24"/>
          <w:lang w:val="en-GB"/>
        </w:rPr>
        <w:t>10</w:t>
      </w:r>
      <w:r w:rsidRPr="00A11B3B">
        <w:rPr>
          <w:rFonts w:ascii="Times New Roman" w:hAnsi="Times New Roman" w:cs="Times New Roman"/>
          <w:sz w:val="24"/>
          <w:szCs w:val="24"/>
          <w:lang w:val="en-GB"/>
        </w:rPr>
        <w:t>00</w:t>
      </w:r>
      <w:r w:rsidRPr="00A11B3B">
        <w:rPr>
          <w:rFonts w:ascii="Times New Roman" w:hAnsi="Times New Roman" w:cs="Times New Roman"/>
          <w:sz w:val="24"/>
          <w:szCs w:val="24"/>
        </w:rPr>
        <w:t>, kaip neatskiriama sudedamoji šios sutarties dalis.</w:t>
      </w:r>
    </w:p>
    <w:p w14:paraId="4E16E3C2" w14:textId="77777777" w:rsidR="009E17A2" w:rsidRPr="00A11B3B" w:rsidRDefault="009E17A2" w:rsidP="00D41033">
      <w:pPr>
        <w:widowControl w:val="0"/>
        <w:spacing w:after="0"/>
        <w:ind w:firstLine="567"/>
        <w:jc w:val="both"/>
        <w:rPr>
          <w:rFonts w:ascii="Times New Roman" w:hAnsi="Times New Roman" w:cs="Times New Roman"/>
          <w:sz w:val="24"/>
          <w:szCs w:val="24"/>
        </w:rPr>
      </w:pPr>
      <w:r w:rsidRPr="00A11B3B">
        <w:rPr>
          <w:rFonts w:ascii="Times New Roman" w:hAnsi="Times New Roman" w:cs="Times New Roman"/>
          <w:sz w:val="24"/>
          <w:szCs w:val="24"/>
        </w:rPr>
        <w:t>27. Juridinį faktą apie sudarytą sutartį nuomininkas savo lėšomis per 3 mėnesius įregistruoja Nekilnojamojo turto registre.</w:t>
      </w:r>
    </w:p>
    <w:p w14:paraId="79E497E3" w14:textId="77777777" w:rsidR="00D41033" w:rsidRDefault="00D41033" w:rsidP="00D41033">
      <w:pPr>
        <w:widowControl w:val="0"/>
        <w:tabs>
          <w:tab w:val="right" w:leader="underscore" w:pos="9072"/>
        </w:tabs>
        <w:spacing w:after="0" w:line="276" w:lineRule="auto"/>
        <w:ind w:firstLine="567"/>
        <w:jc w:val="both"/>
        <w:rPr>
          <w:rFonts w:ascii="Times New Roman" w:hAnsi="Times New Roman" w:cs="Times New Roman"/>
          <w:sz w:val="24"/>
          <w:szCs w:val="24"/>
        </w:rPr>
      </w:pPr>
    </w:p>
    <w:p w14:paraId="1455D110" w14:textId="77777777" w:rsidR="00D41033" w:rsidRDefault="00D41033" w:rsidP="00D41033">
      <w:pPr>
        <w:widowControl w:val="0"/>
        <w:tabs>
          <w:tab w:val="right" w:leader="underscore" w:pos="9072"/>
        </w:tabs>
        <w:spacing w:after="0" w:line="276" w:lineRule="auto"/>
        <w:ind w:firstLine="567"/>
        <w:jc w:val="both"/>
        <w:rPr>
          <w:rFonts w:ascii="Times New Roman" w:hAnsi="Times New Roman" w:cs="Times New Roman"/>
          <w:sz w:val="24"/>
          <w:szCs w:val="24"/>
        </w:rPr>
      </w:pPr>
    </w:p>
    <w:p w14:paraId="72594FA0" w14:textId="77777777" w:rsidR="00D41033" w:rsidRDefault="00D41033" w:rsidP="00D41033">
      <w:pPr>
        <w:widowControl w:val="0"/>
        <w:tabs>
          <w:tab w:val="right" w:leader="underscore" w:pos="9072"/>
        </w:tabs>
        <w:spacing w:after="0" w:line="276" w:lineRule="auto"/>
        <w:ind w:firstLine="567"/>
        <w:jc w:val="both"/>
        <w:rPr>
          <w:rFonts w:ascii="Times New Roman" w:hAnsi="Times New Roman" w:cs="Times New Roman"/>
          <w:sz w:val="24"/>
          <w:szCs w:val="24"/>
        </w:rPr>
      </w:pPr>
    </w:p>
    <w:p w14:paraId="2B64818E" w14:textId="77777777" w:rsidR="00653E07" w:rsidRDefault="00653E07" w:rsidP="00D41033">
      <w:pPr>
        <w:widowControl w:val="0"/>
        <w:tabs>
          <w:tab w:val="right" w:leader="underscore" w:pos="9072"/>
        </w:tabs>
        <w:spacing w:after="0" w:line="276" w:lineRule="auto"/>
        <w:ind w:firstLine="567"/>
        <w:jc w:val="both"/>
        <w:rPr>
          <w:rFonts w:ascii="Times New Roman" w:hAnsi="Times New Roman" w:cs="Times New Roman"/>
          <w:sz w:val="24"/>
          <w:szCs w:val="24"/>
        </w:rPr>
      </w:pPr>
    </w:p>
    <w:p w14:paraId="5F2C70F3" w14:textId="6A4D1D28" w:rsidR="009E17A2" w:rsidRPr="00A11B3B" w:rsidRDefault="009E17A2" w:rsidP="00D41033">
      <w:pPr>
        <w:widowControl w:val="0"/>
        <w:tabs>
          <w:tab w:val="right" w:leader="underscore" w:pos="9072"/>
        </w:tabs>
        <w:spacing w:after="0" w:line="276" w:lineRule="auto"/>
        <w:ind w:firstLine="567"/>
        <w:jc w:val="both"/>
        <w:rPr>
          <w:rFonts w:ascii="Times New Roman" w:hAnsi="Times New Roman" w:cs="Times New Roman"/>
          <w:sz w:val="24"/>
          <w:szCs w:val="24"/>
        </w:rPr>
      </w:pPr>
      <w:r w:rsidRPr="00A11B3B">
        <w:rPr>
          <w:rFonts w:ascii="Times New Roman" w:hAnsi="Times New Roman" w:cs="Times New Roman"/>
          <w:sz w:val="24"/>
          <w:szCs w:val="24"/>
        </w:rPr>
        <w:t>28. Sutartis sudaryta 2 egzemplioriais, kurių vienas paliekamas nuomotojui, kitas egzempliorius įteikiamas nuomininkui. Jei sutartį šalys pasirašo kvalifikuotais elektroniniais parašais, pasirašomas 1 (vienas) elektroninis sutarties egzempliorius, kuriuo šalys pasidalina elektroninių ryšių priemonėmis.</w:t>
      </w:r>
    </w:p>
    <w:p w14:paraId="46F6148F" w14:textId="77777777" w:rsidR="009E17A2" w:rsidRPr="00A11B3B" w:rsidRDefault="009E17A2" w:rsidP="009E17A2">
      <w:pPr>
        <w:widowControl w:val="0"/>
        <w:tabs>
          <w:tab w:val="right" w:leader="underscore" w:pos="9072"/>
        </w:tabs>
        <w:spacing w:after="0" w:line="240" w:lineRule="auto"/>
        <w:ind w:firstLine="709"/>
        <w:jc w:val="both"/>
        <w:rPr>
          <w:rFonts w:ascii="Times New Roman" w:eastAsia="Times New Roman" w:hAnsi="Times New Roman" w:cs="Times New Roman"/>
          <w:sz w:val="24"/>
          <w:szCs w:val="24"/>
        </w:rPr>
      </w:pPr>
    </w:p>
    <w:p w14:paraId="1D24F3F8" w14:textId="77777777" w:rsidR="009E17A2" w:rsidRDefault="009E17A2" w:rsidP="00D41033">
      <w:pPr>
        <w:widowControl w:val="0"/>
        <w:tabs>
          <w:tab w:val="right" w:leader="underscore" w:pos="9072"/>
        </w:tabs>
        <w:spacing w:after="0" w:line="240" w:lineRule="auto"/>
        <w:jc w:val="both"/>
        <w:rPr>
          <w:rFonts w:ascii="Times New Roman" w:eastAsia="Times New Roman" w:hAnsi="Times New Roman" w:cs="Times New Roman"/>
          <w:sz w:val="24"/>
          <w:szCs w:val="20"/>
        </w:rPr>
      </w:pPr>
    </w:p>
    <w:p w14:paraId="70BE5164" w14:textId="1B19783B" w:rsidR="009E17A2" w:rsidRPr="00D41033" w:rsidRDefault="009E17A2" w:rsidP="00D41033">
      <w:pPr>
        <w:widowControl w:val="0"/>
        <w:tabs>
          <w:tab w:val="right" w:leader="underscore" w:pos="9072"/>
        </w:tabs>
        <w:spacing w:after="0" w:line="240" w:lineRule="auto"/>
        <w:jc w:val="both"/>
        <w:rPr>
          <w:rFonts w:ascii="Times New Roman" w:eastAsia="Times New Roman" w:hAnsi="Times New Roman" w:cs="Times New Roman"/>
          <w:sz w:val="24"/>
          <w:szCs w:val="20"/>
        </w:rPr>
      </w:pPr>
    </w:p>
    <w:p w14:paraId="50456F60" w14:textId="77777777" w:rsidR="009E17A2" w:rsidRPr="00377603" w:rsidRDefault="009E17A2" w:rsidP="009E17A2">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12CE8E12" w14:textId="77777777" w:rsidR="009E17A2" w:rsidRPr="00377603" w:rsidRDefault="009E17A2" w:rsidP="009E17A2">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rPr>
      </w:pPr>
      <w:r w:rsidRPr="00377603">
        <w:rPr>
          <w:rFonts w:ascii="Times New Roman" w:eastAsia="Times New Roman" w:hAnsi="Times New Roman" w:cs="Times New Roman"/>
          <w:color w:val="000000"/>
          <w:kern w:val="200"/>
          <w:sz w:val="24"/>
          <w:szCs w:val="24"/>
          <w:lang w:eastAsia="lt-LT"/>
        </w:rPr>
        <w:t>Nuomotojas                                                                                 Skirmantas Mockevičius</w:t>
      </w:r>
    </w:p>
    <w:p w14:paraId="192CF400" w14:textId="77777777" w:rsidR="009E17A2" w:rsidRPr="00377603" w:rsidRDefault="009E17A2" w:rsidP="009E17A2">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eastAsia="lt-LT"/>
        </w:rPr>
      </w:pPr>
      <w:r w:rsidRPr="00377603">
        <w:rPr>
          <w:rFonts w:ascii="Times New Roman" w:eastAsia="Times New Roman" w:hAnsi="Times New Roman" w:cs="Times New Roman"/>
          <w:color w:val="000000"/>
          <w:kern w:val="200"/>
          <w:sz w:val="24"/>
          <w:szCs w:val="24"/>
          <w:lang w:eastAsia="lt-LT"/>
        </w:rPr>
        <w:t>V.</w:t>
      </w:r>
    </w:p>
    <w:p w14:paraId="6C9964F6" w14:textId="77777777" w:rsidR="009E17A2" w:rsidRPr="00377603" w:rsidRDefault="009E17A2" w:rsidP="009E17A2">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eastAsia="lt-LT"/>
        </w:rPr>
      </w:pPr>
      <w:r w:rsidRPr="00377603">
        <w:rPr>
          <w:rFonts w:ascii="Times New Roman" w:eastAsia="Times New Roman" w:hAnsi="Times New Roman" w:cs="Times New Roman"/>
          <w:color w:val="000000"/>
          <w:kern w:val="200"/>
          <w:sz w:val="24"/>
          <w:szCs w:val="24"/>
          <w:lang w:eastAsia="lt-LT"/>
        </w:rPr>
        <w:t xml:space="preserve">     </w:t>
      </w:r>
    </w:p>
    <w:p w14:paraId="53C31DB6" w14:textId="77777777" w:rsidR="009E17A2" w:rsidRPr="00377603" w:rsidRDefault="009E17A2" w:rsidP="009E17A2">
      <w:p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eastAsia="lt-LT"/>
        </w:rPr>
      </w:pPr>
    </w:p>
    <w:p w14:paraId="7F57C221" w14:textId="75C91558" w:rsidR="009E17A2" w:rsidRDefault="009E17A2" w:rsidP="009E17A2">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val="en-GB" w:eastAsia="lt-LT"/>
        </w:rPr>
      </w:pPr>
      <w:r w:rsidRPr="00377603">
        <w:rPr>
          <w:rFonts w:ascii="Times New Roman" w:eastAsia="Times New Roman" w:hAnsi="Times New Roman" w:cs="Times New Roman"/>
          <w:kern w:val="200"/>
          <w:sz w:val="24"/>
          <w:szCs w:val="24"/>
          <w:lang w:eastAsia="lt-LT"/>
        </w:rPr>
        <w:t xml:space="preserve">Nuomininkas                                                                              </w:t>
      </w:r>
      <w:r>
        <w:rPr>
          <w:rFonts w:ascii="Times New Roman" w:eastAsia="Times New Roman" w:hAnsi="Times New Roman" w:cs="Times New Roman"/>
          <w:kern w:val="200"/>
          <w:sz w:val="24"/>
          <w:szCs w:val="24"/>
          <w:lang w:eastAsia="lt-LT"/>
        </w:rPr>
        <w:t xml:space="preserve"> </w:t>
      </w:r>
      <w:r w:rsidR="00D41033">
        <w:rPr>
          <w:rFonts w:ascii="Times New Roman" w:eastAsia="Times New Roman" w:hAnsi="Times New Roman" w:cs="Times New Roman"/>
          <w:kern w:val="200"/>
          <w:sz w:val="24"/>
          <w:szCs w:val="24"/>
          <w:lang w:eastAsia="lt-LT"/>
        </w:rPr>
        <w:t>O. N. K.</w:t>
      </w:r>
      <w:r>
        <w:rPr>
          <w:rFonts w:ascii="Times New Roman" w:eastAsia="Times New Roman" w:hAnsi="Times New Roman" w:cs="Times New Roman"/>
          <w:kern w:val="200"/>
          <w:sz w:val="24"/>
          <w:szCs w:val="24"/>
          <w:lang w:eastAsia="lt-LT"/>
        </w:rPr>
        <w:t xml:space="preserve"> </w:t>
      </w:r>
    </w:p>
    <w:p w14:paraId="64BF6538" w14:textId="77777777" w:rsidR="003F280B" w:rsidRDefault="003F280B"/>
    <w:sectPr w:rsidR="003F280B" w:rsidSect="009E17A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2E4AD4"/>
    <w:multiLevelType w:val="hybridMultilevel"/>
    <w:tmpl w:val="20F2465A"/>
    <w:lvl w:ilvl="0" w:tplc="7DEA0B06">
      <w:start w:val="1"/>
      <w:numFmt w:val="upperLetter"/>
      <w:lvlText w:val="%1."/>
      <w:lvlJc w:val="left"/>
      <w:pPr>
        <w:ind w:left="1707" w:hanging="360"/>
      </w:pPr>
      <w:rPr>
        <w:rFonts w:hint="default"/>
      </w:rPr>
    </w:lvl>
    <w:lvl w:ilvl="1" w:tplc="04270019" w:tentative="1">
      <w:start w:val="1"/>
      <w:numFmt w:val="lowerLetter"/>
      <w:lvlText w:val="%2."/>
      <w:lvlJc w:val="left"/>
      <w:pPr>
        <w:ind w:left="2427" w:hanging="360"/>
      </w:pPr>
    </w:lvl>
    <w:lvl w:ilvl="2" w:tplc="0427001B" w:tentative="1">
      <w:start w:val="1"/>
      <w:numFmt w:val="lowerRoman"/>
      <w:lvlText w:val="%3."/>
      <w:lvlJc w:val="right"/>
      <w:pPr>
        <w:ind w:left="3147" w:hanging="180"/>
      </w:pPr>
    </w:lvl>
    <w:lvl w:ilvl="3" w:tplc="0427000F" w:tentative="1">
      <w:start w:val="1"/>
      <w:numFmt w:val="decimal"/>
      <w:lvlText w:val="%4."/>
      <w:lvlJc w:val="left"/>
      <w:pPr>
        <w:ind w:left="3867" w:hanging="360"/>
      </w:pPr>
    </w:lvl>
    <w:lvl w:ilvl="4" w:tplc="04270019" w:tentative="1">
      <w:start w:val="1"/>
      <w:numFmt w:val="lowerLetter"/>
      <w:lvlText w:val="%5."/>
      <w:lvlJc w:val="left"/>
      <w:pPr>
        <w:ind w:left="4587" w:hanging="360"/>
      </w:pPr>
    </w:lvl>
    <w:lvl w:ilvl="5" w:tplc="0427001B" w:tentative="1">
      <w:start w:val="1"/>
      <w:numFmt w:val="lowerRoman"/>
      <w:lvlText w:val="%6."/>
      <w:lvlJc w:val="right"/>
      <w:pPr>
        <w:ind w:left="5307" w:hanging="180"/>
      </w:pPr>
    </w:lvl>
    <w:lvl w:ilvl="6" w:tplc="0427000F" w:tentative="1">
      <w:start w:val="1"/>
      <w:numFmt w:val="decimal"/>
      <w:lvlText w:val="%7."/>
      <w:lvlJc w:val="left"/>
      <w:pPr>
        <w:ind w:left="6027" w:hanging="360"/>
      </w:pPr>
    </w:lvl>
    <w:lvl w:ilvl="7" w:tplc="04270019" w:tentative="1">
      <w:start w:val="1"/>
      <w:numFmt w:val="lowerLetter"/>
      <w:lvlText w:val="%8."/>
      <w:lvlJc w:val="left"/>
      <w:pPr>
        <w:ind w:left="6747" w:hanging="360"/>
      </w:pPr>
    </w:lvl>
    <w:lvl w:ilvl="8" w:tplc="0427001B" w:tentative="1">
      <w:start w:val="1"/>
      <w:numFmt w:val="lowerRoman"/>
      <w:lvlText w:val="%9."/>
      <w:lvlJc w:val="right"/>
      <w:pPr>
        <w:ind w:left="7467" w:hanging="180"/>
      </w:pPr>
    </w:lvl>
  </w:abstractNum>
  <w:num w:numId="1" w16cid:durableId="1883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38"/>
    <w:rsid w:val="00203260"/>
    <w:rsid w:val="00286FC1"/>
    <w:rsid w:val="00354780"/>
    <w:rsid w:val="003608AB"/>
    <w:rsid w:val="003F280B"/>
    <w:rsid w:val="005B2881"/>
    <w:rsid w:val="00653E07"/>
    <w:rsid w:val="006F5B59"/>
    <w:rsid w:val="007500FF"/>
    <w:rsid w:val="0079450B"/>
    <w:rsid w:val="007D59C5"/>
    <w:rsid w:val="008915CC"/>
    <w:rsid w:val="00903E6C"/>
    <w:rsid w:val="009E17A2"/>
    <w:rsid w:val="009E6B48"/>
    <w:rsid w:val="00D41033"/>
    <w:rsid w:val="00DE31EF"/>
    <w:rsid w:val="00F31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517A"/>
  <w15:chartTrackingRefBased/>
  <w15:docId w15:val="{DE0D67D1-C5A4-443F-A544-C4C3B17E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A2"/>
    <w:pPr>
      <w:spacing w:line="25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8138</Words>
  <Characters>4639</Characters>
  <Application>Microsoft Office Word</Application>
  <DocSecurity>0</DocSecurity>
  <Lines>38</Lines>
  <Paragraphs>25</Paragraphs>
  <ScaleCrop>false</ScaleCrop>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Remeikienė</dc:creator>
  <cp:keywords/>
  <dc:description/>
  <cp:lastModifiedBy>dovile.dackauskaite@jurbarkas.lt</cp:lastModifiedBy>
  <cp:revision>4</cp:revision>
  <dcterms:created xsi:type="dcterms:W3CDTF">2024-08-14T11:00:00Z</dcterms:created>
  <dcterms:modified xsi:type="dcterms:W3CDTF">2024-08-14T11:01:00Z</dcterms:modified>
</cp:coreProperties>
</file>