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E8AA1" w14:textId="77777777" w:rsidR="00FC1CD3" w:rsidRDefault="009150A6" w:rsidP="00F320CA">
      <w:pPr>
        <w:jc w:val="right"/>
        <w:rPr>
          <w:lang w:val="en-US"/>
        </w:rPr>
      </w:pPr>
      <w:r>
        <w:t>Patikslintas p</w:t>
      </w:r>
      <w:r w:rsidR="00F320CA">
        <w:t>rojektas</w:t>
      </w:r>
    </w:p>
    <w:p w14:paraId="65690F23" w14:textId="77777777" w:rsidR="00FC1CD3" w:rsidRDefault="00FC1CD3">
      <w:pPr>
        <w:jc w:val="center"/>
        <w:rPr>
          <w:b/>
          <w:bCs/>
          <w:lang w:val="en-US"/>
        </w:rPr>
      </w:pPr>
    </w:p>
    <w:p w14:paraId="0A76AAF4" w14:textId="77777777" w:rsidR="00F320CA" w:rsidRDefault="00F320CA">
      <w:pPr>
        <w:jc w:val="center"/>
        <w:rPr>
          <w:b/>
          <w:bCs/>
          <w:lang w:val="en-US"/>
        </w:rPr>
      </w:pPr>
    </w:p>
    <w:p w14:paraId="05890213" w14:textId="77777777" w:rsidR="00F320CA" w:rsidRDefault="00F320CA">
      <w:pPr>
        <w:jc w:val="center"/>
        <w:rPr>
          <w:b/>
          <w:bCs/>
          <w:lang w:val="en-US"/>
        </w:rPr>
      </w:pPr>
    </w:p>
    <w:p w14:paraId="7421458D" w14:textId="77777777" w:rsidR="00FC1CD3" w:rsidRDefault="00F20019">
      <w:pPr>
        <w:jc w:val="center"/>
        <w:rPr>
          <w:b/>
        </w:rPr>
      </w:pPr>
      <w:r>
        <w:rPr>
          <w:b/>
          <w:lang w:val="en-US"/>
        </w:rPr>
        <w:t xml:space="preserve">JURBARKO RAJONO </w:t>
      </w:r>
      <w:r>
        <w:rPr>
          <w:b/>
        </w:rPr>
        <w:t>SAVIVALDYBĖS TARYBA</w:t>
      </w:r>
    </w:p>
    <w:p w14:paraId="3B762A5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37DD124" w14:textId="77777777">
        <w:trPr>
          <w:cantSplit/>
        </w:trPr>
        <w:tc>
          <w:tcPr>
            <w:tcW w:w="9654" w:type="dxa"/>
            <w:tcBorders>
              <w:top w:val="nil"/>
              <w:left w:val="nil"/>
              <w:bottom w:val="nil"/>
              <w:right w:val="nil"/>
            </w:tcBorders>
          </w:tcPr>
          <w:p w14:paraId="3F42DF50" w14:textId="77777777" w:rsidR="00FC1CD3" w:rsidRDefault="00F20019">
            <w:pPr>
              <w:pStyle w:val="Antrat1"/>
              <w:rPr>
                <w:caps/>
                <w:szCs w:val="24"/>
                <w:lang w:val="lt-LT"/>
              </w:rPr>
            </w:pPr>
            <w:r>
              <w:rPr>
                <w:szCs w:val="24"/>
                <w:lang w:val="lt-LT"/>
              </w:rPr>
              <w:t>SPRENDIMAS</w:t>
            </w:r>
          </w:p>
        </w:tc>
      </w:tr>
      <w:bookmarkStart w:id="0" w:name="DOC_DATA"/>
      <w:tr w:rsidR="00FC1CD3" w14:paraId="2DAEC90A" w14:textId="77777777">
        <w:trPr>
          <w:cantSplit/>
        </w:trPr>
        <w:tc>
          <w:tcPr>
            <w:tcW w:w="9654" w:type="dxa"/>
            <w:tcBorders>
              <w:top w:val="nil"/>
              <w:left w:val="nil"/>
              <w:bottom w:val="nil"/>
              <w:right w:val="nil"/>
            </w:tcBorders>
          </w:tcPr>
          <w:p w14:paraId="0CCCF3B9" w14:textId="77777777" w:rsidR="00FC1CD3" w:rsidRPr="00AE61D9" w:rsidRDefault="00AB01E4">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MAITINIMO ORGANIZAVIMO JURBARKO RAJONO SAVIVALDYBĖS UGDYMO ĮSTAIGOSE TVARKOS APRAŠO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6D9CB71D" w14:textId="77777777">
        <w:trPr>
          <w:cantSplit/>
        </w:trPr>
        <w:tc>
          <w:tcPr>
            <w:tcW w:w="9654" w:type="dxa"/>
            <w:tcBorders>
              <w:top w:val="nil"/>
              <w:left w:val="nil"/>
              <w:bottom w:val="nil"/>
              <w:right w:val="nil"/>
            </w:tcBorders>
          </w:tcPr>
          <w:p w14:paraId="25634D64" w14:textId="77777777" w:rsidR="00FC1CD3" w:rsidRPr="00AE61D9" w:rsidRDefault="00FC1CD3">
            <w:pPr>
              <w:pStyle w:val="Antrats"/>
              <w:tabs>
                <w:tab w:val="left" w:pos="1296"/>
              </w:tabs>
              <w:jc w:val="center"/>
              <w:rPr>
                <w:b/>
                <w:caps/>
              </w:rPr>
            </w:pPr>
          </w:p>
        </w:tc>
      </w:tr>
      <w:tr w:rsidR="00FC1CD3" w14:paraId="4CB02DCF" w14:textId="77777777" w:rsidTr="00BA627E">
        <w:trPr>
          <w:cantSplit/>
          <w:trHeight w:val="359"/>
        </w:trPr>
        <w:tc>
          <w:tcPr>
            <w:tcW w:w="9654" w:type="dxa"/>
            <w:tcBorders>
              <w:top w:val="nil"/>
              <w:left w:val="nil"/>
              <w:bottom w:val="nil"/>
              <w:right w:val="nil"/>
            </w:tcBorders>
          </w:tcPr>
          <w:p w14:paraId="3029BFCF" w14:textId="77777777" w:rsidR="00FC1CD3" w:rsidRPr="00AE61D9" w:rsidRDefault="00AB01E4"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{$NR}</w:t>
            </w:r>
            <w:r w:rsidRPr="00AE61D9">
              <w:fldChar w:fldCharType="end"/>
            </w:r>
          </w:p>
        </w:tc>
      </w:tr>
      <w:tr w:rsidR="00FC1CD3" w14:paraId="562C1A3F" w14:textId="77777777">
        <w:trPr>
          <w:cantSplit/>
        </w:trPr>
        <w:tc>
          <w:tcPr>
            <w:tcW w:w="9654" w:type="dxa"/>
            <w:tcBorders>
              <w:top w:val="nil"/>
              <w:left w:val="nil"/>
              <w:bottom w:val="nil"/>
              <w:right w:val="nil"/>
            </w:tcBorders>
          </w:tcPr>
          <w:p w14:paraId="1DDA2E3A" w14:textId="77777777" w:rsidR="00FC1CD3" w:rsidRDefault="00F20019">
            <w:pPr>
              <w:jc w:val="center"/>
            </w:pPr>
            <w:r>
              <w:t>Jurbarkas</w:t>
            </w:r>
          </w:p>
        </w:tc>
      </w:tr>
    </w:tbl>
    <w:p w14:paraId="74F7BF0C" w14:textId="77777777" w:rsidR="00FC1CD3" w:rsidRPr="00892223" w:rsidRDefault="00FC1CD3"/>
    <w:p w14:paraId="5F69193B" w14:textId="77777777" w:rsidR="00FC1CD3" w:rsidRPr="00892223" w:rsidRDefault="00FC1CD3"/>
    <w:p w14:paraId="5DF9DF99" w14:textId="77777777" w:rsidR="00FC1CD3" w:rsidRDefault="00FC1CD3">
      <w:pPr>
        <w:jc w:val="both"/>
      </w:pPr>
    </w:p>
    <w:p w14:paraId="5603D163" w14:textId="77777777" w:rsidR="00FC1CD3" w:rsidRDefault="00252B7D">
      <w:pPr>
        <w:ind w:firstLine="720"/>
        <w:jc w:val="both"/>
        <w:rPr>
          <w:bCs/>
        </w:rPr>
      </w:pPr>
      <w:r>
        <w:rPr>
          <w:bCs/>
        </w:rPr>
        <w:t xml:space="preserve">Vadovaudamasi Lietuvos Respublikos vietos savivaldos įstatymo </w:t>
      </w:r>
      <w:r>
        <w:t>6</w:t>
      </w:r>
      <w:r>
        <w:rPr>
          <w:bCs/>
        </w:rPr>
        <w:t xml:space="preserve"> straipsnio </w:t>
      </w:r>
      <w:r>
        <w:t>10 punktu</w:t>
      </w:r>
      <w:r>
        <w:rPr>
          <w:bCs/>
        </w:rPr>
        <w:t>, Lietuvos Respublikos švietimo įstatymo 36 straipsnio 9 dalimi, Vaikų maitinimo organizavimo tvarkos apraš</w:t>
      </w:r>
      <w:r>
        <w:t>u, patvirtintu</w:t>
      </w:r>
      <w:r>
        <w:rPr>
          <w:bCs/>
        </w:rPr>
        <w:t xml:space="preserve"> Lietuvos Respublikos sveikatos apsaugos ministro 2011 m. lapkričio 11 d. įsakymu Nr. V-964 „Dėl Vaikų maitinimo organizavimo tvarkos aprašo patvirtinimo“, Jurbarko rajono savivaldybės taryba</w:t>
      </w:r>
      <w:r w:rsidRPr="00252B7D">
        <w:rPr>
          <w:bCs/>
          <w:spacing w:val="80"/>
        </w:rPr>
        <w:t xml:space="preserve"> nusprendži</w:t>
      </w:r>
      <w:r>
        <w:rPr>
          <w:bCs/>
        </w:rPr>
        <w:t>a:</w:t>
      </w:r>
    </w:p>
    <w:p w14:paraId="6B84B6E0" w14:textId="77777777" w:rsidR="00252B7D" w:rsidRPr="00EC458B" w:rsidRDefault="00252B7D" w:rsidP="00252B7D">
      <w:pPr>
        <w:spacing w:line="259" w:lineRule="auto"/>
        <w:ind w:firstLine="709"/>
        <w:jc w:val="both"/>
        <w:rPr>
          <w:szCs w:val="24"/>
        </w:rPr>
      </w:pPr>
      <w:bookmarkStart w:id="1" w:name="_Hlk9417995"/>
      <w:r>
        <w:rPr>
          <w:szCs w:val="24"/>
        </w:rPr>
        <w:t>Patvirtinti M</w:t>
      </w:r>
      <w:r w:rsidRPr="00FC424A">
        <w:rPr>
          <w:szCs w:val="24"/>
        </w:rPr>
        <w:t xml:space="preserve">aitinimo organizavimo </w:t>
      </w:r>
      <w:r>
        <w:rPr>
          <w:szCs w:val="24"/>
        </w:rPr>
        <w:t>Jurbarko</w:t>
      </w:r>
      <w:r w:rsidRPr="00FC424A">
        <w:rPr>
          <w:szCs w:val="24"/>
        </w:rPr>
        <w:t xml:space="preserve"> rajono savivaldybės ugdymo įstaigose tvarkos aprašą</w:t>
      </w:r>
      <w:r>
        <w:rPr>
          <w:szCs w:val="24"/>
        </w:rPr>
        <w:t xml:space="preserve"> (pridedama).</w:t>
      </w:r>
    </w:p>
    <w:bookmarkEnd w:id="1"/>
    <w:p w14:paraId="5D68AF80" w14:textId="77777777" w:rsidR="00252B7D" w:rsidRDefault="00252B7D" w:rsidP="00252B7D">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421B2B8" w14:textId="77777777" w:rsidR="00FC1CD3" w:rsidRDefault="00FC1CD3">
      <w:pPr>
        <w:jc w:val="both"/>
      </w:pPr>
    </w:p>
    <w:p w14:paraId="6BD201ED" w14:textId="77777777" w:rsidR="00FC1CD3" w:rsidRDefault="00FC1CD3">
      <w:pPr>
        <w:jc w:val="both"/>
      </w:pPr>
    </w:p>
    <w:p w14:paraId="72A0CD11" w14:textId="77777777" w:rsidR="00FC1CD3" w:rsidRDefault="00FC1CD3">
      <w:pPr>
        <w:jc w:val="both"/>
      </w:pPr>
    </w:p>
    <w:p w14:paraId="1DE7FBA4" w14:textId="77777777" w:rsidR="00FC1CD3" w:rsidRDefault="00FC1CD3">
      <w:pPr>
        <w:jc w:val="both"/>
      </w:pPr>
    </w:p>
    <w:p w14:paraId="67AD7CCC"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F29AC1E" w14:textId="77777777">
        <w:trPr>
          <w:trHeight w:val="180"/>
        </w:trPr>
        <w:tc>
          <w:tcPr>
            <w:tcW w:w="4410" w:type="dxa"/>
          </w:tcPr>
          <w:p w14:paraId="05997D1F" w14:textId="77777777" w:rsidR="00FC1CD3" w:rsidRDefault="00F4316F">
            <w:r>
              <w:t>Savivaldybės meras</w:t>
            </w:r>
          </w:p>
        </w:tc>
        <w:tc>
          <w:tcPr>
            <w:tcW w:w="4410" w:type="dxa"/>
          </w:tcPr>
          <w:p w14:paraId="6C61CE06" w14:textId="77777777" w:rsidR="00FC1CD3" w:rsidRDefault="00FC1CD3">
            <w:pPr>
              <w:jc w:val="right"/>
            </w:pPr>
          </w:p>
        </w:tc>
      </w:tr>
    </w:tbl>
    <w:p w14:paraId="7CBD097C" w14:textId="77777777" w:rsidR="00FC1CD3" w:rsidRDefault="00FC1CD3"/>
    <w:p w14:paraId="7B21CD5C" w14:textId="77777777" w:rsidR="00FC1CD3" w:rsidRDefault="00FC1CD3"/>
    <w:p w14:paraId="5AD0313D" w14:textId="77777777" w:rsidR="00F320CA" w:rsidRDefault="00F320CA"/>
    <w:p w14:paraId="7FFDE3DF" w14:textId="77777777" w:rsidR="00252B7D" w:rsidRDefault="00252B7D" w:rsidP="00252B7D">
      <w:r>
        <w:t xml:space="preserve">Vizos: </w:t>
      </w:r>
    </w:p>
    <w:p w14:paraId="4A1BE5BC" w14:textId="77777777" w:rsidR="00252B7D" w:rsidRDefault="00252B7D" w:rsidP="00252B7D">
      <w:r>
        <w:t xml:space="preserve">Administracijos direktorė R. </w:t>
      </w:r>
      <w:proofErr w:type="spellStart"/>
      <w:r>
        <w:t>Vančienė</w:t>
      </w:r>
      <w:proofErr w:type="spellEnd"/>
    </w:p>
    <w:p w14:paraId="2B4943BA" w14:textId="77777777" w:rsidR="00252B7D" w:rsidRDefault="00252B7D" w:rsidP="00252B7D">
      <w:r>
        <w:t xml:space="preserve">Teisės ir civilinės metrikacijos skyriaus vedėja O. </w:t>
      </w:r>
      <w:proofErr w:type="spellStart"/>
      <w:r>
        <w:t>Sutkaitienė</w:t>
      </w:r>
      <w:proofErr w:type="spellEnd"/>
      <w:r>
        <w:t xml:space="preserve"> </w:t>
      </w:r>
    </w:p>
    <w:p w14:paraId="34B7F5A9" w14:textId="77777777" w:rsidR="00252B7D" w:rsidRDefault="00252B7D" w:rsidP="00252B7D">
      <w:r>
        <w:t>Tarybos posėdžių sekretorė D. Dačkauskaitė</w:t>
      </w:r>
    </w:p>
    <w:p w14:paraId="10582BFD" w14:textId="77777777" w:rsidR="00252B7D" w:rsidRDefault="00252B7D" w:rsidP="00252B7D">
      <w:r>
        <w:t>Dokumentų ir viešųjų ryšių skyriaus vyr. specialistas A. Gvildys</w:t>
      </w:r>
    </w:p>
    <w:p w14:paraId="219C495A" w14:textId="77777777" w:rsidR="00252B7D" w:rsidRDefault="00252B7D" w:rsidP="00252B7D">
      <w:r w:rsidRPr="00693DD1">
        <w:t xml:space="preserve">Finansų skyriaus vyr. specialistė, </w:t>
      </w:r>
      <w:r w:rsidRPr="00693DD1">
        <w:rPr>
          <w:color w:val="000000"/>
        </w:rPr>
        <w:t>laikinai vykdanti vedėjo funkcijas,</w:t>
      </w:r>
      <w:r w:rsidRPr="00693DD1">
        <w:t xml:space="preserve"> A. Narušienė</w:t>
      </w:r>
    </w:p>
    <w:p w14:paraId="03B6BD44" w14:textId="77777777" w:rsidR="00B877CF" w:rsidRDefault="00B877CF" w:rsidP="00252B7D">
      <w:r>
        <w:t xml:space="preserve">Švietimo, kultūros ir sporto skyriaus vedėja A. </w:t>
      </w:r>
      <w:proofErr w:type="spellStart"/>
      <w:r>
        <w:t>Baliukynaitė</w:t>
      </w:r>
      <w:proofErr w:type="spellEnd"/>
    </w:p>
    <w:p w14:paraId="14879CB1" w14:textId="77777777" w:rsidR="00252B7D" w:rsidRDefault="00252B7D" w:rsidP="00252B7D"/>
    <w:p w14:paraId="3192F49D" w14:textId="77777777" w:rsidR="00F320CA" w:rsidRDefault="00F320CA"/>
    <w:p w14:paraId="6DBEFB5B" w14:textId="77777777" w:rsidR="00F27C80" w:rsidRDefault="00F27C80"/>
    <w:p w14:paraId="52BDC778" w14:textId="77777777" w:rsidR="00F320CA" w:rsidRDefault="00F320CA" w:rsidP="00F320CA">
      <w:r>
        <w:t>Parengė</w:t>
      </w:r>
    </w:p>
    <w:p w14:paraId="559A38B5" w14:textId="77777777" w:rsidR="00F27C80" w:rsidRDefault="00F27C80" w:rsidP="00F320CA"/>
    <w:bookmarkStart w:id="2" w:name="CREATOR_SHOWS"/>
    <w:p w14:paraId="187E6A19" w14:textId="77777777" w:rsidR="00B3497C" w:rsidRDefault="00AB01E4"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4B54CD">
        <w:rPr>
          <w:noProof/>
          <w:lang w:eastAsia="de-DE"/>
        </w:rPr>
        <w:t>Dalia Jaramavičienė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w:t>
      </w:r>
      <w:r w:rsidR="004B54CD">
        <w:rPr>
          <w:noProof/>
          <w:lang w:eastAsia="de-DE"/>
        </w:rPr>
        <w:t>07 68 418</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4B54CD">
        <w:rPr>
          <w:noProof/>
          <w:lang w:eastAsia="de-DE"/>
        </w:rPr>
        <w:t>dalia.jaramaviciene@j</w:t>
      </w:r>
      <w:r w:rsidR="00B3497C">
        <w:rPr>
          <w:noProof/>
          <w:lang w:eastAsia="de-DE"/>
        </w:rPr>
        <w:t>urbarkas.lt</w:t>
      </w:r>
      <w:r>
        <w:rPr>
          <w:lang w:eastAsia="de-DE"/>
        </w:rPr>
        <w:fldChar w:fldCharType="end"/>
      </w:r>
      <w:bookmarkEnd w:id="4"/>
    </w:p>
    <w:p w14:paraId="44B8FB9A" w14:textId="77777777" w:rsidR="00F320CA" w:rsidRDefault="00F320CA" w:rsidP="00F320CA">
      <w:pPr>
        <w:pStyle w:val="Antrats"/>
        <w:tabs>
          <w:tab w:val="clear" w:pos="4153"/>
          <w:tab w:val="clear" w:pos="8306"/>
        </w:tabs>
        <w:rPr>
          <w:lang w:eastAsia="de-DE"/>
        </w:rPr>
      </w:pPr>
    </w:p>
    <w:bookmarkStart w:id="5" w:name="NOW_DATE1"/>
    <w:p w14:paraId="07991778" w14:textId="77777777" w:rsidR="002E1F99" w:rsidRDefault="00AB01E4"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{$DATA}</w:t>
      </w:r>
      <w:r>
        <w:fldChar w:fldCharType="end"/>
      </w:r>
      <w:bookmarkEnd w:id="5"/>
      <w:r w:rsidR="00F7723D">
        <w:t xml:space="preserve"> </w:t>
      </w:r>
    </w:p>
    <w:p w14:paraId="172605E0" w14:textId="77777777" w:rsidR="00252B7D" w:rsidRDefault="00252B7D" w:rsidP="00252B7D">
      <w:pPr>
        <w:jc w:val="both"/>
        <w:rPr>
          <w:szCs w:val="24"/>
        </w:rPr>
      </w:pPr>
      <w:bookmarkStart w:id="6" w:name="_Hlk175834045"/>
    </w:p>
    <w:p w14:paraId="28BC2D74" w14:textId="77777777" w:rsidR="00252B7D" w:rsidRDefault="00252B7D" w:rsidP="00252B7D">
      <w:pPr>
        <w:jc w:val="both"/>
        <w:rPr>
          <w:szCs w:val="24"/>
        </w:rPr>
      </w:pPr>
    </w:p>
    <w:tbl>
      <w:tblPr>
        <w:tblW w:w="0" w:type="auto"/>
        <w:tblLook w:val="04A0" w:firstRow="1" w:lastRow="0" w:firstColumn="1" w:lastColumn="0" w:noHBand="0" w:noVBand="1"/>
      </w:tblPr>
      <w:tblGrid>
        <w:gridCol w:w="9525"/>
      </w:tblGrid>
      <w:tr w:rsidR="00252B7D" w:rsidRPr="0003606D" w14:paraId="6DEDF298" w14:textId="77777777" w:rsidTr="00252B7D">
        <w:tc>
          <w:tcPr>
            <w:tcW w:w="9606" w:type="dxa"/>
            <w:shd w:val="clear" w:color="auto" w:fill="auto"/>
          </w:tcPr>
          <w:p w14:paraId="56289521" w14:textId="77777777" w:rsidR="00252B7D" w:rsidRPr="0003606D" w:rsidRDefault="00252B7D" w:rsidP="00252B7D">
            <w:pPr>
              <w:pStyle w:val="Pavadinimas"/>
              <w:ind w:firstLine="4962"/>
              <w:jc w:val="left"/>
              <w:rPr>
                <w:b w:val="0"/>
                <w:bCs w:val="0"/>
                <w:lang w:val="lt-LT"/>
              </w:rPr>
            </w:pPr>
            <w:r>
              <w:rPr>
                <w:b w:val="0"/>
                <w:bCs w:val="0"/>
                <w:lang w:val="lt-LT"/>
              </w:rPr>
              <w:t>PATVIRTINTA</w:t>
            </w:r>
          </w:p>
        </w:tc>
      </w:tr>
      <w:tr w:rsidR="00252B7D" w:rsidRPr="0003606D" w14:paraId="4ED5DCFB" w14:textId="77777777" w:rsidTr="00252B7D">
        <w:tc>
          <w:tcPr>
            <w:tcW w:w="9606" w:type="dxa"/>
            <w:shd w:val="clear" w:color="auto" w:fill="auto"/>
          </w:tcPr>
          <w:p w14:paraId="5C80A8BA" w14:textId="77777777" w:rsidR="00252B7D" w:rsidRPr="0003606D" w:rsidRDefault="00252B7D" w:rsidP="00252B7D">
            <w:pPr>
              <w:pStyle w:val="Pavadinimas"/>
              <w:ind w:firstLine="4962"/>
              <w:jc w:val="left"/>
              <w:rPr>
                <w:b w:val="0"/>
                <w:bCs w:val="0"/>
                <w:lang w:val="lt-LT"/>
              </w:rPr>
            </w:pPr>
            <w:r w:rsidRPr="0003606D">
              <w:rPr>
                <w:b w:val="0"/>
                <w:bCs w:val="0"/>
                <w:lang w:val="lt-LT"/>
              </w:rPr>
              <w:t>Jurbarko rajono savivaldybės tarybos</w:t>
            </w:r>
          </w:p>
        </w:tc>
      </w:tr>
      <w:tr w:rsidR="00252B7D" w:rsidRPr="0003606D" w14:paraId="6B032514" w14:textId="77777777" w:rsidTr="00252B7D">
        <w:tc>
          <w:tcPr>
            <w:tcW w:w="9606" w:type="dxa"/>
            <w:shd w:val="clear" w:color="auto" w:fill="auto"/>
          </w:tcPr>
          <w:p w14:paraId="7D8B7B39" w14:textId="77777777" w:rsidR="00252B7D" w:rsidRPr="0003606D" w:rsidRDefault="00252B7D" w:rsidP="00252B7D">
            <w:pPr>
              <w:pStyle w:val="Pavadinimas"/>
              <w:ind w:firstLine="4962"/>
              <w:jc w:val="left"/>
              <w:rPr>
                <w:b w:val="0"/>
                <w:bCs w:val="0"/>
                <w:lang w:val="lt-LT"/>
              </w:rPr>
            </w:pPr>
            <w:r w:rsidRPr="00037C15">
              <w:rPr>
                <w:b w:val="0"/>
                <w:bCs w:val="0"/>
                <w:lang w:val="lt-LT"/>
              </w:rPr>
              <w:t>202</w:t>
            </w:r>
            <w:r>
              <w:rPr>
                <w:b w:val="0"/>
                <w:bCs w:val="0"/>
                <w:lang w:val="lt-LT"/>
              </w:rPr>
              <w:t>4</w:t>
            </w:r>
            <w:r w:rsidRPr="00037C15">
              <w:rPr>
                <w:b w:val="0"/>
                <w:bCs w:val="0"/>
                <w:lang w:val="lt-LT"/>
              </w:rPr>
              <w:t xml:space="preserve"> m. </w:t>
            </w:r>
            <w:r w:rsidR="00494781">
              <w:rPr>
                <w:b w:val="0"/>
                <w:bCs w:val="0"/>
                <w:lang w:val="lt-LT"/>
              </w:rPr>
              <w:t>rugpjūčio</w:t>
            </w:r>
            <w:r w:rsidRPr="00037C15">
              <w:rPr>
                <w:b w:val="0"/>
                <w:bCs w:val="0"/>
                <w:lang w:val="lt-LT"/>
              </w:rPr>
              <w:t xml:space="preserve"> </w:t>
            </w:r>
            <w:r w:rsidR="00494781">
              <w:rPr>
                <w:b w:val="0"/>
                <w:bCs w:val="0"/>
                <w:lang w:val="lt-LT"/>
              </w:rPr>
              <w:t>29</w:t>
            </w:r>
            <w:r w:rsidRPr="00037C15">
              <w:rPr>
                <w:b w:val="0"/>
                <w:bCs w:val="0"/>
                <w:lang w:val="lt-LT"/>
              </w:rPr>
              <w:t xml:space="preserve"> d. sprendimu Nr. </w:t>
            </w:r>
            <w:r>
              <w:rPr>
                <w:b w:val="0"/>
                <w:bCs w:val="0"/>
                <w:lang w:val="lt-LT"/>
              </w:rPr>
              <w:t>T2-</w:t>
            </w:r>
          </w:p>
        </w:tc>
      </w:tr>
    </w:tbl>
    <w:p w14:paraId="72B25557" w14:textId="77777777" w:rsidR="00252B7D" w:rsidRDefault="00252B7D" w:rsidP="00252B7D">
      <w:pPr>
        <w:jc w:val="both"/>
        <w:rPr>
          <w:szCs w:val="24"/>
        </w:rPr>
      </w:pPr>
    </w:p>
    <w:p w14:paraId="3E80EC28" w14:textId="77777777" w:rsidR="00252B7D" w:rsidRDefault="00252B7D" w:rsidP="00252B7D">
      <w:pPr>
        <w:rPr>
          <w:bCs/>
        </w:rPr>
      </w:pPr>
    </w:p>
    <w:p w14:paraId="72F0969E" w14:textId="77777777" w:rsidR="00252B7D" w:rsidRPr="00A75738" w:rsidRDefault="00252B7D" w:rsidP="00252B7D">
      <w:pPr>
        <w:spacing w:line="259" w:lineRule="auto"/>
        <w:ind w:left="113"/>
        <w:jc w:val="center"/>
        <w:rPr>
          <w:b/>
          <w:szCs w:val="24"/>
        </w:rPr>
      </w:pPr>
      <w:r w:rsidRPr="00A75738">
        <w:rPr>
          <w:b/>
          <w:szCs w:val="24"/>
        </w:rPr>
        <w:t xml:space="preserve">MAITINIMO ORGANIZAVIMO </w:t>
      </w:r>
      <w:r w:rsidR="00494781">
        <w:rPr>
          <w:b/>
          <w:szCs w:val="24"/>
        </w:rPr>
        <w:t>JURBARKO</w:t>
      </w:r>
      <w:r w:rsidRPr="00A75738">
        <w:rPr>
          <w:b/>
          <w:szCs w:val="24"/>
        </w:rPr>
        <w:t xml:space="preserve"> RAJONO SAVIVALDYBĖS UGDYMO ĮSTAIGOSE TVARKOS APRAŠAS</w:t>
      </w:r>
    </w:p>
    <w:p w14:paraId="12CF0E4F" w14:textId="77777777" w:rsidR="00252B7D" w:rsidRPr="00A75738" w:rsidRDefault="00252B7D" w:rsidP="00252B7D">
      <w:pPr>
        <w:spacing w:line="259" w:lineRule="auto"/>
        <w:ind w:left="113"/>
        <w:jc w:val="center"/>
        <w:rPr>
          <w:szCs w:val="24"/>
        </w:rPr>
      </w:pPr>
    </w:p>
    <w:p w14:paraId="2C64972F" w14:textId="77777777" w:rsidR="00252B7D" w:rsidRDefault="00252B7D" w:rsidP="00252B7D">
      <w:pPr>
        <w:pStyle w:val="Sraopastraipa"/>
        <w:spacing w:line="259" w:lineRule="auto"/>
        <w:ind w:left="833"/>
        <w:jc w:val="center"/>
        <w:rPr>
          <w:b/>
          <w:sz w:val="24"/>
          <w:szCs w:val="24"/>
        </w:rPr>
      </w:pPr>
      <w:r w:rsidRPr="00A75738">
        <w:rPr>
          <w:b/>
          <w:sz w:val="24"/>
          <w:szCs w:val="24"/>
        </w:rPr>
        <w:t>I</w:t>
      </w:r>
      <w:r>
        <w:rPr>
          <w:b/>
          <w:sz w:val="24"/>
          <w:szCs w:val="24"/>
        </w:rPr>
        <w:t xml:space="preserve"> SKYRIUS</w:t>
      </w:r>
    </w:p>
    <w:p w14:paraId="2A08BF8A" w14:textId="77777777" w:rsidR="00252B7D" w:rsidRDefault="00252B7D" w:rsidP="00252B7D">
      <w:pPr>
        <w:pStyle w:val="Sraopastraipa"/>
        <w:spacing w:line="259" w:lineRule="auto"/>
        <w:ind w:left="833"/>
        <w:jc w:val="center"/>
        <w:rPr>
          <w:sz w:val="24"/>
          <w:szCs w:val="24"/>
        </w:rPr>
      </w:pPr>
      <w:r w:rsidRPr="00A75738">
        <w:rPr>
          <w:b/>
          <w:sz w:val="24"/>
          <w:szCs w:val="24"/>
        </w:rPr>
        <w:t>BENDROSIOS NUOSTATOS</w:t>
      </w:r>
      <w:r>
        <w:rPr>
          <w:sz w:val="24"/>
          <w:szCs w:val="24"/>
        </w:rPr>
        <w:tab/>
      </w:r>
    </w:p>
    <w:p w14:paraId="2CA8E654" w14:textId="77777777" w:rsidR="00252B7D" w:rsidRDefault="00252B7D" w:rsidP="00252B7D">
      <w:pPr>
        <w:pStyle w:val="Sraopastraipa"/>
        <w:spacing w:line="259" w:lineRule="auto"/>
        <w:ind w:left="833"/>
        <w:jc w:val="center"/>
        <w:rPr>
          <w:sz w:val="24"/>
          <w:szCs w:val="24"/>
        </w:rPr>
      </w:pPr>
    </w:p>
    <w:p w14:paraId="6698EC25" w14:textId="77777777" w:rsidR="00252B7D" w:rsidRPr="00720AF7" w:rsidRDefault="00252B7D" w:rsidP="00720AF7">
      <w:pPr>
        <w:tabs>
          <w:tab w:val="left" w:pos="75"/>
          <w:tab w:val="left" w:pos="105"/>
        </w:tabs>
        <w:ind w:firstLine="709"/>
        <w:jc w:val="both"/>
        <w:rPr>
          <w:szCs w:val="24"/>
        </w:rPr>
      </w:pPr>
      <w:r>
        <w:rPr>
          <w:szCs w:val="24"/>
        </w:rPr>
        <w:t xml:space="preserve">1. </w:t>
      </w:r>
      <w:r w:rsidRPr="00362E84">
        <w:rPr>
          <w:color w:val="000000"/>
          <w:szCs w:val="24"/>
        </w:rPr>
        <w:t xml:space="preserve">Maitinimo organizavimo </w:t>
      </w:r>
      <w:r w:rsidR="00494781">
        <w:rPr>
          <w:color w:val="000000"/>
          <w:szCs w:val="24"/>
        </w:rPr>
        <w:t>Jurbarko</w:t>
      </w:r>
      <w:r w:rsidRPr="00362E84">
        <w:rPr>
          <w:color w:val="000000"/>
          <w:szCs w:val="24"/>
        </w:rPr>
        <w:t xml:space="preserve"> rajono savivaldybės ugdymo įstaigose tvarkos aprašas (toliau – Tvarkos aprašas) </w:t>
      </w:r>
      <w:r w:rsidRPr="003D7C61">
        <w:rPr>
          <w:color w:val="000000"/>
          <w:szCs w:val="24"/>
        </w:rPr>
        <w:t xml:space="preserve">nustato vaikų maitinimo, vykdomo ikimokyklinio, priešmokyklinio ir bendrojo ugdymo </w:t>
      </w:r>
      <w:r w:rsidRPr="00720AF7">
        <w:rPr>
          <w:szCs w:val="24"/>
        </w:rPr>
        <w:t>programas</w:t>
      </w:r>
      <w:r w:rsidRPr="003D7C61">
        <w:rPr>
          <w:color w:val="000000"/>
          <w:szCs w:val="24"/>
        </w:rPr>
        <w:t xml:space="preserve"> vykdančiose įstaigose </w:t>
      </w:r>
      <w:r w:rsidR="00720AF7" w:rsidRPr="007B42D3">
        <w:rPr>
          <w:szCs w:val="24"/>
        </w:rPr>
        <w:t xml:space="preserve">ir Jurbarko ,,Ąžuoliuko“ mokyklos </w:t>
      </w:r>
      <w:r w:rsidR="00A73449">
        <w:rPr>
          <w:szCs w:val="24"/>
        </w:rPr>
        <w:t xml:space="preserve">specialiojoje lavinamojoje </w:t>
      </w:r>
      <w:r w:rsidR="00720AF7">
        <w:rPr>
          <w:szCs w:val="24"/>
        </w:rPr>
        <w:t>k</w:t>
      </w:r>
      <w:r w:rsidR="00A73449">
        <w:rPr>
          <w:szCs w:val="24"/>
        </w:rPr>
        <w:t>lasėje</w:t>
      </w:r>
      <w:r w:rsidR="00720AF7" w:rsidRPr="007B42D3">
        <w:rPr>
          <w:szCs w:val="24"/>
        </w:rPr>
        <w:t xml:space="preserve"> </w:t>
      </w:r>
      <w:r w:rsidR="00720AF7" w:rsidRPr="003D7C61">
        <w:rPr>
          <w:color w:val="000000"/>
          <w:szCs w:val="24"/>
        </w:rPr>
        <w:t xml:space="preserve"> </w:t>
      </w:r>
      <w:r w:rsidRPr="003D7C61">
        <w:rPr>
          <w:color w:val="000000"/>
          <w:szCs w:val="24"/>
        </w:rPr>
        <w:t xml:space="preserve">(toliau – </w:t>
      </w:r>
      <w:r>
        <w:rPr>
          <w:color w:val="000000"/>
          <w:szCs w:val="24"/>
        </w:rPr>
        <w:t>M</w:t>
      </w:r>
      <w:r w:rsidRPr="003D7C61">
        <w:rPr>
          <w:color w:val="000000"/>
          <w:szCs w:val="24"/>
        </w:rPr>
        <w:t>okyklos) reikalavimus</w:t>
      </w:r>
      <w:r>
        <w:rPr>
          <w:color w:val="000000"/>
          <w:szCs w:val="24"/>
        </w:rPr>
        <w:t>.</w:t>
      </w:r>
      <w:r w:rsidRPr="00362E84">
        <w:rPr>
          <w:color w:val="000000"/>
          <w:szCs w:val="24"/>
        </w:rPr>
        <w:t xml:space="preserve"> Tvarkos aprašas reikalingas sudaryti sąlygas vaikams ir mokiniams pateikti sveikatai palankesnius patiekalus, ugdyti sveikos mitybos įpročius, valgymo kultūrą, reglamentuoti žaliavų pirkimą, pateikimą, apskaitą, mažinti maisto švaistymą, </w:t>
      </w:r>
      <w:r w:rsidRPr="00A75738">
        <w:rPr>
          <w:color w:val="000000"/>
          <w:szCs w:val="24"/>
        </w:rPr>
        <w:t xml:space="preserve">sunaudojamų maisto produktų kiekio bei piniginių lėšų tvarkymą rajono savivaldybės ugdymo įstaigose teikiant maitinimo paslaugas. </w:t>
      </w:r>
      <w:r w:rsidRPr="00362E84">
        <w:rPr>
          <w:color w:val="000000"/>
          <w:szCs w:val="24"/>
        </w:rPr>
        <w:t>Tvarkos aprašas parengtas vadovaujantis Vaikų maitinimo organizavimo tvarkos aprašu, patvirtintu Lietuvos Respublikos sveikatos apsaugos ministro 2018 m. balandžio 10 d. įsakymu Nr. V-394 „Dėl Lietuvos Respublikos sveikatos apsaugos ministro 2011 m. lapkričio 11 d. įsakymo Nr. V-964 „Dėl Maitinimo organizavimo ikimokyklinio ugdymo, bendrojo ugdymo mokyklose ir vaikų socialinės globos įstaigose tvarkos aprašo patvirtinimo“ pakeitimo“, ,,Geros higienos praktikos taisyklėmis viešojo maitinimo įmonėms“, Švediško stalo principo diegimo ir maisto švaistymo mažinimo priemonių</w:t>
      </w:r>
      <w:r w:rsidR="00D45B14">
        <w:rPr>
          <w:color w:val="000000"/>
          <w:szCs w:val="24"/>
        </w:rPr>
        <w:t xml:space="preserve"> įgyvendinimo rekomendacijomis, </w:t>
      </w:r>
      <w:r w:rsidR="00494781">
        <w:rPr>
          <w:color w:val="000000"/>
          <w:szCs w:val="24"/>
        </w:rPr>
        <w:t>Jurbarko</w:t>
      </w:r>
      <w:r w:rsidRPr="00362E84">
        <w:rPr>
          <w:color w:val="000000"/>
          <w:szCs w:val="24"/>
        </w:rPr>
        <w:t xml:space="preserve"> rajono savivaldybės administracijos direktoriaus įsakymu nustatytais mokinių nemokamam maitinimui skirtiems </w:t>
      </w:r>
      <w:r w:rsidRPr="00D45B14">
        <w:rPr>
          <w:color w:val="000000"/>
          <w:szCs w:val="24"/>
        </w:rPr>
        <w:t>produktams įsigyti skiriamų lėšų dydžiais</w:t>
      </w:r>
      <w:r w:rsidRPr="00362E84">
        <w:rPr>
          <w:color w:val="000000"/>
          <w:szCs w:val="24"/>
        </w:rPr>
        <w:t>, kitais galiojančiais teisės aktais, reglamentuojančiais vaikų maitinimą.</w:t>
      </w:r>
    </w:p>
    <w:p w14:paraId="13A83A29" w14:textId="77777777" w:rsidR="00252B7D" w:rsidRPr="00494781" w:rsidRDefault="00252B7D" w:rsidP="00494781">
      <w:pPr>
        <w:shd w:val="clear" w:color="auto" w:fill="FFFFFF"/>
        <w:ind w:firstLine="720"/>
        <w:jc w:val="both"/>
        <w:rPr>
          <w:szCs w:val="24"/>
        </w:rPr>
      </w:pPr>
      <w:r w:rsidRPr="00A75738">
        <w:rPr>
          <w:szCs w:val="24"/>
        </w:rPr>
        <w:t xml:space="preserve">2. </w:t>
      </w:r>
      <w:r w:rsidRPr="00494781">
        <w:rPr>
          <w:szCs w:val="24"/>
        </w:rPr>
        <w:t xml:space="preserve">Maisto produktų ir grynųjų pinigų apskaita turi būti organizuojama vadovaujantis </w:t>
      </w:r>
      <w:r w:rsidR="00720AF7">
        <w:rPr>
          <w:szCs w:val="24"/>
        </w:rPr>
        <w:t xml:space="preserve">Finansinės apskaitos įstatymu ir </w:t>
      </w:r>
      <w:r w:rsidRPr="00494781">
        <w:rPr>
          <w:szCs w:val="24"/>
        </w:rPr>
        <w:t>Viešojo sektoriaus apskaitos ir finan</w:t>
      </w:r>
      <w:r w:rsidR="00720AF7">
        <w:rPr>
          <w:szCs w:val="24"/>
        </w:rPr>
        <w:t>sinės atskaitomybės standartais.</w:t>
      </w:r>
    </w:p>
    <w:p w14:paraId="37CBEDE5" w14:textId="77777777" w:rsidR="00252B7D" w:rsidRPr="00A75738" w:rsidRDefault="00252B7D" w:rsidP="00252B7D">
      <w:pPr>
        <w:tabs>
          <w:tab w:val="left" w:pos="851"/>
        </w:tabs>
        <w:autoSpaceDE w:val="0"/>
        <w:spacing w:line="200" w:lineRule="atLeast"/>
        <w:ind w:firstLine="709"/>
        <w:jc w:val="both"/>
        <w:rPr>
          <w:color w:val="000000"/>
          <w:szCs w:val="24"/>
          <w:shd w:val="clear" w:color="auto" w:fill="FFCC99"/>
        </w:rPr>
      </w:pPr>
      <w:r w:rsidRPr="00A75738">
        <w:rPr>
          <w:color w:val="000000"/>
          <w:szCs w:val="24"/>
        </w:rPr>
        <w:t>3. Šis Tvarkos aprašas netaikomas ugdymo įstaigoms, kurių valgyklose maitinimo paslaugą teikia privačios įmonės.</w:t>
      </w:r>
    </w:p>
    <w:p w14:paraId="25722A1B" w14:textId="77777777" w:rsidR="00252B7D" w:rsidRPr="00A75738" w:rsidRDefault="00252B7D" w:rsidP="00252B7D">
      <w:pPr>
        <w:tabs>
          <w:tab w:val="left" w:pos="851"/>
        </w:tabs>
        <w:autoSpaceDE w:val="0"/>
        <w:spacing w:line="200" w:lineRule="atLeast"/>
        <w:ind w:firstLine="709"/>
        <w:jc w:val="both"/>
        <w:rPr>
          <w:rStyle w:val="StrongEmphasis"/>
          <w:rFonts w:eastAsia="Calibri"/>
          <w:b w:val="0"/>
          <w:szCs w:val="24"/>
        </w:rPr>
      </w:pPr>
      <w:r w:rsidRPr="00A75738">
        <w:rPr>
          <w:rStyle w:val="StrongEmphasis"/>
          <w:rFonts w:eastAsia="Calibri"/>
          <w:b w:val="0"/>
          <w:szCs w:val="24"/>
        </w:rPr>
        <w:t xml:space="preserve">4. Maitinimas (pusryčiai, pietūs, pavakariai ar kiti papildomi maitinimai) teikiamas vaikams </w:t>
      </w:r>
      <w:r>
        <w:rPr>
          <w:rStyle w:val="StrongEmphasis"/>
          <w:rFonts w:eastAsia="Calibri"/>
          <w:b w:val="0"/>
          <w:szCs w:val="24"/>
        </w:rPr>
        <w:t xml:space="preserve">/ mokiniams </w:t>
      </w:r>
      <w:r w:rsidRPr="00A75738">
        <w:rPr>
          <w:rStyle w:val="StrongEmphasis"/>
          <w:rFonts w:eastAsia="Calibri"/>
          <w:b w:val="0"/>
          <w:szCs w:val="24"/>
        </w:rPr>
        <w:t>ir darbuotojams bei nemokamai maitinamiems mokiniams kasdien darbo dienomis, atskirais atvejais gali būti organizuojamas mokinių maitinimas poilsio, švenčių dienomis ar dieninėse vasaros poilsio stovyklose, mokinių atostogų dienomis bei įstaigoje organizuojamų renginių (olimpiadų, konkursų, konferencijų ir kitų renginių) dalyviams.</w:t>
      </w:r>
    </w:p>
    <w:p w14:paraId="27C62554" w14:textId="77777777" w:rsidR="00252B7D" w:rsidRPr="00A75738" w:rsidRDefault="00252B7D" w:rsidP="00252B7D">
      <w:pPr>
        <w:tabs>
          <w:tab w:val="left" w:pos="851"/>
        </w:tabs>
        <w:autoSpaceDE w:val="0"/>
        <w:spacing w:line="200" w:lineRule="atLeast"/>
        <w:ind w:firstLine="709"/>
        <w:jc w:val="both"/>
        <w:rPr>
          <w:color w:val="000000"/>
          <w:szCs w:val="24"/>
        </w:rPr>
      </w:pPr>
      <w:r w:rsidRPr="00A75738">
        <w:rPr>
          <w:rStyle w:val="StrongEmphasis"/>
          <w:rFonts w:eastAsia="Calibri"/>
          <w:b w:val="0"/>
          <w:szCs w:val="24"/>
        </w:rPr>
        <w:t>5</w:t>
      </w:r>
      <w:r w:rsidRPr="00A75738">
        <w:rPr>
          <w:color w:val="000000"/>
          <w:szCs w:val="24"/>
        </w:rPr>
        <w:t>. Maitinimas finansuojamas taip:</w:t>
      </w:r>
    </w:p>
    <w:p w14:paraId="7792C0FC" w14:textId="77777777" w:rsidR="00252B7D" w:rsidRPr="00AB3656" w:rsidRDefault="00252B7D" w:rsidP="00252B7D">
      <w:pPr>
        <w:tabs>
          <w:tab w:val="left" w:pos="851"/>
        </w:tabs>
        <w:autoSpaceDE w:val="0"/>
        <w:spacing w:line="200" w:lineRule="atLeast"/>
        <w:ind w:firstLine="709"/>
        <w:jc w:val="both"/>
        <w:rPr>
          <w:color w:val="000000"/>
          <w:szCs w:val="24"/>
        </w:rPr>
      </w:pPr>
      <w:r w:rsidRPr="00A75738">
        <w:rPr>
          <w:color w:val="000000"/>
          <w:szCs w:val="24"/>
        </w:rPr>
        <w:t xml:space="preserve">5.1. mokinių </w:t>
      </w:r>
      <w:r w:rsidRPr="00A75738">
        <w:rPr>
          <w:rStyle w:val="StrongEmphasis"/>
          <w:rFonts w:eastAsia="Calibri"/>
          <w:b w:val="0"/>
          <w:szCs w:val="24"/>
        </w:rPr>
        <w:t>nemokamas maitinimas –</w:t>
      </w:r>
      <w:r w:rsidR="00720AF7">
        <w:rPr>
          <w:color w:val="000000"/>
          <w:szCs w:val="24"/>
        </w:rPr>
        <w:t xml:space="preserve"> </w:t>
      </w:r>
      <w:r w:rsidR="00383DEF" w:rsidRPr="00720AF7">
        <w:rPr>
          <w:szCs w:val="24"/>
        </w:rPr>
        <w:t xml:space="preserve">iš </w:t>
      </w:r>
      <w:r w:rsidR="00383DEF" w:rsidRPr="00AB3656">
        <w:rPr>
          <w:szCs w:val="24"/>
        </w:rPr>
        <w:t>valstybės</w:t>
      </w:r>
      <w:r w:rsidR="00BE3D65" w:rsidRPr="00AB3656">
        <w:rPr>
          <w:szCs w:val="24"/>
        </w:rPr>
        <w:t xml:space="preserve"> biudžeto lėšų (maisto produktų įsigijimas</w:t>
      </w:r>
      <w:r w:rsidR="0016760C" w:rsidRPr="00AB3656">
        <w:rPr>
          <w:szCs w:val="24"/>
        </w:rPr>
        <w:t>)</w:t>
      </w:r>
      <w:r w:rsidR="00BE3D65" w:rsidRPr="00AB3656">
        <w:rPr>
          <w:szCs w:val="24"/>
        </w:rPr>
        <w:t xml:space="preserve"> </w:t>
      </w:r>
      <w:r w:rsidR="00383DEF" w:rsidRPr="00AB3656">
        <w:rPr>
          <w:szCs w:val="24"/>
        </w:rPr>
        <w:t>ir savivaldybės biudžeto lėšų</w:t>
      </w:r>
      <w:r w:rsidR="00BE3D65" w:rsidRPr="00AB3656">
        <w:rPr>
          <w:szCs w:val="24"/>
        </w:rPr>
        <w:t xml:space="preserve"> (patiekalų gamyba: darbuotojų, tiesiogiai susijusių su maitinimo organizavimu, darbo užmokestis, valstybinio socialinio draudimo įmokos, virtuvės įrangos priežiūra ir atnaujinimas, elektros, vandens ir kitos su maisto gaminimu, patiekimu, pardavimu susijusios sąnaudos)</w:t>
      </w:r>
      <w:r w:rsidR="00720AF7" w:rsidRPr="00AB3656">
        <w:rPr>
          <w:szCs w:val="24"/>
        </w:rPr>
        <w:t>;</w:t>
      </w:r>
    </w:p>
    <w:p w14:paraId="54026999" w14:textId="77777777" w:rsidR="00252B7D" w:rsidRPr="00AB3656" w:rsidRDefault="00252B7D" w:rsidP="00252B7D">
      <w:pPr>
        <w:tabs>
          <w:tab w:val="left" w:pos="851"/>
        </w:tabs>
        <w:autoSpaceDE w:val="0"/>
        <w:spacing w:line="200" w:lineRule="atLeast"/>
        <w:ind w:firstLine="709"/>
        <w:jc w:val="both"/>
        <w:rPr>
          <w:szCs w:val="24"/>
        </w:rPr>
      </w:pPr>
      <w:r w:rsidRPr="00AB3656">
        <w:rPr>
          <w:color w:val="000000"/>
          <w:szCs w:val="24"/>
        </w:rPr>
        <w:t xml:space="preserve">5.2. </w:t>
      </w:r>
      <w:r w:rsidRPr="00AB3656">
        <w:rPr>
          <w:szCs w:val="24"/>
        </w:rPr>
        <w:t xml:space="preserve">ikimokyklinio ir priešmokyklinio ugdymo grupių vaikų </w:t>
      </w:r>
      <w:r w:rsidRPr="00AB3656">
        <w:rPr>
          <w:rStyle w:val="StrongEmphasis"/>
          <w:rFonts w:eastAsia="Calibri"/>
          <w:b w:val="0"/>
          <w:szCs w:val="24"/>
        </w:rPr>
        <w:t>–</w:t>
      </w:r>
      <w:r w:rsidRPr="00AB3656">
        <w:rPr>
          <w:rStyle w:val="StrongEmphasis"/>
          <w:rFonts w:eastAsia="Calibri"/>
          <w:szCs w:val="24"/>
        </w:rPr>
        <w:t xml:space="preserve"> </w:t>
      </w:r>
      <w:r w:rsidR="00720AF7" w:rsidRPr="00AB3656">
        <w:rPr>
          <w:szCs w:val="24"/>
        </w:rPr>
        <w:t>iš</w:t>
      </w:r>
      <w:r w:rsidRPr="00AB3656">
        <w:rPr>
          <w:szCs w:val="24"/>
        </w:rPr>
        <w:t xml:space="preserve">  savivaldybės biudžeto </w:t>
      </w:r>
      <w:r w:rsidR="00720AF7" w:rsidRPr="00AB3656">
        <w:rPr>
          <w:szCs w:val="24"/>
        </w:rPr>
        <w:t>lėšų</w:t>
      </w:r>
      <w:r w:rsidRPr="00AB3656">
        <w:rPr>
          <w:szCs w:val="24"/>
        </w:rPr>
        <w:t xml:space="preserve">, pritaikius mokesčio lengvatas; </w:t>
      </w:r>
    </w:p>
    <w:p w14:paraId="7B99FBB4" w14:textId="77777777" w:rsidR="00252B7D" w:rsidRDefault="00252B7D" w:rsidP="00252B7D">
      <w:pPr>
        <w:tabs>
          <w:tab w:val="left" w:pos="851"/>
        </w:tabs>
        <w:autoSpaceDE w:val="0"/>
        <w:spacing w:line="200" w:lineRule="atLeast"/>
        <w:ind w:firstLine="709"/>
        <w:jc w:val="both"/>
        <w:rPr>
          <w:szCs w:val="24"/>
        </w:rPr>
      </w:pPr>
      <w:r w:rsidRPr="00AB3656">
        <w:rPr>
          <w:szCs w:val="24"/>
        </w:rPr>
        <w:t>5.3. visų pageidaujančiųjų vaikų, m</w:t>
      </w:r>
      <w:r w:rsidRPr="00AB3656">
        <w:rPr>
          <w:rStyle w:val="StrongEmphasis"/>
          <w:rFonts w:eastAsia="Calibri"/>
          <w:b w:val="0"/>
          <w:szCs w:val="24"/>
        </w:rPr>
        <w:t xml:space="preserve">okinių, </w:t>
      </w:r>
      <w:r w:rsidR="00BE3D65" w:rsidRPr="00AB3656">
        <w:rPr>
          <w:rStyle w:val="StrongEmphasis"/>
          <w:rFonts w:eastAsia="Calibri"/>
          <w:b w:val="0"/>
          <w:szCs w:val="24"/>
        </w:rPr>
        <w:t xml:space="preserve">mokinių, lankančių Savivaldybės teritorijoje veikiančias mokyklas, Vaikų dienos centrus, Visos dienos mokyklas, </w:t>
      </w:r>
      <w:r w:rsidR="00AB3656">
        <w:rPr>
          <w:rStyle w:val="StrongEmphasis"/>
          <w:rFonts w:eastAsia="Calibri"/>
          <w:b w:val="0"/>
          <w:szCs w:val="24"/>
        </w:rPr>
        <w:t xml:space="preserve">darbuotojų </w:t>
      </w:r>
      <w:r w:rsidRPr="00AB3656">
        <w:rPr>
          <w:szCs w:val="24"/>
        </w:rPr>
        <w:t>–</w:t>
      </w:r>
      <w:r w:rsidRPr="00AB3656">
        <w:rPr>
          <w:b/>
          <w:szCs w:val="24"/>
        </w:rPr>
        <w:t xml:space="preserve"> </w:t>
      </w:r>
      <w:r w:rsidR="00720AF7" w:rsidRPr="00AB3656">
        <w:rPr>
          <w:szCs w:val="24"/>
        </w:rPr>
        <w:t>iš asmeninių</w:t>
      </w:r>
      <w:r w:rsidRPr="00AB3656">
        <w:rPr>
          <w:szCs w:val="24"/>
        </w:rPr>
        <w:t xml:space="preserve"> va</w:t>
      </w:r>
      <w:r w:rsidR="00331720" w:rsidRPr="00AB3656">
        <w:rPr>
          <w:szCs w:val="24"/>
        </w:rPr>
        <w:t>ikų, mokinių,</w:t>
      </w:r>
      <w:r w:rsidR="00720AF7" w:rsidRPr="00AB3656">
        <w:rPr>
          <w:szCs w:val="24"/>
        </w:rPr>
        <w:t xml:space="preserve"> darbuotojų</w:t>
      </w:r>
      <w:r w:rsidR="00A73449" w:rsidRPr="00AB3656">
        <w:rPr>
          <w:szCs w:val="24"/>
        </w:rPr>
        <w:t xml:space="preserve"> ir kitų asmenų</w:t>
      </w:r>
      <w:r w:rsidR="00720AF7" w:rsidRPr="00AB3656">
        <w:rPr>
          <w:szCs w:val="24"/>
        </w:rPr>
        <w:t xml:space="preserve"> lėšų</w:t>
      </w:r>
      <w:r w:rsidRPr="00AB3656">
        <w:rPr>
          <w:szCs w:val="24"/>
        </w:rPr>
        <w:t>.</w:t>
      </w:r>
    </w:p>
    <w:p w14:paraId="5D5A2286" w14:textId="77777777" w:rsidR="00BE3D65" w:rsidRPr="00FB28D0" w:rsidRDefault="00BE3D65" w:rsidP="00252B7D">
      <w:pPr>
        <w:tabs>
          <w:tab w:val="left" w:pos="851"/>
        </w:tabs>
        <w:autoSpaceDE w:val="0"/>
        <w:spacing w:line="200" w:lineRule="atLeast"/>
        <w:ind w:firstLine="709"/>
        <w:jc w:val="both"/>
        <w:rPr>
          <w:szCs w:val="24"/>
        </w:rPr>
      </w:pPr>
    </w:p>
    <w:p w14:paraId="65EB4B84" w14:textId="77777777" w:rsidR="00252B7D" w:rsidRPr="00FB28D0" w:rsidRDefault="00252B7D" w:rsidP="00252B7D">
      <w:pPr>
        <w:tabs>
          <w:tab w:val="left" w:pos="851"/>
        </w:tabs>
        <w:autoSpaceDE w:val="0"/>
        <w:spacing w:line="200" w:lineRule="atLeast"/>
        <w:ind w:firstLine="709"/>
        <w:jc w:val="both"/>
        <w:rPr>
          <w:szCs w:val="24"/>
        </w:rPr>
      </w:pPr>
      <w:r w:rsidRPr="00FB28D0">
        <w:rPr>
          <w:szCs w:val="24"/>
        </w:rPr>
        <w:t>6. Mokyklos direktorius, vadovaudamasis šiuo Tvarkos aprašu:</w:t>
      </w:r>
    </w:p>
    <w:p w14:paraId="0EBCE2D2" w14:textId="77777777" w:rsidR="00252B7D" w:rsidRPr="0068064C" w:rsidRDefault="00252B7D" w:rsidP="00252B7D">
      <w:pPr>
        <w:tabs>
          <w:tab w:val="left" w:pos="851"/>
        </w:tabs>
        <w:autoSpaceDE w:val="0"/>
        <w:spacing w:line="200" w:lineRule="atLeast"/>
        <w:ind w:firstLine="709"/>
        <w:jc w:val="both"/>
        <w:rPr>
          <w:rStyle w:val="StrongEmphasis"/>
          <w:rFonts w:eastAsia="Calibri"/>
          <w:b w:val="0"/>
          <w:szCs w:val="24"/>
        </w:rPr>
      </w:pPr>
      <w:r w:rsidRPr="00720AF7">
        <w:rPr>
          <w:szCs w:val="24"/>
        </w:rPr>
        <w:t>6</w:t>
      </w:r>
      <w:r w:rsidRPr="00720AF7">
        <w:rPr>
          <w:rStyle w:val="StrongEmphasis"/>
          <w:rFonts w:eastAsia="Calibri"/>
          <w:b w:val="0"/>
          <w:szCs w:val="24"/>
        </w:rPr>
        <w:t>.1.</w:t>
      </w:r>
      <w:r w:rsidRPr="0068064C">
        <w:rPr>
          <w:rStyle w:val="StrongEmphasis"/>
          <w:rFonts w:eastAsia="Calibri"/>
          <w:b w:val="0"/>
          <w:szCs w:val="24"/>
        </w:rPr>
        <w:t xml:space="preserve">  </w:t>
      </w:r>
      <w:r w:rsidRPr="0068064C">
        <w:rPr>
          <w:szCs w:val="24"/>
        </w:rPr>
        <w:t xml:space="preserve">patvirtina  įstaigos mokinių maitinimo tvarką, kurioje nustato </w:t>
      </w:r>
      <w:r w:rsidRPr="0068064C">
        <w:rPr>
          <w:rStyle w:val="StrongEmphasis"/>
          <w:rFonts w:eastAsia="Calibri"/>
          <w:b w:val="0"/>
          <w:szCs w:val="24"/>
        </w:rPr>
        <w:t>vaikų m</w:t>
      </w:r>
      <w:r w:rsidRPr="0068064C">
        <w:rPr>
          <w:szCs w:val="24"/>
        </w:rPr>
        <w:t xml:space="preserve">aitinimo teikimo pradžią, </w:t>
      </w:r>
      <w:r w:rsidRPr="0068064C">
        <w:rPr>
          <w:rStyle w:val="StrongEmphasis"/>
          <w:rFonts w:eastAsia="Calibri"/>
          <w:b w:val="0"/>
          <w:szCs w:val="24"/>
        </w:rPr>
        <w:t>laiką, maitinimo grafiką, maitinimo teikimą poilsio, švenčių ir mokinių atostogų dienomis, maitinimo dienų skaičių</w:t>
      </w:r>
      <w:r>
        <w:rPr>
          <w:rStyle w:val="StrongEmphasis"/>
          <w:rFonts w:eastAsia="Calibri"/>
          <w:b w:val="0"/>
          <w:szCs w:val="24"/>
        </w:rPr>
        <w:t xml:space="preserve">, kitus su maitinimo </w:t>
      </w:r>
      <w:r w:rsidR="00331720">
        <w:rPr>
          <w:rStyle w:val="StrongEmphasis"/>
          <w:rFonts w:eastAsia="Calibri"/>
          <w:b w:val="0"/>
          <w:szCs w:val="24"/>
        </w:rPr>
        <w:t>organizavimu susijusius dalykus. M</w:t>
      </w:r>
      <w:r>
        <w:rPr>
          <w:rStyle w:val="StrongEmphasis"/>
          <w:rFonts w:eastAsia="Calibri"/>
          <w:b w:val="0"/>
          <w:szCs w:val="24"/>
        </w:rPr>
        <w:t xml:space="preserve">okyklos maitinimo tvarka aptariama </w:t>
      </w:r>
      <w:r w:rsidR="00A73449">
        <w:rPr>
          <w:rStyle w:val="StrongEmphasis"/>
          <w:rFonts w:eastAsia="Calibri"/>
          <w:b w:val="0"/>
          <w:szCs w:val="24"/>
        </w:rPr>
        <w:t>ir tvirtinama Mokyklos taryboje;</w:t>
      </w:r>
    </w:p>
    <w:p w14:paraId="7F5639EC" w14:textId="77777777" w:rsidR="00252B7D" w:rsidRPr="00A75738" w:rsidRDefault="00252B7D" w:rsidP="00252B7D">
      <w:pPr>
        <w:tabs>
          <w:tab w:val="left" w:pos="851"/>
        </w:tabs>
        <w:autoSpaceDE w:val="0"/>
        <w:spacing w:line="200" w:lineRule="atLeast"/>
        <w:ind w:firstLine="709"/>
        <w:jc w:val="both"/>
        <w:rPr>
          <w:szCs w:val="24"/>
        </w:rPr>
      </w:pPr>
      <w:r w:rsidRPr="005708F8">
        <w:rPr>
          <w:rStyle w:val="StrongEmphasis"/>
          <w:rFonts w:eastAsia="Calibri"/>
          <w:b w:val="0"/>
          <w:szCs w:val="24"/>
        </w:rPr>
        <w:t>6</w:t>
      </w:r>
      <w:r w:rsidRPr="005708F8">
        <w:rPr>
          <w:szCs w:val="24"/>
        </w:rPr>
        <w:t>.</w:t>
      </w:r>
      <w:r w:rsidRPr="00A75738">
        <w:rPr>
          <w:szCs w:val="24"/>
        </w:rPr>
        <w:t>2. paskiria atsakingus asmenis už dokumentacijos tvarkymą, apskaitos tvarkymą, kontrolės sistemas, kasos operacijų, grynųjų pinigų apskaitą;</w:t>
      </w:r>
    </w:p>
    <w:p w14:paraId="29F9164F" w14:textId="77777777" w:rsidR="00252B7D" w:rsidRDefault="00252B7D" w:rsidP="00252B7D">
      <w:pPr>
        <w:tabs>
          <w:tab w:val="left" w:pos="851"/>
        </w:tabs>
        <w:autoSpaceDE w:val="0"/>
        <w:spacing w:line="200" w:lineRule="atLeast"/>
        <w:ind w:firstLine="709"/>
        <w:jc w:val="both"/>
        <w:rPr>
          <w:szCs w:val="24"/>
        </w:rPr>
      </w:pPr>
      <w:r w:rsidRPr="00A75738">
        <w:rPr>
          <w:szCs w:val="24"/>
        </w:rPr>
        <w:t xml:space="preserve">6.3. organizuoja maisto produktų viešąjį pirkimą Lietuvos Respublikos viešųjų pirkimų įstatymo, </w:t>
      </w:r>
      <w:r w:rsidRPr="008049AA">
        <w:rPr>
          <w:szCs w:val="24"/>
        </w:rPr>
        <w:t xml:space="preserve">šio Tvarkos aprašo </w:t>
      </w:r>
      <w:r w:rsidRPr="00A75738">
        <w:rPr>
          <w:szCs w:val="24"/>
        </w:rPr>
        <w:t>bei Vaikų maitinimo organizavimo aprašo nustatyta tvarka</w:t>
      </w:r>
      <w:r>
        <w:rPr>
          <w:szCs w:val="24"/>
        </w:rPr>
        <w:t xml:space="preserve">, </w:t>
      </w:r>
      <w:r w:rsidRPr="00A75738">
        <w:rPr>
          <w:szCs w:val="24"/>
        </w:rPr>
        <w:t xml:space="preserve"> </w:t>
      </w:r>
      <w:r w:rsidRPr="001C0AA5">
        <w:rPr>
          <w:szCs w:val="24"/>
        </w:rPr>
        <w:t xml:space="preserve">siekdamas užtikrinti tiekėjų konkurenciją, sudarydamas galimybes įsigyti norimus maisto produktus už konkurencingą kainą. </w:t>
      </w:r>
    </w:p>
    <w:p w14:paraId="53D9AD0A" w14:textId="77777777" w:rsidR="00252B7D" w:rsidRPr="001C0AA5" w:rsidRDefault="00252B7D" w:rsidP="00252B7D">
      <w:pPr>
        <w:tabs>
          <w:tab w:val="left" w:pos="851"/>
        </w:tabs>
        <w:autoSpaceDE w:val="0"/>
        <w:spacing w:line="200" w:lineRule="atLeast"/>
        <w:ind w:firstLine="709"/>
        <w:jc w:val="both"/>
        <w:rPr>
          <w:szCs w:val="24"/>
        </w:rPr>
      </w:pPr>
    </w:p>
    <w:p w14:paraId="60D03864" w14:textId="77777777" w:rsidR="00252B7D" w:rsidRDefault="00252B7D" w:rsidP="00252B7D">
      <w:pPr>
        <w:tabs>
          <w:tab w:val="left" w:pos="851"/>
        </w:tabs>
        <w:autoSpaceDE w:val="0"/>
        <w:spacing w:line="200" w:lineRule="atLeast"/>
        <w:ind w:firstLine="709"/>
        <w:jc w:val="center"/>
        <w:rPr>
          <w:b/>
          <w:szCs w:val="24"/>
        </w:rPr>
      </w:pPr>
      <w:r w:rsidRPr="00A75738">
        <w:rPr>
          <w:b/>
          <w:szCs w:val="24"/>
        </w:rPr>
        <w:t>II</w:t>
      </w:r>
      <w:r>
        <w:rPr>
          <w:b/>
          <w:szCs w:val="24"/>
        </w:rPr>
        <w:t xml:space="preserve"> SKYRIUS</w:t>
      </w:r>
    </w:p>
    <w:p w14:paraId="2F10336A" w14:textId="77777777" w:rsidR="00252B7D" w:rsidRPr="00A75738" w:rsidRDefault="00252B7D" w:rsidP="00252B7D">
      <w:pPr>
        <w:tabs>
          <w:tab w:val="left" w:pos="851"/>
        </w:tabs>
        <w:autoSpaceDE w:val="0"/>
        <w:spacing w:line="200" w:lineRule="atLeast"/>
        <w:ind w:firstLine="709"/>
        <w:jc w:val="center"/>
        <w:rPr>
          <w:szCs w:val="24"/>
        </w:rPr>
      </w:pPr>
      <w:r w:rsidRPr="00A75738">
        <w:rPr>
          <w:b/>
          <w:szCs w:val="24"/>
        </w:rPr>
        <w:t>MAITINIMO ORGANIZAVIMAS</w:t>
      </w:r>
    </w:p>
    <w:p w14:paraId="1B91303E" w14:textId="77777777" w:rsidR="00252B7D" w:rsidRPr="00A75738" w:rsidRDefault="00252B7D" w:rsidP="00252B7D">
      <w:pPr>
        <w:tabs>
          <w:tab w:val="left" w:pos="851"/>
        </w:tabs>
        <w:autoSpaceDE w:val="0"/>
        <w:spacing w:line="200" w:lineRule="atLeast"/>
        <w:ind w:firstLine="709"/>
        <w:jc w:val="both"/>
        <w:rPr>
          <w:szCs w:val="24"/>
        </w:rPr>
      </w:pPr>
    </w:p>
    <w:p w14:paraId="2BF47FFC" w14:textId="77777777" w:rsidR="00252B7D" w:rsidRDefault="00252B7D" w:rsidP="00252B7D">
      <w:pPr>
        <w:tabs>
          <w:tab w:val="left" w:pos="851"/>
        </w:tabs>
        <w:autoSpaceDE w:val="0"/>
        <w:spacing w:line="200" w:lineRule="atLeast"/>
        <w:ind w:firstLine="709"/>
        <w:jc w:val="both"/>
        <w:rPr>
          <w:color w:val="FF0000"/>
          <w:szCs w:val="24"/>
        </w:rPr>
      </w:pPr>
      <w:r w:rsidRPr="00A75738">
        <w:rPr>
          <w:szCs w:val="24"/>
        </w:rPr>
        <w:t xml:space="preserve">7. Ikimokyklinio ugdymo įstaigose </w:t>
      </w:r>
      <w:r>
        <w:rPr>
          <w:szCs w:val="24"/>
        </w:rPr>
        <w:t xml:space="preserve">/ grupėse </w:t>
      </w:r>
      <w:r w:rsidRPr="00A75738">
        <w:rPr>
          <w:szCs w:val="24"/>
        </w:rPr>
        <w:t>vaikai maitinami grupėse arba tam tikslui įrengtose patalpose. Vaikai maitinami 1–3 kartus per dieną, atsižvelgiant į tėvų (globėjų, rūpintojų) pasirinktą maitinimo skaičių.</w:t>
      </w:r>
      <w:r>
        <w:rPr>
          <w:szCs w:val="24"/>
        </w:rPr>
        <w:t xml:space="preserve"> </w:t>
      </w:r>
    </w:p>
    <w:p w14:paraId="5DDEA8A2" w14:textId="77777777" w:rsidR="00252B7D" w:rsidRPr="00A75738" w:rsidRDefault="00252B7D" w:rsidP="00252B7D">
      <w:pPr>
        <w:tabs>
          <w:tab w:val="left" w:pos="851"/>
        </w:tabs>
        <w:autoSpaceDE w:val="0"/>
        <w:spacing w:line="200" w:lineRule="atLeast"/>
        <w:ind w:firstLine="709"/>
        <w:jc w:val="both"/>
        <w:rPr>
          <w:szCs w:val="24"/>
        </w:rPr>
      </w:pPr>
      <w:r w:rsidRPr="00A75738">
        <w:rPr>
          <w:szCs w:val="24"/>
        </w:rPr>
        <w:t xml:space="preserve">8. </w:t>
      </w:r>
      <w:r>
        <w:rPr>
          <w:szCs w:val="24"/>
        </w:rPr>
        <w:t>Bendrojo ugdymo m</w:t>
      </w:r>
      <w:r w:rsidRPr="00A75738">
        <w:rPr>
          <w:szCs w:val="24"/>
        </w:rPr>
        <w:t xml:space="preserve">okyklose </w:t>
      </w:r>
      <w:r w:rsidR="004B54CD">
        <w:rPr>
          <w:szCs w:val="24"/>
        </w:rPr>
        <w:t xml:space="preserve">mokiniai </w:t>
      </w:r>
      <w:r w:rsidRPr="00A75738">
        <w:rPr>
          <w:szCs w:val="24"/>
        </w:rPr>
        <w:t xml:space="preserve">maitinami </w:t>
      </w:r>
      <w:r w:rsidRPr="00A75738">
        <w:rPr>
          <w:color w:val="000000"/>
          <w:szCs w:val="24"/>
        </w:rPr>
        <w:t>valgykloje arba</w:t>
      </w:r>
      <w:r w:rsidRPr="00A75738">
        <w:rPr>
          <w:szCs w:val="24"/>
        </w:rPr>
        <w:t xml:space="preserve"> tam tikslui įrengtose patalpose:</w:t>
      </w:r>
    </w:p>
    <w:p w14:paraId="41F830A2" w14:textId="77777777" w:rsidR="00252B7D" w:rsidRPr="00A75738" w:rsidRDefault="00252B7D" w:rsidP="00252B7D">
      <w:pPr>
        <w:tabs>
          <w:tab w:val="left" w:pos="851"/>
        </w:tabs>
        <w:autoSpaceDE w:val="0"/>
        <w:spacing w:line="200" w:lineRule="atLeast"/>
        <w:ind w:firstLine="709"/>
        <w:jc w:val="both"/>
        <w:rPr>
          <w:color w:val="000000"/>
          <w:szCs w:val="24"/>
        </w:rPr>
      </w:pPr>
      <w:r w:rsidRPr="00A75738">
        <w:rPr>
          <w:szCs w:val="24"/>
        </w:rPr>
        <w:t xml:space="preserve">8.1. sudaromos sąlygos kiekvienam pavalgyti šilto maisto, </w:t>
      </w:r>
      <w:r>
        <w:rPr>
          <w:szCs w:val="24"/>
        </w:rPr>
        <w:t xml:space="preserve">užtikrinant sveikatai palankią mokinių mitybą, maisto saugą ir geriausią kokybę, </w:t>
      </w:r>
      <w:r w:rsidRPr="00A75738">
        <w:rPr>
          <w:color w:val="000000"/>
          <w:szCs w:val="24"/>
        </w:rPr>
        <w:t>atsižvelgiant į mokinius, turinčius specialiųjų maitinimosi poreikių, pritraukiant mokinius, kurie valgykloje pietauja retai;</w:t>
      </w:r>
    </w:p>
    <w:p w14:paraId="696E9243" w14:textId="77777777" w:rsidR="00252B7D" w:rsidRDefault="00252B7D" w:rsidP="00252B7D">
      <w:pPr>
        <w:tabs>
          <w:tab w:val="left" w:pos="851"/>
        </w:tabs>
        <w:autoSpaceDE w:val="0"/>
        <w:spacing w:line="200" w:lineRule="atLeast"/>
        <w:ind w:firstLine="709"/>
        <w:jc w:val="both"/>
        <w:rPr>
          <w:color w:val="000000"/>
          <w:szCs w:val="24"/>
        </w:rPr>
      </w:pPr>
      <w:r w:rsidRPr="00A75738">
        <w:rPr>
          <w:color w:val="000000"/>
          <w:szCs w:val="24"/>
        </w:rPr>
        <w:t>8.2. gali būti sudaroma galimybė maitinimų metu patiems įsidėti maisto arba</w:t>
      </w:r>
      <w:r w:rsidRPr="00A75738">
        <w:rPr>
          <w:szCs w:val="24"/>
        </w:rPr>
        <w:t xml:space="preserve"> taikyti </w:t>
      </w:r>
      <w:r w:rsidRPr="00A75738">
        <w:rPr>
          <w:color w:val="000000"/>
          <w:szCs w:val="24"/>
        </w:rPr>
        <w:t>dalinę mokinių savitarną pietų pertraukų metu;</w:t>
      </w:r>
    </w:p>
    <w:p w14:paraId="51EE0542" w14:textId="77777777" w:rsidR="00252B7D" w:rsidRPr="00172AD0" w:rsidRDefault="00252B7D" w:rsidP="00252B7D">
      <w:pPr>
        <w:ind w:firstLine="727"/>
        <w:jc w:val="both"/>
        <w:rPr>
          <w:szCs w:val="24"/>
        </w:rPr>
      </w:pPr>
      <w:r w:rsidRPr="00172AD0">
        <w:rPr>
          <w:color w:val="000000"/>
          <w:szCs w:val="24"/>
        </w:rPr>
        <w:t xml:space="preserve">8.3. gali būti organizuojamas </w:t>
      </w:r>
      <w:r w:rsidRPr="00172AD0">
        <w:rPr>
          <w:szCs w:val="24"/>
        </w:rPr>
        <w:t xml:space="preserve">Švediškas </w:t>
      </w:r>
      <w:r w:rsidRPr="003D7C61">
        <w:rPr>
          <w:szCs w:val="24"/>
        </w:rPr>
        <w:t>stalas (</w:t>
      </w:r>
      <w:r w:rsidRPr="003D7C61">
        <w:rPr>
          <w:bCs/>
          <w:szCs w:val="24"/>
        </w:rPr>
        <w:t xml:space="preserve">pilnas </w:t>
      </w:r>
      <w:r w:rsidRPr="003D7C61">
        <w:rPr>
          <w:szCs w:val="24"/>
        </w:rPr>
        <w:t xml:space="preserve">arba </w:t>
      </w:r>
      <w:r w:rsidRPr="003D7C61">
        <w:rPr>
          <w:bCs/>
          <w:szCs w:val="24"/>
        </w:rPr>
        <w:t>dalinis</w:t>
      </w:r>
      <w:r w:rsidRPr="003D7C61">
        <w:rPr>
          <w:b/>
          <w:bCs/>
          <w:szCs w:val="24"/>
        </w:rPr>
        <w:t>)</w:t>
      </w:r>
      <w:r w:rsidRPr="003D7C61">
        <w:rPr>
          <w:szCs w:val="24"/>
        </w:rPr>
        <w:t>, atsižvelgiant</w:t>
      </w:r>
      <w:r w:rsidRPr="00172AD0">
        <w:rPr>
          <w:szCs w:val="24"/>
        </w:rPr>
        <w:t xml:space="preserve"> į ugdymo įstaigos galimybes ir poreikius. Tokiam vaikų maitinimo principui turėtų </w:t>
      </w:r>
      <w:r w:rsidRPr="00AB3656">
        <w:rPr>
          <w:strike/>
          <w:szCs w:val="24"/>
        </w:rPr>
        <w:t xml:space="preserve">pritarti įstaigos vadovai, valgyklų darbuotojai, tėvai </w:t>
      </w:r>
      <w:r w:rsidR="000D7ACA" w:rsidRPr="00AB3656">
        <w:rPr>
          <w:strike/>
          <w:szCs w:val="24"/>
        </w:rPr>
        <w:t xml:space="preserve">(globėjai, rūpintojai) </w:t>
      </w:r>
      <w:r w:rsidRPr="00AB3656">
        <w:rPr>
          <w:strike/>
          <w:szCs w:val="24"/>
        </w:rPr>
        <w:t>ir</w:t>
      </w:r>
      <w:r w:rsidRPr="00172AD0">
        <w:rPr>
          <w:szCs w:val="24"/>
        </w:rPr>
        <w:t xml:space="preserve"> </w:t>
      </w:r>
      <w:r w:rsidR="00AB3656" w:rsidRPr="00AB3656">
        <w:rPr>
          <w:szCs w:val="24"/>
          <w:highlight w:val="yellow"/>
        </w:rPr>
        <w:t>Mokyklos</w:t>
      </w:r>
      <w:r w:rsidR="00AB3656">
        <w:rPr>
          <w:szCs w:val="24"/>
        </w:rPr>
        <w:t xml:space="preserve"> </w:t>
      </w:r>
      <w:r w:rsidRPr="00172AD0">
        <w:rPr>
          <w:szCs w:val="24"/>
        </w:rPr>
        <w:t>bendruomenė</w:t>
      </w:r>
      <w:r>
        <w:rPr>
          <w:szCs w:val="24"/>
        </w:rPr>
        <w:t xml:space="preserve">, </w:t>
      </w:r>
      <w:r w:rsidRPr="00AB3656">
        <w:rPr>
          <w:strike/>
          <w:szCs w:val="24"/>
        </w:rPr>
        <w:t>Mokyklos taryba</w:t>
      </w:r>
      <w:r w:rsidR="00331720">
        <w:rPr>
          <w:szCs w:val="24"/>
        </w:rPr>
        <w:t>;</w:t>
      </w:r>
    </w:p>
    <w:p w14:paraId="334C848D" w14:textId="77777777" w:rsidR="00252B7D" w:rsidRPr="00A75738" w:rsidRDefault="00252B7D" w:rsidP="00252B7D">
      <w:pPr>
        <w:tabs>
          <w:tab w:val="left" w:pos="851"/>
        </w:tabs>
        <w:autoSpaceDE w:val="0"/>
        <w:spacing w:line="200" w:lineRule="atLeast"/>
        <w:ind w:firstLine="709"/>
        <w:jc w:val="both"/>
        <w:rPr>
          <w:color w:val="000000"/>
          <w:szCs w:val="24"/>
        </w:rPr>
      </w:pPr>
      <w:r w:rsidRPr="00A75738">
        <w:rPr>
          <w:color w:val="000000"/>
          <w:szCs w:val="24"/>
        </w:rPr>
        <w:t>8.</w:t>
      </w:r>
      <w:r>
        <w:rPr>
          <w:color w:val="000000"/>
          <w:szCs w:val="24"/>
        </w:rPr>
        <w:t>4</w:t>
      </w:r>
      <w:r w:rsidRPr="00A75738">
        <w:rPr>
          <w:color w:val="000000"/>
          <w:szCs w:val="24"/>
        </w:rPr>
        <w:t>. sudaromos sąlygos mokyklos valgykloje ne tik pavalgyti, bet ir pailsėti, pabendrauti (pagal poreikį ilginamas pietų pertraukos laikas);</w:t>
      </w:r>
    </w:p>
    <w:p w14:paraId="1985EB51" w14:textId="77777777" w:rsidR="00252B7D" w:rsidRPr="00A75738" w:rsidRDefault="00252B7D" w:rsidP="00252B7D">
      <w:pPr>
        <w:tabs>
          <w:tab w:val="left" w:pos="851"/>
        </w:tabs>
        <w:autoSpaceDE w:val="0"/>
        <w:spacing w:line="200" w:lineRule="atLeast"/>
        <w:ind w:firstLine="709"/>
        <w:jc w:val="both"/>
        <w:rPr>
          <w:szCs w:val="24"/>
        </w:rPr>
      </w:pPr>
      <w:r w:rsidRPr="00A75738">
        <w:rPr>
          <w:szCs w:val="24"/>
        </w:rPr>
        <w:t>8.</w:t>
      </w:r>
      <w:r>
        <w:rPr>
          <w:szCs w:val="24"/>
        </w:rPr>
        <w:t>5</w:t>
      </w:r>
      <w:r w:rsidRPr="00A75738">
        <w:rPr>
          <w:szCs w:val="24"/>
        </w:rPr>
        <w:t>. sudaroma galimybė norintiems maitintis iš namų tą dieną atsineštu maistu;</w:t>
      </w:r>
    </w:p>
    <w:p w14:paraId="41A150F3" w14:textId="77777777" w:rsidR="00252B7D" w:rsidRPr="00A75738" w:rsidRDefault="00252B7D" w:rsidP="00252B7D">
      <w:pPr>
        <w:tabs>
          <w:tab w:val="left" w:pos="851"/>
        </w:tabs>
        <w:autoSpaceDE w:val="0"/>
        <w:spacing w:line="200" w:lineRule="atLeast"/>
        <w:ind w:firstLine="709"/>
        <w:jc w:val="both"/>
        <w:rPr>
          <w:szCs w:val="24"/>
        </w:rPr>
      </w:pPr>
      <w:r w:rsidRPr="00A75738">
        <w:rPr>
          <w:szCs w:val="24"/>
        </w:rPr>
        <w:t>8</w:t>
      </w:r>
      <w:r w:rsidRPr="000D7ACA">
        <w:rPr>
          <w:rStyle w:val="StrongEmphasis"/>
          <w:rFonts w:eastAsia="Calibri"/>
          <w:b w:val="0"/>
          <w:szCs w:val="24"/>
        </w:rPr>
        <w:t>.</w:t>
      </w:r>
      <w:r>
        <w:rPr>
          <w:rStyle w:val="StrongEmphasis"/>
          <w:rFonts w:eastAsia="Calibri"/>
          <w:b w:val="0"/>
          <w:szCs w:val="24"/>
        </w:rPr>
        <w:t>6</w:t>
      </w:r>
      <w:r w:rsidRPr="00A75738">
        <w:rPr>
          <w:rStyle w:val="StrongEmphasis"/>
          <w:rFonts w:eastAsia="Calibri"/>
          <w:b w:val="0"/>
          <w:szCs w:val="24"/>
        </w:rPr>
        <w:t>. rekomenduojama organizuoti prekybą (bufetas) ne tik vietoje pagamint</w:t>
      </w:r>
      <w:r>
        <w:rPr>
          <w:rStyle w:val="StrongEmphasis"/>
          <w:rFonts w:eastAsia="Calibri"/>
          <w:b w:val="0"/>
          <w:szCs w:val="24"/>
        </w:rPr>
        <w:t>ais</w:t>
      </w:r>
      <w:r w:rsidRPr="00A75738">
        <w:rPr>
          <w:rStyle w:val="StrongEmphasis"/>
          <w:rFonts w:eastAsia="Calibri"/>
          <w:b w:val="0"/>
          <w:szCs w:val="24"/>
        </w:rPr>
        <w:t xml:space="preserve"> </w:t>
      </w:r>
      <w:r>
        <w:rPr>
          <w:rStyle w:val="StrongEmphasis"/>
          <w:rFonts w:eastAsia="Calibri"/>
          <w:b w:val="0"/>
          <w:szCs w:val="24"/>
        </w:rPr>
        <w:t>patiekalais</w:t>
      </w:r>
      <w:r w:rsidRPr="00A75738">
        <w:rPr>
          <w:rStyle w:val="StrongEmphasis"/>
          <w:rFonts w:eastAsia="Calibri"/>
          <w:b w:val="0"/>
          <w:szCs w:val="24"/>
        </w:rPr>
        <w:t>, bet ir kitų tiekėjų produktais, sudarant galimybę nusipirkti įvairių užkandžių, gėrimų, vaisių ir kitos produkcijos iš vaikų ir mokinių maitinimui nedraudžiamų maisto produktų grupių,</w:t>
      </w:r>
      <w:r w:rsidRPr="00A75738">
        <w:rPr>
          <w:rStyle w:val="StrongEmphasis"/>
          <w:rFonts w:eastAsia="Calibri"/>
          <w:szCs w:val="24"/>
        </w:rPr>
        <w:t xml:space="preserve"> </w:t>
      </w:r>
      <w:r w:rsidRPr="00A75738">
        <w:rPr>
          <w:szCs w:val="24"/>
        </w:rPr>
        <w:t>raštišku tėvų (globėjų, rūpinto</w:t>
      </w:r>
      <w:r w:rsidR="00D45B14">
        <w:rPr>
          <w:szCs w:val="24"/>
        </w:rPr>
        <w:t>jų) pritarimu, atsižvelgiant į M</w:t>
      </w:r>
      <w:r w:rsidRPr="00A75738">
        <w:rPr>
          <w:szCs w:val="24"/>
        </w:rPr>
        <w:t>okyklos tarybos pageidavimus.</w:t>
      </w:r>
    </w:p>
    <w:p w14:paraId="64AB61E7" w14:textId="77777777" w:rsidR="00252B7D" w:rsidRPr="00A75738" w:rsidRDefault="00252B7D" w:rsidP="00252B7D">
      <w:pPr>
        <w:tabs>
          <w:tab w:val="left" w:pos="851"/>
        </w:tabs>
        <w:autoSpaceDE w:val="0"/>
        <w:spacing w:line="200" w:lineRule="atLeast"/>
        <w:ind w:firstLine="709"/>
        <w:jc w:val="both"/>
        <w:rPr>
          <w:color w:val="000000"/>
          <w:szCs w:val="24"/>
        </w:rPr>
      </w:pPr>
      <w:r w:rsidRPr="00A75738">
        <w:rPr>
          <w:szCs w:val="24"/>
        </w:rPr>
        <w:t>9</w:t>
      </w:r>
      <w:r w:rsidRPr="00A75738">
        <w:rPr>
          <w:color w:val="000000"/>
          <w:szCs w:val="24"/>
        </w:rPr>
        <w:t xml:space="preserve">. </w:t>
      </w:r>
      <w:r>
        <w:rPr>
          <w:rFonts w:eastAsia="Calibri"/>
          <w:szCs w:val="24"/>
        </w:rPr>
        <w:t>Mokyklose privalu organizuoti ir įgyvendinti</w:t>
      </w:r>
      <w:r w:rsidRPr="00A75738">
        <w:rPr>
          <w:rStyle w:val="StrongEmphasis"/>
          <w:rFonts w:eastAsia="Calibri"/>
          <w:b w:val="0"/>
          <w:spacing w:val="-1"/>
          <w:szCs w:val="24"/>
        </w:rPr>
        <w:t xml:space="preserve"> ES ir Lietuvos Respublikos biudžeto paramos programą</w:t>
      </w:r>
      <w:r w:rsidRPr="00A75738">
        <w:rPr>
          <w:rStyle w:val="StrongEmphasis"/>
          <w:rFonts w:eastAsia="Calibri"/>
          <w:spacing w:val="-1"/>
          <w:szCs w:val="24"/>
        </w:rPr>
        <w:t xml:space="preserve"> </w:t>
      </w:r>
      <w:r w:rsidRPr="00A75738">
        <w:rPr>
          <w:rStyle w:val="StrongEmphasis"/>
          <w:rFonts w:eastAsia="Calibri"/>
          <w:b w:val="0"/>
          <w:spacing w:val="-1"/>
          <w:szCs w:val="24"/>
        </w:rPr>
        <w:t>„</w:t>
      </w:r>
      <w:r w:rsidRPr="00A75738">
        <w:rPr>
          <w:color w:val="000000"/>
          <w:szCs w:val="24"/>
        </w:rPr>
        <w:t xml:space="preserve">Vaisių ir daržovių bei pieno ir pieno produktų vartojimo skatinimas vaikų ugdymo įstaigose“. </w:t>
      </w:r>
    </w:p>
    <w:p w14:paraId="1DD7BCC7" w14:textId="77777777" w:rsidR="00252B7D" w:rsidRPr="00A75738" w:rsidRDefault="00252B7D" w:rsidP="00252B7D">
      <w:pPr>
        <w:tabs>
          <w:tab w:val="left" w:pos="851"/>
        </w:tabs>
        <w:autoSpaceDE w:val="0"/>
        <w:spacing w:line="200" w:lineRule="atLeast"/>
        <w:ind w:firstLine="709"/>
        <w:jc w:val="both"/>
        <w:rPr>
          <w:szCs w:val="24"/>
        </w:rPr>
      </w:pPr>
      <w:r w:rsidRPr="00A75738">
        <w:rPr>
          <w:szCs w:val="24"/>
        </w:rPr>
        <w:t xml:space="preserve">10. </w:t>
      </w:r>
      <w:r>
        <w:rPr>
          <w:szCs w:val="24"/>
        </w:rPr>
        <w:t>Privalu</w:t>
      </w:r>
      <w:r w:rsidRPr="00A75738">
        <w:rPr>
          <w:szCs w:val="24"/>
        </w:rPr>
        <w:t>:</w:t>
      </w:r>
    </w:p>
    <w:p w14:paraId="7871DA4F" w14:textId="77777777" w:rsidR="00252B7D" w:rsidRPr="00A75738" w:rsidRDefault="00252B7D" w:rsidP="00252B7D">
      <w:pPr>
        <w:tabs>
          <w:tab w:val="left" w:pos="851"/>
        </w:tabs>
        <w:autoSpaceDE w:val="0"/>
        <w:spacing w:line="200" w:lineRule="atLeast"/>
        <w:ind w:firstLine="709"/>
        <w:jc w:val="both"/>
        <w:rPr>
          <w:szCs w:val="24"/>
        </w:rPr>
      </w:pPr>
      <w:r w:rsidRPr="00A75738">
        <w:rPr>
          <w:szCs w:val="24"/>
        </w:rPr>
        <w:t>10.1. maistą patiekti estetiškai;</w:t>
      </w:r>
    </w:p>
    <w:p w14:paraId="42D0F57F" w14:textId="77777777" w:rsidR="00252B7D" w:rsidRPr="00A75738" w:rsidRDefault="00252B7D" w:rsidP="00252B7D">
      <w:pPr>
        <w:tabs>
          <w:tab w:val="left" w:pos="851"/>
        </w:tabs>
        <w:autoSpaceDE w:val="0"/>
        <w:spacing w:line="200" w:lineRule="atLeast"/>
        <w:ind w:firstLine="709"/>
        <w:jc w:val="both"/>
        <w:rPr>
          <w:szCs w:val="24"/>
        </w:rPr>
      </w:pPr>
      <w:r w:rsidRPr="00A75738">
        <w:rPr>
          <w:szCs w:val="24"/>
        </w:rPr>
        <w:t xml:space="preserve">10.2. </w:t>
      </w:r>
      <w:r w:rsidRPr="00A75738">
        <w:rPr>
          <w:color w:val="000000"/>
          <w:szCs w:val="24"/>
        </w:rPr>
        <w:t>ugdyti mokinių skonį bei valgymo kultūrą</w:t>
      </w:r>
      <w:r w:rsidRPr="00A75738">
        <w:rPr>
          <w:szCs w:val="24"/>
        </w:rPr>
        <w:t>;</w:t>
      </w:r>
    </w:p>
    <w:p w14:paraId="6566D915" w14:textId="77777777" w:rsidR="00252B7D" w:rsidRDefault="00252B7D" w:rsidP="00252B7D">
      <w:pPr>
        <w:tabs>
          <w:tab w:val="left" w:pos="851"/>
        </w:tabs>
        <w:autoSpaceDE w:val="0"/>
        <w:spacing w:line="200" w:lineRule="atLeast"/>
        <w:ind w:firstLine="709"/>
        <w:jc w:val="both"/>
        <w:rPr>
          <w:color w:val="000000"/>
          <w:szCs w:val="24"/>
        </w:rPr>
      </w:pPr>
      <w:r w:rsidRPr="00A75738">
        <w:rPr>
          <w:color w:val="000000"/>
          <w:szCs w:val="24"/>
        </w:rPr>
        <w:t xml:space="preserve">10.3 vykdyti mokinių apklausą apie maitinimo organizavimą, teikiamų patiekalų </w:t>
      </w:r>
      <w:proofErr w:type="spellStart"/>
      <w:r w:rsidRPr="00A75738">
        <w:rPr>
          <w:color w:val="000000"/>
          <w:szCs w:val="24"/>
        </w:rPr>
        <w:t>skonines</w:t>
      </w:r>
      <w:proofErr w:type="spellEnd"/>
      <w:r w:rsidRPr="00A75738">
        <w:rPr>
          <w:color w:val="000000"/>
          <w:szCs w:val="24"/>
        </w:rPr>
        <w:t>, išvaizdos ar kitas ypatybes, duomenis naudoti valgiaraščiams sudaryti;</w:t>
      </w:r>
    </w:p>
    <w:p w14:paraId="35A2F390" w14:textId="77777777" w:rsidR="00252B7D" w:rsidRPr="00C3372D" w:rsidRDefault="00252B7D" w:rsidP="00252B7D">
      <w:pPr>
        <w:tabs>
          <w:tab w:val="left" w:pos="851"/>
        </w:tabs>
        <w:autoSpaceDE w:val="0"/>
        <w:spacing w:line="200" w:lineRule="atLeast"/>
        <w:ind w:firstLine="709"/>
        <w:jc w:val="both"/>
        <w:rPr>
          <w:color w:val="000000"/>
          <w:szCs w:val="24"/>
        </w:rPr>
      </w:pPr>
      <w:r w:rsidRPr="006A3FCA">
        <w:rPr>
          <w:color w:val="000000"/>
          <w:szCs w:val="24"/>
        </w:rPr>
        <w:t xml:space="preserve">10.4. keisti patiekalus siekiant mažinti atliekų kiekį, vykdant nesuvalgomo maisto </w:t>
      </w:r>
      <w:r w:rsidR="00800EC4">
        <w:rPr>
          <w:color w:val="000000"/>
          <w:szCs w:val="24"/>
        </w:rPr>
        <w:br/>
      </w:r>
      <w:r w:rsidRPr="006A3FCA">
        <w:rPr>
          <w:color w:val="000000"/>
          <w:szCs w:val="24"/>
        </w:rPr>
        <w:t>kontrolę / stebėseną</w:t>
      </w:r>
      <w:r>
        <w:rPr>
          <w:color w:val="000000"/>
          <w:szCs w:val="24"/>
        </w:rPr>
        <w:t>, organizuoti nesuvalgomo maisto panaudojimą (p</w:t>
      </w:r>
      <w:r w:rsidRPr="00C3372D">
        <w:rPr>
          <w:color w:val="000000"/>
          <w:szCs w:val="24"/>
        </w:rPr>
        <w:t>vz.:</w:t>
      </w:r>
      <w:r>
        <w:rPr>
          <w:color w:val="000000"/>
          <w:szCs w:val="24"/>
        </w:rPr>
        <w:t xml:space="preserve"> </w:t>
      </w:r>
      <w:r>
        <w:rPr>
          <w:szCs w:val="24"/>
        </w:rPr>
        <w:t>j</w:t>
      </w:r>
      <w:r w:rsidRPr="00C3372D">
        <w:rPr>
          <w:szCs w:val="24"/>
        </w:rPr>
        <w:t xml:space="preserve">ei vaikai, gaunantys nemokamą maitinimą, nesuvalgo viso maisto, lieka sriubos, daržovių ar karštų patiekalų, </w:t>
      </w:r>
      <w:r>
        <w:rPr>
          <w:szCs w:val="24"/>
        </w:rPr>
        <w:t>tai š</w:t>
      </w:r>
      <w:r w:rsidRPr="00C3372D">
        <w:rPr>
          <w:szCs w:val="24"/>
        </w:rPr>
        <w:t>iuos patiekalus gali būti sudaryta galimybė pasirinkti kitiems vaikams, kad visi norintys galėtų pavalgyti ir taip būtų suvartojamas visas paruoštas maistas</w:t>
      </w:r>
      <w:r>
        <w:rPr>
          <w:szCs w:val="24"/>
        </w:rPr>
        <w:t>).</w:t>
      </w:r>
    </w:p>
    <w:p w14:paraId="4766BB98" w14:textId="77777777" w:rsidR="00252B7D" w:rsidRDefault="00252B7D" w:rsidP="00252B7D">
      <w:pPr>
        <w:tabs>
          <w:tab w:val="left" w:pos="851"/>
        </w:tabs>
        <w:autoSpaceDE w:val="0"/>
        <w:spacing w:line="200" w:lineRule="atLeast"/>
        <w:ind w:firstLine="709"/>
        <w:jc w:val="both"/>
        <w:rPr>
          <w:color w:val="000000"/>
          <w:szCs w:val="24"/>
        </w:rPr>
      </w:pPr>
      <w:r>
        <w:rPr>
          <w:color w:val="000000"/>
          <w:szCs w:val="24"/>
        </w:rPr>
        <w:t>11. Privalu laikytis šių patiekalų gaminimo ir patiekimo reikalavimų:</w:t>
      </w:r>
    </w:p>
    <w:p w14:paraId="4B379FB8" w14:textId="77777777" w:rsidR="00252B7D" w:rsidRPr="006A3FCA" w:rsidRDefault="00252B7D" w:rsidP="00252B7D">
      <w:pPr>
        <w:pStyle w:val="Komentarotekstas"/>
        <w:ind w:firstLine="709"/>
        <w:jc w:val="both"/>
        <w:rPr>
          <w:sz w:val="24"/>
          <w:szCs w:val="24"/>
        </w:rPr>
      </w:pPr>
      <w:r w:rsidRPr="006A3FCA">
        <w:rPr>
          <w:sz w:val="24"/>
          <w:szCs w:val="24"/>
        </w:rPr>
        <w:lastRenderedPageBreak/>
        <w:t>11.1. šiltas maistas turi būti gaminamas ir patiekiamas tą pačią kalendorinę dieną. Šaldytus pusgaminius ar atvėsintą maistą nuo jų pagaminimo patiekti per 24 valandas kaip šiltą maistą leidžiama bendrojo ugdymo programas įgyvendinančiose įstaigose ir poilsio stovyklose, kurių virtuvėse yra galimybės tik pašildyti maistą;</w:t>
      </w:r>
    </w:p>
    <w:p w14:paraId="2FF72618" w14:textId="77777777" w:rsidR="00252B7D" w:rsidRPr="006A3FCA" w:rsidRDefault="00252B7D" w:rsidP="00252B7D">
      <w:pPr>
        <w:pStyle w:val="Komentarotekstas"/>
        <w:ind w:firstLine="709"/>
        <w:jc w:val="both"/>
        <w:rPr>
          <w:sz w:val="24"/>
          <w:szCs w:val="24"/>
        </w:rPr>
      </w:pPr>
      <w:r>
        <w:rPr>
          <w:sz w:val="24"/>
          <w:szCs w:val="24"/>
        </w:rPr>
        <w:t>11.</w:t>
      </w:r>
      <w:r w:rsidRPr="006A3FCA">
        <w:rPr>
          <w:sz w:val="24"/>
          <w:szCs w:val="24"/>
        </w:rPr>
        <w:t xml:space="preserve">2. patiekiamas maistas turi būti kokybiškas ir įvairus; </w:t>
      </w:r>
    </w:p>
    <w:p w14:paraId="377D2ECD" w14:textId="77777777" w:rsidR="00252B7D" w:rsidRPr="006A3FCA" w:rsidRDefault="00252B7D" w:rsidP="00252B7D">
      <w:pPr>
        <w:pStyle w:val="Komentarotekstas"/>
        <w:ind w:firstLine="709"/>
        <w:jc w:val="both"/>
        <w:rPr>
          <w:sz w:val="24"/>
          <w:szCs w:val="24"/>
        </w:rPr>
      </w:pPr>
      <w:r>
        <w:rPr>
          <w:sz w:val="24"/>
          <w:szCs w:val="24"/>
        </w:rPr>
        <w:t>11.</w:t>
      </w:r>
      <w:r w:rsidRPr="006A3FCA">
        <w:rPr>
          <w:sz w:val="24"/>
          <w:szCs w:val="24"/>
        </w:rPr>
        <w:t>3. pirmenybė teikiama maistines savybes tausojantiems patiekalų gamybos būdams. Maisto pervirimas, perkepimas, prideginimas draudžiamas;</w:t>
      </w:r>
    </w:p>
    <w:p w14:paraId="58793E45" w14:textId="77777777" w:rsidR="00252B7D" w:rsidRPr="006A3FCA" w:rsidRDefault="00252B7D" w:rsidP="00252B7D">
      <w:pPr>
        <w:pStyle w:val="Komentarotekstas"/>
        <w:ind w:firstLine="709"/>
        <w:jc w:val="both"/>
        <w:rPr>
          <w:sz w:val="24"/>
          <w:szCs w:val="24"/>
        </w:rPr>
      </w:pPr>
      <w:r>
        <w:rPr>
          <w:sz w:val="24"/>
          <w:szCs w:val="24"/>
        </w:rPr>
        <w:t>11.</w:t>
      </w:r>
      <w:r w:rsidRPr="006A3FCA">
        <w:rPr>
          <w:sz w:val="24"/>
          <w:szCs w:val="24"/>
        </w:rPr>
        <w:t>4. gaminant maistą neturi būti naudojami prieskonių mišiniai, kurių sudėtyje yra maisto priedų;</w:t>
      </w:r>
    </w:p>
    <w:p w14:paraId="3E56C810" w14:textId="77777777" w:rsidR="00252B7D" w:rsidRPr="006A3FCA" w:rsidRDefault="00252B7D" w:rsidP="00252B7D">
      <w:pPr>
        <w:pStyle w:val="Komentarotekstas"/>
        <w:ind w:firstLine="709"/>
        <w:jc w:val="both"/>
        <w:rPr>
          <w:sz w:val="24"/>
          <w:szCs w:val="24"/>
        </w:rPr>
      </w:pPr>
      <w:r>
        <w:rPr>
          <w:sz w:val="24"/>
          <w:szCs w:val="24"/>
        </w:rPr>
        <w:t>11.</w:t>
      </w:r>
      <w:r w:rsidRPr="006A3FCA">
        <w:rPr>
          <w:sz w:val="24"/>
          <w:szCs w:val="24"/>
        </w:rPr>
        <w:t xml:space="preserve">5. kiekvieną dieną turi būti patiekta daržovių ir vaisių (rekomenduojama sezoninių, šviežių). Rekomenduojama, kad vaisiai būtų tiekiami papildomo maitinimo metu (laikantis Lietuvos  Respublikos  valstybinės  maisto  ir  veterinarijos  tarnybos direktoriaus 2003 m. gruodžio 15 d. įsakyme Nr. B1-955 „Dėl Lietuvos Respublikoje išaugintų šviežių vaisių, daržovių, uogų, bulvių atitikties deklaracijos išdavimo reikalavimų patvirtinimo“ reikalavimų); </w:t>
      </w:r>
    </w:p>
    <w:p w14:paraId="2245F657" w14:textId="77777777" w:rsidR="00E75720" w:rsidRDefault="00E75720" w:rsidP="00E75720">
      <w:pPr>
        <w:jc w:val="both"/>
        <w:rPr>
          <w:szCs w:val="24"/>
        </w:rPr>
      </w:pPr>
      <w:r>
        <w:rPr>
          <w:szCs w:val="24"/>
        </w:rPr>
        <w:tab/>
      </w:r>
      <w:r w:rsidR="004902BA" w:rsidRPr="004902BA">
        <w:rPr>
          <w:szCs w:val="24"/>
        </w:rPr>
        <w:t xml:space="preserve">11.6. </w:t>
      </w:r>
      <w:r w:rsidRPr="00E75720">
        <w:rPr>
          <w:rStyle w:val="T69"/>
        </w:rPr>
        <w:t>j</w:t>
      </w:r>
      <w:r w:rsidRPr="00E75720">
        <w:rPr>
          <w:rStyle w:val="T41"/>
          <w:shd w:val="clear" w:color="auto" w:fill="auto"/>
        </w:rPr>
        <w:t xml:space="preserve">ei </w:t>
      </w:r>
      <w:r w:rsidRPr="00E75720">
        <w:rPr>
          <w:rStyle w:val="T45"/>
          <w:shd w:val="clear" w:color="auto" w:fill="auto"/>
        </w:rPr>
        <w:t xml:space="preserve">pietų metu </w:t>
      </w:r>
      <w:r w:rsidRPr="00E75720">
        <w:rPr>
          <w:rStyle w:val="T41"/>
          <w:shd w:val="clear" w:color="auto" w:fill="auto"/>
        </w:rPr>
        <w:t>tiekiamas tik vienas karštasis pietų patiekalas, ne mažiau kaip pusė į pietų valgiaraščius įtrauktų karštųjų pietų patiekalų turi būti tausojantys ir (ar) patiekalai pagaminti tik iš augalinės kilmės maisto produktų;</w:t>
      </w:r>
      <w:r>
        <w:rPr>
          <w:szCs w:val="24"/>
        </w:rPr>
        <w:t xml:space="preserve"> </w:t>
      </w:r>
    </w:p>
    <w:p w14:paraId="710829FD" w14:textId="77777777" w:rsidR="00252B7D" w:rsidRPr="006A3FCA" w:rsidRDefault="00252B7D" w:rsidP="00252B7D">
      <w:pPr>
        <w:pStyle w:val="Komentarotekstas"/>
        <w:ind w:firstLine="709"/>
        <w:jc w:val="both"/>
        <w:rPr>
          <w:sz w:val="24"/>
          <w:szCs w:val="24"/>
        </w:rPr>
      </w:pPr>
      <w:r>
        <w:rPr>
          <w:sz w:val="24"/>
          <w:szCs w:val="24"/>
        </w:rPr>
        <w:t>11.</w:t>
      </w:r>
      <w:r w:rsidRPr="006A3FCA">
        <w:rPr>
          <w:sz w:val="24"/>
          <w:szCs w:val="24"/>
        </w:rPr>
        <w:t>7. rekomenduojama sriubą tiekti papildomo maitinimo metu;</w:t>
      </w:r>
    </w:p>
    <w:p w14:paraId="613FCC90" w14:textId="77777777" w:rsidR="00252B7D" w:rsidRPr="006A3FCA" w:rsidRDefault="00252B7D" w:rsidP="00252B7D">
      <w:pPr>
        <w:pStyle w:val="Komentarotekstas"/>
        <w:ind w:firstLine="709"/>
        <w:jc w:val="both"/>
        <w:rPr>
          <w:sz w:val="24"/>
          <w:szCs w:val="24"/>
        </w:rPr>
      </w:pPr>
      <w:r>
        <w:rPr>
          <w:sz w:val="24"/>
          <w:szCs w:val="24"/>
        </w:rPr>
        <w:t>11.8</w:t>
      </w:r>
      <w:r w:rsidRPr="006A3FCA">
        <w:rPr>
          <w:sz w:val="24"/>
          <w:szCs w:val="24"/>
        </w:rPr>
        <w:t xml:space="preserve">. daržovių (išskyrus bulves) ar vaisių garnyras turi sudaryti ne mažiau kaip 1/3 patiekalo svorio. Jei vaikai maitinimų metu turi galimybę patys įsidėti maisto, šio papunkčio nuostatos netaikomos; </w:t>
      </w:r>
    </w:p>
    <w:p w14:paraId="6797A1AD" w14:textId="77777777" w:rsidR="00252B7D" w:rsidRPr="006A3FCA" w:rsidRDefault="00252B7D" w:rsidP="00252B7D">
      <w:pPr>
        <w:pStyle w:val="Komentarotekstas"/>
        <w:ind w:firstLine="709"/>
        <w:jc w:val="both"/>
        <w:rPr>
          <w:sz w:val="24"/>
          <w:szCs w:val="24"/>
        </w:rPr>
      </w:pPr>
      <w:r>
        <w:rPr>
          <w:sz w:val="24"/>
          <w:szCs w:val="24"/>
        </w:rPr>
        <w:t>11.9</w:t>
      </w:r>
      <w:r w:rsidRPr="006A3FCA">
        <w:rPr>
          <w:sz w:val="24"/>
          <w:szCs w:val="24"/>
        </w:rPr>
        <w:t>. jei patiekalui gaminti naudojama malta mėsa ar žuvis ir virtuvėje yra sąlygos ją sumalti, ji turi būti malama patiekalo gaminimo dieną;</w:t>
      </w:r>
    </w:p>
    <w:p w14:paraId="3F22633B" w14:textId="77777777" w:rsidR="00252B7D" w:rsidRDefault="00252B7D" w:rsidP="00252B7D">
      <w:pPr>
        <w:pStyle w:val="Komentarotekstas"/>
        <w:ind w:firstLine="709"/>
        <w:jc w:val="both"/>
        <w:rPr>
          <w:sz w:val="24"/>
          <w:szCs w:val="24"/>
        </w:rPr>
      </w:pPr>
      <w:r>
        <w:rPr>
          <w:sz w:val="24"/>
          <w:szCs w:val="24"/>
        </w:rPr>
        <w:t>11.10</w:t>
      </w:r>
      <w:r w:rsidRPr="006A3FCA">
        <w:rPr>
          <w:sz w:val="24"/>
          <w:szCs w:val="24"/>
        </w:rPr>
        <w:t>. tas pats patiekalas neturi būti tiekiamas dažniau nei kartą per savaitę, išskyrus gėrimus, garnyrus ir šaltus užkandžius (reikalavimas netaikomas pritaikyto maitinimo valgiaraščiams</w:t>
      </w:r>
      <w:r w:rsidR="00720AF7">
        <w:rPr>
          <w:sz w:val="24"/>
          <w:szCs w:val="24"/>
        </w:rPr>
        <w:t>);</w:t>
      </w:r>
    </w:p>
    <w:p w14:paraId="2545B22A" w14:textId="77777777" w:rsidR="00252B7D" w:rsidRPr="006A3FCA" w:rsidRDefault="00252B7D" w:rsidP="00252B7D">
      <w:pPr>
        <w:pStyle w:val="Komentarotekstas"/>
        <w:ind w:firstLine="709"/>
        <w:jc w:val="both"/>
        <w:rPr>
          <w:sz w:val="24"/>
          <w:szCs w:val="24"/>
        </w:rPr>
      </w:pPr>
      <w:r>
        <w:rPr>
          <w:sz w:val="24"/>
          <w:szCs w:val="24"/>
        </w:rPr>
        <w:t>11.</w:t>
      </w:r>
      <w:r w:rsidRPr="006A3FCA">
        <w:rPr>
          <w:sz w:val="24"/>
          <w:szCs w:val="24"/>
        </w:rPr>
        <w:t>1</w:t>
      </w:r>
      <w:r>
        <w:rPr>
          <w:sz w:val="24"/>
          <w:szCs w:val="24"/>
        </w:rPr>
        <w:t>1</w:t>
      </w:r>
      <w:r w:rsidRPr="006A3FCA">
        <w:rPr>
          <w:sz w:val="24"/>
          <w:szCs w:val="24"/>
        </w:rPr>
        <w:t>. karštas pietų patiekalas turi būti iš daug baltymų turinčių produktų (mėsa, paukštiena, žuvis, kiaušiniai, ankštinės daržovės, pienas ir pieno produktai) ir angliavandenių turinčių produktų. Su karštu patiekalu turi būti patiekiamas daržovių (išskyrus bulves) ar vaisių garnyras. Reikalavimas netaikomas patiekalams iš augalinės kilmės maisto produktų;</w:t>
      </w:r>
    </w:p>
    <w:p w14:paraId="7DD0C607" w14:textId="77777777" w:rsidR="00252B7D" w:rsidRPr="006A3FCA" w:rsidRDefault="00252B7D" w:rsidP="00252B7D">
      <w:pPr>
        <w:pStyle w:val="Komentarotekstas"/>
        <w:ind w:firstLine="709"/>
        <w:jc w:val="both"/>
        <w:rPr>
          <w:sz w:val="24"/>
          <w:szCs w:val="24"/>
        </w:rPr>
      </w:pPr>
      <w:r>
        <w:rPr>
          <w:sz w:val="24"/>
          <w:szCs w:val="24"/>
        </w:rPr>
        <w:t>11.</w:t>
      </w:r>
      <w:r w:rsidRPr="006A3FCA">
        <w:rPr>
          <w:sz w:val="24"/>
          <w:szCs w:val="24"/>
        </w:rPr>
        <w:t>1</w:t>
      </w:r>
      <w:r>
        <w:rPr>
          <w:sz w:val="24"/>
          <w:szCs w:val="24"/>
        </w:rPr>
        <w:t>2</w:t>
      </w:r>
      <w:r w:rsidRPr="006A3FCA">
        <w:rPr>
          <w:sz w:val="24"/>
          <w:szCs w:val="24"/>
        </w:rPr>
        <w:t>. valgymo metu ant stalų neturi būti padėta druskos, cukraus, pipirų, garstyčių;</w:t>
      </w:r>
    </w:p>
    <w:p w14:paraId="4D49F367" w14:textId="77777777" w:rsidR="00252B7D" w:rsidRPr="006A3FCA" w:rsidRDefault="00252B7D" w:rsidP="00252B7D">
      <w:pPr>
        <w:pStyle w:val="Komentarotekstas"/>
        <w:ind w:firstLine="709"/>
        <w:jc w:val="both"/>
        <w:rPr>
          <w:sz w:val="24"/>
          <w:szCs w:val="24"/>
        </w:rPr>
      </w:pPr>
      <w:r>
        <w:rPr>
          <w:sz w:val="24"/>
          <w:szCs w:val="24"/>
        </w:rPr>
        <w:t>11.</w:t>
      </w:r>
      <w:r w:rsidRPr="006A3FCA">
        <w:rPr>
          <w:sz w:val="24"/>
          <w:szCs w:val="24"/>
        </w:rPr>
        <w:t>1</w:t>
      </w:r>
      <w:r>
        <w:rPr>
          <w:sz w:val="24"/>
          <w:szCs w:val="24"/>
        </w:rPr>
        <w:t>3</w:t>
      </w:r>
      <w:r w:rsidRPr="006A3FCA">
        <w:rPr>
          <w:sz w:val="24"/>
          <w:szCs w:val="24"/>
        </w:rPr>
        <w:t>. pienas ir kiti gėrimai vaikams neteikiami šalti, rekomenduojama temperatūra ne žemesnė kaip 15</w:t>
      </w:r>
      <w:r w:rsidRPr="00BD6A44">
        <w:rPr>
          <w:sz w:val="24"/>
          <w:szCs w:val="24"/>
          <w:vertAlign w:val="superscript"/>
        </w:rPr>
        <w:t>o</w:t>
      </w:r>
      <w:r w:rsidR="004B54CD">
        <w:rPr>
          <w:sz w:val="24"/>
          <w:szCs w:val="24"/>
          <w:vertAlign w:val="superscript"/>
        </w:rPr>
        <w:t xml:space="preserve"> </w:t>
      </w:r>
      <w:r w:rsidRPr="006A3FCA">
        <w:rPr>
          <w:sz w:val="24"/>
          <w:szCs w:val="24"/>
        </w:rPr>
        <w:t>C;</w:t>
      </w:r>
    </w:p>
    <w:p w14:paraId="290B8FCF" w14:textId="77777777" w:rsidR="000D7ACA" w:rsidRPr="006A3FCA" w:rsidRDefault="00252B7D" w:rsidP="00252B7D">
      <w:pPr>
        <w:pStyle w:val="Komentarotekstas"/>
        <w:ind w:firstLine="709"/>
        <w:jc w:val="both"/>
        <w:rPr>
          <w:sz w:val="24"/>
          <w:szCs w:val="24"/>
        </w:rPr>
      </w:pPr>
      <w:r>
        <w:rPr>
          <w:sz w:val="24"/>
          <w:szCs w:val="24"/>
        </w:rPr>
        <w:t>11.</w:t>
      </w:r>
      <w:r w:rsidRPr="006A3FCA">
        <w:rPr>
          <w:sz w:val="24"/>
          <w:szCs w:val="24"/>
        </w:rPr>
        <w:t>1</w:t>
      </w:r>
      <w:r>
        <w:rPr>
          <w:sz w:val="24"/>
          <w:szCs w:val="24"/>
        </w:rPr>
        <w:t>4</w:t>
      </w:r>
      <w:r w:rsidRPr="006A3FCA">
        <w:rPr>
          <w:sz w:val="24"/>
          <w:szCs w:val="24"/>
        </w:rPr>
        <w:t xml:space="preserve">. rekomenduojama, atsižvelgiant į sezoniškumą, keisti patiekalus ar jų žaliavas šviežiais (pvz., raugintų kopūstų sriubą į šviežių kopūstų sriubą, burokėlių </w:t>
      </w:r>
      <w:r w:rsidR="00720AF7">
        <w:rPr>
          <w:sz w:val="24"/>
          <w:szCs w:val="24"/>
        </w:rPr>
        <w:t>sriubą į šaltibarščius ir pan.).</w:t>
      </w:r>
    </w:p>
    <w:p w14:paraId="3B98C66D" w14:textId="77777777" w:rsidR="00252B7D" w:rsidRPr="006A3FCA" w:rsidRDefault="00252B7D" w:rsidP="00252B7D">
      <w:pPr>
        <w:pStyle w:val="Komentarotekstas"/>
        <w:ind w:firstLine="709"/>
        <w:jc w:val="both"/>
        <w:rPr>
          <w:sz w:val="24"/>
          <w:szCs w:val="24"/>
        </w:rPr>
      </w:pPr>
      <w:r w:rsidRPr="006A3FCA">
        <w:rPr>
          <w:color w:val="000000"/>
          <w:sz w:val="24"/>
          <w:szCs w:val="24"/>
        </w:rPr>
        <w:t xml:space="preserve">12. </w:t>
      </w:r>
      <w:r w:rsidRPr="006A3FCA">
        <w:rPr>
          <w:sz w:val="24"/>
          <w:szCs w:val="24"/>
        </w:rPr>
        <w:t>Draudžiama naudoti susidėvėjusius, ištrupėjusius, įskilusius, apdaužytais kraštais indus bei aliumininius įrankius ir indus. Ikimokyklinio ir priešmokyklinio ugdymo programas įgyvendinančiose įstaigose draudžiama naudoti vienkartinius įrankius.</w:t>
      </w:r>
    </w:p>
    <w:p w14:paraId="6F010F59" w14:textId="77777777" w:rsidR="00252B7D" w:rsidRPr="006A3FCA" w:rsidRDefault="00252B7D" w:rsidP="00252B7D">
      <w:pPr>
        <w:pStyle w:val="Komentarotekstas"/>
        <w:ind w:firstLine="709"/>
        <w:jc w:val="both"/>
        <w:rPr>
          <w:sz w:val="24"/>
          <w:szCs w:val="24"/>
        </w:rPr>
      </w:pPr>
      <w:r>
        <w:rPr>
          <w:sz w:val="24"/>
          <w:szCs w:val="24"/>
        </w:rPr>
        <w:t xml:space="preserve">13. </w:t>
      </w:r>
      <w:r w:rsidRPr="006A3FCA">
        <w:rPr>
          <w:sz w:val="24"/>
          <w:szCs w:val="24"/>
        </w:rPr>
        <w:t xml:space="preserve">Mokyklos valgykloje </w:t>
      </w:r>
      <w:r>
        <w:rPr>
          <w:sz w:val="24"/>
          <w:szCs w:val="24"/>
        </w:rPr>
        <w:t xml:space="preserve">/ grupėje </w:t>
      </w:r>
      <w:r w:rsidRPr="006A3FCA">
        <w:rPr>
          <w:sz w:val="24"/>
          <w:szCs w:val="24"/>
        </w:rPr>
        <w:t>ar kitoje patalpoje, kurioje maitinami vaikai, matomoje vietoje turi būti skelbiama:</w:t>
      </w:r>
    </w:p>
    <w:p w14:paraId="16B6BBAD" w14:textId="77777777" w:rsidR="00252B7D" w:rsidRPr="006A3FCA" w:rsidRDefault="00252B7D" w:rsidP="00252B7D">
      <w:pPr>
        <w:pStyle w:val="Komentarotekstas"/>
        <w:ind w:firstLine="709"/>
        <w:jc w:val="both"/>
        <w:rPr>
          <w:sz w:val="24"/>
          <w:szCs w:val="24"/>
        </w:rPr>
      </w:pPr>
      <w:r>
        <w:rPr>
          <w:sz w:val="24"/>
          <w:szCs w:val="24"/>
        </w:rPr>
        <w:t>13.</w:t>
      </w:r>
      <w:r w:rsidRPr="006A3FCA">
        <w:rPr>
          <w:sz w:val="24"/>
          <w:szCs w:val="24"/>
        </w:rPr>
        <w:t xml:space="preserve">1. einamosios savaitės valgiaraščiai (nurodant visus patiekalus ir gėrimus), išskyrus ikimokyklinio ir priešmokyklinio ugdymo programas vykdančiose įstaigose, kuriose valgiaraščiai skelbiami vaikų priėmimo–nusirengimo patalpoje; </w:t>
      </w:r>
    </w:p>
    <w:p w14:paraId="7B4A9683" w14:textId="77777777" w:rsidR="00252B7D" w:rsidRPr="006A3FCA" w:rsidRDefault="00252B7D" w:rsidP="00252B7D">
      <w:pPr>
        <w:pStyle w:val="Komentarotekstas"/>
        <w:ind w:firstLine="709"/>
        <w:jc w:val="both"/>
        <w:rPr>
          <w:sz w:val="24"/>
          <w:szCs w:val="24"/>
        </w:rPr>
      </w:pPr>
      <w:r>
        <w:rPr>
          <w:sz w:val="24"/>
          <w:szCs w:val="24"/>
        </w:rPr>
        <w:t>13.</w:t>
      </w:r>
      <w:r w:rsidRPr="006A3FCA">
        <w:rPr>
          <w:sz w:val="24"/>
          <w:szCs w:val="24"/>
        </w:rPr>
        <w:t>2. maisto pasirinkimo piramidės, maisto produktų ženklinimo simboliu „Rakto skylutė“ plakatai ar kita sveiką mitybą skatinanti informacija;</w:t>
      </w:r>
    </w:p>
    <w:p w14:paraId="777D2868" w14:textId="77777777" w:rsidR="00252B7D" w:rsidRPr="006A3FCA" w:rsidRDefault="00252B7D" w:rsidP="00252B7D">
      <w:pPr>
        <w:pStyle w:val="Komentarotekstas"/>
        <w:ind w:firstLine="709"/>
        <w:jc w:val="both"/>
        <w:rPr>
          <w:sz w:val="24"/>
          <w:szCs w:val="24"/>
        </w:rPr>
      </w:pPr>
      <w:r>
        <w:rPr>
          <w:sz w:val="24"/>
          <w:szCs w:val="24"/>
        </w:rPr>
        <w:t>13.</w:t>
      </w:r>
      <w:r w:rsidRPr="006A3FCA">
        <w:rPr>
          <w:sz w:val="24"/>
          <w:szCs w:val="24"/>
        </w:rPr>
        <w:t>3. Valstybinės maisto ir veterinarijos tarnybos nemokamos telefono linijos numeris (skambinti maitinimo organizavimo klausimais), išskyrus ikimokyklinio ir priešmokyklinio ugdymo programas vykdančiose įstaigose, kuriose ši informacija skelbiama vaikų priėmimo–nusirengimo patalpoje;</w:t>
      </w:r>
    </w:p>
    <w:p w14:paraId="178411B3" w14:textId="77777777" w:rsidR="00252B7D" w:rsidRPr="006A3FCA" w:rsidRDefault="00252B7D" w:rsidP="00252B7D">
      <w:pPr>
        <w:pStyle w:val="Komentarotekstas"/>
        <w:ind w:firstLine="709"/>
        <w:jc w:val="both"/>
        <w:rPr>
          <w:sz w:val="24"/>
          <w:szCs w:val="24"/>
        </w:rPr>
      </w:pPr>
      <w:r>
        <w:rPr>
          <w:sz w:val="24"/>
          <w:szCs w:val="24"/>
        </w:rPr>
        <w:lastRenderedPageBreak/>
        <w:t>13.</w:t>
      </w:r>
      <w:r w:rsidRPr="006A3FCA">
        <w:rPr>
          <w:sz w:val="24"/>
          <w:szCs w:val="24"/>
        </w:rPr>
        <w:t>4. juridinis ar fizinis asmuo, teikiantis vaikų maitinimo ir (ar) maisto produktų tiekimo paslaugas, išskyrus ikimokyklinio ir priešmokyklinio ugdymo programas vykdančiose įstaigose, kuriose ši infor</w:t>
      </w:r>
      <w:r w:rsidR="00D45B14">
        <w:rPr>
          <w:sz w:val="24"/>
          <w:szCs w:val="24"/>
        </w:rPr>
        <w:t>macija skelbiama vaikų priėmimo-</w:t>
      </w:r>
      <w:r w:rsidRPr="006A3FCA">
        <w:rPr>
          <w:sz w:val="24"/>
          <w:szCs w:val="24"/>
        </w:rPr>
        <w:t>nusirengimo patalpoje;</w:t>
      </w:r>
    </w:p>
    <w:p w14:paraId="40A7B381" w14:textId="77777777" w:rsidR="00252B7D" w:rsidRPr="006A3FCA" w:rsidRDefault="00252B7D" w:rsidP="00252B7D">
      <w:pPr>
        <w:pStyle w:val="Komentarotekstas"/>
        <w:ind w:firstLine="709"/>
        <w:jc w:val="both"/>
        <w:rPr>
          <w:sz w:val="24"/>
          <w:szCs w:val="24"/>
        </w:rPr>
      </w:pPr>
      <w:r>
        <w:rPr>
          <w:sz w:val="24"/>
          <w:szCs w:val="24"/>
        </w:rPr>
        <w:t>13.</w:t>
      </w:r>
      <w:r w:rsidRPr="006A3FCA">
        <w:rPr>
          <w:sz w:val="24"/>
          <w:szCs w:val="24"/>
        </w:rPr>
        <w:t>5. šaltų užkandžių, jei jie tiekiami, sąrašas ir svoris bendrojo ugdymo programas vykdančiose įstaigose.</w:t>
      </w:r>
    </w:p>
    <w:p w14:paraId="7C9E2D88" w14:textId="77777777" w:rsidR="00720AF7" w:rsidRPr="00FB28D0" w:rsidRDefault="00494781" w:rsidP="00494781">
      <w:pPr>
        <w:pStyle w:val="Komentarotekstas"/>
        <w:ind w:firstLine="709"/>
        <w:jc w:val="both"/>
        <w:rPr>
          <w:sz w:val="24"/>
          <w:szCs w:val="24"/>
        </w:rPr>
      </w:pPr>
      <w:r w:rsidRPr="00FB28D0">
        <w:rPr>
          <w:sz w:val="24"/>
          <w:szCs w:val="24"/>
        </w:rPr>
        <w:t>14. Mokykloje, kuri pati organizuoja maitinimą, patiekalų kainą mokiniams</w:t>
      </w:r>
      <w:r w:rsidR="00EA0A68">
        <w:rPr>
          <w:sz w:val="24"/>
          <w:szCs w:val="24"/>
        </w:rPr>
        <w:t xml:space="preserve">, </w:t>
      </w:r>
      <w:r w:rsidR="00EA0A68" w:rsidRPr="00E45177">
        <w:rPr>
          <w:sz w:val="24"/>
          <w:szCs w:val="24"/>
          <w:highlight w:val="yellow"/>
        </w:rPr>
        <w:t>darbuotojams</w:t>
      </w:r>
      <w:r w:rsidRPr="00FB28D0">
        <w:rPr>
          <w:sz w:val="24"/>
          <w:szCs w:val="24"/>
        </w:rPr>
        <w:t xml:space="preserve"> ir mokiniams, lankantiems Savivaldybės teritorijoje veikianči</w:t>
      </w:r>
      <w:r w:rsidRPr="00EA0A68">
        <w:rPr>
          <w:strike/>
          <w:sz w:val="24"/>
          <w:szCs w:val="24"/>
        </w:rPr>
        <w:t>us</w:t>
      </w:r>
      <w:r w:rsidR="00EA0A68">
        <w:rPr>
          <w:strike/>
          <w:sz w:val="24"/>
          <w:szCs w:val="24"/>
        </w:rPr>
        <w:t xml:space="preserve"> </w:t>
      </w:r>
      <w:proofErr w:type="spellStart"/>
      <w:r w:rsidR="00EA0A68" w:rsidRPr="00E45177">
        <w:rPr>
          <w:sz w:val="24"/>
          <w:szCs w:val="24"/>
          <w:highlight w:val="yellow"/>
        </w:rPr>
        <w:t>as</w:t>
      </w:r>
      <w:proofErr w:type="spellEnd"/>
      <w:r w:rsidRPr="00E45177">
        <w:rPr>
          <w:sz w:val="24"/>
          <w:szCs w:val="24"/>
          <w:highlight w:val="yellow"/>
        </w:rPr>
        <w:t xml:space="preserve"> </w:t>
      </w:r>
      <w:r w:rsidR="00EA0A68" w:rsidRPr="00E45177">
        <w:rPr>
          <w:sz w:val="24"/>
          <w:szCs w:val="24"/>
          <w:highlight w:val="yellow"/>
        </w:rPr>
        <w:t>mokyklas,</w:t>
      </w:r>
      <w:r w:rsidR="00EA0A68">
        <w:rPr>
          <w:sz w:val="24"/>
          <w:szCs w:val="24"/>
        </w:rPr>
        <w:t xml:space="preserve"> </w:t>
      </w:r>
      <w:r w:rsidRPr="00FB28D0">
        <w:rPr>
          <w:sz w:val="24"/>
          <w:szCs w:val="24"/>
        </w:rPr>
        <w:t>Vaikų dienos centrus,</w:t>
      </w:r>
      <w:r w:rsidR="00BE3D65">
        <w:rPr>
          <w:sz w:val="24"/>
          <w:szCs w:val="24"/>
        </w:rPr>
        <w:t xml:space="preserve"> </w:t>
      </w:r>
      <w:r w:rsidR="00BE3D65" w:rsidRPr="00E45177">
        <w:rPr>
          <w:sz w:val="24"/>
          <w:szCs w:val="24"/>
        </w:rPr>
        <w:t>Visos dienos mokyklas,</w:t>
      </w:r>
      <w:r w:rsidR="00BE3D65">
        <w:rPr>
          <w:sz w:val="24"/>
          <w:szCs w:val="24"/>
        </w:rPr>
        <w:t xml:space="preserve"> </w:t>
      </w:r>
      <w:r w:rsidRPr="00FB28D0">
        <w:rPr>
          <w:sz w:val="24"/>
          <w:szCs w:val="24"/>
        </w:rPr>
        <w:t xml:space="preserve"> darbuotojams ir mokykloje organizuojamų renginių (olimpiadų, konkursų, konferencijų, vaikų vasaros poilsio stovyklų ir kt.) dalyviams, atsiskaitanti</w:t>
      </w:r>
      <w:r w:rsidR="00EA0A68">
        <w:rPr>
          <w:sz w:val="24"/>
          <w:szCs w:val="24"/>
        </w:rPr>
        <w:t xml:space="preserve">ems asmeninėmis lėšomis, sudaro </w:t>
      </w:r>
      <w:r w:rsidR="00EA0A68" w:rsidRPr="00FB28D0">
        <w:rPr>
          <w:sz w:val="24"/>
          <w:szCs w:val="24"/>
        </w:rPr>
        <w:t xml:space="preserve"> </w:t>
      </w:r>
      <w:r w:rsidR="00EA0A68" w:rsidRPr="00E45177">
        <w:rPr>
          <w:sz w:val="24"/>
          <w:szCs w:val="24"/>
          <w:highlight w:val="yellow"/>
        </w:rPr>
        <w:t>faktinė lėšų suma maisto produktų įsigijimui ir patiekalų gamybos dalinės išlaidos (30 proc. faktinės lėšų sumos maisto produktams);</w:t>
      </w:r>
    </w:p>
    <w:p w14:paraId="5B45BA28" w14:textId="77777777" w:rsidR="00A73449" w:rsidRPr="00EA0A68" w:rsidRDefault="00A73449" w:rsidP="0064655D">
      <w:pPr>
        <w:pStyle w:val="Komentarotekstas"/>
        <w:ind w:firstLine="709"/>
        <w:jc w:val="both"/>
        <w:rPr>
          <w:strike/>
          <w:sz w:val="24"/>
          <w:szCs w:val="24"/>
        </w:rPr>
      </w:pPr>
      <w:r w:rsidRPr="00EA0A68">
        <w:rPr>
          <w:strike/>
          <w:sz w:val="24"/>
          <w:szCs w:val="24"/>
        </w:rPr>
        <w:t>14.1. mokiniams ir mokiniams, lankantiems Saviv</w:t>
      </w:r>
      <w:r w:rsidR="00584A4F" w:rsidRPr="00EA0A68">
        <w:rPr>
          <w:strike/>
          <w:sz w:val="24"/>
          <w:szCs w:val="24"/>
        </w:rPr>
        <w:t xml:space="preserve">aldybės teritorijoje veikiančias mokyklas ir </w:t>
      </w:r>
      <w:r w:rsidRPr="00EA0A68">
        <w:rPr>
          <w:strike/>
          <w:sz w:val="24"/>
          <w:szCs w:val="24"/>
        </w:rPr>
        <w:t>Vaikų dien</w:t>
      </w:r>
      <w:r w:rsidR="00584A4F" w:rsidRPr="00EA0A68">
        <w:rPr>
          <w:strike/>
          <w:sz w:val="24"/>
          <w:szCs w:val="24"/>
        </w:rPr>
        <w:t xml:space="preserve">os centrus, </w:t>
      </w:r>
      <w:r w:rsidR="00BE3D65" w:rsidRPr="00AB3656">
        <w:rPr>
          <w:strike/>
          <w:sz w:val="24"/>
          <w:szCs w:val="24"/>
        </w:rPr>
        <w:t xml:space="preserve">Visos dienos mokyklas,  </w:t>
      </w:r>
      <w:r w:rsidR="00584A4F" w:rsidRPr="00AB3656">
        <w:rPr>
          <w:strike/>
          <w:sz w:val="24"/>
          <w:szCs w:val="24"/>
        </w:rPr>
        <w:t>darbuotojams</w:t>
      </w:r>
      <w:r w:rsidRPr="00AB3656">
        <w:rPr>
          <w:strike/>
          <w:sz w:val="24"/>
          <w:szCs w:val="24"/>
        </w:rPr>
        <w:t xml:space="preserve"> – faktinė lėšų suma maisto produktų įsigijimui</w:t>
      </w:r>
      <w:r w:rsidR="0016760C" w:rsidRPr="00AB3656">
        <w:rPr>
          <w:strike/>
          <w:sz w:val="24"/>
          <w:szCs w:val="24"/>
        </w:rPr>
        <w:t xml:space="preserve"> </w:t>
      </w:r>
      <w:r w:rsidRPr="00AB3656">
        <w:rPr>
          <w:strike/>
          <w:sz w:val="24"/>
          <w:szCs w:val="24"/>
        </w:rPr>
        <w:t xml:space="preserve">ir patiekalų gamybos </w:t>
      </w:r>
      <w:r w:rsidR="00BE3D65" w:rsidRPr="00AB3656">
        <w:rPr>
          <w:strike/>
          <w:sz w:val="24"/>
          <w:szCs w:val="24"/>
        </w:rPr>
        <w:t>dalinės</w:t>
      </w:r>
      <w:r w:rsidR="00BE3D65" w:rsidRPr="00EA0A68">
        <w:rPr>
          <w:strike/>
          <w:sz w:val="24"/>
          <w:szCs w:val="24"/>
        </w:rPr>
        <w:t xml:space="preserve"> </w:t>
      </w:r>
      <w:r w:rsidRPr="00EA0A68">
        <w:rPr>
          <w:strike/>
          <w:sz w:val="24"/>
          <w:szCs w:val="24"/>
        </w:rPr>
        <w:t>išlaidos</w:t>
      </w:r>
      <w:r w:rsidR="00086210" w:rsidRPr="00EA0A68">
        <w:rPr>
          <w:strike/>
          <w:sz w:val="24"/>
          <w:szCs w:val="24"/>
        </w:rPr>
        <w:t xml:space="preserve"> (30 proc. faktinės lėšų sumos maisto produktams</w:t>
      </w:r>
      <w:r w:rsidR="0016760C" w:rsidRPr="00EA0A68">
        <w:rPr>
          <w:strike/>
          <w:sz w:val="24"/>
          <w:szCs w:val="24"/>
        </w:rPr>
        <w:t>);</w:t>
      </w:r>
    </w:p>
    <w:p w14:paraId="1D038532" w14:textId="77777777" w:rsidR="00494781" w:rsidRPr="00EA0A68" w:rsidRDefault="00494781" w:rsidP="00494781">
      <w:pPr>
        <w:pStyle w:val="Komentarotekstas"/>
        <w:ind w:firstLine="709"/>
        <w:jc w:val="both"/>
        <w:rPr>
          <w:strike/>
          <w:sz w:val="24"/>
          <w:szCs w:val="24"/>
        </w:rPr>
      </w:pPr>
      <w:r w:rsidRPr="00EA0A68">
        <w:rPr>
          <w:strike/>
          <w:sz w:val="24"/>
          <w:szCs w:val="24"/>
        </w:rPr>
        <w:t>14</w:t>
      </w:r>
      <w:r w:rsidR="00E75720" w:rsidRPr="00EA0A68">
        <w:rPr>
          <w:strike/>
          <w:sz w:val="24"/>
          <w:szCs w:val="24"/>
        </w:rPr>
        <w:t>.2</w:t>
      </w:r>
      <w:r w:rsidRPr="00EA0A68">
        <w:rPr>
          <w:strike/>
          <w:sz w:val="24"/>
          <w:szCs w:val="24"/>
        </w:rPr>
        <w:t xml:space="preserve">. mokykloje organizuojamų renginių (olimpiadų, konkursų, konferencijų, vaikų vasaros poilsio stovyklų ir kt.) dalyviams – faktinė lėšų suma maisto produktų įsigijimui ir patiekalų gamybos </w:t>
      </w:r>
      <w:r w:rsidR="00BE3D65" w:rsidRPr="00AB3656">
        <w:rPr>
          <w:strike/>
          <w:sz w:val="24"/>
          <w:szCs w:val="24"/>
        </w:rPr>
        <w:t>dalinės</w:t>
      </w:r>
      <w:r w:rsidR="00BE3D65" w:rsidRPr="00EA0A68">
        <w:rPr>
          <w:strike/>
          <w:sz w:val="24"/>
          <w:szCs w:val="24"/>
        </w:rPr>
        <w:t xml:space="preserve"> </w:t>
      </w:r>
      <w:r w:rsidRPr="00EA0A68">
        <w:rPr>
          <w:strike/>
          <w:sz w:val="24"/>
          <w:szCs w:val="24"/>
        </w:rPr>
        <w:t>išlaidos</w:t>
      </w:r>
      <w:r w:rsidR="00153D3C" w:rsidRPr="00EA0A68">
        <w:rPr>
          <w:strike/>
          <w:sz w:val="24"/>
          <w:szCs w:val="24"/>
        </w:rPr>
        <w:t xml:space="preserve"> (30 proc. faktinės lėšų sumos maisto produktams).</w:t>
      </w:r>
    </w:p>
    <w:p w14:paraId="2B19A1E3" w14:textId="77777777" w:rsidR="00252B7D" w:rsidRPr="00EA0A68" w:rsidRDefault="00C112F4" w:rsidP="00EA0A68">
      <w:pPr>
        <w:pStyle w:val="Komentarotekstas"/>
        <w:ind w:firstLine="709"/>
        <w:jc w:val="both"/>
        <w:rPr>
          <w:sz w:val="24"/>
          <w:szCs w:val="24"/>
        </w:rPr>
      </w:pPr>
      <w:r w:rsidRPr="004E03B8">
        <w:rPr>
          <w:sz w:val="24"/>
          <w:szCs w:val="24"/>
        </w:rPr>
        <w:t>15.</w:t>
      </w:r>
      <w:r>
        <w:rPr>
          <w:sz w:val="24"/>
          <w:szCs w:val="24"/>
        </w:rPr>
        <w:t xml:space="preserve"> </w:t>
      </w:r>
      <w:r w:rsidR="004902BA" w:rsidRPr="00E75720">
        <w:rPr>
          <w:sz w:val="24"/>
          <w:szCs w:val="24"/>
        </w:rPr>
        <w:t>Pagal gydytojo raštiškus nurodymus (Forma Nr. E027-1) turi būti organizuojamas pritaikytas maitinimas. Jei pritaikyto maitinimo patiekalų ikimokyklinio ir (ar) priešmokyklinio ugdymo programas įgyvendinančios įstaigos virtuvėje pagaminti nėra galimybių, vaikai, kuriems skirtas pritaikytas maitinimas, gali būti maitinami tą dieną savo iš namų atneštu maistu. Ikimokyklinio ir (ar) priešmokyklinio ugdymo programas įgyvendinančios įstaigos iš namų atneštą maistą turi laikyti ir patiekti tinkamos temperatūros.</w:t>
      </w:r>
    </w:p>
    <w:p w14:paraId="11644953" w14:textId="77777777" w:rsidR="00252B7D" w:rsidRDefault="00252B7D" w:rsidP="00252B7D">
      <w:pPr>
        <w:tabs>
          <w:tab w:val="left" w:pos="851"/>
        </w:tabs>
        <w:autoSpaceDE w:val="0"/>
        <w:spacing w:line="200" w:lineRule="atLeast"/>
        <w:ind w:firstLine="709"/>
        <w:jc w:val="center"/>
        <w:rPr>
          <w:b/>
          <w:szCs w:val="24"/>
        </w:rPr>
      </w:pPr>
      <w:r w:rsidRPr="00A75738">
        <w:rPr>
          <w:b/>
          <w:szCs w:val="24"/>
        </w:rPr>
        <w:t>II</w:t>
      </w:r>
      <w:r>
        <w:rPr>
          <w:b/>
          <w:szCs w:val="24"/>
        </w:rPr>
        <w:t>I SKYRIUS</w:t>
      </w:r>
      <w:r w:rsidRPr="00A75738">
        <w:rPr>
          <w:b/>
          <w:szCs w:val="24"/>
        </w:rPr>
        <w:t xml:space="preserve"> </w:t>
      </w:r>
    </w:p>
    <w:p w14:paraId="4F5DB00C" w14:textId="77777777" w:rsidR="00252B7D" w:rsidRPr="00A75738" w:rsidRDefault="00252B7D" w:rsidP="00252B7D">
      <w:pPr>
        <w:tabs>
          <w:tab w:val="left" w:pos="851"/>
        </w:tabs>
        <w:autoSpaceDE w:val="0"/>
        <w:spacing w:line="200" w:lineRule="atLeast"/>
        <w:ind w:firstLine="709"/>
        <w:jc w:val="center"/>
        <w:rPr>
          <w:b/>
          <w:szCs w:val="24"/>
        </w:rPr>
      </w:pPr>
      <w:r w:rsidRPr="00A75738">
        <w:rPr>
          <w:b/>
          <w:szCs w:val="24"/>
        </w:rPr>
        <w:t>ŽALIAVŲ IR MAISTO PRODUKTŲ APSKAITYMAS</w:t>
      </w:r>
    </w:p>
    <w:p w14:paraId="58378D5B" w14:textId="77777777" w:rsidR="00252B7D" w:rsidRPr="00A75738" w:rsidRDefault="00252B7D" w:rsidP="00252B7D">
      <w:pPr>
        <w:tabs>
          <w:tab w:val="left" w:pos="851"/>
        </w:tabs>
        <w:autoSpaceDE w:val="0"/>
        <w:spacing w:line="200" w:lineRule="atLeast"/>
        <w:ind w:firstLine="709"/>
        <w:jc w:val="center"/>
        <w:rPr>
          <w:szCs w:val="24"/>
        </w:rPr>
      </w:pPr>
    </w:p>
    <w:p w14:paraId="6636C375" w14:textId="77777777" w:rsidR="00E75720" w:rsidRDefault="001D2C26" w:rsidP="00252B7D">
      <w:pPr>
        <w:tabs>
          <w:tab w:val="left" w:pos="851"/>
        </w:tabs>
        <w:autoSpaceDE w:val="0"/>
        <w:spacing w:line="200" w:lineRule="atLeast"/>
        <w:ind w:firstLine="709"/>
        <w:jc w:val="both"/>
        <w:rPr>
          <w:szCs w:val="24"/>
        </w:rPr>
      </w:pPr>
      <w:r>
        <w:rPr>
          <w:szCs w:val="24"/>
        </w:rPr>
        <w:t xml:space="preserve">16. </w:t>
      </w:r>
      <w:r w:rsidR="00E75720">
        <w:rPr>
          <w:szCs w:val="24"/>
        </w:rPr>
        <w:t>Maisto produktai užsakomi pagal ugdymo įstaigų patvirtintus perspektyvinius valgiaraščius, kuriuos sudaro maitinimo organizatorius-</w:t>
      </w:r>
      <w:proofErr w:type="spellStart"/>
      <w:r w:rsidR="00E75720">
        <w:rPr>
          <w:szCs w:val="24"/>
        </w:rPr>
        <w:t>dietistas</w:t>
      </w:r>
      <w:proofErr w:type="spellEnd"/>
      <w:r w:rsidR="00E75720">
        <w:rPr>
          <w:szCs w:val="24"/>
        </w:rPr>
        <w:t>, dirbantis Jurbarko rajono savivaldybės Visuomenės sveikatos biure arba maitinimo organizavimo specialistas ugdymo įstaigoje. Suderintus valgiaraščius tvirtina mokyklos vadovas.</w:t>
      </w:r>
    </w:p>
    <w:p w14:paraId="5DF552D1" w14:textId="77777777" w:rsidR="00252B7D" w:rsidRPr="00BC682E" w:rsidRDefault="00252B7D" w:rsidP="00252B7D">
      <w:pPr>
        <w:tabs>
          <w:tab w:val="left" w:pos="851"/>
        </w:tabs>
        <w:autoSpaceDE w:val="0"/>
        <w:spacing w:line="200" w:lineRule="atLeast"/>
        <w:ind w:firstLine="709"/>
        <w:jc w:val="both"/>
        <w:rPr>
          <w:szCs w:val="24"/>
        </w:rPr>
      </w:pPr>
      <w:r w:rsidRPr="00A75738">
        <w:rPr>
          <w:szCs w:val="24"/>
        </w:rPr>
        <w:t>1</w:t>
      </w:r>
      <w:r w:rsidR="001D2C26">
        <w:rPr>
          <w:szCs w:val="24"/>
        </w:rPr>
        <w:t>7</w:t>
      </w:r>
      <w:r w:rsidRPr="00A75738">
        <w:rPr>
          <w:szCs w:val="24"/>
        </w:rPr>
        <w:t xml:space="preserve">. Maisto produktų gavimas ir </w:t>
      </w:r>
      <w:r w:rsidRPr="00BC682E">
        <w:rPr>
          <w:szCs w:val="24"/>
        </w:rPr>
        <w:t xml:space="preserve">išdavimas fiksuojamas </w:t>
      </w:r>
      <w:r w:rsidR="00BC682E" w:rsidRPr="00BC682E">
        <w:rPr>
          <w:szCs w:val="24"/>
        </w:rPr>
        <w:t>Finansinės apskaitos informacinėje sistemoje.</w:t>
      </w:r>
    </w:p>
    <w:p w14:paraId="27770AAC" w14:textId="77777777" w:rsidR="00252B7D" w:rsidRPr="00BC682E" w:rsidRDefault="00252B7D" w:rsidP="00252B7D">
      <w:pPr>
        <w:tabs>
          <w:tab w:val="left" w:pos="851"/>
        </w:tabs>
        <w:autoSpaceDE w:val="0"/>
        <w:spacing w:line="200" w:lineRule="atLeast"/>
        <w:ind w:firstLine="709"/>
        <w:jc w:val="both"/>
        <w:rPr>
          <w:szCs w:val="24"/>
        </w:rPr>
      </w:pPr>
      <w:r w:rsidRPr="00BC682E">
        <w:rPr>
          <w:szCs w:val="24"/>
        </w:rPr>
        <w:t>1</w:t>
      </w:r>
      <w:r w:rsidR="001D2C26">
        <w:rPr>
          <w:szCs w:val="24"/>
        </w:rPr>
        <w:t>8</w:t>
      </w:r>
      <w:r w:rsidRPr="00BC682E">
        <w:rPr>
          <w:szCs w:val="24"/>
        </w:rPr>
        <w:t>. Žaliavų ir maisto produktų apskaitai tvarkyti</w:t>
      </w:r>
      <w:r w:rsidRPr="00A75738">
        <w:rPr>
          <w:szCs w:val="24"/>
        </w:rPr>
        <w:t xml:space="preserve"> ugdymo į</w:t>
      </w:r>
      <w:r w:rsidRPr="00A75738">
        <w:rPr>
          <w:color w:val="000000"/>
          <w:szCs w:val="24"/>
        </w:rPr>
        <w:t xml:space="preserve">staigos direktorius patvirtina pasirinktą maisto produktų kiekio sunaudojimo ir patiekalų apskaitos formą (valgiaraštis-reikalavimas), rekomenduojama pildyti </w:t>
      </w:r>
      <w:r w:rsidR="00BC682E" w:rsidRPr="00BC682E">
        <w:rPr>
          <w:szCs w:val="24"/>
        </w:rPr>
        <w:t xml:space="preserve">Finansinės apskaitos informacinėje sistemoje arba </w:t>
      </w:r>
      <w:r w:rsidRPr="00BC682E">
        <w:rPr>
          <w:szCs w:val="24"/>
        </w:rPr>
        <w:t>Excel</w:t>
      </w:r>
      <w:r w:rsidR="00BC682E" w:rsidRPr="00BC682E">
        <w:rPr>
          <w:szCs w:val="24"/>
        </w:rPr>
        <w:t xml:space="preserve"> programos skaičiuoklėje.</w:t>
      </w:r>
    </w:p>
    <w:p w14:paraId="1CE12DCC" w14:textId="77777777" w:rsidR="00252B7D" w:rsidRDefault="00252B7D" w:rsidP="00252B7D">
      <w:pPr>
        <w:tabs>
          <w:tab w:val="left" w:pos="851"/>
        </w:tabs>
        <w:autoSpaceDE w:val="0"/>
        <w:spacing w:line="200" w:lineRule="atLeast"/>
        <w:ind w:firstLine="709"/>
        <w:jc w:val="both"/>
        <w:rPr>
          <w:color w:val="000000"/>
          <w:szCs w:val="24"/>
        </w:rPr>
      </w:pPr>
      <w:r w:rsidRPr="00A75738">
        <w:rPr>
          <w:color w:val="000000"/>
          <w:szCs w:val="24"/>
        </w:rPr>
        <w:t>1</w:t>
      </w:r>
      <w:r w:rsidR="00494781">
        <w:rPr>
          <w:color w:val="000000"/>
          <w:szCs w:val="24"/>
        </w:rPr>
        <w:t>9</w:t>
      </w:r>
      <w:r w:rsidRPr="00A75738">
        <w:rPr>
          <w:color w:val="000000"/>
          <w:szCs w:val="24"/>
        </w:rPr>
        <w:t xml:space="preserve">. </w:t>
      </w:r>
      <w:r w:rsidRPr="00A75738">
        <w:rPr>
          <w:color w:val="414141"/>
          <w:szCs w:val="24"/>
        </w:rPr>
        <w:t>P</w:t>
      </w:r>
      <w:r w:rsidRPr="00A75738">
        <w:rPr>
          <w:color w:val="000000"/>
          <w:szCs w:val="24"/>
        </w:rPr>
        <w:t>roduktų kiekio sunaudojimo ir patiekalų apskaitos forma</w:t>
      </w:r>
      <w:r w:rsidRPr="00A75738">
        <w:rPr>
          <w:color w:val="414141"/>
          <w:szCs w:val="24"/>
        </w:rPr>
        <w:t xml:space="preserve"> </w:t>
      </w:r>
      <w:r w:rsidRPr="00A75738">
        <w:rPr>
          <w:color w:val="000000"/>
          <w:szCs w:val="24"/>
        </w:rPr>
        <w:t>pildoma kiekvieną maitinimo dieną. Joje nurodomas tikslus vaikų skaičius, patiekalų pavadinimai, at</w:t>
      </w:r>
      <w:r w:rsidRPr="00A75738">
        <w:rPr>
          <w:szCs w:val="24"/>
        </w:rPr>
        <w:t>sižvelgiant į suderintą ir patvirtintą valgiaraštį,</w:t>
      </w:r>
      <w:r w:rsidRPr="00A75738">
        <w:rPr>
          <w:color w:val="000000"/>
          <w:szCs w:val="24"/>
        </w:rPr>
        <w:t xml:space="preserve"> vadovaujantis patiekalų receptūromis suskaičiuojami gamybai reikalingų žaliavų ir produktų kiekiai pagal maitinamų asmenų grupes – vaikai, socialiai remtini mokiniai, mokiniai, darbuotojai ir kt., </w:t>
      </w:r>
      <w:r w:rsidRPr="0047337F">
        <w:rPr>
          <w:szCs w:val="24"/>
        </w:rPr>
        <w:t xml:space="preserve">nurodoma </w:t>
      </w:r>
      <w:r w:rsidRPr="00A75738">
        <w:rPr>
          <w:szCs w:val="24"/>
        </w:rPr>
        <w:t>pagaminto patiekalo išeiga, p</w:t>
      </w:r>
      <w:r w:rsidRPr="00A75738">
        <w:rPr>
          <w:color w:val="000000"/>
          <w:szCs w:val="24"/>
        </w:rPr>
        <w:t xml:space="preserve">arduodamiems patiekalams </w:t>
      </w:r>
      <w:r w:rsidRPr="00A75738">
        <w:rPr>
          <w:szCs w:val="24"/>
        </w:rPr>
        <w:t>nustatoma</w:t>
      </w:r>
      <w:r w:rsidRPr="00A75738">
        <w:rPr>
          <w:color w:val="000000"/>
          <w:szCs w:val="24"/>
        </w:rPr>
        <w:t xml:space="preserve"> kaina,</w:t>
      </w:r>
      <w:r w:rsidRPr="00A75738">
        <w:rPr>
          <w:szCs w:val="24"/>
        </w:rPr>
        <w:t xml:space="preserve"> nurodoma planinė maitinimui skirtų lėšų suma</w:t>
      </w:r>
      <w:r w:rsidRPr="00A75738">
        <w:rPr>
          <w:color w:val="000000"/>
          <w:szCs w:val="24"/>
        </w:rPr>
        <w:t>.</w:t>
      </w:r>
    </w:p>
    <w:p w14:paraId="05A69F43" w14:textId="77777777" w:rsidR="00C112F4" w:rsidRDefault="00494781" w:rsidP="00252B7D">
      <w:pPr>
        <w:tabs>
          <w:tab w:val="left" w:pos="851"/>
        </w:tabs>
        <w:autoSpaceDE w:val="0"/>
        <w:spacing w:line="200" w:lineRule="atLeast"/>
        <w:ind w:firstLine="709"/>
        <w:jc w:val="both"/>
        <w:rPr>
          <w:szCs w:val="24"/>
        </w:rPr>
      </w:pPr>
      <w:r>
        <w:rPr>
          <w:szCs w:val="24"/>
        </w:rPr>
        <w:t>20</w:t>
      </w:r>
      <w:r w:rsidR="00252B7D" w:rsidRPr="00A75738">
        <w:rPr>
          <w:szCs w:val="24"/>
        </w:rPr>
        <w:t xml:space="preserve">. Faktinė lėšų suma – maitinimo išlaidos per dieną vienam ikimokyklinio ugdymo įstaigos vaikui gali svyruoti nuo patvirtintos dienos </w:t>
      </w:r>
      <w:r w:rsidR="00252B7D" w:rsidRPr="00AF2F7B">
        <w:rPr>
          <w:szCs w:val="24"/>
        </w:rPr>
        <w:t>normos 0,50 Eur,</w:t>
      </w:r>
      <w:r w:rsidR="00252B7D" w:rsidRPr="00A75738">
        <w:rPr>
          <w:szCs w:val="24"/>
        </w:rPr>
        <w:t xml:space="preserve"> tačiau vieno mėnesio faktinių mitybos išlaidų, tenkančių vienam vaikui vienai dienai, vidurkis turi atitikti patvirtintą išlaidų normatyvą. </w:t>
      </w:r>
      <w:r w:rsidR="00C112F4" w:rsidRPr="00E75720">
        <w:rPr>
          <w:szCs w:val="24"/>
        </w:rPr>
        <w:t xml:space="preserve">Pusryčių, pietų ir vakarienės produktų kiekiai skaičiuojami </w:t>
      </w:r>
      <w:r w:rsidR="00C112F4" w:rsidRPr="00E75720">
        <w:rPr>
          <w:color w:val="000000"/>
          <w:szCs w:val="24"/>
        </w:rPr>
        <w:t>pagal praėjusios dienos vaikų skaičių.</w:t>
      </w:r>
    </w:p>
    <w:p w14:paraId="64389100" w14:textId="77777777" w:rsidR="00252B7D" w:rsidRPr="00A75738" w:rsidRDefault="00252B7D" w:rsidP="00252B7D">
      <w:pPr>
        <w:pStyle w:val="Standard"/>
        <w:ind w:firstLine="720"/>
        <w:jc w:val="both"/>
      </w:pPr>
      <w:r>
        <w:t>2</w:t>
      </w:r>
      <w:r w:rsidR="00494781">
        <w:t>1</w:t>
      </w:r>
      <w:r w:rsidRPr="00A75738">
        <w:t xml:space="preserve">. Nemokamo mokinių maitinimo faktinė pietų vertė turi atitikti vienai dienai vienam mokiniui </w:t>
      </w:r>
      <w:r>
        <w:t xml:space="preserve">Savivaldybės </w:t>
      </w:r>
      <w:r w:rsidRPr="00A75738">
        <w:t xml:space="preserve">patvirtintą produktams įsigyti nustatytą lėšų dydį, pasitaikantys neatitikimai išlyginami per 15 darbo dienų. </w:t>
      </w:r>
    </w:p>
    <w:p w14:paraId="691F87A9" w14:textId="77777777" w:rsidR="00BF7871" w:rsidRPr="001D2C26" w:rsidRDefault="00BF7871" w:rsidP="001D2C26">
      <w:pPr>
        <w:ind w:firstLine="720"/>
        <w:jc w:val="both"/>
        <w:rPr>
          <w:szCs w:val="24"/>
        </w:rPr>
      </w:pPr>
      <w:r w:rsidRPr="00E75720">
        <w:t>22.</w:t>
      </w:r>
      <w:r w:rsidRPr="00E75720">
        <w:rPr>
          <w:szCs w:val="24"/>
        </w:rPr>
        <w:t xml:space="preserve"> Valgiaraštyje nurodyti ir faktiškai patiekiami maisto produktai ar patiekalai gali skirtis, jei atliekami nereikšmingi vienkartiniai keitimai: vienas maisto produktas ar patiekalas pakeičiamas </w:t>
      </w:r>
      <w:r w:rsidRPr="00E75720">
        <w:rPr>
          <w:szCs w:val="24"/>
        </w:rPr>
        <w:lastRenderedPageBreak/>
        <w:t>tos pačios maisto produktų grupės kitu maisto produktu ar patiekalu, kai maistinė vertė nepablogėja, o energinė vertė pasikeičia ne daugiau kaip dešimt procentų. Jei valgiaraštyje tie patys nereikšmingi vienkartiniai keitimai kartojasi, valgiaraštis turi būti pakeistas ir patvirtintas iš naujo.</w:t>
      </w:r>
    </w:p>
    <w:p w14:paraId="79A4565A" w14:textId="77777777" w:rsidR="00252B7D" w:rsidRPr="0047337F" w:rsidRDefault="00252B7D" w:rsidP="00252B7D">
      <w:pPr>
        <w:tabs>
          <w:tab w:val="left" w:pos="851"/>
        </w:tabs>
        <w:autoSpaceDE w:val="0"/>
        <w:spacing w:line="200" w:lineRule="atLeast"/>
        <w:ind w:firstLine="709"/>
        <w:jc w:val="both"/>
        <w:rPr>
          <w:szCs w:val="24"/>
        </w:rPr>
      </w:pPr>
      <w:r w:rsidRPr="00A75738">
        <w:rPr>
          <w:szCs w:val="24"/>
        </w:rPr>
        <w:t>2</w:t>
      </w:r>
      <w:r w:rsidR="001D2C26">
        <w:rPr>
          <w:szCs w:val="24"/>
        </w:rPr>
        <w:t>3</w:t>
      </w:r>
      <w:r w:rsidRPr="00A75738">
        <w:rPr>
          <w:szCs w:val="24"/>
        </w:rPr>
        <w:t xml:space="preserve">. Pagal </w:t>
      </w:r>
      <w:r w:rsidRPr="00A75738">
        <w:rPr>
          <w:color w:val="000000"/>
          <w:szCs w:val="24"/>
        </w:rPr>
        <w:t>Maisto produktų kiekio sunaudojimo</w:t>
      </w:r>
      <w:r>
        <w:rPr>
          <w:color w:val="000000"/>
          <w:szCs w:val="24"/>
        </w:rPr>
        <w:t xml:space="preserve"> aktą</w:t>
      </w:r>
      <w:r w:rsidRPr="00A75738">
        <w:rPr>
          <w:color w:val="000000"/>
          <w:szCs w:val="24"/>
        </w:rPr>
        <w:t xml:space="preserve"> </w:t>
      </w:r>
      <w:r w:rsidRPr="00434D17">
        <w:rPr>
          <w:color w:val="000000"/>
          <w:szCs w:val="24"/>
        </w:rPr>
        <w:t>ir patiekalų apskaitos formoje apskaičiuotus žaliavos kiekius</w:t>
      </w:r>
      <w:r w:rsidRPr="00A75738">
        <w:rPr>
          <w:color w:val="000000"/>
          <w:szCs w:val="24"/>
        </w:rPr>
        <w:t xml:space="preserve"> buhalterinės apskaitos programa </w:t>
      </w:r>
      <w:r w:rsidRPr="0047337F">
        <w:rPr>
          <w:szCs w:val="24"/>
        </w:rPr>
        <w:t>rengiamas maisto produktų nurašymo dokumentas. Maisto produktai gali būti nurašomi ir pagal vienkartinį reikalavimą arba sugedusių produktų ir trūkumų bei tiekėjams grąžintų produktų grąžinimo aktą ir kt.</w:t>
      </w:r>
    </w:p>
    <w:p w14:paraId="3091B37B" w14:textId="77777777" w:rsidR="00252B7D" w:rsidRPr="00AF2F7B" w:rsidRDefault="00252B7D" w:rsidP="00252B7D">
      <w:pPr>
        <w:pStyle w:val="Standard"/>
        <w:ind w:firstLine="709"/>
        <w:jc w:val="both"/>
      </w:pPr>
      <w:r w:rsidRPr="00A75738">
        <w:t>2</w:t>
      </w:r>
      <w:r w:rsidR="001D2C26">
        <w:t>4</w:t>
      </w:r>
      <w:r w:rsidRPr="00A75738">
        <w:t xml:space="preserve">. </w:t>
      </w:r>
      <w:r w:rsidRPr="00A75738">
        <w:rPr>
          <w:color w:val="000000"/>
        </w:rPr>
        <w:t>Maisto produktų nurašymo</w:t>
      </w:r>
      <w:r>
        <w:rPr>
          <w:color w:val="000000"/>
        </w:rPr>
        <w:t xml:space="preserve"> /sunaudojimo</w:t>
      </w:r>
      <w:r w:rsidRPr="00A75738">
        <w:rPr>
          <w:color w:val="000000"/>
        </w:rPr>
        <w:t xml:space="preserve"> aktas sudaromas mėnesio pabaigoje arba pagal poreikį, patikrinus faktinį maisto produktų kiekį.</w:t>
      </w:r>
      <w:r>
        <w:rPr>
          <w:color w:val="000000"/>
        </w:rPr>
        <w:t xml:space="preserve"> Maisto </w:t>
      </w:r>
      <w:r w:rsidRPr="00AF2F7B">
        <w:t xml:space="preserve">produktų nurašymo / sunaudojimo aktai </w:t>
      </w:r>
      <w:r w:rsidR="00331720" w:rsidRPr="00331720">
        <w:t xml:space="preserve">pristatomi apskaitą tvarkančiam asmeniui </w:t>
      </w:r>
      <w:r w:rsidRPr="00AF2F7B">
        <w:t>paskutinę kiekvieno mėnesio darbo dieną arba kito mėnesio pirmą darbo dieną.</w:t>
      </w:r>
    </w:p>
    <w:p w14:paraId="609F4807" w14:textId="77777777" w:rsidR="00252B7D" w:rsidRPr="00A75738" w:rsidRDefault="00252B7D" w:rsidP="00252B7D">
      <w:pPr>
        <w:pStyle w:val="Standard"/>
        <w:ind w:firstLine="709"/>
        <w:jc w:val="both"/>
      </w:pPr>
      <w:r>
        <w:t>2</w:t>
      </w:r>
      <w:r w:rsidR="001D2C26">
        <w:t>5</w:t>
      </w:r>
      <w:r>
        <w:t xml:space="preserve">. </w:t>
      </w:r>
      <w:r w:rsidRPr="00A75738">
        <w:t xml:space="preserve">Maisto produktų inventorizacija atliekama teisės aktų nustatyta tvarka, bet ne rečiau kaip kartą per ketvirtį. </w:t>
      </w:r>
    </w:p>
    <w:p w14:paraId="599B2648" w14:textId="77777777" w:rsidR="00252B7D" w:rsidRPr="00A75738" w:rsidRDefault="00252B7D" w:rsidP="00252B7D">
      <w:pPr>
        <w:rPr>
          <w:szCs w:val="24"/>
        </w:rPr>
      </w:pPr>
    </w:p>
    <w:p w14:paraId="30188E05" w14:textId="77777777" w:rsidR="00252B7D" w:rsidRDefault="00252B7D" w:rsidP="00252B7D">
      <w:pPr>
        <w:autoSpaceDE w:val="0"/>
        <w:jc w:val="center"/>
        <w:rPr>
          <w:b/>
          <w:szCs w:val="24"/>
        </w:rPr>
      </w:pPr>
      <w:r w:rsidRPr="00A75738">
        <w:rPr>
          <w:b/>
          <w:szCs w:val="24"/>
        </w:rPr>
        <w:t>I</w:t>
      </w:r>
      <w:r>
        <w:rPr>
          <w:b/>
          <w:szCs w:val="24"/>
        </w:rPr>
        <w:t>V SKYRIUS</w:t>
      </w:r>
    </w:p>
    <w:p w14:paraId="390D24F1" w14:textId="77777777" w:rsidR="00252B7D" w:rsidRPr="00A75738" w:rsidRDefault="00252B7D" w:rsidP="00252B7D">
      <w:pPr>
        <w:autoSpaceDE w:val="0"/>
        <w:jc w:val="center"/>
        <w:rPr>
          <w:b/>
          <w:szCs w:val="24"/>
        </w:rPr>
      </w:pPr>
      <w:r w:rsidRPr="00A75738">
        <w:rPr>
          <w:b/>
          <w:szCs w:val="24"/>
        </w:rPr>
        <w:t>ŽALIAVŲ IR PRODUKŲ ĮSIGIJIMAS</w:t>
      </w:r>
    </w:p>
    <w:p w14:paraId="484F0432" w14:textId="77777777" w:rsidR="00252B7D" w:rsidRPr="00A75738" w:rsidRDefault="00252B7D" w:rsidP="00252B7D">
      <w:pPr>
        <w:autoSpaceDE w:val="0"/>
        <w:rPr>
          <w:szCs w:val="24"/>
        </w:rPr>
      </w:pPr>
    </w:p>
    <w:p w14:paraId="1A60D96B" w14:textId="77777777" w:rsidR="00252B7D" w:rsidRPr="00A75738" w:rsidRDefault="00252B7D" w:rsidP="00252B7D">
      <w:pPr>
        <w:autoSpaceDE w:val="0"/>
        <w:ind w:firstLine="709"/>
        <w:rPr>
          <w:szCs w:val="24"/>
        </w:rPr>
      </w:pPr>
      <w:r w:rsidRPr="00A75738">
        <w:rPr>
          <w:szCs w:val="24"/>
        </w:rPr>
        <w:t>2</w:t>
      </w:r>
      <w:r w:rsidR="001D2C26">
        <w:rPr>
          <w:szCs w:val="24"/>
        </w:rPr>
        <w:t>6</w:t>
      </w:r>
      <w:r w:rsidRPr="00A75738">
        <w:rPr>
          <w:szCs w:val="24"/>
        </w:rPr>
        <w:t>. Pirmenybė teikiama tokioms įsigyjamoms žaliavoms ir maisto produktams:</w:t>
      </w:r>
    </w:p>
    <w:p w14:paraId="10819CE4" w14:textId="77777777" w:rsidR="00252B7D" w:rsidRPr="00A75738" w:rsidRDefault="00252B7D" w:rsidP="00252B7D">
      <w:pPr>
        <w:ind w:firstLine="709"/>
        <w:jc w:val="both"/>
        <w:rPr>
          <w:szCs w:val="24"/>
        </w:rPr>
      </w:pPr>
      <w:bookmarkStart w:id="7" w:name="_Hlk489005603"/>
      <w:bookmarkStart w:id="8" w:name="_Hlk489005354"/>
      <w:r w:rsidRPr="00A75738">
        <w:rPr>
          <w:szCs w:val="24"/>
        </w:rPr>
        <w:t>2</w:t>
      </w:r>
      <w:r w:rsidR="001D2C26">
        <w:rPr>
          <w:szCs w:val="24"/>
        </w:rPr>
        <w:t>6</w:t>
      </w:r>
      <w:r w:rsidRPr="00A75738">
        <w:rPr>
          <w:szCs w:val="24"/>
        </w:rPr>
        <w:t xml:space="preserve">.1. atitinkantiems </w:t>
      </w:r>
      <w:r w:rsidRPr="00A75738">
        <w:rPr>
          <w:color w:val="000000"/>
          <w:szCs w:val="24"/>
        </w:rPr>
        <w:t xml:space="preserve">2007 m. birželio 28 d. Tarybos reglamento (EB) Nr. 834/2007 </w:t>
      </w:r>
      <w:r w:rsidRPr="00A75738">
        <w:rPr>
          <w:szCs w:val="24"/>
        </w:rPr>
        <w:t xml:space="preserve">dėl ekologinės gamybos ir ekologiškų produktų ženklinimo ir panaikinančio Reglamentą (EEB) </w:t>
      </w:r>
      <w:r w:rsidRPr="00A75738">
        <w:rPr>
          <w:szCs w:val="24"/>
        </w:rPr>
        <w:br/>
        <w:t xml:space="preserve">Nr. 2092/91 </w:t>
      </w:r>
      <w:r w:rsidRPr="00A75738">
        <w:rPr>
          <w:color w:val="000000"/>
          <w:spacing w:val="-2"/>
          <w:szCs w:val="24"/>
        </w:rPr>
        <w:t>(OL 2007 L 189, p. 1) kriterijus</w:t>
      </w:r>
      <w:r w:rsidRPr="00A75738">
        <w:rPr>
          <w:szCs w:val="24"/>
        </w:rPr>
        <w:t xml:space="preserve">; </w:t>
      </w:r>
    </w:p>
    <w:p w14:paraId="576C8116" w14:textId="77777777" w:rsidR="00252B7D" w:rsidRPr="00A75738" w:rsidRDefault="00252B7D" w:rsidP="00252B7D">
      <w:pPr>
        <w:ind w:firstLine="709"/>
        <w:jc w:val="both"/>
        <w:rPr>
          <w:szCs w:val="24"/>
        </w:rPr>
      </w:pPr>
      <w:r w:rsidRPr="00A75738">
        <w:rPr>
          <w:szCs w:val="24"/>
        </w:rPr>
        <w:t>2</w:t>
      </w:r>
      <w:r w:rsidR="001D2C26">
        <w:rPr>
          <w:szCs w:val="24"/>
        </w:rPr>
        <w:t>6</w:t>
      </w:r>
      <w:r w:rsidRPr="00A75738">
        <w:rPr>
          <w:szCs w:val="24"/>
        </w:rPr>
        <w:t xml:space="preserve">.2. atitinkantiems </w:t>
      </w:r>
      <w:r w:rsidRPr="00A75738">
        <w:rPr>
          <w:rFonts w:eastAsia="Calibri"/>
          <w:bCs/>
          <w:spacing w:val="5"/>
          <w:szCs w:val="24"/>
          <w:lang w:eastAsia="sv-SE"/>
        </w:rPr>
        <w:t>maisto produktų ženklinimo simboliu</w:t>
      </w:r>
      <w:r w:rsidRPr="00A75738">
        <w:rPr>
          <w:szCs w:val="24"/>
        </w:rPr>
        <w:t xml:space="preserve"> „Rakto skylutė“ kriterijus;</w:t>
      </w:r>
    </w:p>
    <w:p w14:paraId="78A113E9" w14:textId="77777777" w:rsidR="00252B7D" w:rsidRPr="00A75738" w:rsidRDefault="00252B7D" w:rsidP="00252B7D">
      <w:pPr>
        <w:ind w:firstLine="709"/>
        <w:jc w:val="both"/>
        <w:rPr>
          <w:szCs w:val="24"/>
        </w:rPr>
      </w:pPr>
      <w:bookmarkStart w:id="9" w:name="_Hlk504057522"/>
      <w:r w:rsidRPr="00A75738">
        <w:rPr>
          <w:szCs w:val="24"/>
        </w:rPr>
        <w:t>2</w:t>
      </w:r>
      <w:r w:rsidR="001D2C26">
        <w:rPr>
          <w:szCs w:val="24"/>
        </w:rPr>
        <w:t>6</w:t>
      </w:r>
      <w:r w:rsidRPr="00A75738">
        <w:rPr>
          <w:szCs w:val="24"/>
        </w:rPr>
        <w:t>.3. tiekiamiems trumposiomis maisto tiekimo grandinėmis</w:t>
      </w:r>
      <w:bookmarkEnd w:id="9"/>
      <w:r w:rsidRPr="00A75738">
        <w:rPr>
          <w:szCs w:val="24"/>
        </w:rPr>
        <w:t xml:space="preserve"> iš ūkių (ne daugiau kaip vienas tarpininkas tarp ūkio ir maitinimo organizatoriaus);</w:t>
      </w:r>
    </w:p>
    <w:p w14:paraId="5685D990" w14:textId="77777777" w:rsidR="00252B7D" w:rsidRDefault="00252B7D" w:rsidP="00252B7D">
      <w:pPr>
        <w:pStyle w:val="Paprastasistekstas"/>
        <w:tabs>
          <w:tab w:val="left" w:pos="993"/>
        </w:tabs>
        <w:ind w:firstLine="709"/>
        <w:rPr>
          <w:sz w:val="24"/>
          <w:szCs w:val="24"/>
        </w:rPr>
      </w:pPr>
      <w:r w:rsidRPr="00A75738">
        <w:rPr>
          <w:sz w:val="24"/>
          <w:szCs w:val="24"/>
        </w:rPr>
        <w:t>2</w:t>
      </w:r>
      <w:r w:rsidR="001D2C26">
        <w:rPr>
          <w:sz w:val="24"/>
          <w:szCs w:val="24"/>
        </w:rPr>
        <w:t>6</w:t>
      </w:r>
      <w:r w:rsidRPr="00A75738">
        <w:rPr>
          <w:sz w:val="24"/>
          <w:szCs w:val="24"/>
        </w:rPr>
        <w:t xml:space="preserve">.4. atitinkantiems Lietuvos Respublikos žemės ūkio ministro 2007 m. lapkričio 29 d. įsakyme Nr. 3D-524 „Dėl Nacionalinės žemės ūkio ir maisto produktų kokybės sistemos“ nustatytus </w:t>
      </w:r>
      <w:r w:rsidRPr="00A75738">
        <w:rPr>
          <w:bCs/>
          <w:sz w:val="24"/>
          <w:szCs w:val="24"/>
        </w:rPr>
        <w:t>reikalavimus</w:t>
      </w:r>
      <w:r w:rsidRPr="00A75738">
        <w:rPr>
          <w:sz w:val="24"/>
          <w:szCs w:val="24"/>
        </w:rPr>
        <w:t xml:space="preserve">. </w:t>
      </w:r>
    </w:p>
    <w:p w14:paraId="67F85655" w14:textId="77777777" w:rsidR="00252B7D" w:rsidRPr="00AF2F7B" w:rsidRDefault="00252B7D" w:rsidP="00252B7D">
      <w:pPr>
        <w:pStyle w:val="Paprastasistekstas"/>
        <w:tabs>
          <w:tab w:val="left" w:pos="993"/>
        </w:tabs>
        <w:ind w:firstLine="709"/>
        <w:rPr>
          <w:color w:val="auto"/>
          <w:sz w:val="24"/>
          <w:szCs w:val="24"/>
        </w:rPr>
      </w:pPr>
      <w:r w:rsidRPr="00AF2F7B">
        <w:rPr>
          <w:color w:val="auto"/>
          <w:sz w:val="24"/>
          <w:szCs w:val="24"/>
        </w:rPr>
        <w:t>2</w:t>
      </w:r>
      <w:r w:rsidR="001D2C26">
        <w:rPr>
          <w:color w:val="auto"/>
          <w:sz w:val="24"/>
          <w:szCs w:val="24"/>
        </w:rPr>
        <w:t>7</w:t>
      </w:r>
      <w:r w:rsidRPr="00AF2F7B">
        <w:rPr>
          <w:color w:val="auto"/>
          <w:sz w:val="24"/>
          <w:szCs w:val="24"/>
        </w:rPr>
        <w:t>.</w:t>
      </w:r>
      <w:r w:rsidRPr="00AF2F7B">
        <w:rPr>
          <w:color w:val="auto"/>
        </w:rPr>
        <w:t xml:space="preserve"> </w:t>
      </w:r>
      <w:r>
        <w:rPr>
          <w:color w:val="auto"/>
          <w:sz w:val="24"/>
          <w:szCs w:val="24"/>
        </w:rPr>
        <w:t>Mokykla</w:t>
      </w:r>
      <w:r w:rsidRPr="00AF2F7B">
        <w:rPr>
          <w:color w:val="auto"/>
          <w:sz w:val="24"/>
          <w:szCs w:val="24"/>
        </w:rPr>
        <w:t xml:space="preserve">  privalo išsiaiškinti, ar tiekėjas yra kompetentingas, patikimas ir pajėgus įvykdyti pirkimo sąlygas.</w:t>
      </w:r>
    </w:p>
    <w:p w14:paraId="3D14DFBC" w14:textId="77777777" w:rsidR="00252B7D" w:rsidRPr="00A75738" w:rsidRDefault="00252B7D" w:rsidP="00252B7D">
      <w:pPr>
        <w:ind w:firstLine="709"/>
        <w:jc w:val="both"/>
        <w:rPr>
          <w:szCs w:val="24"/>
        </w:rPr>
      </w:pPr>
      <w:r w:rsidRPr="00AF2F7B">
        <w:rPr>
          <w:szCs w:val="24"/>
        </w:rPr>
        <w:t>2</w:t>
      </w:r>
      <w:r w:rsidR="001D2C26">
        <w:rPr>
          <w:szCs w:val="24"/>
        </w:rPr>
        <w:t>8</w:t>
      </w:r>
      <w:r w:rsidRPr="00AF2F7B">
        <w:rPr>
          <w:szCs w:val="24"/>
        </w:rPr>
        <w:t>. Rekomenduojama Mokyklos rengiamose pirkimo sąlygose atsisakyti perteklinių reikalavimų</w:t>
      </w:r>
      <w:r>
        <w:rPr>
          <w:szCs w:val="24"/>
        </w:rPr>
        <w:t>,</w:t>
      </w:r>
      <w:r w:rsidRPr="00AF2F7B">
        <w:rPr>
          <w:szCs w:val="24"/>
        </w:rPr>
        <w:t xml:space="preserve"> </w:t>
      </w:r>
      <w:r w:rsidRPr="00A75738">
        <w:rPr>
          <w:szCs w:val="24"/>
        </w:rPr>
        <w:t>nesusijusių su maisto produktų kokybe, informaciją apie produkcijos tiekėjus vertinti naudojantis valstybės registrais bei kitomis elektroninėmis duomenų bazėmis.</w:t>
      </w:r>
    </w:p>
    <w:p w14:paraId="64D7F581" w14:textId="77777777" w:rsidR="00252B7D" w:rsidRPr="00AF2F7B" w:rsidRDefault="001D2C26" w:rsidP="00252B7D">
      <w:pPr>
        <w:pStyle w:val="Paprastasistekstas"/>
        <w:tabs>
          <w:tab w:val="left" w:pos="993"/>
        </w:tabs>
        <w:ind w:firstLine="709"/>
        <w:rPr>
          <w:color w:val="auto"/>
          <w:sz w:val="24"/>
          <w:szCs w:val="24"/>
        </w:rPr>
      </w:pPr>
      <w:r>
        <w:rPr>
          <w:color w:val="auto"/>
          <w:sz w:val="24"/>
          <w:szCs w:val="24"/>
        </w:rPr>
        <w:t>29</w:t>
      </w:r>
      <w:r w:rsidR="00252B7D" w:rsidRPr="00AF2F7B">
        <w:rPr>
          <w:color w:val="auto"/>
          <w:sz w:val="24"/>
          <w:szCs w:val="24"/>
        </w:rPr>
        <w:t>. Mokyklai nusprendus kelti kvalifikacijos reikalavimus tiekėjams, šie reikalavimai negali dirbtinai riboti konkurencijos, turi būti proporcingi ir susiję su pirkimo objektu, tikslūs ir aiškūs.</w:t>
      </w:r>
    </w:p>
    <w:p w14:paraId="4BF23745" w14:textId="77777777" w:rsidR="00252B7D" w:rsidRPr="00A75738" w:rsidRDefault="00252B7D" w:rsidP="00252B7D">
      <w:pPr>
        <w:pStyle w:val="Komentarotekstas"/>
        <w:ind w:firstLine="709"/>
        <w:jc w:val="both"/>
        <w:rPr>
          <w:sz w:val="24"/>
          <w:szCs w:val="24"/>
        </w:rPr>
      </w:pPr>
      <w:r>
        <w:rPr>
          <w:sz w:val="24"/>
          <w:szCs w:val="24"/>
        </w:rPr>
        <w:t>3</w:t>
      </w:r>
      <w:r w:rsidR="001D2C26">
        <w:rPr>
          <w:sz w:val="24"/>
          <w:szCs w:val="24"/>
        </w:rPr>
        <w:t>0</w:t>
      </w:r>
      <w:r w:rsidRPr="00A75738">
        <w:rPr>
          <w:sz w:val="24"/>
          <w:szCs w:val="24"/>
        </w:rPr>
        <w:t>. Kviesti vietos ūkininkus ir produkcijos gamintojus kaip galimus produktų tiekėjus, pristatyti jiems maisto pirkimo kriterijus ir sąlygas</w:t>
      </w:r>
      <w:r>
        <w:rPr>
          <w:sz w:val="24"/>
          <w:szCs w:val="24"/>
        </w:rPr>
        <w:t xml:space="preserve">, </w:t>
      </w:r>
      <w:r w:rsidRPr="00A26B7D">
        <w:rPr>
          <w:sz w:val="24"/>
          <w:szCs w:val="24"/>
        </w:rPr>
        <w:t xml:space="preserve">užtikrinti informacijos apie produktų pirkimą sklaidą, kad žinotų ir galėtų dalyvauti viešuosiuose pirkimuose kuo daugiau vietos ūkininkų ir vietinės produkcijos gamintojų. </w:t>
      </w:r>
    </w:p>
    <w:p w14:paraId="263F3101" w14:textId="77777777" w:rsidR="00252B7D" w:rsidRPr="00A26B7D" w:rsidRDefault="00252B7D" w:rsidP="00252B7D">
      <w:pPr>
        <w:ind w:firstLine="709"/>
        <w:jc w:val="both"/>
        <w:rPr>
          <w:szCs w:val="24"/>
        </w:rPr>
      </w:pPr>
      <w:r>
        <w:rPr>
          <w:szCs w:val="24"/>
        </w:rPr>
        <w:t>3</w:t>
      </w:r>
      <w:r w:rsidR="001D2C26">
        <w:rPr>
          <w:szCs w:val="24"/>
        </w:rPr>
        <w:t>1</w:t>
      </w:r>
      <w:r w:rsidRPr="00A75738">
        <w:rPr>
          <w:szCs w:val="24"/>
        </w:rPr>
        <w:t>. Siekiant sudaryti didesnes konkurencines sąlygas, skaidyti pirkimus pagal atskiras maisto produktų grupes bei produkcijos auginimo sezoniškumą.</w:t>
      </w:r>
      <w:r>
        <w:rPr>
          <w:szCs w:val="24"/>
        </w:rPr>
        <w:t xml:space="preserve"> </w:t>
      </w:r>
      <w:r w:rsidRPr="00A26B7D">
        <w:rPr>
          <w:szCs w:val="24"/>
        </w:rPr>
        <w:t xml:space="preserve">Rekomenduojama jungtis kelioms </w:t>
      </w:r>
      <w:r>
        <w:rPr>
          <w:szCs w:val="24"/>
        </w:rPr>
        <w:t>M</w:t>
      </w:r>
      <w:r w:rsidRPr="00A26B7D">
        <w:rPr>
          <w:szCs w:val="24"/>
        </w:rPr>
        <w:t>okykloms perkant atskiras produktų grupes</w:t>
      </w:r>
      <w:r>
        <w:rPr>
          <w:szCs w:val="24"/>
        </w:rPr>
        <w:t>.</w:t>
      </w:r>
    </w:p>
    <w:bookmarkEnd w:id="7"/>
    <w:bookmarkEnd w:id="8"/>
    <w:p w14:paraId="6147AC28" w14:textId="77777777" w:rsidR="00252B7D" w:rsidRPr="00A75738" w:rsidRDefault="00252B7D" w:rsidP="00252B7D">
      <w:pPr>
        <w:pStyle w:val="Standard"/>
        <w:ind w:firstLine="851"/>
        <w:jc w:val="both"/>
        <w:rPr>
          <w:b/>
          <w:bCs/>
          <w:color w:val="000000"/>
        </w:rPr>
      </w:pPr>
    </w:p>
    <w:p w14:paraId="15A46E99" w14:textId="77777777" w:rsidR="00252B7D" w:rsidRDefault="00252B7D" w:rsidP="00252B7D">
      <w:pPr>
        <w:pStyle w:val="Antrat2"/>
        <w:spacing w:before="0" w:after="0" w:line="200" w:lineRule="atLeast"/>
        <w:jc w:val="center"/>
        <w:rPr>
          <w:rFonts w:ascii="Times New Roman" w:hAnsi="Times New Roman" w:cs="Times New Roman"/>
          <w:b/>
          <w:bCs/>
          <w:color w:val="000000"/>
          <w:sz w:val="24"/>
          <w:szCs w:val="24"/>
        </w:rPr>
      </w:pPr>
      <w:r w:rsidRPr="00A75738">
        <w:rPr>
          <w:rFonts w:ascii="Times New Roman" w:hAnsi="Times New Roman" w:cs="Times New Roman"/>
          <w:b/>
          <w:bCs/>
          <w:color w:val="000000"/>
          <w:sz w:val="24"/>
          <w:szCs w:val="24"/>
        </w:rPr>
        <w:t>V</w:t>
      </w:r>
      <w:r>
        <w:rPr>
          <w:rFonts w:ascii="Times New Roman" w:hAnsi="Times New Roman" w:cs="Times New Roman"/>
          <w:b/>
          <w:bCs/>
          <w:color w:val="000000"/>
          <w:sz w:val="24"/>
          <w:szCs w:val="24"/>
        </w:rPr>
        <w:t xml:space="preserve"> SKYRIUS</w:t>
      </w:r>
    </w:p>
    <w:p w14:paraId="6033A4EB" w14:textId="77777777" w:rsidR="00252B7D" w:rsidRPr="00A75738" w:rsidRDefault="00252B7D" w:rsidP="00252B7D">
      <w:pPr>
        <w:pStyle w:val="Antrat2"/>
        <w:spacing w:before="0" w:after="0" w:line="200" w:lineRule="atLeast"/>
        <w:jc w:val="center"/>
        <w:rPr>
          <w:rFonts w:ascii="Times New Roman" w:hAnsi="Times New Roman" w:cs="Times New Roman"/>
          <w:b/>
          <w:color w:val="000000"/>
          <w:sz w:val="24"/>
          <w:szCs w:val="24"/>
        </w:rPr>
      </w:pPr>
      <w:r w:rsidRPr="00A75738">
        <w:rPr>
          <w:rFonts w:ascii="Times New Roman" w:hAnsi="Times New Roman" w:cs="Times New Roman"/>
          <w:b/>
          <w:bCs/>
          <w:color w:val="000000"/>
          <w:sz w:val="24"/>
          <w:szCs w:val="24"/>
        </w:rPr>
        <w:t>GRYNŲJŲ PINIGŲ PRIĖMIMAS IR APSKAITA</w:t>
      </w:r>
    </w:p>
    <w:p w14:paraId="384AB432" w14:textId="77777777" w:rsidR="00252B7D" w:rsidRPr="00A75738" w:rsidRDefault="00252B7D" w:rsidP="00252B7D">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76"/>
        </w:tabs>
        <w:spacing w:line="200" w:lineRule="atLeast"/>
        <w:ind w:firstLine="709"/>
        <w:rPr>
          <w:rFonts w:ascii="Times New Roman" w:eastAsia="Microsoft YaHei" w:hAnsi="Times New Roman" w:cs="Times New Roman"/>
          <w:color w:val="000000"/>
          <w:sz w:val="24"/>
          <w:lang w:val="lt-LT" w:eastAsia="hi-IN" w:bidi="hi-IN"/>
        </w:rPr>
      </w:pPr>
    </w:p>
    <w:p w14:paraId="24EFC06D" w14:textId="77777777" w:rsidR="00252B7D" w:rsidRPr="00A75738" w:rsidRDefault="00252B7D" w:rsidP="00252B7D">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76"/>
        </w:tabs>
        <w:ind w:firstLine="709"/>
        <w:rPr>
          <w:rFonts w:ascii="Times New Roman" w:hAnsi="Times New Roman" w:cs="Times New Roman"/>
          <w:color w:val="000000"/>
          <w:sz w:val="24"/>
          <w:lang w:val="lt-LT"/>
        </w:rPr>
      </w:pPr>
      <w:r>
        <w:rPr>
          <w:rFonts w:ascii="Times New Roman" w:eastAsia="Times New Roman" w:hAnsi="Times New Roman" w:cs="Times New Roman"/>
          <w:color w:val="000000"/>
          <w:sz w:val="24"/>
          <w:lang w:val="lt-LT"/>
        </w:rPr>
        <w:t>3</w:t>
      </w:r>
      <w:r w:rsidR="001D2C26">
        <w:rPr>
          <w:rFonts w:ascii="Times New Roman" w:eastAsia="Times New Roman" w:hAnsi="Times New Roman" w:cs="Times New Roman"/>
          <w:color w:val="000000"/>
          <w:sz w:val="24"/>
          <w:lang w:val="lt-LT"/>
        </w:rPr>
        <w:t>2</w:t>
      </w:r>
      <w:r w:rsidRPr="00A75738">
        <w:rPr>
          <w:rFonts w:ascii="Times New Roman" w:eastAsia="Times New Roman" w:hAnsi="Times New Roman" w:cs="Times New Roman"/>
          <w:color w:val="000000"/>
          <w:sz w:val="24"/>
          <w:lang w:val="lt-LT"/>
        </w:rPr>
        <w:t>. Už parduodamus patiekalus gauta</w:t>
      </w:r>
      <w:r w:rsidRPr="00A75738">
        <w:rPr>
          <w:rFonts w:ascii="Times New Roman" w:eastAsia="Times New Roman" w:hAnsi="Times New Roman" w:cs="Times New Roman"/>
          <w:bCs/>
          <w:color w:val="000000"/>
          <w:sz w:val="24"/>
          <w:lang w:val="lt-LT"/>
        </w:rPr>
        <w:t xml:space="preserve"> </w:t>
      </w:r>
      <w:r w:rsidRPr="00A75738">
        <w:rPr>
          <w:rFonts w:ascii="Times New Roman" w:eastAsia="Times New Roman" w:hAnsi="Times New Roman" w:cs="Times New Roman"/>
          <w:color w:val="000000"/>
          <w:sz w:val="24"/>
          <w:lang w:val="lt-LT"/>
        </w:rPr>
        <w:t>grynųjų pinigų suma turi sutapti su maisto produktų kiekio sunaudojimo ir patiekalų apskaitos formoje įrašytų pardavimui mokiniams ir darbuotojams gamintų patiekalų verte.</w:t>
      </w:r>
    </w:p>
    <w:p w14:paraId="1CB5DC68" w14:textId="77777777" w:rsidR="00252B7D" w:rsidRPr="00494781" w:rsidRDefault="00252B7D" w:rsidP="00494781">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76"/>
        </w:tabs>
        <w:ind w:firstLine="709"/>
        <w:rPr>
          <w:rFonts w:ascii="Times New Roman" w:eastAsia="Times New Roman" w:hAnsi="Times New Roman" w:cs="Times New Roman"/>
          <w:color w:val="000000"/>
          <w:sz w:val="24"/>
          <w:lang w:val="lt-LT"/>
        </w:rPr>
      </w:pPr>
      <w:r w:rsidRPr="00DE3376">
        <w:rPr>
          <w:rFonts w:ascii="Times New Roman" w:eastAsia="Times New Roman" w:hAnsi="Times New Roman" w:cs="Times New Roman"/>
          <w:color w:val="000000"/>
          <w:sz w:val="24"/>
          <w:lang w:val="lt-LT"/>
        </w:rPr>
        <w:t>3</w:t>
      </w:r>
      <w:r w:rsidR="001D2C26">
        <w:rPr>
          <w:rFonts w:ascii="Times New Roman" w:eastAsia="Times New Roman" w:hAnsi="Times New Roman" w:cs="Times New Roman"/>
          <w:color w:val="000000"/>
          <w:sz w:val="24"/>
          <w:lang w:val="lt-LT"/>
        </w:rPr>
        <w:t>3</w:t>
      </w:r>
      <w:r w:rsidRPr="00DE3376">
        <w:rPr>
          <w:rFonts w:ascii="Times New Roman" w:eastAsia="Times New Roman" w:hAnsi="Times New Roman" w:cs="Times New Roman"/>
          <w:color w:val="000000"/>
          <w:sz w:val="24"/>
          <w:lang w:val="lt-LT"/>
        </w:rPr>
        <w:t xml:space="preserve">. Už maitinimą mokiniai ir darbuotojai moka grynaisiais pinigais arba </w:t>
      </w:r>
      <w:r w:rsidR="00DE3376" w:rsidRPr="00DE3376">
        <w:rPr>
          <w:rFonts w:ascii="Times New Roman" w:eastAsia="Times New Roman" w:hAnsi="Times New Roman" w:cs="Times New Roman"/>
          <w:color w:val="000000"/>
          <w:sz w:val="24"/>
          <w:lang w:val="lt-LT"/>
        </w:rPr>
        <w:t>atsiskaito negrynaisiais pinigais (</w:t>
      </w:r>
      <w:r w:rsidR="00DE3376" w:rsidRPr="00D45B14">
        <w:rPr>
          <w:rFonts w:ascii="Times New Roman" w:hAnsi="Times New Roman" w:cs="Times New Roman"/>
          <w:color w:val="050505"/>
          <w:sz w:val="24"/>
          <w:lang w:val="lt-LT"/>
        </w:rPr>
        <w:t>banko kortele</w:t>
      </w:r>
      <w:r w:rsidR="00BA06D1" w:rsidRPr="00D45B14">
        <w:rPr>
          <w:rFonts w:ascii="Times New Roman" w:hAnsi="Times New Roman" w:cs="Times New Roman"/>
          <w:color w:val="050505"/>
          <w:sz w:val="24"/>
          <w:lang w:val="lt-LT"/>
        </w:rPr>
        <w:t>,  </w:t>
      </w:r>
      <w:r w:rsidR="00DE3376" w:rsidRPr="00D45B14">
        <w:rPr>
          <w:rFonts w:ascii="Times New Roman" w:hAnsi="Times New Roman" w:cs="Times New Roman"/>
          <w:color w:val="050505"/>
          <w:sz w:val="24"/>
          <w:lang w:val="lt-LT"/>
        </w:rPr>
        <w:t>mokinio pažymėjimu</w:t>
      </w:r>
      <w:r w:rsidR="00BA06D1" w:rsidRPr="00D45B14">
        <w:rPr>
          <w:rFonts w:ascii="Times New Roman" w:hAnsi="Times New Roman" w:cs="Times New Roman"/>
          <w:color w:val="050505"/>
          <w:sz w:val="24"/>
          <w:lang w:val="lt-LT"/>
        </w:rPr>
        <w:t xml:space="preserve"> ir kt.)</w:t>
      </w:r>
      <w:r w:rsidR="00BA06D1" w:rsidRPr="00DE3376">
        <w:rPr>
          <w:rFonts w:ascii="Segoe UI" w:hAnsi="Segoe UI" w:cs="Segoe UI"/>
          <w:color w:val="050505"/>
          <w:sz w:val="23"/>
          <w:szCs w:val="23"/>
          <w:shd w:val="clear" w:color="auto" w:fill="F0F2F5"/>
          <w:lang w:val="lt-LT"/>
        </w:rPr>
        <w:t xml:space="preserve"> </w:t>
      </w:r>
      <w:r w:rsidRPr="00DE3376">
        <w:rPr>
          <w:rFonts w:ascii="Times New Roman" w:eastAsia="Times New Roman" w:hAnsi="Times New Roman" w:cs="Times New Roman"/>
          <w:color w:val="000000"/>
          <w:sz w:val="24"/>
          <w:lang w:val="lt-LT"/>
        </w:rPr>
        <w:t>Ikimokyklinio ugdymo įstaigose atsiskaitoma pavedimu, pasibaigus ataskaitiniam mėnesiui įstaigos nustatyta tvarka.</w:t>
      </w:r>
    </w:p>
    <w:p w14:paraId="07D54E36" w14:textId="77777777" w:rsidR="00252B7D" w:rsidRPr="00494781" w:rsidRDefault="001A57FB" w:rsidP="001A57FB">
      <w:pPr>
        <w:jc w:val="both"/>
        <w:rPr>
          <w:color w:val="000000"/>
        </w:rPr>
      </w:pPr>
      <w:r>
        <w:rPr>
          <w:color w:val="000000"/>
        </w:rPr>
        <w:lastRenderedPageBreak/>
        <w:tab/>
      </w:r>
      <w:r w:rsidR="00252B7D" w:rsidRPr="00494781">
        <w:rPr>
          <w:color w:val="000000"/>
        </w:rPr>
        <w:t>3</w:t>
      </w:r>
      <w:r w:rsidR="001D2C26">
        <w:rPr>
          <w:color w:val="000000"/>
        </w:rPr>
        <w:t>4</w:t>
      </w:r>
      <w:r w:rsidR="00252B7D" w:rsidRPr="00494781">
        <w:rPr>
          <w:color w:val="000000"/>
        </w:rPr>
        <w:t>. Surinkti grynieji pinigai už maisto produktus ir patiekalus ne vėliau kaip iki kito mėnesio 5 d. įnešami į mokyklos sąskaitą.</w:t>
      </w:r>
    </w:p>
    <w:p w14:paraId="1D262B96" w14:textId="77777777" w:rsidR="00252B7D" w:rsidRPr="00494781" w:rsidRDefault="00252B7D" w:rsidP="00494781">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76"/>
        </w:tabs>
        <w:ind w:firstLine="709"/>
        <w:rPr>
          <w:rFonts w:ascii="Times New Roman" w:eastAsia="Times New Roman" w:hAnsi="Times New Roman" w:cs="Times New Roman"/>
          <w:color w:val="000000"/>
          <w:sz w:val="24"/>
          <w:lang w:val="lt-LT"/>
        </w:rPr>
      </w:pPr>
      <w:r w:rsidRPr="00494781">
        <w:rPr>
          <w:rFonts w:ascii="Times New Roman" w:eastAsia="Times New Roman" w:hAnsi="Times New Roman" w:cs="Times New Roman"/>
          <w:color w:val="000000"/>
          <w:sz w:val="24"/>
          <w:lang w:val="lt-LT"/>
        </w:rPr>
        <w:t>3</w:t>
      </w:r>
      <w:r w:rsidR="001D2C26">
        <w:rPr>
          <w:rFonts w:ascii="Times New Roman" w:eastAsia="Times New Roman" w:hAnsi="Times New Roman" w:cs="Times New Roman"/>
          <w:color w:val="000000"/>
          <w:sz w:val="24"/>
          <w:lang w:val="lt-LT"/>
        </w:rPr>
        <w:t>5</w:t>
      </w:r>
      <w:r w:rsidRPr="00494781">
        <w:rPr>
          <w:rFonts w:ascii="Times New Roman" w:eastAsia="Times New Roman" w:hAnsi="Times New Roman" w:cs="Times New Roman"/>
          <w:color w:val="000000"/>
          <w:sz w:val="24"/>
          <w:lang w:val="lt-LT"/>
        </w:rPr>
        <w:t>. Surinkti grynieji pinigai už parduotus patiekalus fiksuojami pinigų priėmimo kvite, nurodant parduotų patiekalų kiekį ir kainą.</w:t>
      </w:r>
    </w:p>
    <w:p w14:paraId="5C62D549" w14:textId="77777777" w:rsidR="00BC682E" w:rsidRPr="00A75738" w:rsidRDefault="00252B7D" w:rsidP="00BC682E">
      <w:pPr>
        <w:tabs>
          <w:tab w:val="left" w:pos="851"/>
        </w:tabs>
        <w:autoSpaceDE w:val="0"/>
        <w:spacing w:line="200" w:lineRule="atLeast"/>
        <w:ind w:firstLine="709"/>
        <w:jc w:val="both"/>
        <w:rPr>
          <w:szCs w:val="24"/>
        </w:rPr>
      </w:pPr>
      <w:r w:rsidRPr="00494781">
        <w:rPr>
          <w:color w:val="000000"/>
        </w:rPr>
        <w:t>3</w:t>
      </w:r>
      <w:r w:rsidR="001D2C26">
        <w:rPr>
          <w:color w:val="000000"/>
        </w:rPr>
        <w:t>6</w:t>
      </w:r>
      <w:r w:rsidRPr="00494781">
        <w:rPr>
          <w:color w:val="000000"/>
        </w:rPr>
        <w:t xml:space="preserve">. Maisto </w:t>
      </w:r>
      <w:r w:rsidRPr="00BC682E">
        <w:t>produktų pirkimo sąskaitos faktūros (originalai) pristatomos</w:t>
      </w:r>
      <w:r w:rsidR="00BC682E" w:rsidRPr="00BC682E">
        <w:t xml:space="preserve"> apskaitą tvarkančiam asmeniui</w:t>
      </w:r>
      <w:r w:rsidRPr="00BC682E">
        <w:t xml:space="preserve"> du kartus per mėnesį siekiant jas tinkamai suregistruoti </w:t>
      </w:r>
      <w:r w:rsidR="00BC682E" w:rsidRPr="00BC682E">
        <w:rPr>
          <w:szCs w:val="24"/>
        </w:rPr>
        <w:t>Finansinės apskaitos informacinėje sistemoje.</w:t>
      </w:r>
    </w:p>
    <w:p w14:paraId="569D2969" w14:textId="77777777" w:rsidR="00252B7D" w:rsidRPr="00494781" w:rsidRDefault="001D2C26" w:rsidP="00494781">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76"/>
        </w:tabs>
        <w:ind w:firstLine="709"/>
        <w:rPr>
          <w:rFonts w:ascii="Times New Roman" w:eastAsia="Times New Roman" w:hAnsi="Times New Roman" w:cs="Times New Roman"/>
          <w:color w:val="000000"/>
          <w:sz w:val="24"/>
          <w:lang w:val="lt-LT"/>
        </w:rPr>
      </w:pPr>
      <w:r>
        <w:rPr>
          <w:rFonts w:ascii="Times New Roman" w:eastAsia="Times New Roman" w:hAnsi="Times New Roman" w:cs="Times New Roman"/>
          <w:color w:val="000000"/>
          <w:sz w:val="24"/>
          <w:lang w:val="lt-LT"/>
        </w:rPr>
        <w:t>37</w:t>
      </w:r>
      <w:r w:rsidR="00252B7D" w:rsidRPr="00494781">
        <w:rPr>
          <w:rFonts w:ascii="Times New Roman" w:eastAsia="Times New Roman" w:hAnsi="Times New Roman" w:cs="Times New Roman"/>
          <w:color w:val="000000"/>
          <w:sz w:val="24"/>
          <w:lang w:val="lt-LT"/>
        </w:rPr>
        <w:t>. Grynųjų pinigų įnešimo į banką (ar paštą) kvitai pristatomi iš karto arba sekančią dieną, bet ne vėliau kaip paskutinę mėnesio dieną</w:t>
      </w:r>
      <w:r w:rsidR="00BC682E">
        <w:rPr>
          <w:rFonts w:ascii="Times New Roman" w:eastAsia="Times New Roman" w:hAnsi="Times New Roman" w:cs="Times New Roman"/>
          <w:color w:val="000000"/>
          <w:sz w:val="24"/>
          <w:lang w:val="lt-LT"/>
        </w:rPr>
        <w:t xml:space="preserve"> apskaitą tvarkančiam asmeniui</w:t>
      </w:r>
      <w:r w:rsidR="00252B7D" w:rsidRPr="00494781">
        <w:rPr>
          <w:rFonts w:ascii="Times New Roman" w:eastAsia="Times New Roman" w:hAnsi="Times New Roman" w:cs="Times New Roman"/>
          <w:color w:val="000000"/>
          <w:sz w:val="24"/>
          <w:lang w:val="lt-LT"/>
        </w:rPr>
        <w:t>.</w:t>
      </w:r>
    </w:p>
    <w:p w14:paraId="664A7D74" w14:textId="77777777" w:rsidR="001A57FB" w:rsidRPr="001A57FB" w:rsidRDefault="001D2C26" w:rsidP="00494781">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76"/>
        </w:tabs>
        <w:ind w:firstLine="709"/>
        <w:rPr>
          <w:rFonts w:ascii="Times New Roman" w:eastAsia="Times New Roman" w:hAnsi="Times New Roman" w:cs="Times New Roman"/>
          <w:color w:val="000000"/>
          <w:sz w:val="24"/>
          <w:lang w:val="lt-LT"/>
        </w:rPr>
      </w:pPr>
      <w:r>
        <w:rPr>
          <w:rFonts w:ascii="Times New Roman" w:eastAsia="Times New Roman" w:hAnsi="Times New Roman" w:cs="Times New Roman"/>
          <w:color w:val="000000"/>
          <w:sz w:val="24"/>
          <w:lang w:val="lt-LT"/>
        </w:rPr>
        <w:t>38</w:t>
      </w:r>
      <w:r w:rsidR="00252B7D" w:rsidRPr="00494781">
        <w:rPr>
          <w:rFonts w:ascii="Times New Roman" w:eastAsia="Times New Roman" w:hAnsi="Times New Roman" w:cs="Times New Roman"/>
          <w:color w:val="000000"/>
          <w:sz w:val="24"/>
          <w:lang w:val="lt-LT"/>
        </w:rPr>
        <w:t xml:space="preserve">. Už parduotus patiekalus </w:t>
      </w:r>
      <w:r w:rsidR="004E03B8" w:rsidRPr="00AB3656">
        <w:rPr>
          <w:rFonts w:ascii="Times New Roman" w:eastAsia="Times New Roman" w:hAnsi="Times New Roman" w:cs="Times New Roman"/>
          <w:color w:val="000000"/>
          <w:sz w:val="24"/>
          <w:lang w:val="lt-LT"/>
        </w:rPr>
        <w:t xml:space="preserve">su dalinėmis maisto gamybos išlaidomis, sudarančiomis 30 proc. maisto produktų kainos, </w:t>
      </w:r>
      <w:r w:rsidR="001A57FB" w:rsidRPr="00AB3656">
        <w:rPr>
          <w:rFonts w:ascii="Times New Roman" w:eastAsia="Times New Roman" w:hAnsi="Times New Roman" w:cs="Times New Roman"/>
          <w:color w:val="000000"/>
          <w:sz w:val="24"/>
          <w:lang w:val="lt-LT"/>
        </w:rPr>
        <w:t>ga</w:t>
      </w:r>
      <w:r w:rsidR="001A57FB">
        <w:rPr>
          <w:rFonts w:ascii="Times New Roman" w:eastAsia="Times New Roman" w:hAnsi="Times New Roman" w:cs="Times New Roman"/>
          <w:color w:val="000000"/>
          <w:sz w:val="24"/>
          <w:lang w:val="lt-LT"/>
        </w:rPr>
        <w:t>unamos pajamos apskaitom</w:t>
      </w:r>
      <w:r w:rsidR="001A57FB" w:rsidRPr="00383DEF">
        <w:rPr>
          <w:rFonts w:ascii="Times New Roman" w:eastAsia="Times New Roman" w:hAnsi="Times New Roman" w:cs="Times New Roman"/>
          <w:color w:val="000000"/>
          <w:sz w:val="24"/>
          <w:lang w:val="lt-LT"/>
        </w:rPr>
        <w:t>os</w:t>
      </w:r>
      <w:r w:rsidR="001A57FB" w:rsidRPr="00383DEF">
        <w:rPr>
          <w:rFonts w:ascii="Times New Roman" w:hAnsi="Times New Roman"/>
          <w:sz w:val="24"/>
          <w:lang w:val="lt-LT" w:eastAsia="lt-LT"/>
        </w:rPr>
        <w:t xml:space="preserve"> vadovaujantis </w:t>
      </w:r>
      <w:r w:rsidR="001A57FB" w:rsidRPr="00383DEF">
        <w:rPr>
          <w:rFonts w:ascii="Times New Roman" w:hAnsi="Times New Roman"/>
          <w:bCs/>
          <w:sz w:val="24"/>
          <w:lang w:val="lt-LT" w:eastAsia="lt-LT"/>
        </w:rPr>
        <w:t>Jurbarko rajono savivaldybės biudžeto sudarymo ir vykdymo taisyklėmis</w:t>
      </w:r>
      <w:r w:rsidR="001A57FB" w:rsidRPr="00383DEF">
        <w:rPr>
          <w:rFonts w:ascii="Times New Roman" w:hAnsi="Times New Roman"/>
          <w:sz w:val="24"/>
          <w:lang w:val="lt-LT" w:eastAsia="lt-LT"/>
        </w:rPr>
        <w:t>, patvirtintomis Jurbarko rajono savivaldybės tarybos sprendimu, ir naudojamos pagal patvirtintą programos sąmatą maisto gamybos kaštams</w:t>
      </w:r>
      <w:r w:rsidR="001A57FB" w:rsidRPr="004E03B8">
        <w:rPr>
          <w:rFonts w:ascii="Times New Roman" w:hAnsi="Times New Roman"/>
          <w:color w:val="FF0000"/>
          <w:sz w:val="24"/>
          <w:lang w:val="lt-LT" w:eastAsia="lt-LT"/>
        </w:rPr>
        <w:t xml:space="preserve"> </w:t>
      </w:r>
      <w:r w:rsidR="001A57FB" w:rsidRPr="00E42BE1">
        <w:rPr>
          <w:rFonts w:ascii="Times New Roman" w:hAnsi="Times New Roman"/>
          <w:sz w:val="24"/>
          <w:lang w:val="lt-LT" w:eastAsia="lt-LT"/>
        </w:rPr>
        <w:t>iš dalies</w:t>
      </w:r>
      <w:r w:rsidR="001A57FB" w:rsidRPr="004E03B8">
        <w:rPr>
          <w:rFonts w:ascii="Times New Roman" w:hAnsi="Times New Roman"/>
          <w:color w:val="FF0000"/>
          <w:sz w:val="24"/>
          <w:lang w:val="lt-LT" w:eastAsia="lt-LT"/>
        </w:rPr>
        <w:t xml:space="preserve"> </w:t>
      </w:r>
      <w:r w:rsidR="001A57FB" w:rsidRPr="00383DEF">
        <w:rPr>
          <w:rFonts w:ascii="Times New Roman" w:hAnsi="Times New Roman"/>
          <w:sz w:val="24"/>
          <w:lang w:val="lt-LT" w:eastAsia="lt-LT"/>
        </w:rPr>
        <w:t>kompensuoti.</w:t>
      </w:r>
    </w:p>
    <w:p w14:paraId="52BBC2F3" w14:textId="77777777" w:rsidR="00252B7D" w:rsidRPr="00494781" w:rsidRDefault="00252B7D" w:rsidP="00494781">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76"/>
        </w:tabs>
        <w:ind w:firstLine="709"/>
        <w:rPr>
          <w:rFonts w:ascii="Times New Roman" w:eastAsia="Times New Roman" w:hAnsi="Times New Roman" w:cs="Times New Roman"/>
          <w:color w:val="000000"/>
          <w:sz w:val="24"/>
          <w:lang w:val="lt-LT"/>
        </w:rPr>
      </w:pPr>
    </w:p>
    <w:p w14:paraId="0832CF21" w14:textId="77777777" w:rsidR="00252B7D" w:rsidRDefault="00252B7D" w:rsidP="00252B7D">
      <w:pPr>
        <w:pStyle w:val="Textbody"/>
        <w:spacing w:after="0"/>
        <w:jc w:val="center"/>
        <w:rPr>
          <w:rFonts w:cs="Times New Roman"/>
          <w:b/>
        </w:rPr>
      </w:pPr>
      <w:r>
        <w:rPr>
          <w:rFonts w:cs="Times New Roman"/>
          <w:b/>
        </w:rPr>
        <w:t>VI SKYRIUS</w:t>
      </w:r>
    </w:p>
    <w:p w14:paraId="2040D937" w14:textId="77777777" w:rsidR="00252B7D" w:rsidRDefault="00252B7D" w:rsidP="00252B7D">
      <w:pPr>
        <w:pStyle w:val="Textbody"/>
        <w:spacing w:after="0"/>
        <w:jc w:val="center"/>
        <w:rPr>
          <w:rFonts w:cs="Times New Roman"/>
          <w:b/>
        </w:rPr>
      </w:pPr>
      <w:r w:rsidRPr="00A75738">
        <w:rPr>
          <w:rFonts w:cs="Times New Roman"/>
          <w:b/>
        </w:rPr>
        <w:t xml:space="preserve"> BAIGIAMOSIOS NUOSTATOS</w:t>
      </w:r>
    </w:p>
    <w:p w14:paraId="72D9DD9B" w14:textId="77777777" w:rsidR="00252B7D" w:rsidRPr="00A75738" w:rsidRDefault="00252B7D" w:rsidP="00252B7D">
      <w:pPr>
        <w:pStyle w:val="Textbody"/>
        <w:spacing w:after="0"/>
        <w:jc w:val="center"/>
        <w:rPr>
          <w:rFonts w:cs="Times New Roman"/>
          <w:b/>
        </w:rPr>
      </w:pPr>
    </w:p>
    <w:p w14:paraId="2B178037" w14:textId="77777777" w:rsidR="00252B7D" w:rsidRDefault="001D2C26" w:rsidP="00252B7D">
      <w:pPr>
        <w:pStyle w:val="Textbody"/>
        <w:tabs>
          <w:tab w:val="left" w:pos="709"/>
        </w:tabs>
        <w:spacing w:after="0"/>
        <w:rPr>
          <w:rFonts w:cs="Times New Roman"/>
        </w:rPr>
      </w:pPr>
      <w:r>
        <w:rPr>
          <w:rFonts w:cs="Times New Roman"/>
        </w:rPr>
        <w:tab/>
        <w:t>39</w:t>
      </w:r>
      <w:r w:rsidR="00252B7D" w:rsidRPr="00A75738">
        <w:rPr>
          <w:rFonts w:cs="Times New Roman"/>
        </w:rPr>
        <w:t>. Tvarkos aprašas keičiamas arba naikinamas atsižvelgiant į pasikeitusias vaikų ar mokinių maitinimo sąlygas ar kitas aplinkybes.</w:t>
      </w:r>
    </w:p>
    <w:p w14:paraId="3F9E9007" w14:textId="77777777" w:rsidR="00252B7D" w:rsidRPr="00CE0809" w:rsidRDefault="00252B7D" w:rsidP="00252B7D">
      <w:pPr>
        <w:ind w:firstLine="709"/>
        <w:jc w:val="both"/>
        <w:rPr>
          <w:color w:val="000000"/>
          <w:szCs w:val="24"/>
        </w:rPr>
      </w:pPr>
      <w:r w:rsidRPr="00E75720">
        <w:rPr>
          <w:szCs w:val="24"/>
        </w:rPr>
        <w:t>4</w:t>
      </w:r>
      <w:r w:rsidR="001D2C26">
        <w:rPr>
          <w:szCs w:val="24"/>
        </w:rPr>
        <w:t>0</w:t>
      </w:r>
      <w:r w:rsidRPr="00E75720">
        <w:rPr>
          <w:szCs w:val="24"/>
        </w:rPr>
        <w:t>.</w:t>
      </w:r>
      <w:r w:rsidRPr="00E75720">
        <w:rPr>
          <w:color w:val="000000"/>
          <w:szCs w:val="24"/>
        </w:rPr>
        <w:t xml:space="preserve"> Sveikatos priežiūrą mokykloje pagal Tvarkos aprašą </w:t>
      </w:r>
      <w:r w:rsidR="000D7ACA" w:rsidRPr="00E75720">
        <w:rPr>
          <w:color w:val="000000"/>
          <w:szCs w:val="24"/>
        </w:rPr>
        <w:t>koordinuoja</w:t>
      </w:r>
      <w:r w:rsidRPr="00E75720">
        <w:rPr>
          <w:color w:val="000000"/>
          <w:szCs w:val="24"/>
        </w:rPr>
        <w:t xml:space="preserve"> </w:t>
      </w:r>
      <w:r w:rsidR="000D7ACA" w:rsidRPr="00E75720">
        <w:rPr>
          <w:color w:val="000000"/>
          <w:szCs w:val="24"/>
        </w:rPr>
        <w:t xml:space="preserve">Jurbarko rajono savivaldybės </w:t>
      </w:r>
      <w:r w:rsidRPr="00E75720">
        <w:rPr>
          <w:color w:val="000000"/>
          <w:szCs w:val="24"/>
        </w:rPr>
        <w:t xml:space="preserve">Visuomenės sveikatos </w:t>
      </w:r>
      <w:r w:rsidR="000D7ACA" w:rsidRPr="00E75720">
        <w:rPr>
          <w:color w:val="000000"/>
          <w:szCs w:val="24"/>
        </w:rPr>
        <w:t xml:space="preserve">biuro </w:t>
      </w:r>
      <w:r w:rsidRPr="00E75720">
        <w:rPr>
          <w:color w:val="000000"/>
          <w:szCs w:val="24"/>
        </w:rPr>
        <w:t xml:space="preserve">specialistas arba Visuomenės </w:t>
      </w:r>
      <w:r w:rsidR="001A57FB" w:rsidRPr="00E75720">
        <w:t>sveikatos priežiūros specialistas, vykdantis sveikatos priežiūrą mokykloje.</w:t>
      </w:r>
    </w:p>
    <w:p w14:paraId="41083269" w14:textId="77777777" w:rsidR="00252B7D" w:rsidRPr="00CC4F93" w:rsidRDefault="00252B7D" w:rsidP="00252B7D">
      <w:pPr>
        <w:pStyle w:val="Komentarotekstas"/>
        <w:ind w:firstLine="709"/>
        <w:jc w:val="both"/>
        <w:rPr>
          <w:color w:val="000000"/>
          <w:sz w:val="24"/>
          <w:szCs w:val="24"/>
        </w:rPr>
      </w:pPr>
      <w:r>
        <w:rPr>
          <w:color w:val="000000"/>
          <w:sz w:val="24"/>
          <w:szCs w:val="24"/>
        </w:rPr>
        <w:t>4</w:t>
      </w:r>
      <w:r w:rsidR="001D2C26">
        <w:rPr>
          <w:color w:val="000000"/>
          <w:sz w:val="24"/>
          <w:szCs w:val="24"/>
        </w:rPr>
        <w:t>1</w:t>
      </w:r>
      <w:r w:rsidRPr="00CC4F93">
        <w:rPr>
          <w:color w:val="000000"/>
          <w:sz w:val="24"/>
          <w:szCs w:val="24"/>
        </w:rPr>
        <w:t xml:space="preserve">. Maitinimo organizavimo priežiūrą atlieka Valstybinė maisto ir veterinarijos tarnyba, valstybės kontrolė, </w:t>
      </w:r>
      <w:r w:rsidR="00BC13ED">
        <w:rPr>
          <w:color w:val="000000"/>
          <w:sz w:val="24"/>
          <w:szCs w:val="24"/>
        </w:rPr>
        <w:t>Jurbarko</w:t>
      </w:r>
      <w:r w:rsidRPr="00CC4F93">
        <w:rPr>
          <w:color w:val="000000"/>
          <w:sz w:val="24"/>
          <w:szCs w:val="24"/>
        </w:rPr>
        <w:t xml:space="preserve"> rajono savivaldybės Kontrolės ir audito tarnyba, Centralizuotas vidaus audito skyrius, Švietimo, kultūros ir spo</w:t>
      </w:r>
      <w:r w:rsidR="00D45B14">
        <w:rPr>
          <w:color w:val="000000"/>
          <w:sz w:val="24"/>
          <w:szCs w:val="24"/>
        </w:rPr>
        <w:t>rto skyrius</w:t>
      </w:r>
      <w:bookmarkStart w:id="10" w:name="estr13"/>
      <w:bookmarkStart w:id="11" w:name="14str"/>
      <w:bookmarkEnd w:id="10"/>
      <w:bookmarkEnd w:id="11"/>
      <w:r w:rsidR="00086210">
        <w:rPr>
          <w:color w:val="000000"/>
          <w:sz w:val="24"/>
          <w:szCs w:val="24"/>
        </w:rPr>
        <w:t>, mokyklų vadovai.</w:t>
      </w:r>
    </w:p>
    <w:p w14:paraId="7282C620" w14:textId="77777777" w:rsidR="00252B7D" w:rsidRDefault="00252B7D" w:rsidP="001D2C26">
      <w:pPr>
        <w:rPr>
          <w:szCs w:val="24"/>
        </w:rPr>
      </w:pPr>
    </w:p>
    <w:p w14:paraId="1DF7AD9E" w14:textId="77777777" w:rsidR="001D2C26" w:rsidRPr="00A75738" w:rsidRDefault="001D2C26" w:rsidP="001D2C26">
      <w:pPr>
        <w:jc w:val="center"/>
        <w:rPr>
          <w:szCs w:val="24"/>
        </w:rPr>
      </w:pPr>
      <w:r>
        <w:rPr>
          <w:szCs w:val="24"/>
        </w:rPr>
        <w:t>______________</w:t>
      </w:r>
    </w:p>
    <w:p w14:paraId="41CC40C5" w14:textId="77777777" w:rsidR="00252B7D" w:rsidRDefault="00252B7D" w:rsidP="001D2C26">
      <w:pPr>
        <w:pStyle w:val="Antrats"/>
        <w:tabs>
          <w:tab w:val="clear" w:pos="4153"/>
          <w:tab w:val="clear" w:pos="8306"/>
        </w:tabs>
      </w:pPr>
    </w:p>
    <w:bookmarkEnd w:id="6"/>
    <w:p w14:paraId="53DD8C26" w14:textId="77777777" w:rsidR="00BA06D1" w:rsidRDefault="00BA06D1" w:rsidP="00F27C80">
      <w:pPr>
        <w:pStyle w:val="Antrats"/>
        <w:tabs>
          <w:tab w:val="clear" w:pos="4153"/>
          <w:tab w:val="clear" w:pos="8306"/>
          <w:tab w:val="left" w:pos="709"/>
        </w:tabs>
      </w:pPr>
    </w:p>
    <w:p w14:paraId="75566BB0" w14:textId="77777777" w:rsidR="00F7723D" w:rsidRDefault="00F7723D" w:rsidP="00F27C80">
      <w:pPr>
        <w:pStyle w:val="Antrats"/>
        <w:tabs>
          <w:tab w:val="clear" w:pos="4153"/>
          <w:tab w:val="clear" w:pos="8306"/>
          <w:tab w:val="left" w:pos="709"/>
        </w:tabs>
      </w:pPr>
    </w:p>
    <w:p w14:paraId="0F6E2FA2" w14:textId="77777777" w:rsidR="00800EC4" w:rsidRDefault="00800EC4" w:rsidP="00F27C80">
      <w:pPr>
        <w:pStyle w:val="Antrats"/>
        <w:tabs>
          <w:tab w:val="clear" w:pos="4153"/>
          <w:tab w:val="clear" w:pos="8306"/>
          <w:tab w:val="left" w:pos="709"/>
        </w:tabs>
      </w:pPr>
    </w:p>
    <w:p w14:paraId="11261486" w14:textId="77777777" w:rsidR="00800EC4" w:rsidRDefault="00800EC4" w:rsidP="00F27C80">
      <w:pPr>
        <w:pStyle w:val="Antrats"/>
        <w:tabs>
          <w:tab w:val="clear" w:pos="4153"/>
          <w:tab w:val="clear" w:pos="8306"/>
          <w:tab w:val="left" w:pos="709"/>
        </w:tabs>
      </w:pPr>
    </w:p>
    <w:p w14:paraId="7CEE14C5" w14:textId="77777777" w:rsidR="00800EC4" w:rsidRDefault="00800EC4" w:rsidP="00F27C80">
      <w:pPr>
        <w:pStyle w:val="Antrats"/>
        <w:tabs>
          <w:tab w:val="clear" w:pos="4153"/>
          <w:tab w:val="clear" w:pos="8306"/>
          <w:tab w:val="left" w:pos="709"/>
        </w:tabs>
      </w:pPr>
    </w:p>
    <w:p w14:paraId="549FBD54" w14:textId="77777777" w:rsidR="00800EC4" w:rsidRDefault="00800EC4" w:rsidP="00F27C80">
      <w:pPr>
        <w:pStyle w:val="Antrats"/>
        <w:tabs>
          <w:tab w:val="clear" w:pos="4153"/>
          <w:tab w:val="clear" w:pos="8306"/>
          <w:tab w:val="left" w:pos="709"/>
        </w:tabs>
      </w:pPr>
    </w:p>
    <w:p w14:paraId="0F2F31C9" w14:textId="77777777" w:rsidR="00800EC4" w:rsidRDefault="00800EC4" w:rsidP="00F27C80">
      <w:pPr>
        <w:pStyle w:val="Antrats"/>
        <w:tabs>
          <w:tab w:val="clear" w:pos="4153"/>
          <w:tab w:val="clear" w:pos="8306"/>
          <w:tab w:val="left" w:pos="709"/>
        </w:tabs>
      </w:pPr>
    </w:p>
    <w:p w14:paraId="20959F93" w14:textId="77777777" w:rsidR="00800EC4" w:rsidRDefault="00800EC4" w:rsidP="00F27C80">
      <w:pPr>
        <w:pStyle w:val="Antrats"/>
        <w:tabs>
          <w:tab w:val="clear" w:pos="4153"/>
          <w:tab w:val="clear" w:pos="8306"/>
          <w:tab w:val="left" w:pos="709"/>
        </w:tabs>
      </w:pPr>
    </w:p>
    <w:p w14:paraId="27177CAE" w14:textId="77777777" w:rsidR="00800EC4" w:rsidRDefault="00800EC4" w:rsidP="00F27C80">
      <w:pPr>
        <w:pStyle w:val="Antrats"/>
        <w:tabs>
          <w:tab w:val="clear" w:pos="4153"/>
          <w:tab w:val="clear" w:pos="8306"/>
          <w:tab w:val="left" w:pos="709"/>
        </w:tabs>
      </w:pPr>
    </w:p>
    <w:p w14:paraId="4B16F47B" w14:textId="77777777" w:rsidR="00800EC4" w:rsidRDefault="00800EC4" w:rsidP="00F27C80">
      <w:pPr>
        <w:pStyle w:val="Antrats"/>
        <w:tabs>
          <w:tab w:val="clear" w:pos="4153"/>
          <w:tab w:val="clear" w:pos="8306"/>
          <w:tab w:val="left" w:pos="709"/>
        </w:tabs>
      </w:pPr>
    </w:p>
    <w:p w14:paraId="4AADE148" w14:textId="77777777" w:rsidR="00800EC4" w:rsidRDefault="00800EC4" w:rsidP="00F27C80">
      <w:pPr>
        <w:pStyle w:val="Antrats"/>
        <w:tabs>
          <w:tab w:val="clear" w:pos="4153"/>
          <w:tab w:val="clear" w:pos="8306"/>
          <w:tab w:val="left" w:pos="709"/>
        </w:tabs>
      </w:pPr>
    </w:p>
    <w:p w14:paraId="0BA875C1" w14:textId="77777777" w:rsidR="00D45B14" w:rsidRDefault="00D45B14" w:rsidP="00F27C80">
      <w:pPr>
        <w:pStyle w:val="Antrats"/>
        <w:tabs>
          <w:tab w:val="clear" w:pos="4153"/>
          <w:tab w:val="clear" w:pos="8306"/>
          <w:tab w:val="left" w:pos="709"/>
        </w:tabs>
      </w:pPr>
    </w:p>
    <w:p w14:paraId="58BA247C" w14:textId="77777777" w:rsidR="00D45B14" w:rsidRDefault="00D45B14" w:rsidP="00F27C80">
      <w:pPr>
        <w:pStyle w:val="Antrats"/>
        <w:tabs>
          <w:tab w:val="clear" w:pos="4153"/>
          <w:tab w:val="clear" w:pos="8306"/>
          <w:tab w:val="left" w:pos="709"/>
        </w:tabs>
      </w:pPr>
    </w:p>
    <w:p w14:paraId="78168BCD" w14:textId="77777777" w:rsidR="00D45B14" w:rsidRDefault="00D45B14" w:rsidP="00F27C80">
      <w:pPr>
        <w:pStyle w:val="Antrats"/>
        <w:tabs>
          <w:tab w:val="clear" w:pos="4153"/>
          <w:tab w:val="clear" w:pos="8306"/>
          <w:tab w:val="left" w:pos="709"/>
        </w:tabs>
      </w:pPr>
    </w:p>
    <w:p w14:paraId="13FE20C0" w14:textId="77777777" w:rsidR="00D45B14" w:rsidRDefault="00D45B14" w:rsidP="00F27C80">
      <w:pPr>
        <w:pStyle w:val="Antrats"/>
        <w:tabs>
          <w:tab w:val="clear" w:pos="4153"/>
          <w:tab w:val="clear" w:pos="8306"/>
          <w:tab w:val="left" w:pos="709"/>
        </w:tabs>
      </w:pPr>
    </w:p>
    <w:p w14:paraId="173B212C" w14:textId="77777777" w:rsidR="00D45B14" w:rsidRDefault="00D45B14" w:rsidP="00F27C80">
      <w:pPr>
        <w:pStyle w:val="Antrats"/>
        <w:tabs>
          <w:tab w:val="clear" w:pos="4153"/>
          <w:tab w:val="clear" w:pos="8306"/>
          <w:tab w:val="left" w:pos="709"/>
        </w:tabs>
      </w:pPr>
    </w:p>
    <w:p w14:paraId="52744A08" w14:textId="77777777" w:rsidR="004902BA" w:rsidRDefault="004902BA" w:rsidP="002E1F99">
      <w:pPr>
        <w:pStyle w:val="Pavadinimas"/>
        <w:jc w:val="left"/>
        <w:rPr>
          <w:b w:val="0"/>
          <w:bCs w:val="0"/>
          <w:szCs w:val="20"/>
          <w:lang w:val="lt-LT"/>
        </w:rPr>
      </w:pPr>
    </w:p>
    <w:p w14:paraId="3226630C" w14:textId="77777777" w:rsidR="00796AA1" w:rsidRDefault="00796AA1" w:rsidP="002E1F99">
      <w:pPr>
        <w:pStyle w:val="Pavadinimas"/>
        <w:jc w:val="left"/>
        <w:rPr>
          <w:b w:val="0"/>
          <w:bCs w:val="0"/>
          <w:szCs w:val="20"/>
          <w:lang w:val="lt-LT"/>
        </w:rPr>
      </w:pPr>
    </w:p>
    <w:p w14:paraId="30FA970E" w14:textId="77777777" w:rsidR="00796AA1" w:rsidRDefault="00796AA1" w:rsidP="002E1F99">
      <w:pPr>
        <w:pStyle w:val="Pavadinimas"/>
        <w:jc w:val="left"/>
        <w:rPr>
          <w:b w:val="0"/>
          <w:bCs w:val="0"/>
          <w:szCs w:val="20"/>
          <w:lang w:val="lt-LT"/>
        </w:rPr>
      </w:pPr>
    </w:p>
    <w:p w14:paraId="424AE25F" w14:textId="77777777" w:rsidR="00796AA1" w:rsidRDefault="00796AA1" w:rsidP="002E1F99">
      <w:pPr>
        <w:pStyle w:val="Pavadinimas"/>
        <w:jc w:val="left"/>
        <w:rPr>
          <w:b w:val="0"/>
          <w:bCs w:val="0"/>
          <w:szCs w:val="20"/>
          <w:lang w:val="lt-LT"/>
        </w:rPr>
      </w:pPr>
    </w:p>
    <w:p w14:paraId="6BFD6853" w14:textId="77777777" w:rsidR="00796AA1" w:rsidRDefault="00796AA1" w:rsidP="002E1F99">
      <w:pPr>
        <w:pStyle w:val="Pavadinimas"/>
        <w:jc w:val="left"/>
        <w:rPr>
          <w:b w:val="0"/>
          <w:bCs w:val="0"/>
          <w:szCs w:val="20"/>
          <w:lang w:val="lt-LT"/>
        </w:rPr>
      </w:pPr>
    </w:p>
    <w:p w14:paraId="524905D3" w14:textId="77777777" w:rsidR="0016760C" w:rsidRDefault="0016760C" w:rsidP="002E1F99">
      <w:pPr>
        <w:pStyle w:val="Pavadinimas"/>
        <w:jc w:val="left"/>
        <w:rPr>
          <w:b w:val="0"/>
          <w:lang w:val="lt-LT"/>
        </w:rPr>
      </w:pPr>
    </w:p>
    <w:p w14:paraId="56713F3A" w14:textId="77777777" w:rsidR="00584A4F" w:rsidRPr="000E58D7" w:rsidRDefault="00584A4F" w:rsidP="002E1F99">
      <w:pPr>
        <w:pStyle w:val="Pavadinimas"/>
        <w:jc w:val="left"/>
        <w:rPr>
          <w:b w:val="0"/>
          <w:lang w:val="lt-LT"/>
        </w:rPr>
      </w:pPr>
    </w:p>
    <w:p w14:paraId="51936A2A" w14:textId="77777777" w:rsidR="00B668F0" w:rsidRPr="000E58D7" w:rsidRDefault="00B668F0" w:rsidP="00B668F0">
      <w:pPr>
        <w:pStyle w:val="Pavadinimas"/>
        <w:pBdr>
          <w:bottom w:val="single" w:sz="12" w:space="1" w:color="auto"/>
        </w:pBdr>
        <w:rPr>
          <w:lang w:val="lt-LT"/>
        </w:rPr>
      </w:pPr>
      <w:r w:rsidRPr="000E58D7">
        <w:rPr>
          <w:lang w:val="lt-LT"/>
        </w:rPr>
        <w:t>JURBARKO RAJONO SAVIVALDYBĖS ADMINISTRACIJOS</w:t>
      </w:r>
    </w:p>
    <w:p w14:paraId="1F5C9BC9" w14:textId="77777777" w:rsidR="00D06DEE" w:rsidRPr="000E58D7" w:rsidRDefault="00D06DEE" w:rsidP="00D06DEE">
      <w:pPr>
        <w:pStyle w:val="Pavadinimas"/>
        <w:pBdr>
          <w:bottom w:val="single" w:sz="12" w:space="1" w:color="auto"/>
        </w:pBdr>
        <w:rPr>
          <w:lang w:val="lt-LT"/>
        </w:rPr>
      </w:pPr>
      <w:bookmarkStart w:id="12" w:name="_Hlk169621661"/>
      <w:r w:rsidRPr="000E58D7">
        <w:rPr>
          <w:lang w:val="lt-LT"/>
        </w:rPr>
        <w:t>ŠVIETIMO, KULTŪROS IR SPORTO SKYRIUS</w:t>
      </w:r>
    </w:p>
    <w:bookmarkEnd w:id="12"/>
    <w:p w14:paraId="3ED12F48" w14:textId="77777777" w:rsidR="002E1F99" w:rsidRDefault="002E1F99" w:rsidP="002E1F99">
      <w:pPr>
        <w:pStyle w:val="Paantrat"/>
      </w:pPr>
    </w:p>
    <w:p w14:paraId="7A0FBF02" w14:textId="77777777" w:rsidR="002E1F99" w:rsidRDefault="002E1F99" w:rsidP="002E1F99">
      <w:pPr>
        <w:pStyle w:val="Paantrat"/>
      </w:pPr>
      <w:r>
        <w:t>AIŠKINAMASIS RAŠTAS</w:t>
      </w:r>
    </w:p>
    <w:p w14:paraId="491FB878"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AB01E4">
        <w:rPr>
          <w:b/>
        </w:rPr>
        <w:fldChar w:fldCharType="begin">
          <w:ffData>
            <w:name w:val="DOC_DATA"/>
            <w:enabled/>
            <w:calcOnExit w:val="0"/>
            <w:textInput>
              <w:default w:val="{$DOC_DATA}"/>
            </w:textInput>
          </w:ffData>
        </w:fldChar>
      </w:r>
      <w:r>
        <w:rPr>
          <w:b/>
        </w:rPr>
        <w:instrText xml:space="preserve"> FORMTEXT </w:instrText>
      </w:r>
      <w:r w:rsidR="00AB01E4">
        <w:rPr>
          <w:b/>
        </w:rPr>
      </w:r>
      <w:r w:rsidR="00AB01E4">
        <w:rPr>
          <w:b/>
        </w:rPr>
        <w:fldChar w:fldCharType="separate"/>
      </w:r>
      <w:r>
        <w:rPr>
          <w:b/>
          <w:noProof/>
        </w:rPr>
        <w:t>DĖL MAITINIMO ORGANIZAVIMO JURBARKO RAJONO SAVIVALDYBĖS UGDYMO ĮSTAIGOSE TVARKOS APRAŠO PATVIRTINIMO</w:t>
      </w:r>
      <w:r w:rsidR="00AB01E4">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0F4C076" w14:textId="77777777" w:rsidR="002E1F99" w:rsidRDefault="002E1F99" w:rsidP="002E1F99">
      <w:pPr>
        <w:tabs>
          <w:tab w:val="left" w:pos="567"/>
        </w:tabs>
        <w:jc w:val="center"/>
      </w:pPr>
    </w:p>
    <w:p w14:paraId="28886C26" w14:textId="77777777" w:rsidR="00001758" w:rsidRDefault="00AB01E4"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p>
    <w:p w14:paraId="14A9BC42" w14:textId="77777777" w:rsidR="002E1F99" w:rsidRDefault="002E1F99" w:rsidP="002E1F99">
      <w:pPr>
        <w:tabs>
          <w:tab w:val="left" w:pos="0"/>
        </w:tabs>
        <w:jc w:val="center"/>
      </w:pPr>
      <w:r>
        <w:t>Jurbarkas</w:t>
      </w:r>
    </w:p>
    <w:tbl>
      <w:tblPr>
        <w:tblW w:w="0" w:type="auto"/>
        <w:tblLook w:val="0000" w:firstRow="0" w:lastRow="0" w:firstColumn="0" w:lastColumn="0" w:noHBand="0" w:noVBand="0"/>
      </w:tblPr>
      <w:tblGrid>
        <w:gridCol w:w="9525"/>
      </w:tblGrid>
      <w:tr w:rsidR="006A29E6" w14:paraId="6F27A82F" w14:textId="77777777" w:rsidTr="009C6673">
        <w:tc>
          <w:tcPr>
            <w:tcW w:w="9741" w:type="dxa"/>
          </w:tcPr>
          <w:p w14:paraId="4EA7EA45" w14:textId="77777777" w:rsidR="009C6673" w:rsidRDefault="009C6673" w:rsidP="009C6673"/>
          <w:tbl>
            <w:tblPr>
              <w:tblW w:w="0" w:type="auto"/>
              <w:tblLook w:val="04A0" w:firstRow="1" w:lastRow="0" w:firstColumn="1" w:lastColumn="0" w:noHBand="0" w:noVBand="1"/>
            </w:tblPr>
            <w:tblGrid>
              <w:gridCol w:w="9309"/>
            </w:tblGrid>
            <w:tr w:rsidR="009C6673" w14:paraId="35266B01" w14:textId="77777777" w:rsidTr="009C6673">
              <w:tc>
                <w:tcPr>
                  <w:tcW w:w="9854" w:type="dxa"/>
                </w:tcPr>
                <w:p w14:paraId="1AD33F0C" w14:textId="77777777" w:rsidR="009C6673" w:rsidRDefault="009C6673" w:rsidP="009C6673">
                  <w:pPr>
                    <w:tabs>
                      <w:tab w:val="left" w:pos="0"/>
                    </w:tabs>
                    <w:rPr>
                      <w:b/>
                      <w:bCs/>
                      <w:sz w:val="22"/>
                    </w:rPr>
                  </w:pPr>
                  <w:r>
                    <w:rPr>
                      <w:b/>
                      <w:bCs/>
                      <w:i/>
                      <w:iCs/>
                      <w:sz w:val="22"/>
                    </w:rPr>
                    <w:t>1. Parengto projekto tikslai ir uždaviniai.</w:t>
                  </w:r>
                </w:p>
              </w:tc>
            </w:tr>
            <w:tr w:rsidR="009C6673" w14:paraId="47953AFB" w14:textId="77777777" w:rsidTr="009C6673">
              <w:tc>
                <w:tcPr>
                  <w:tcW w:w="9854" w:type="dxa"/>
                </w:tcPr>
                <w:p w14:paraId="1DE3CF52" w14:textId="77777777" w:rsidR="009C6673" w:rsidRPr="009C6673" w:rsidRDefault="009C6673" w:rsidP="009C6673">
                  <w:pPr>
                    <w:pStyle w:val="Porat"/>
                    <w:tabs>
                      <w:tab w:val="left" w:pos="1296"/>
                    </w:tabs>
                    <w:ind w:left="34"/>
                    <w:jc w:val="both"/>
                    <w:rPr>
                      <w:sz w:val="22"/>
                      <w:szCs w:val="22"/>
                    </w:rPr>
                  </w:pPr>
                  <w:r w:rsidRPr="009C6673">
                    <w:rPr>
                      <w:sz w:val="22"/>
                      <w:szCs w:val="22"/>
                    </w:rPr>
                    <w:t xml:space="preserve">Šio sprendimo projekto tikslas – parengti </w:t>
                  </w:r>
                  <w:r w:rsidRPr="009C6673">
                    <w:rPr>
                      <w:rFonts w:eastAsia="Courier New"/>
                      <w:color w:val="212529"/>
                      <w:sz w:val="22"/>
                      <w:szCs w:val="22"/>
                      <w:shd w:val="clear" w:color="auto" w:fill="FFFFFF"/>
                    </w:rPr>
                    <w:t xml:space="preserve">maitinimo organizavimo </w:t>
                  </w:r>
                  <w:r w:rsidRPr="009C6673">
                    <w:rPr>
                      <w:sz w:val="22"/>
                      <w:szCs w:val="22"/>
                    </w:rPr>
                    <w:t xml:space="preserve">Jurbarko rajono savivaldybės </w:t>
                  </w:r>
                  <w:r w:rsidRPr="009C6673">
                    <w:rPr>
                      <w:rFonts w:eastAsia="Courier New"/>
                      <w:color w:val="212529"/>
                      <w:sz w:val="22"/>
                      <w:szCs w:val="22"/>
                      <w:shd w:val="clear" w:color="auto" w:fill="FFFFFF"/>
                    </w:rPr>
                    <w:t>ugdymo įstaigose tvarkos aprašą</w:t>
                  </w:r>
                  <w:r w:rsidRPr="009C6673">
                    <w:rPr>
                      <w:sz w:val="22"/>
                      <w:szCs w:val="22"/>
                    </w:rPr>
                    <w:t>, kuris atitiktų galiojančius teisės aktus ir Savivaldybės bendrojo ir ikimokyklinio ugdymo mokyklų maitinimo organizavimo kriterijus. Iki 2024 m. balandžio 22 d. maitinimo paslaugą daugumoje Jurbarko rajono švietimo įstaigų teikė viešoji įstaiga „</w:t>
                  </w:r>
                  <w:proofErr w:type="spellStart"/>
                  <w:r w:rsidRPr="009C6673">
                    <w:rPr>
                      <w:sz w:val="22"/>
                      <w:szCs w:val="22"/>
                    </w:rPr>
                    <w:t>Bruneros</w:t>
                  </w:r>
                  <w:proofErr w:type="spellEnd"/>
                  <w:r w:rsidRPr="009C6673">
                    <w:rPr>
                      <w:sz w:val="22"/>
                      <w:szCs w:val="22"/>
                    </w:rPr>
                    <w:t>“. Pasibaigus sutarčiai su minėta įstaiga, švietimo įstaigos mokinių maitinimą organizuoja pačios.</w:t>
                  </w:r>
                </w:p>
              </w:tc>
            </w:tr>
            <w:tr w:rsidR="009C6673" w14:paraId="197919ED" w14:textId="77777777" w:rsidTr="009C6673">
              <w:tc>
                <w:tcPr>
                  <w:tcW w:w="9854" w:type="dxa"/>
                </w:tcPr>
                <w:p w14:paraId="43047FE2" w14:textId="77777777" w:rsidR="009C6673" w:rsidRDefault="009C6673" w:rsidP="009C6673">
                  <w:pPr>
                    <w:tabs>
                      <w:tab w:val="left" w:pos="0"/>
                    </w:tabs>
                    <w:rPr>
                      <w:b/>
                      <w:bCs/>
                      <w:i/>
                      <w:iCs/>
                      <w:sz w:val="22"/>
                    </w:rPr>
                  </w:pPr>
                </w:p>
                <w:p w14:paraId="1EAACCA2" w14:textId="77777777" w:rsidR="009C6673" w:rsidRDefault="009C6673" w:rsidP="009C6673">
                  <w:pPr>
                    <w:tabs>
                      <w:tab w:val="left" w:pos="0"/>
                    </w:tabs>
                    <w:rPr>
                      <w:b/>
                      <w:bCs/>
                      <w:sz w:val="22"/>
                    </w:rPr>
                  </w:pPr>
                  <w:r>
                    <w:rPr>
                      <w:b/>
                      <w:bCs/>
                      <w:i/>
                      <w:iCs/>
                      <w:sz w:val="22"/>
                    </w:rPr>
                    <w:t>2. Kaip šiuo metu yra sureguliuoti projekte aptarti klausimai.</w:t>
                  </w:r>
                </w:p>
              </w:tc>
            </w:tr>
            <w:tr w:rsidR="009C6673" w14:paraId="3542F394" w14:textId="77777777" w:rsidTr="009C6673">
              <w:tc>
                <w:tcPr>
                  <w:tcW w:w="9854" w:type="dxa"/>
                </w:tcPr>
                <w:p w14:paraId="55E45FFB" w14:textId="77777777" w:rsidR="009C6673" w:rsidRPr="009C6673" w:rsidRDefault="009C6673" w:rsidP="009C6673">
                  <w:pPr>
                    <w:jc w:val="both"/>
                    <w:rPr>
                      <w:sz w:val="22"/>
                      <w:szCs w:val="22"/>
                    </w:rPr>
                  </w:pPr>
                  <w:r w:rsidRPr="009C6673">
                    <w:rPr>
                      <w:sz w:val="22"/>
                      <w:szCs w:val="22"/>
                    </w:rPr>
                    <w:t>Pasibaigus sutarčiai su VšĮ „</w:t>
                  </w:r>
                  <w:proofErr w:type="spellStart"/>
                  <w:r w:rsidRPr="009C6673">
                    <w:rPr>
                      <w:sz w:val="22"/>
                      <w:szCs w:val="22"/>
                    </w:rPr>
                    <w:t>Bruneros</w:t>
                  </w:r>
                  <w:proofErr w:type="spellEnd"/>
                  <w:r w:rsidRPr="009C6673">
                    <w:rPr>
                      <w:sz w:val="22"/>
                      <w:szCs w:val="22"/>
                    </w:rPr>
                    <w:t>“, švietimo įstaigos mokinių maitinimą organizuoja pačios. Vadovaujamasi Lietuvos Respublikos vietos savivaldos įstatymo 6 straipsnio 10 punktu, Lietuvos Respublikos švietimo įstatymo 36 straipsnio 9 dalimi, Lietuvos Respublikos socialinės paramos mokiniams įstatymo nustatyta tvarka, Vaikų maitinimo organizavimo tvarkos aprašu, patvirtintu Lietuvos Respublikos sveikatos apsaugos ministro 2011 m. lapkričio 11 d. įsakymu Nr. V-964 „Dėl Vaikų maitinimo organizavimo tvarkos aprašo patvirtinimo“.</w:t>
                  </w:r>
                </w:p>
              </w:tc>
            </w:tr>
            <w:tr w:rsidR="009C6673" w14:paraId="731FDC47" w14:textId="77777777" w:rsidTr="009C6673">
              <w:tc>
                <w:tcPr>
                  <w:tcW w:w="9854" w:type="dxa"/>
                </w:tcPr>
                <w:p w14:paraId="648754F9" w14:textId="77777777" w:rsidR="009C6673" w:rsidRDefault="009C6673" w:rsidP="009C6673">
                  <w:pPr>
                    <w:tabs>
                      <w:tab w:val="left" w:pos="0"/>
                    </w:tabs>
                    <w:rPr>
                      <w:b/>
                      <w:bCs/>
                      <w:i/>
                      <w:iCs/>
                      <w:sz w:val="22"/>
                    </w:rPr>
                  </w:pPr>
                </w:p>
                <w:p w14:paraId="36D3B6FD" w14:textId="77777777" w:rsidR="009C6673" w:rsidRDefault="009C6673" w:rsidP="009C6673">
                  <w:pPr>
                    <w:tabs>
                      <w:tab w:val="left" w:pos="0"/>
                    </w:tabs>
                    <w:rPr>
                      <w:b/>
                      <w:bCs/>
                      <w:i/>
                      <w:iCs/>
                      <w:sz w:val="22"/>
                    </w:rPr>
                  </w:pPr>
                  <w:r>
                    <w:rPr>
                      <w:b/>
                      <w:bCs/>
                      <w:i/>
                      <w:iCs/>
                      <w:sz w:val="22"/>
                    </w:rPr>
                    <w:t>3. Kokių pozityvių rezultatų laukiama.</w:t>
                  </w:r>
                </w:p>
              </w:tc>
            </w:tr>
            <w:tr w:rsidR="009C6673" w14:paraId="1EAAA56C" w14:textId="77777777" w:rsidTr="009C6673">
              <w:tc>
                <w:tcPr>
                  <w:tcW w:w="9854" w:type="dxa"/>
                </w:tcPr>
                <w:p w14:paraId="28527DDD" w14:textId="77777777" w:rsidR="00086210" w:rsidRDefault="009C6673" w:rsidP="009C6673">
                  <w:pPr>
                    <w:tabs>
                      <w:tab w:val="left" w:pos="0"/>
                    </w:tabs>
                    <w:jc w:val="both"/>
                    <w:rPr>
                      <w:sz w:val="22"/>
                      <w:szCs w:val="22"/>
                    </w:rPr>
                  </w:pPr>
                  <w:r w:rsidRPr="009C6673">
                    <w:rPr>
                      <w:sz w:val="22"/>
                      <w:szCs w:val="22"/>
                    </w:rPr>
                    <w:t xml:space="preserve">Priėmus šį sprendimą, būtų patvirtintas Maitinimo organizavimo Jurbarko rajono savivaldybės bendrojo ir ikimokyklinio ugdymo mokyklose tvarkos aprašas, kuriuo būtų nustatyta maitinimo organizavimo Jurbarko rajono savivaldybės bendrojo ir ikimokyklinio ugdymo mokyklose, vaikų poilsio stovyklose ir ikimokyklinio ugdymo įstaigose tvarka ir būtų užtikrintas maitinimo, atitinkančio valstybės keliamus reikalavimus, organizavimas ir vykdymas. Nustatyta maitinimo kaina bus skirta tik maisto produktams, nes darbuotojų darbo užmokestis ir  komunaliniai mokesčiai bus mokami iš savivaldybės biudžeto lėšų. Bus plečiamas valgiaraštis, nustatyta maitinimo kaina skirta tik maisto produktams, todėl porcijos galės būti iš įvairesnių produktų. </w:t>
                  </w:r>
                  <w:r w:rsidR="00CA1B30">
                    <w:rPr>
                      <w:sz w:val="22"/>
                      <w:szCs w:val="22"/>
                    </w:rPr>
                    <w:t>Mokiniams ir darbuotojams, kurie mokės už maitinimą, nustatyta kaina (</w:t>
                  </w:r>
                  <w:r w:rsidR="00CA1B30" w:rsidRPr="00E75720">
                    <w:rPr>
                      <w:sz w:val="22"/>
                      <w:szCs w:val="22"/>
                    </w:rPr>
                    <w:t>lėšų suma maisto produktų įsigijimui</w:t>
                  </w:r>
                  <w:r w:rsidR="00CA1B30" w:rsidRPr="00CA1B30">
                    <w:rPr>
                      <w:sz w:val="22"/>
                      <w:szCs w:val="22"/>
                    </w:rPr>
                    <w:t xml:space="preserve"> ir patiekalų gamybos išlaidos (30 proc. faktinės lėšų sumos maisto produktams)</w:t>
                  </w:r>
                  <w:r w:rsidRPr="009C6673">
                    <w:rPr>
                      <w:sz w:val="22"/>
                      <w:szCs w:val="22"/>
                    </w:rPr>
                    <w:t xml:space="preserve"> </w:t>
                  </w:r>
                  <w:r w:rsidR="00086210">
                    <w:rPr>
                      <w:sz w:val="22"/>
                      <w:szCs w:val="22"/>
                    </w:rPr>
                    <w:t xml:space="preserve">iš dalies kompensuos maisto gamybos kaštus, </w:t>
                  </w:r>
                  <w:r w:rsidRPr="009C6673">
                    <w:rPr>
                      <w:sz w:val="22"/>
                      <w:szCs w:val="22"/>
                    </w:rPr>
                    <w:t>padės pagerinti maitinimosi aplinką</w:t>
                  </w:r>
                  <w:r w:rsidR="00086210">
                    <w:rPr>
                      <w:sz w:val="22"/>
                      <w:szCs w:val="22"/>
                    </w:rPr>
                    <w:t>.</w:t>
                  </w:r>
                </w:p>
                <w:p w14:paraId="7FB35AAD" w14:textId="77777777" w:rsidR="009C6673" w:rsidRDefault="009C6673" w:rsidP="009C6673">
                  <w:pPr>
                    <w:tabs>
                      <w:tab w:val="left" w:pos="0"/>
                    </w:tabs>
                    <w:jc w:val="both"/>
                    <w:rPr>
                      <w:sz w:val="22"/>
                    </w:rPr>
                  </w:pPr>
                  <w:r w:rsidRPr="009C6673">
                    <w:rPr>
                      <w:sz w:val="22"/>
                      <w:szCs w:val="22"/>
                    </w:rPr>
                    <w:t xml:space="preserve">Sprendimo įgyvendinimas turės teigiamą poveikį mokinių maitinimosi įpročiams, sveikos gyvensenos formavimui, mažins socialinę atskirtį tarp nemokamą maitinimą gaunančių mokinių </w:t>
                  </w:r>
                  <w:r w:rsidRPr="00E75720">
                    <w:rPr>
                      <w:sz w:val="22"/>
                      <w:szCs w:val="22"/>
                    </w:rPr>
                    <w:t>(sudaroma galimybė rinktis patiekalus iš patvirtinto tos dienos valgiaraščio).</w:t>
                  </w:r>
                </w:p>
              </w:tc>
            </w:tr>
            <w:tr w:rsidR="009C6673" w14:paraId="07D22018" w14:textId="77777777" w:rsidTr="009C6673">
              <w:tc>
                <w:tcPr>
                  <w:tcW w:w="9854" w:type="dxa"/>
                </w:tcPr>
                <w:p w14:paraId="1398DC68" w14:textId="77777777" w:rsidR="009C6673" w:rsidRDefault="009C6673" w:rsidP="009C6673">
                  <w:pPr>
                    <w:tabs>
                      <w:tab w:val="left" w:pos="0"/>
                    </w:tabs>
                    <w:jc w:val="both"/>
                    <w:rPr>
                      <w:b/>
                      <w:bCs/>
                      <w:i/>
                      <w:iCs/>
                      <w:sz w:val="22"/>
                    </w:rPr>
                  </w:pPr>
                </w:p>
                <w:p w14:paraId="6A4C2FC9" w14:textId="77777777" w:rsidR="009C6673" w:rsidRDefault="009C6673" w:rsidP="009C6673">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9C6673" w14:paraId="7FE8F715" w14:textId="77777777" w:rsidTr="009C6673">
              <w:tc>
                <w:tcPr>
                  <w:tcW w:w="9854" w:type="dxa"/>
                </w:tcPr>
                <w:p w14:paraId="2325E5AE" w14:textId="77777777" w:rsidR="009C6673" w:rsidRPr="00E75720" w:rsidRDefault="009C6673" w:rsidP="009C6673">
                  <w:pPr>
                    <w:tabs>
                      <w:tab w:val="left" w:pos="0"/>
                    </w:tabs>
                    <w:jc w:val="both"/>
                    <w:rPr>
                      <w:sz w:val="22"/>
                      <w:szCs w:val="22"/>
                    </w:rPr>
                  </w:pPr>
                  <w:r w:rsidRPr="00E75720">
                    <w:rPr>
                      <w:sz w:val="22"/>
                      <w:szCs w:val="22"/>
                    </w:rPr>
                    <w:t>Neigiamo poveikio teisinio reguliavimo sričiai nėra.</w:t>
                  </w:r>
                </w:p>
              </w:tc>
            </w:tr>
            <w:tr w:rsidR="009C6673" w14:paraId="22EED029" w14:textId="77777777" w:rsidTr="009C6673">
              <w:tc>
                <w:tcPr>
                  <w:tcW w:w="9854" w:type="dxa"/>
                </w:tcPr>
                <w:p w14:paraId="275BEDA5" w14:textId="77777777" w:rsidR="009C6673" w:rsidRDefault="009C6673" w:rsidP="009C6673">
                  <w:pPr>
                    <w:tabs>
                      <w:tab w:val="left" w:pos="0"/>
                    </w:tabs>
                    <w:jc w:val="both"/>
                    <w:rPr>
                      <w:b/>
                      <w:bCs/>
                      <w:i/>
                      <w:iCs/>
                      <w:sz w:val="22"/>
                    </w:rPr>
                  </w:pPr>
                </w:p>
                <w:p w14:paraId="0CB8A717" w14:textId="77777777" w:rsidR="009C6673" w:rsidRDefault="009C6673" w:rsidP="009C6673">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9C6673" w14:paraId="2AF50C19" w14:textId="77777777" w:rsidTr="009C6673">
              <w:tc>
                <w:tcPr>
                  <w:tcW w:w="9854" w:type="dxa"/>
                </w:tcPr>
                <w:p w14:paraId="3EB46E37" w14:textId="77777777" w:rsidR="009C6673" w:rsidRPr="00E75720" w:rsidRDefault="009C6673" w:rsidP="009C6673">
                  <w:pPr>
                    <w:tabs>
                      <w:tab w:val="left" w:pos="0"/>
                    </w:tabs>
                    <w:jc w:val="both"/>
                    <w:rPr>
                      <w:sz w:val="22"/>
                      <w:szCs w:val="22"/>
                    </w:rPr>
                  </w:pPr>
                  <w:r w:rsidRPr="00E75720">
                    <w:rPr>
                      <w:bCs/>
                      <w:sz w:val="22"/>
                      <w:szCs w:val="22"/>
                    </w:rPr>
                    <w:t>Priimtam sprendimui įgyvendinti nereikės priimti, pakeisti ar panaikinti teisės aktų.</w:t>
                  </w:r>
                </w:p>
              </w:tc>
            </w:tr>
            <w:tr w:rsidR="009C6673" w14:paraId="05C0BBBC" w14:textId="77777777" w:rsidTr="009C6673">
              <w:tc>
                <w:tcPr>
                  <w:tcW w:w="9854" w:type="dxa"/>
                </w:tcPr>
                <w:p w14:paraId="15DDE5F0" w14:textId="77777777" w:rsidR="009C6673" w:rsidRDefault="009C6673" w:rsidP="009C6673">
                  <w:pPr>
                    <w:tabs>
                      <w:tab w:val="left" w:pos="0"/>
                    </w:tabs>
                    <w:rPr>
                      <w:b/>
                      <w:bCs/>
                      <w:i/>
                      <w:iCs/>
                      <w:sz w:val="22"/>
                    </w:rPr>
                  </w:pPr>
                </w:p>
                <w:p w14:paraId="7CCAED45" w14:textId="77777777" w:rsidR="009C6673" w:rsidRDefault="009C6673" w:rsidP="009C6673">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FFD5C0B" w14:textId="77777777" w:rsidR="009C6673" w:rsidRPr="00E75720" w:rsidRDefault="009C6673" w:rsidP="00AB3656">
                  <w:pPr>
                    <w:tabs>
                      <w:tab w:val="left" w:pos="0"/>
                    </w:tabs>
                    <w:jc w:val="both"/>
                    <w:rPr>
                      <w:b/>
                      <w:bCs/>
                      <w:i/>
                      <w:iCs/>
                      <w:sz w:val="22"/>
                      <w:szCs w:val="22"/>
                    </w:rPr>
                  </w:pPr>
                  <w:r w:rsidRPr="00E75720">
                    <w:rPr>
                      <w:sz w:val="22"/>
                      <w:szCs w:val="22"/>
                    </w:rPr>
                    <w:t xml:space="preserve">Nemokamo </w:t>
                  </w:r>
                  <w:r w:rsidR="0064655D" w:rsidRPr="00E75720">
                    <w:rPr>
                      <w:sz w:val="22"/>
                      <w:szCs w:val="22"/>
                    </w:rPr>
                    <w:t xml:space="preserve">mokinių </w:t>
                  </w:r>
                  <w:r w:rsidRPr="00E75720">
                    <w:rPr>
                      <w:sz w:val="22"/>
                      <w:szCs w:val="22"/>
                    </w:rPr>
                    <w:t>maitinimo organizavimas finansuojamas Jurbarko rajono savivaldybės biudžeto ir valstybės biudžeto lėšomis</w:t>
                  </w:r>
                  <w:r w:rsidR="00AB3656">
                    <w:rPr>
                      <w:sz w:val="22"/>
                      <w:szCs w:val="22"/>
                    </w:rPr>
                    <w:t xml:space="preserve"> (numatyta pietų kaina</w:t>
                  </w:r>
                  <w:r w:rsidR="0064655D" w:rsidRPr="00E75720">
                    <w:rPr>
                      <w:sz w:val="22"/>
                      <w:szCs w:val="22"/>
                    </w:rPr>
                    <w:t xml:space="preserve"> </w:t>
                  </w:r>
                  <w:r w:rsidR="0016760C" w:rsidRPr="00AB3656">
                    <w:rPr>
                      <w:sz w:val="22"/>
                      <w:szCs w:val="22"/>
                    </w:rPr>
                    <w:t>2,55</w:t>
                  </w:r>
                  <w:r w:rsidR="0016760C">
                    <w:rPr>
                      <w:sz w:val="22"/>
                      <w:szCs w:val="22"/>
                    </w:rPr>
                    <w:t xml:space="preserve"> </w:t>
                  </w:r>
                  <w:r w:rsidR="0064655D" w:rsidRPr="00E75720">
                    <w:rPr>
                      <w:sz w:val="22"/>
                      <w:szCs w:val="22"/>
                    </w:rPr>
                    <w:t>Eur – priešmokyklinio ugdymo ugdytiniams</w:t>
                  </w:r>
                  <w:r w:rsidR="00086210" w:rsidRPr="00E75720">
                    <w:rPr>
                      <w:sz w:val="22"/>
                      <w:szCs w:val="22"/>
                    </w:rPr>
                    <w:t xml:space="preserve"> </w:t>
                  </w:r>
                  <w:r w:rsidR="0064655D" w:rsidRPr="00E75720">
                    <w:rPr>
                      <w:sz w:val="22"/>
                      <w:szCs w:val="22"/>
                    </w:rPr>
                    <w:t>ir 1–4 kl. mokiniams, 2,75 Eur</w:t>
                  </w:r>
                  <w:r w:rsidR="00086210" w:rsidRPr="00E75720">
                    <w:rPr>
                      <w:sz w:val="22"/>
                      <w:szCs w:val="22"/>
                    </w:rPr>
                    <w:t xml:space="preserve"> </w:t>
                  </w:r>
                  <w:r w:rsidR="0064655D" w:rsidRPr="00E75720">
                    <w:rPr>
                      <w:sz w:val="22"/>
                      <w:szCs w:val="22"/>
                    </w:rPr>
                    <w:t>– 5–12 kl. mokiniams)</w:t>
                  </w:r>
                  <w:r w:rsidRPr="00E75720">
                    <w:rPr>
                      <w:sz w:val="22"/>
                      <w:szCs w:val="22"/>
                    </w:rPr>
                    <w:t xml:space="preserve">. Visų pageidaujančių vaikų, mokinių, darbuotojų – </w:t>
                  </w:r>
                  <w:r w:rsidRPr="00E75720">
                    <w:rPr>
                      <w:sz w:val="22"/>
                      <w:szCs w:val="22"/>
                    </w:rPr>
                    <w:lastRenderedPageBreak/>
                    <w:t>iš asmeninių vaikų, mokinių, darbuotojų lėšų</w:t>
                  </w:r>
                  <w:r w:rsidR="0064655D" w:rsidRPr="00E75720">
                    <w:rPr>
                      <w:sz w:val="22"/>
                      <w:szCs w:val="22"/>
                    </w:rPr>
                    <w:t xml:space="preserve"> </w:t>
                  </w:r>
                  <w:r w:rsidR="00153D3C" w:rsidRPr="00E75720">
                    <w:rPr>
                      <w:sz w:val="22"/>
                      <w:szCs w:val="22"/>
                    </w:rPr>
                    <w:t>– faktinė lėšų suma maisto produkt</w:t>
                  </w:r>
                  <w:r w:rsidR="0016760C">
                    <w:rPr>
                      <w:sz w:val="22"/>
                      <w:szCs w:val="22"/>
                    </w:rPr>
                    <w:t xml:space="preserve">ų įsigijimu </w:t>
                  </w:r>
                  <w:r w:rsidR="00153D3C" w:rsidRPr="00CA1B30">
                    <w:rPr>
                      <w:sz w:val="22"/>
                      <w:szCs w:val="22"/>
                    </w:rPr>
                    <w:t>ir patiekalų gamybos išlaidos (30 proc. faktinės lėšų sumos maisto).</w:t>
                  </w:r>
                </w:p>
              </w:tc>
            </w:tr>
            <w:tr w:rsidR="009C6673" w14:paraId="5E7F2817" w14:textId="77777777" w:rsidTr="009C6673">
              <w:tc>
                <w:tcPr>
                  <w:tcW w:w="9854" w:type="dxa"/>
                </w:tcPr>
                <w:p w14:paraId="4DEED571" w14:textId="77777777" w:rsidR="009C6673" w:rsidRPr="009C6673" w:rsidRDefault="009C6673" w:rsidP="009C6673">
                  <w:pPr>
                    <w:tabs>
                      <w:tab w:val="left" w:pos="0"/>
                    </w:tabs>
                    <w:jc w:val="both"/>
                    <w:rPr>
                      <w:b/>
                      <w:i/>
                      <w:sz w:val="22"/>
                    </w:rPr>
                  </w:pPr>
                  <w:r>
                    <w:rPr>
                      <w:b/>
                      <w:i/>
                      <w:sz w:val="22"/>
                    </w:rPr>
                    <w:lastRenderedPageBreak/>
                    <w:t xml:space="preserve">7. Ar reikalingas projekto antikorupcinis vertinimas. </w:t>
                  </w:r>
                  <w:r>
                    <w:rPr>
                      <w:sz w:val="22"/>
                    </w:rPr>
                    <w:t>Taip</w:t>
                  </w:r>
                </w:p>
              </w:tc>
            </w:tr>
          </w:tbl>
          <w:p w14:paraId="4F31E49A" w14:textId="77777777" w:rsidR="009C6673" w:rsidRDefault="009C6673" w:rsidP="009C6673">
            <w:pPr>
              <w:tabs>
                <w:tab w:val="left" w:pos="0"/>
              </w:tabs>
              <w:ind w:firstLine="142"/>
              <w:jc w:val="both"/>
              <w:rPr>
                <w:b/>
                <w:i/>
                <w:sz w:val="22"/>
              </w:rPr>
            </w:pPr>
          </w:p>
          <w:p w14:paraId="481BD783" w14:textId="77777777" w:rsidR="006A29E6" w:rsidRDefault="006A29E6" w:rsidP="009C6673">
            <w:pPr>
              <w:tabs>
                <w:tab w:val="left" w:pos="0"/>
              </w:tabs>
              <w:ind w:left="142"/>
              <w:jc w:val="both"/>
              <w:rPr>
                <w:b/>
                <w:i/>
                <w:sz w:val="22"/>
              </w:rPr>
            </w:pPr>
            <w:r>
              <w:rPr>
                <w:b/>
                <w:i/>
                <w:sz w:val="22"/>
              </w:rPr>
              <w:t>8. Projekto iniciatorius, autorius ar autorių grupė</w:t>
            </w:r>
            <w:r w:rsidRPr="00DE3376">
              <w:rPr>
                <w:b/>
                <w:sz w:val="22"/>
              </w:rPr>
              <w:t>.</w:t>
            </w:r>
            <w:r w:rsidR="00DE3376" w:rsidRPr="00DE3376">
              <w:rPr>
                <w:b/>
                <w:sz w:val="22"/>
              </w:rPr>
              <w:t xml:space="preserve"> </w:t>
            </w:r>
            <w:r w:rsidR="00DE3376" w:rsidRPr="00DE3376">
              <w:rPr>
                <w:sz w:val="22"/>
              </w:rPr>
              <w:t xml:space="preserve">Švietimo, kultūros ir sporto skyriaus vyriausioji </w:t>
            </w:r>
            <w:r w:rsidR="009C6673">
              <w:rPr>
                <w:sz w:val="22"/>
              </w:rPr>
              <w:t xml:space="preserve">specialistė Dalia </w:t>
            </w:r>
            <w:proofErr w:type="spellStart"/>
            <w:r w:rsidR="009C6673">
              <w:rPr>
                <w:sz w:val="22"/>
              </w:rPr>
              <w:t>Jaramavičienė</w:t>
            </w:r>
            <w:proofErr w:type="spellEnd"/>
          </w:p>
        </w:tc>
      </w:tr>
      <w:tr w:rsidR="006A29E6" w14:paraId="4F3AE767" w14:textId="77777777" w:rsidTr="009C6673">
        <w:tc>
          <w:tcPr>
            <w:tcW w:w="9741" w:type="dxa"/>
          </w:tcPr>
          <w:p w14:paraId="5F6C0CFB" w14:textId="77777777" w:rsidR="006A29E6" w:rsidRDefault="006A29E6" w:rsidP="007371F4">
            <w:pPr>
              <w:tabs>
                <w:tab w:val="left" w:pos="0"/>
              </w:tabs>
              <w:jc w:val="both"/>
              <w:rPr>
                <w:sz w:val="22"/>
              </w:rPr>
            </w:pPr>
          </w:p>
        </w:tc>
      </w:tr>
      <w:tr w:rsidR="006A29E6" w14:paraId="0E3741E0" w14:textId="77777777" w:rsidTr="009C6673">
        <w:tc>
          <w:tcPr>
            <w:tcW w:w="9741" w:type="dxa"/>
          </w:tcPr>
          <w:p w14:paraId="21CC3BAD" w14:textId="77777777" w:rsidR="006A29E6" w:rsidRDefault="006A29E6" w:rsidP="009C6673">
            <w:pPr>
              <w:tabs>
                <w:tab w:val="left" w:pos="0"/>
              </w:tabs>
              <w:ind w:firstLine="142"/>
              <w:rPr>
                <w:b/>
                <w:bCs/>
                <w:i/>
                <w:iCs/>
                <w:sz w:val="22"/>
              </w:rPr>
            </w:pPr>
            <w:r>
              <w:rPr>
                <w:b/>
                <w:bCs/>
                <w:i/>
                <w:iCs/>
                <w:sz w:val="22"/>
              </w:rPr>
              <w:t>9. Kiti, autorių nuomone, reikalingi pagrindimai ir paaiškinimai.</w:t>
            </w:r>
          </w:p>
          <w:p w14:paraId="331A2CD9" w14:textId="77777777" w:rsidR="006A29E6" w:rsidRDefault="006A29E6" w:rsidP="007371F4">
            <w:pPr>
              <w:tabs>
                <w:tab w:val="left" w:pos="0"/>
              </w:tabs>
              <w:rPr>
                <w:b/>
                <w:bCs/>
                <w:i/>
                <w:iCs/>
                <w:sz w:val="22"/>
              </w:rPr>
            </w:pPr>
          </w:p>
        </w:tc>
      </w:tr>
      <w:tr w:rsidR="006A29E6" w14:paraId="4A84D01C" w14:textId="77777777" w:rsidTr="009C6673">
        <w:tc>
          <w:tcPr>
            <w:tcW w:w="9741" w:type="dxa"/>
          </w:tcPr>
          <w:p w14:paraId="78E6D4F6" w14:textId="77777777" w:rsidR="006A29E6" w:rsidRDefault="006A29E6" w:rsidP="009C6673">
            <w:pPr>
              <w:tabs>
                <w:tab w:val="left" w:pos="0"/>
              </w:tabs>
              <w:ind w:firstLine="142"/>
              <w:jc w:val="both"/>
              <w:rPr>
                <w:b/>
                <w:i/>
                <w:sz w:val="22"/>
              </w:rPr>
            </w:pPr>
            <w:r>
              <w:rPr>
                <w:b/>
                <w:i/>
                <w:sz w:val="22"/>
              </w:rPr>
              <w:t>10. Sprendimas įteikiamas (kam ir kiek egz.)</w:t>
            </w:r>
            <w:r w:rsidR="00FD0852">
              <w:rPr>
                <w:b/>
                <w:i/>
                <w:sz w:val="22"/>
              </w:rPr>
              <w:t>.</w:t>
            </w:r>
            <w:r w:rsidR="00F15650">
              <w:rPr>
                <w:b/>
                <w:i/>
                <w:sz w:val="22"/>
              </w:rPr>
              <w:t xml:space="preserve"> </w:t>
            </w:r>
            <w:r w:rsidR="00F15650" w:rsidRPr="006161FA">
              <w:rPr>
                <w:sz w:val="22"/>
                <w:szCs w:val="22"/>
              </w:rPr>
              <w:t xml:space="preserve">Po 1 </w:t>
            </w:r>
            <w:r w:rsidR="00F15650">
              <w:rPr>
                <w:sz w:val="22"/>
                <w:szCs w:val="22"/>
              </w:rPr>
              <w:t>egz. – į bylą</w:t>
            </w:r>
            <w:r w:rsidR="009C6673">
              <w:rPr>
                <w:sz w:val="22"/>
                <w:szCs w:val="22"/>
              </w:rPr>
              <w:t>, rengėjui ir ugdymo  įstaigoms</w:t>
            </w:r>
          </w:p>
        </w:tc>
      </w:tr>
      <w:tr w:rsidR="006A29E6" w14:paraId="3A8FD1B9" w14:textId="77777777" w:rsidTr="009C6673">
        <w:tc>
          <w:tcPr>
            <w:tcW w:w="9741" w:type="dxa"/>
          </w:tcPr>
          <w:p w14:paraId="6430ADFE" w14:textId="77777777" w:rsidR="006A29E6" w:rsidRDefault="006A29E6" w:rsidP="007371F4">
            <w:pPr>
              <w:tabs>
                <w:tab w:val="left" w:pos="0"/>
              </w:tabs>
              <w:jc w:val="both"/>
              <w:rPr>
                <w:b/>
                <w:i/>
                <w:sz w:val="22"/>
              </w:rPr>
            </w:pPr>
          </w:p>
        </w:tc>
      </w:tr>
    </w:tbl>
    <w:p w14:paraId="3A6D87FD" w14:textId="77777777" w:rsidR="00B668F0" w:rsidRDefault="00B668F0" w:rsidP="00B668F0">
      <w:r>
        <w:t>Parengė</w:t>
      </w:r>
    </w:p>
    <w:p w14:paraId="1706D053" w14:textId="77777777" w:rsidR="009C6673" w:rsidRDefault="009C6673" w:rsidP="00B668F0"/>
    <w:p w14:paraId="7B72CAB4" w14:textId="77777777" w:rsidR="00B668F0" w:rsidRDefault="00AB01E4"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F15650">
        <w:rPr>
          <w:noProof/>
          <w:lang w:eastAsia="de-DE"/>
        </w:rPr>
        <w:t>Dalia Jaramavičienė</w:t>
      </w:r>
      <w:r>
        <w:rPr>
          <w:lang w:eastAsia="de-DE"/>
        </w:rPr>
        <w:fldChar w:fldCharType="end"/>
      </w:r>
    </w:p>
    <w:p w14:paraId="7DD75153" w14:textId="77777777" w:rsidR="009C6673" w:rsidRDefault="009C6673" w:rsidP="00B668F0">
      <w:pPr>
        <w:pStyle w:val="Antrats"/>
        <w:tabs>
          <w:tab w:val="clear" w:pos="4153"/>
          <w:tab w:val="clear" w:pos="8306"/>
        </w:tabs>
        <w:rPr>
          <w:lang w:eastAsia="de-DE"/>
        </w:rPr>
      </w:pPr>
    </w:p>
    <w:p w14:paraId="4857D9C2" w14:textId="77777777" w:rsidR="006A29E6" w:rsidRDefault="00AB01E4" w:rsidP="00800EC4">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{$DATA}</w:t>
      </w:r>
      <w:r>
        <w:rPr>
          <w:noProof/>
        </w:rPr>
        <w:fldChar w:fldCharType="end"/>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4A6A6" w14:textId="77777777" w:rsidR="000C641F" w:rsidRDefault="000C641F">
      <w:r>
        <w:separator/>
      </w:r>
    </w:p>
  </w:endnote>
  <w:endnote w:type="continuationSeparator" w:id="0">
    <w:p w14:paraId="5A61E6CB" w14:textId="77777777" w:rsidR="000C641F" w:rsidRDefault="000C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4D5C9" w14:textId="77777777" w:rsidR="000C641F" w:rsidRDefault="000C641F">
      <w:r>
        <w:separator/>
      </w:r>
    </w:p>
  </w:footnote>
  <w:footnote w:type="continuationSeparator" w:id="0">
    <w:p w14:paraId="31C32E2C" w14:textId="77777777" w:rsidR="000C641F" w:rsidRDefault="000C6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97200" w14:textId="77777777" w:rsidR="00FC1CD3" w:rsidRDefault="00AB01E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B97483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B8957" w14:textId="77777777" w:rsidR="00FC1CD3" w:rsidRDefault="00FC1CD3">
    <w:pPr>
      <w:pStyle w:val="Antrats"/>
      <w:framePr w:wrap="around" w:vAnchor="text" w:hAnchor="margin" w:xAlign="center" w:y="1"/>
      <w:rPr>
        <w:rStyle w:val="Puslapionumeris"/>
      </w:rPr>
    </w:pPr>
  </w:p>
  <w:p w14:paraId="7AA0B28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3323"/>
    <w:multiLevelType w:val="multilevel"/>
    <w:tmpl w:val="F68A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4F7A60"/>
    <w:multiLevelType w:val="hybridMultilevel"/>
    <w:tmpl w:val="707E0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77917482">
    <w:abstractNumId w:val="4"/>
  </w:num>
  <w:num w:numId="2" w16cid:durableId="279655844">
    <w:abstractNumId w:val="3"/>
  </w:num>
  <w:num w:numId="3" w16cid:durableId="395514019">
    <w:abstractNumId w:val="5"/>
  </w:num>
  <w:num w:numId="4" w16cid:durableId="302198494">
    <w:abstractNumId w:val="2"/>
  </w:num>
  <w:num w:numId="5" w16cid:durableId="513568519">
    <w:abstractNumId w:val="8"/>
  </w:num>
  <w:num w:numId="6" w16cid:durableId="1365406779">
    <w:abstractNumId w:val="7"/>
  </w:num>
  <w:num w:numId="7" w16cid:durableId="1899977682">
    <w:abstractNumId w:val="1"/>
  </w:num>
  <w:num w:numId="8" w16cid:durableId="1210650971">
    <w:abstractNumId w:val="0"/>
  </w:num>
  <w:num w:numId="9" w16cid:durableId="7559802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6FE"/>
    <w:rsid w:val="00011BB4"/>
    <w:rsid w:val="00015722"/>
    <w:rsid w:val="000258A2"/>
    <w:rsid w:val="00031B2B"/>
    <w:rsid w:val="00033A70"/>
    <w:rsid w:val="0003441C"/>
    <w:rsid w:val="00073ECC"/>
    <w:rsid w:val="000768B5"/>
    <w:rsid w:val="00076A1D"/>
    <w:rsid w:val="000773EB"/>
    <w:rsid w:val="00085739"/>
    <w:rsid w:val="00086210"/>
    <w:rsid w:val="000C641F"/>
    <w:rsid w:val="000D7ACA"/>
    <w:rsid w:val="000E1F44"/>
    <w:rsid w:val="000E24D0"/>
    <w:rsid w:val="000E4CAA"/>
    <w:rsid w:val="000E58D7"/>
    <w:rsid w:val="0010176C"/>
    <w:rsid w:val="00107C26"/>
    <w:rsid w:val="00117349"/>
    <w:rsid w:val="00124B53"/>
    <w:rsid w:val="0013367C"/>
    <w:rsid w:val="0015078A"/>
    <w:rsid w:val="00152F39"/>
    <w:rsid w:val="00153D3C"/>
    <w:rsid w:val="0016226A"/>
    <w:rsid w:val="0016760C"/>
    <w:rsid w:val="00172D6E"/>
    <w:rsid w:val="00181E5E"/>
    <w:rsid w:val="00182224"/>
    <w:rsid w:val="00186467"/>
    <w:rsid w:val="00190B66"/>
    <w:rsid w:val="001952BC"/>
    <w:rsid w:val="001A57FB"/>
    <w:rsid w:val="001D2C26"/>
    <w:rsid w:val="001D4EA6"/>
    <w:rsid w:val="00203CFC"/>
    <w:rsid w:val="00207BCB"/>
    <w:rsid w:val="00226341"/>
    <w:rsid w:val="002325F6"/>
    <w:rsid w:val="00234B9B"/>
    <w:rsid w:val="002452C9"/>
    <w:rsid w:val="00246055"/>
    <w:rsid w:val="00251454"/>
    <w:rsid w:val="00252B7D"/>
    <w:rsid w:val="00281984"/>
    <w:rsid w:val="002D5C0D"/>
    <w:rsid w:val="002E1F99"/>
    <w:rsid w:val="002F084E"/>
    <w:rsid w:val="002F4A2B"/>
    <w:rsid w:val="002F7E49"/>
    <w:rsid w:val="00323FE1"/>
    <w:rsid w:val="003243C5"/>
    <w:rsid w:val="00331720"/>
    <w:rsid w:val="00333FD4"/>
    <w:rsid w:val="003421EA"/>
    <w:rsid w:val="00343F7F"/>
    <w:rsid w:val="003459E5"/>
    <w:rsid w:val="00372033"/>
    <w:rsid w:val="00376143"/>
    <w:rsid w:val="003822BF"/>
    <w:rsid w:val="003822CB"/>
    <w:rsid w:val="00383DEF"/>
    <w:rsid w:val="003859D7"/>
    <w:rsid w:val="00390D6E"/>
    <w:rsid w:val="00394FD0"/>
    <w:rsid w:val="003A1D40"/>
    <w:rsid w:val="003A7F59"/>
    <w:rsid w:val="003B2523"/>
    <w:rsid w:val="003D0344"/>
    <w:rsid w:val="003D1E01"/>
    <w:rsid w:val="003D484F"/>
    <w:rsid w:val="003E54A7"/>
    <w:rsid w:val="003E593B"/>
    <w:rsid w:val="003F1305"/>
    <w:rsid w:val="004003BA"/>
    <w:rsid w:val="00433D3F"/>
    <w:rsid w:val="00434B34"/>
    <w:rsid w:val="00435B30"/>
    <w:rsid w:val="00441AC4"/>
    <w:rsid w:val="00445CDE"/>
    <w:rsid w:val="00454723"/>
    <w:rsid w:val="00460718"/>
    <w:rsid w:val="0047228A"/>
    <w:rsid w:val="004758BB"/>
    <w:rsid w:val="004902BA"/>
    <w:rsid w:val="00494781"/>
    <w:rsid w:val="004B0CB9"/>
    <w:rsid w:val="004B1E88"/>
    <w:rsid w:val="004B2369"/>
    <w:rsid w:val="004B3700"/>
    <w:rsid w:val="004B54CD"/>
    <w:rsid w:val="004B7BDB"/>
    <w:rsid w:val="004E03B8"/>
    <w:rsid w:val="00501C69"/>
    <w:rsid w:val="005209D1"/>
    <w:rsid w:val="00520A16"/>
    <w:rsid w:val="005231DA"/>
    <w:rsid w:val="005403C7"/>
    <w:rsid w:val="00542B92"/>
    <w:rsid w:val="00546218"/>
    <w:rsid w:val="00551276"/>
    <w:rsid w:val="00553547"/>
    <w:rsid w:val="00570AD7"/>
    <w:rsid w:val="00584A4F"/>
    <w:rsid w:val="00593FFF"/>
    <w:rsid w:val="005A5F62"/>
    <w:rsid w:val="005B2122"/>
    <w:rsid w:val="005C31CD"/>
    <w:rsid w:val="005D1F24"/>
    <w:rsid w:val="005D4B95"/>
    <w:rsid w:val="005D5D46"/>
    <w:rsid w:val="005E0AA2"/>
    <w:rsid w:val="00600E15"/>
    <w:rsid w:val="00602E5B"/>
    <w:rsid w:val="006046BD"/>
    <w:rsid w:val="00611308"/>
    <w:rsid w:val="00631652"/>
    <w:rsid w:val="00641E12"/>
    <w:rsid w:val="0064655D"/>
    <w:rsid w:val="0066303D"/>
    <w:rsid w:val="00663A50"/>
    <w:rsid w:val="00673C21"/>
    <w:rsid w:val="006768AA"/>
    <w:rsid w:val="0068206B"/>
    <w:rsid w:val="00686E66"/>
    <w:rsid w:val="00693DD1"/>
    <w:rsid w:val="00697D48"/>
    <w:rsid w:val="006A29E6"/>
    <w:rsid w:val="006A7000"/>
    <w:rsid w:val="006B01B1"/>
    <w:rsid w:val="006B3404"/>
    <w:rsid w:val="006B72D3"/>
    <w:rsid w:val="006B7B75"/>
    <w:rsid w:val="006C176F"/>
    <w:rsid w:val="006F35F0"/>
    <w:rsid w:val="00720AF7"/>
    <w:rsid w:val="0073170A"/>
    <w:rsid w:val="00732616"/>
    <w:rsid w:val="00734333"/>
    <w:rsid w:val="00744E20"/>
    <w:rsid w:val="007457FF"/>
    <w:rsid w:val="00771DAD"/>
    <w:rsid w:val="007860A8"/>
    <w:rsid w:val="00796AA1"/>
    <w:rsid w:val="007A323E"/>
    <w:rsid w:val="007C148D"/>
    <w:rsid w:val="007C425C"/>
    <w:rsid w:val="007E13A9"/>
    <w:rsid w:val="007E57D4"/>
    <w:rsid w:val="00800EC4"/>
    <w:rsid w:val="008030DA"/>
    <w:rsid w:val="00832B07"/>
    <w:rsid w:val="008554EA"/>
    <w:rsid w:val="00857A58"/>
    <w:rsid w:val="008758B4"/>
    <w:rsid w:val="008770DC"/>
    <w:rsid w:val="00877470"/>
    <w:rsid w:val="00886BBC"/>
    <w:rsid w:val="00886E2F"/>
    <w:rsid w:val="00891174"/>
    <w:rsid w:val="00892038"/>
    <w:rsid w:val="00892223"/>
    <w:rsid w:val="00892841"/>
    <w:rsid w:val="008962CF"/>
    <w:rsid w:val="00896E6B"/>
    <w:rsid w:val="008A4BEF"/>
    <w:rsid w:val="008A7972"/>
    <w:rsid w:val="008B0D02"/>
    <w:rsid w:val="008B1277"/>
    <w:rsid w:val="008B7173"/>
    <w:rsid w:val="008B7AF7"/>
    <w:rsid w:val="008C2222"/>
    <w:rsid w:val="008C4BDA"/>
    <w:rsid w:val="008C7ADA"/>
    <w:rsid w:val="008E7416"/>
    <w:rsid w:val="008F41AE"/>
    <w:rsid w:val="008F651B"/>
    <w:rsid w:val="009150A6"/>
    <w:rsid w:val="00930BCB"/>
    <w:rsid w:val="00931D64"/>
    <w:rsid w:val="0093337F"/>
    <w:rsid w:val="0096266A"/>
    <w:rsid w:val="0098095A"/>
    <w:rsid w:val="00992B19"/>
    <w:rsid w:val="009A6D33"/>
    <w:rsid w:val="009B5344"/>
    <w:rsid w:val="009C6673"/>
    <w:rsid w:val="009C68F2"/>
    <w:rsid w:val="009E2668"/>
    <w:rsid w:val="00A1347F"/>
    <w:rsid w:val="00A151E4"/>
    <w:rsid w:val="00A31AA9"/>
    <w:rsid w:val="00A50EB5"/>
    <w:rsid w:val="00A61F57"/>
    <w:rsid w:val="00A67A68"/>
    <w:rsid w:val="00A73449"/>
    <w:rsid w:val="00A85052"/>
    <w:rsid w:val="00A93FA4"/>
    <w:rsid w:val="00AA3BDF"/>
    <w:rsid w:val="00AB01E4"/>
    <w:rsid w:val="00AB3656"/>
    <w:rsid w:val="00AD73BE"/>
    <w:rsid w:val="00AD7C4E"/>
    <w:rsid w:val="00AE072A"/>
    <w:rsid w:val="00AE1124"/>
    <w:rsid w:val="00AE1965"/>
    <w:rsid w:val="00AE2064"/>
    <w:rsid w:val="00AE3E19"/>
    <w:rsid w:val="00AE4BED"/>
    <w:rsid w:val="00AE61D9"/>
    <w:rsid w:val="00AF624A"/>
    <w:rsid w:val="00B07094"/>
    <w:rsid w:val="00B137E9"/>
    <w:rsid w:val="00B14102"/>
    <w:rsid w:val="00B1475B"/>
    <w:rsid w:val="00B17714"/>
    <w:rsid w:val="00B30E18"/>
    <w:rsid w:val="00B3497C"/>
    <w:rsid w:val="00B418C7"/>
    <w:rsid w:val="00B42A07"/>
    <w:rsid w:val="00B54A3C"/>
    <w:rsid w:val="00B57A83"/>
    <w:rsid w:val="00B668F0"/>
    <w:rsid w:val="00B70DC6"/>
    <w:rsid w:val="00B728BD"/>
    <w:rsid w:val="00B81EF2"/>
    <w:rsid w:val="00B82C13"/>
    <w:rsid w:val="00B8562E"/>
    <w:rsid w:val="00B877CF"/>
    <w:rsid w:val="00B92B25"/>
    <w:rsid w:val="00B951B0"/>
    <w:rsid w:val="00BA06D1"/>
    <w:rsid w:val="00BA627E"/>
    <w:rsid w:val="00BA7260"/>
    <w:rsid w:val="00BA7D22"/>
    <w:rsid w:val="00BC13ED"/>
    <w:rsid w:val="00BC682E"/>
    <w:rsid w:val="00BE3D65"/>
    <w:rsid w:val="00BF582B"/>
    <w:rsid w:val="00BF7871"/>
    <w:rsid w:val="00C0081B"/>
    <w:rsid w:val="00C02331"/>
    <w:rsid w:val="00C04267"/>
    <w:rsid w:val="00C10055"/>
    <w:rsid w:val="00C112F4"/>
    <w:rsid w:val="00C13615"/>
    <w:rsid w:val="00C1630A"/>
    <w:rsid w:val="00C31AC9"/>
    <w:rsid w:val="00C42389"/>
    <w:rsid w:val="00C42BD3"/>
    <w:rsid w:val="00C43EC0"/>
    <w:rsid w:val="00C51128"/>
    <w:rsid w:val="00C531AF"/>
    <w:rsid w:val="00C61D7C"/>
    <w:rsid w:val="00C7179E"/>
    <w:rsid w:val="00C76C50"/>
    <w:rsid w:val="00C800F0"/>
    <w:rsid w:val="00C81D06"/>
    <w:rsid w:val="00C83B11"/>
    <w:rsid w:val="00C95C12"/>
    <w:rsid w:val="00CA1B30"/>
    <w:rsid w:val="00CB46DC"/>
    <w:rsid w:val="00CC0BB5"/>
    <w:rsid w:val="00CE2BB0"/>
    <w:rsid w:val="00CE349F"/>
    <w:rsid w:val="00D06DEE"/>
    <w:rsid w:val="00D32D0D"/>
    <w:rsid w:val="00D45B14"/>
    <w:rsid w:val="00D513AA"/>
    <w:rsid w:val="00D52EF0"/>
    <w:rsid w:val="00D75F4B"/>
    <w:rsid w:val="00D82C9A"/>
    <w:rsid w:val="00D97E3C"/>
    <w:rsid w:val="00DA0452"/>
    <w:rsid w:val="00DA1621"/>
    <w:rsid w:val="00DC38E8"/>
    <w:rsid w:val="00DD58E1"/>
    <w:rsid w:val="00DE293E"/>
    <w:rsid w:val="00DE3376"/>
    <w:rsid w:val="00DF0D32"/>
    <w:rsid w:val="00DF4642"/>
    <w:rsid w:val="00DF6633"/>
    <w:rsid w:val="00E01F65"/>
    <w:rsid w:val="00E0742E"/>
    <w:rsid w:val="00E12D82"/>
    <w:rsid w:val="00E15F15"/>
    <w:rsid w:val="00E3136B"/>
    <w:rsid w:val="00E42BE1"/>
    <w:rsid w:val="00E4352B"/>
    <w:rsid w:val="00E4513F"/>
    <w:rsid w:val="00E45177"/>
    <w:rsid w:val="00E46E1F"/>
    <w:rsid w:val="00E54893"/>
    <w:rsid w:val="00E72134"/>
    <w:rsid w:val="00E72754"/>
    <w:rsid w:val="00E75720"/>
    <w:rsid w:val="00EA0A68"/>
    <w:rsid w:val="00EA6026"/>
    <w:rsid w:val="00EB4A11"/>
    <w:rsid w:val="00EB66ED"/>
    <w:rsid w:val="00ED18C9"/>
    <w:rsid w:val="00EF035B"/>
    <w:rsid w:val="00F15650"/>
    <w:rsid w:val="00F20019"/>
    <w:rsid w:val="00F2082D"/>
    <w:rsid w:val="00F27C80"/>
    <w:rsid w:val="00F320CA"/>
    <w:rsid w:val="00F40651"/>
    <w:rsid w:val="00F4093E"/>
    <w:rsid w:val="00F41A98"/>
    <w:rsid w:val="00F4316F"/>
    <w:rsid w:val="00F6384B"/>
    <w:rsid w:val="00F67640"/>
    <w:rsid w:val="00F75C89"/>
    <w:rsid w:val="00F765F0"/>
    <w:rsid w:val="00F7723D"/>
    <w:rsid w:val="00FB0BBB"/>
    <w:rsid w:val="00FB28D0"/>
    <w:rsid w:val="00FB6B02"/>
    <w:rsid w:val="00FC1CD3"/>
    <w:rsid w:val="00FC58BB"/>
    <w:rsid w:val="00FC763D"/>
    <w:rsid w:val="00FC76BE"/>
    <w:rsid w:val="00FD0852"/>
    <w:rsid w:val="00FD2657"/>
    <w:rsid w:val="00FD3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C57A"/>
  <w15:docId w15:val="{7A7EA90A-D8CA-4D96-A8C7-5B34A695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252B7D"/>
    <w:pPr>
      <w:ind w:left="720"/>
      <w:contextualSpacing/>
    </w:pPr>
    <w:rPr>
      <w:sz w:val="20"/>
      <w:lang w:eastAsia="en-US"/>
    </w:rPr>
  </w:style>
  <w:style w:type="paragraph" w:customStyle="1" w:styleId="Standard">
    <w:name w:val="Standard"/>
    <w:rsid w:val="00252B7D"/>
    <w:pPr>
      <w:suppressAutoHyphens/>
      <w:autoSpaceDN w:val="0"/>
    </w:pPr>
    <w:rPr>
      <w:kern w:val="3"/>
      <w:sz w:val="24"/>
      <w:szCs w:val="24"/>
    </w:rPr>
  </w:style>
  <w:style w:type="paragraph" w:customStyle="1" w:styleId="HTMLPreformatted1">
    <w:name w:val="HTML Preformatted1"/>
    <w:basedOn w:val="prastasis"/>
    <w:rsid w:val="00252B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jc w:val="both"/>
      <w:textAlignment w:val="baseline"/>
    </w:pPr>
    <w:rPr>
      <w:rFonts w:ascii="Courier New" w:eastAsia="Lucida Sans Unicode" w:hAnsi="Courier New" w:cs="Courier New"/>
      <w:kern w:val="1"/>
      <w:sz w:val="20"/>
      <w:szCs w:val="24"/>
      <w:lang w:val="en-GB" w:eastAsia="en-US"/>
    </w:rPr>
  </w:style>
  <w:style w:type="paragraph" w:customStyle="1" w:styleId="Textbody">
    <w:name w:val="Text body"/>
    <w:basedOn w:val="Standard"/>
    <w:rsid w:val="00252B7D"/>
    <w:pPr>
      <w:widowControl w:val="0"/>
      <w:spacing w:after="120"/>
      <w:jc w:val="both"/>
      <w:textAlignment w:val="baseline"/>
    </w:pPr>
    <w:rPr>
      <w:rFonts w:eastAsia="SimSun" w:cs="Mangal"/>
      <w:lang w:bidi="hi-IN"/>
    </w:rPr>
  </w:style>
  <w:style w:type="paragraph" w:styleId="Paprastasistekstas">
    <w:name w:val="Plain Text"/>
    <w:basedOn w:val="prastasis"/>
    <w:link w:val="PaprastasistekstasDiagrama"/>
    <w:rsid w:val="00252B7D"/>
    <w:pPr>
      <w:jc w:val="both"/>
    </w:pPr>
    <w:rPr>
      <w:rFonts w:eastAsia="Calibri"/>
      <w:color w:val="000000"/>
      <w:sz w:val="20"/>
      <w:szCs w:val="21"/>
    </w:rPr>
  </w:style>
  <w:style w:type="character" w:customStyle="1" w:styleId="PaprastasistekstasDiagrama">
    <w:name w:val="Paprastasis tekstas Diagrama"/>
    <w:link w:val="Paprastasistekstas"/>
    <w:rsid w:val="00252B7D"/>
    <w:rPr>
      <w:rFonts w:eastAsia="Calibri"/>
      <w:color w:val="000000"/>
      <w:szCs w:val="21"/>
    </w:rPr>
  </w:style>
  <w:style w:type="paragraph" w:customStyle="1" w:styleId="Antrat2">
    <w:name w:val="Antraštė2"/>
    <w:basedOn w:val="prastasis"/>
    <w:next w:val="Pagrindinistekstas"/>
    <w:rsid w:val="00252B7D"/>
    <w:pPr>
      <w:keepNext/>
      <w:widowControl w:val="0"/>
      <w:suppressAutoHyphens/>
      <w:spacing w:before="240" w:after="120"/>
    </w:pPr>
    <w:rPr>
      <w:rFonts w:ascii="Arial" w:eastAsia="Microsoft YaHei" w:hAnsi="Arial" w:cs="Mangal"/>
      <w:kern w:val="1"/>
      <w:sz w:val="28"/>
      <w:szCs w:val="28"/>
      <w:lang w:eastAsia="hi-IN" w:bidi="hi-IN"/>
    </w:rPr>
  </w:style>
  <w:style w:type="character" w:customStyle="1" w:styleId="StrongEmphasis">
    <w:name w:val="Strong Emphasis"/>
    <w:rsid w:val="00252B7D"/>
    <w:rPr>
      <w:b/>
      <w:bCs/>
    </w:rPr>
  </w:style>
  <w:style w:type="paragraph" w:styleId="Komentarotekstas">
    <w:name w:val="annotation text"/>
    <w:basedOn w:val="prastasis"/>
    <w:link w:val="KomentarotekstasDiagrama"/>
    <w:rsid w:val="00252B7D"/>
    <w:rPr>
      <w:sz w:val="20"/>
      <w:lang w:eastAsia="en-US"/>
    </w:rPr>
  </w:style>
  <w:style w:type="character" w:customStyle="1" w:styleId="KomentarotekstasDiagrama">
    <w:name w:val="Komentaro tekstas Diagrama"/>
    <w:link w:val="Komentarotekstas"/>
    <w:rsid w:val="00252B7D"/>
    <w:rPr>
      <w:lang w:eastAsia="en-US"/>
    </w:rPr>
  </w:style>
  <w:style w:type="character" w:customStyle="1" w:styleId="xt0psk2">
    <w:name w:val="xt0psk2"/>
    <w:rsid w:val="00BA06D1"/>
  </w:style>
  <w:style w:type="paragraph" w:styleId="prastasiniatinklio">
    <w:name w:val="Normal (Web)"/>
    <w:basedOn w:val="prastasis"/>
    <w:rsid w:val="004758BB"/>
    <w:pPr>
      <w:spacing w:before="100" w:beforeAutospacing="1" w:after="100" w:afterAutospacing="1"/>
    </w:pPr>
    <w:rPr>
      <w:szCs w:val="24"/>
    </w:rPr>
  </w:style>
  <w:style w:type="character" w:styleId="Komentaronuoroda">
    <w:name w:val="annotation reference"/>
    <w:rsid w:val="001A57FB"/>
    <w:rPr>
      <w:sz w:val="16"/>
      <w:szCs w:val="16"/>
    </w:rPr>
  </w:style>
  <w:style w:type="paragraph" w:styleId="Komentarotema">
    <w:name w:val="annotation subject"/>
    <w:basedOn w:val="Komentarotekstas"/>
    <w:next w:val="Komentarotekstas"/>
    <w:link w:val="KomentarotemaDiagrama"/>
    <w:rsid w:val="001A57FB"/>
    <w:rPr>
      <w:b/>
      <w:bCs/>
      <w:lang w:eastAsia="lt-LT"/>
    </w:rPr>
  </w:style>
  <w:style w:type="character" w:customStyle="1" w:styleId="KomentarotemaDiagrama">
    <w:name w:val="Komentaro tema Diagrama"/>
    <w:link w:val="Komentarotema"/>
    <w:rsid w:val="001A57FB"/>
    <w:rPr>
      <w:b/>
      <w:bCs/>
      <w:lang w:eastAsia="en-US"/>
    </w:rPr>
  </w:style>
  <w:style w:type="character" w:customStyle="1" w:styleId="PoratDiagrama">
    <w:name w:val="Poraštė Diagrama"/>
    <w:link w:val="Porat"/>
    <w:rsid w:val="009C6673"/>
    <w:rPr>
      <w:sz w:val="24"/>
    </w:rPr>
  </w:style>
  <w:style w:type="character" w:customStyle="1" w:styleId="T41">
    <w:name w:val="T41"/>
    <w:rsid w:val="00E75720"/>
    <w:rPr>
      <w:shd w:val="clear" w:color="auto" w:fill="FFFF00"/>
    </w:rPr>
  </w:style>
  <w:style w:type="character" w:customStyle="1" w:styleId="T45">
    <w:name w:val="T45"/>
    <w:rsid w:val="00E75720"/>
    <w:rPr>
      <w:shd w:val="clear" w:color="auto" w:fill="FFFF00"/>
    </w:rPr>
  </w:style>
  <w:style w:type="character" w:customStyle="1" w:styleId="T69">
    <w:name w:val="T69"/>
    <w:rsid w:val="00E75720"/>
  </w:style>
  <w:style w:type="character" w:customStyle="1" w:styleId="T70">
    <w:name w:val="T70"/>
    <w:hidden/>
    <w:rsid w:val="00E75720"/>
    <w:rPr>
      <w:rFonts w:ascii="Times New Roman" w:eastAsia="Times New Roman" w:hAnsi="Times New Roman" w:cs="Times New Roman"/>
      <w:strike/>
      <w:w w:val="100"/>
      <w:position w:val="0"/>
      <w:sz w:val="20"/>
      <w:u w:val="none"/>
      <w:vertAlign w:val="superscript"/>
      <w:em w:val="none"/>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4579">
      <w:bodyDiv w:val="1"/>
      <w:marLeft w:val="0"/>
      <w:marRight w:val="0"/>
      <w:marTop w:val="0"/>
      <w:marBottom w:val="0"/>
      <w:divBdr>
        <w:top w:val="none" w:sz="0" w:space="0" w:color="auto"/>
        <w:left w:val="none" w:sz="0" w:space="0" w:color="auto"/>
        <w:bottom w:val="none" w:sz="0" w:space="0" w:color="auto"/>
        <w:right w:val="none" w:sz="0" w:space="0" w:color="auto"/>
      </w:divBdr>
    </w:div>
    <w:div w:id="2190160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01114637">
      <w:bodyDiv w:val="1"/>
      <w:marLeft w:val="0"/>
      <w:marRight w:val="0"/>
      <w:marTop w:val="0"/>
      <w:marBottom w:val="0"/>
      <w:divBdr>
        <w:top w:val="none" w:sz="0" w:space="0" w:color="auto"/>
        <w:left w:val="none" w:sz="0" w:space="0" w:color="auto"/>
        <w:bottom w:val="none" w:sz="0" w:space="0" w:color="auto"/>
        <w:right w:val="none" w:sz="0" w:space="0" w:color="auto"/>
      </w:divBdr>
    </w:div>
    <w:div w:id="1484080246">
      <w:bodyDiv w:val="1"/>
      <w:marLeft w:val="0"/>
      <w:marRight w:val="0"/>
      <w:marTop w:val="0"/>
      <w:marBottom w:val="0"/>
      <w:divBdr>
        <w:top w:val="none" w:sz="0" w:space="0" w:color="auto"/>
        <w:left w:val="none" w:sz="0" w:space="0" w:color="auto"/>
        <w:bottom w:val="none" w:sz="0" w:space="0" w:color="auto"/>
        <w:right w:val="none" w:sz="0" w:space="0" w:color="auto"/>
      </w:divBdr>
    </w:div>
    <w:div w:id="1565216043">
      <w:bodyDiv w:val="1"/>
      <w:marLeft w:val="0"/>
      <w:marRight w:val="0"/>
      <w:marTop w:val="0"/>
      <w:marBottom w:val="0"/>
      <w:divBdr>
        <w:top w:val="none" w:sz="0" w:space="0" w:color="auto"/>
        <w:left w:val="none" w:sz="0" w:space="0" w:color="auto"/>
        <w:bottom w:val="none" w:sz="0" w:space="0" w:color="auto"/>
        <w:right w:val="none" w:sz="0" w:space="0" w:color="auto"/>
      </w:divBdr>
    </w:div>
    <w:div w:id="18930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9</Pages>
  <Words>16315</Words>
  <Characters>9301</Characters>
  <Application>Microsoft Office Word</Application>
  <DocSecurity>0</DocSecurity>
  <Lines>77</Lines>
  <Paragraphs>51</Paragraphs>
  <ScaleCrop>false</ScaleCrop>
  <Company>Sveikatos apsaugos ministerija</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2024-08-28T05:15:00Z</cp:lastPrinted>
  <dcterms:created xsi:type="dcterms:W3CDTF">2024-08-29T11:23:00Z</dcterms:created>
  <dcterms:modified xsi:type="dcterms:W3CDTF">2024-08-29T11:32:00Z</dcterms:modified>
</cp:coreProperties>
</file>