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4723F" w14:textId="77777777" w:rsidR="00FC1CD3" w:rsidRDefault="00F320CA" w:rsidP="00F320CA">
      <w:pPr>
        <w:jc w:val="right"/>
        <w:rPr>
          <w:lang w:val="en-US"/>
        </w:rPr>
      </w:pPr>
      <w:r>
        <w:t>Projektas</w:t>
      </w:r>
    </w:p>
    <w:p w14:paraId="592F92C8" w14:textId="77777777" w:rsidR="00FC1CD3" w:rsidRDefault="00FC1CD3">
      <w:pPr>
        <w:jc w:val="center"/>
        <w:rPr>
          <w:b/>
          <w:bCs/>
          <w:lang w:val="en-US"/>
        </w:rPr>
      </w:pPr>
    </w:p>
    <w:p w14:paraId="111EEFD4" w14:textId="77777777" w:rsidR="00F320CA" w:rsidRDefault="00F320CA">
      <w:pPr>
        <w:jc w:val="center"/>
        <w:rPr>
          <w:b/>
          <w:bCs/>
          <w:lang w:val="en-US"/>
        </w:rPr>
      </w:pPr>
    </w:p>
    <w:p w14:paraId="6AE36471" w14:textId="77777777" w:rsidR="00F320CA" w:rsidRDefault="00F320CA">
      <w:pPr>
        <w:jc w:val="center"/>
        <w:rPr>
          <w:b/>
          <w:bCs/>
          <w:lang w:val="en-US"/>
        </w:rPr>
      </w:pPr>
    </w:p>
    <w:p w14:paraId="30912762" w14:textId="77777777" w:rsidR="00FC1CD3" w:rsidRDefault="00F20019">
      <w:pPr>
        <w:jc w:val="center"/>
        <w:rPr>
          <w:b/>
        </w:rPr>
      </w:pPr>
      <w:r>
        <w:rPr>
          <w:b/>
          <w:lang w:val="en-US"/>
        </w:rPr>
        <w:t xml:space="preserve">JURBARKO RAJONO </w:t>
      </w:r>
      <w:r>
        <w:rPr>
          <w:b/>
        </w:rPr>
        <w:t>SAVIVALDYBĖS TARYBA</w:t>
      </w:r>
    </w:p>
    <w:p w14:paraId="4BA0967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3833254" w14:textId="77777777">
        <w:trPr>
          <w:cantSplit/>
        </w:trPr>
        <w:tc>
          <w:tcPr>
            <w:tcW w:w="9654" w:type="dxa"/>
            <w:tcBorders>
              <w:top w:val="nil"/>
              <w:left w:val="nil"/>
              <w:bottom w:val="nil"/>
              <w:right w:val="nil"/>
            </w:tcBorders>
          </w:tcPr>
          <w:p w14:paraId="6AB95873" w14:textId="77777777" w:rsidR="00FC1CD3" w:rsidRDefault="00F20019">
            <w:pPr>
              <w:pStyle w:val="Antrat1"/>
              <w:rPr>
                <w:caps/>
                <w:szCs w:val="24"/>
                <w:lang w:val="lt-LT"/>
              </w:rPr>
            </w:pPr>
            <w:r>
              <w:rPr>
                <w:szCs w:val="24"/>
                <w:lang w:val="lt-LT"/>
              </w:rPr>
              <w:t>SPRENDIMAS</w:t>
            </w:r>
          </w:p>
        </w:tc>
      </w:tr>
      <w:bookmarkStart w:id="0" w:name="DOC_DATA"/>
      <w:tr w:rsidR="00FC1CD3" w14:paraId="0A70925B" w14:textId="77777777">
        <w:trPr>
          <w:cantSplit/>
        </w:trPr>
        <w:tc>
          <w:tcPr>
            <w:tcW w:w="9654" w:type="dxa"/>
            <w:tcBorders>
              <w:top w:val="nil"/>
              <w:left w:val="nil"/>
              <w:bottom w:val="nil"/>
              <w:right w:val="nil"/>
            </w:tcBorders>
          </w:tcPr>
          <w:p w14:paraId="25C627B0" w14:textId="77777777" w:rsidR="00634634" w:rsidRDefault="008165DE">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PRITARIMO TARPUSAVIO SUPRATIMO MEMORANDUMUI DĖL </w:t>
            </w:r>
          </w:p>
          <w:p w14:paraId="3B2EB8B4" w14:textId="0B0A50B0" w:rsidR="00FC1CD3" w:rsidRPr="00AE61D9" w:rsidRDefault="00F20019">
            <w:pPr>
              <w:pStyle w:val="Antrats"/>
              <w:tabs>
                <w:tab w:val="left" w:pos="1296"/>
              </w:tabs>
              <w:jc w:val="center"/>
              <w:rPr>
                <w:b/>
                <w:caps/>
              </w:rPr>
            </w:pPr>
            <w:r w:rsidRPr="005231DA">
              <w:rPr>
                <w:b/>
                <w:noProof/>
              </w:rPr>
              <w:t>JURBARKO UOSTO IŠVYSTYMO</w:t>
            </w:r>
            <w:r w:rsidR="008165DE" w:rsidRPr="00AE61D9">
              <w:rPr>
                <w:b/>
              </w:rPr>
              <w:fldChar w:fldCharType="end"/>
            </w:r>
            <w:bookmarkEnd w:id="0"/>
            <w:r w:rsidR="008165DE" w:rsidRPr="00AE61D9">
              <w:rPr>
                <w:b/>
              </w:rPr>
              <w:fldChar w:fldCharType="begin">
                <w:ffData>
                  <w:name w:val="DOC_DATA"/>
                  <w:enabled/>
                  <w:calcOnExit w:val="0"/>
                  <w:textInput>
                    <w:default w:val="{$DOC_DATA}"/>
                  </w:textInput>
                </w:ffData>
              </w:fldChar>
            </w:r>
            <w:r w:rsidRPr="005231DA">
              <w:rPr>
                <w:b/>
              </w:rPr>
              <w:instrText xml:space="preserve"> FORMTEXT </w:instrText>
            </w:r>
            <w:r w:rsidR="008165DE">
              <w:rPr>
                <w:b/>
              </w:rPr>
            </w:r>
            <w:r w:rsidR="008165DE">
              <w:rPr>
                <w:b/>
              </w:rPr>
              <w:fldChar w:fldCharType="separate"/>
            </w:r>
            <w:r w:rsidR="008165DE" w:rsidRPr="00AE61D9">
              <w:rPr>
                <w:b/>
              </w:rPr>
              <w:fldChar w:fldCharType="end"/>
            </w:r>
          </w:p>
        </w:tc>
      </w:tr>
      <w:tr w:rsidR="00FC1CD3" w14:paraId="1B693980" w14:textId="77777777">
        <w:trPr>
          <w:cantSplit/>
        </w:trPr>
        <w:tc>
          <w:tcPr>
            <w:tcW w:w="9654" w:type="dxa"/>
            <w:tcBorders>
              <w:top w:val="nil"/>
              <w:left w:val="nil"/>
              <w:bottom w:val="nil"/>
              <w:right w:val="nil"/>
            </w:tcBorders>
          </w:tcPr>
          <w:p w14:paraId="1BAB730B" w14:textId="77777777" w:rsidR="00FC1CD3" w:rsidRPr="00AE61D9" w:rsidRDefault="00FC1CD3">
            <w:pPr>
              <w:pStyle w:val="Antrats"/>
              <w:tabs>
                <w:tab w:val="left" w:pos="1296"/>
              </w:tabs>
              <w:jc w:val="center"/>
              <w:rPr>
                <w:b/>
                <w:caps/>
              </w:rPr>
            </w:pPr>
          </w:p>
        </w:tc>
      </w:tr>
      <w:tr w:rsidR="00FC1CD3" w14:paraId="6F7D885B" w14:textId="77777777" w:rsidTr="00BA627E">
        <w:trPr>
          <w:cantSplit/>
          <w:trHeight w:val="359"/>
        </w:trPr>
        <w:tc>
          <w:tcPr>
            <w:tcW w:w="9654" w:type="dxa"/>
            <w:tcBorders>
              <w:top w:val="nil"/>
              <w:left w:val="nil"/>
              <w:bottom w:val="nil"/>
              <w:right w:val="nil"/>
            </w:tcBorders>
          </w:tcPr>
          <w:p w14:paraId="2ECFA86F" w14:textId="77777777" w:rsidR="00FC1CD3" w:rsidRPr="00AE61D9" w:rsidRDefault="008165D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TSP-255</w:t>
            </w:r>
            <w:r w:rsidRPr="00AE61D9">
              <w:fldChar w:fldCharType="end"/>
            </w:r>
          </w:p>
        </w:tc>
      </w:tr>
      <w:tr w:rsidR="00FC1CD3" w14:paraId="16B17DE1" w14:textId="77777777">
        <w:trPr>
          <w:cantSplit/>
        </w:trPr>
        <w:tc>
          <w:tcPr>
            <w:tcW w:w="9654" w:type="dxa"/>
            <w:tcBorders>
              <w:top w:val="nil"/>
              <w:left w:val="nil"/>
              <w:bottom w:val="nil"/>
              <w:right w:val="nil"/>
            </w:tcBorders>
          </w:tcPr>
          <w:p w14:paraId="3DE509B0" w14:textId="77777777" w:rsidR="00FC1CD3" w:rsidRDefault="00F20019">
            <w:pPr>
              <w:jc w:val="center"/>
            </w:pPr>
            <w:r>
              <w:t>Jurbarkas</w:t>
            </w:r>
          </w:p>
        </w:tc>
      </w:tr>
    </w:tbl>
    <w:p w14:paraId="3236EB85" w14:textId="77777777" w:rsidR="00FC1CD3" w:rsidRPr="00892223" w:rsidRDefault="00FC1CD3"/>
    <w:p w14:paraId="7FF60B6E" w14:textId="77777777" w:rsidR="00FC1CD3" w:rsidRPr="00892223" w:rsidRDefault="00FC1CD3"/>
    <w:p w14:paraId="1D216B0E" w14:textId="19EC2F0A" w:rsidR="007C1476" w:rsidRDefault="007C1476" w:rsidP="00A33CFC">
      <w:pPr>
        <w:ind w:firstLine="720"/>
        <w:jc w:val="both"/>
      </w:pPr>
      <w:r>
        <w:t xml:space="preserve">Vadovaudamasi Lietuvos Respublikos vietos savivaldos įstatymo 6 straipsnio 38 punktu, 27 </w:t>
      </w:r>
      <w:r w:rsidR="007F597C">
        <w:t> </w:t>
      </w:r>
      <w:r>
        <w:t>straipsnio 2 dalies 18 punktu, J</w:t>
      </w:r>
      <w:r w:rsidRPr="007C1476">
        <w:t>urbarko rajono savivaldybės vardu sudaromų sutarčių pasirašymo tvarkos apraš</w:t>
      </w:r>
      <w:r>
        <w:t xml:space="preserve">o, </w:t>
      </w:r>
      <w:r w:rsidR="00A33CFC">
        <w:t xml:space="preserve">patvirtinto Jurbarko rajono savivaldybės tarybos 2024 m. sausio 31 d. sprendimu Nr. </w:t>
      </w:r>
      <w:r w:rsidR="007F597C">
        <w:t> </w:t>
      </w:r>
      <w:r w:rsidR="00A33CFC">
        <w:t xml:space="preserve">T2-19, 3.2.2 </w:t>
      </w:r>
      <w:r w:rsidR="00A33CFC" w:rsidRPr="00CB5918">
        <w:t>papunkčiu</w:t>
      </w:r>
      <w:r w:rsidR="00187AE0" w:rsidRPr="00CB5918">
        <w:t>,</w:t>
      </w:r>
      <w:r w:rsidR="00A33CFC">
        <w:t xml:space="preserve"> Jurba</w:t>
      </w:r>
      <w:r w:rsidR="00A33CFC" w:rsidRPr="00A33CFC">
        <w:t>rko</w:t>
      </w:r>
      <w:r w:rsidRPr="00A33CFC">
        <w:t xml:space="preserve"> rajono savivaldybės taryba </w:t>
      </w:r>
      <w:r w:rsidR="00A33CFC" w:rsidRPr="00A33CFC">
        <w:t xml:space="preserve"> </w:t>
      </w:r>
      <w:r w:rsidRPr="00A33CFC">
        <w:t>n u s p r e n d ž i a:</w:t>
      </w:r>
    </w:p>
    <w:p w14:paraId="2614C7BD" w14:textId="77777777" w:rsidR="00A33CFC" w:rsidRDefault="00A33CFC" w:rsidP="00A33CFC">
      <w:pPr>
        <w:ind w:firstLine="720"/>
        <w:jc w:val="both"/>
      </w:pPr>
      <w:r>
        <w:t xml:space="preserve">1. Pritarti </w:t>
      </w:r>
      <w:r w:rsidR="00266F31">
        <w:t>T</w:t>
      </w:r>
      <w:r>
        <w:t>arpusavio supratimo memorandumui dėl Jurbarko uosto išvystymo (toliau – Memorandumas).</w:t>
      </w:r>
    </w:p>
    <w:p w14:paraId="063F545D" w14:textId="77777777" w:rsidR="00A33CFC" w:rsidRDefault="00A33CFC" w:rsidP="00A33CFC">
      <w:pPr>
        <w:ind w:firstLine="720"/>
        <w:jc w:val="both"/>
      </w:pPr>
      <w:r>
        <w:t>2. Įgalioti Jurbarko rajono savivaldybės merą pasirašyti Memorandumą.</w:t>
      </w:r>
    </w:p>
    <w:p w14:paraId="469417D3" w14:textId="77777777" w:rsidR="007C1476" w:rsidRDefault="00A33CFC" w:rsidP="00A33CFC">
      <w:pPr>
        <w:ind w:firstLine="720"/>
        <w:jc w:val="both"/>
      </w:pPr>
      <w:r w:rsidRPr="00A33CFC">
        <w:t xml:space="preserve">Šis sprendimas per vieną mėnesį nuo paskelbimo arba įteikimo suinteresuotai šaliai dienos </w:t>
      </w:r>
      <w:r w:rsidRPr="00CB5918">
        <w:t>gali būti skundžiamas Lietuvos administracinių ginčų komisijos Kauno apygardos skyriui (Laisvės</w:t>
      </w:r>
      <w:r w:rsidR="00187AE0" w:rsidRPr="00CB5918">
        <w:t> </w:t>
      </w:r>
      <w:r w:rsidRPr="00CB5918">
        <w:t>al. 36, Kaunas) Lietuvos Respublikos ikiteisminio administracinių ginčų nagrinėjimo tvarkos įstatymo nustatyta tvarka arba Regionų apygardos administracinio teismo Kauno rūmams (A.</w:t>
      </w:r>
      <w:r w:rsidR="00187AE0" w:rsidRPr="00CB5918">
        <w:t> </w:t>
      </w:r>
      <w:r w:rsidRPr="00CB5918">
        <w:t>Mickevičiaus g. 8A</w:t>
      </w:r>
      <w:r w:rsidRPr="00A33CFC">
        <w:t>, Kaunas) Lietuvos Respublikos administracinių bylų teisenos įstatymo nustatyta tvarka.</w:t>
      </w:r>
    </w:p>
    <w:p w14:paraId="3A62E1A7" w14:textId="77777777" w:rsidR="00FC1CD3" w:rsidRDefault="00FC1CD3">
      <w:pPr>
        <w:jc w:val="both"/>
      </w:pPr>
    </w:p>
    <w:p w14:paraId="7E77A200" w14:textId="77777777" w:rsidR="00FC1CD3" w:rsidRDefault="00FC1CD3">
      <w:pPr>
        <w:jc w:val="both"/>
      </w:pPr>
    </w:p>
    <w:p w14:paraId="4E8ECE23" w14:textId="77777777" w:rsidR="00FC1CD3" w:rsidRDefault="00FC1CD3">
      <w:pPr>
        <w:jc w:val="both"/>
      </w:pPr>
    </w:p>
    <w:p w14:paraId="57870388" w14:textId="77777777" w:rsidR="00FC1CD3" w:rsidRDefault="00FC1CD3">
      <w:pPr>
        <w:jc w:val="both"/>
      </w:pPr>
    </w:p>
    <w:p w14:paraId="719F6B0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826A1D2" w14:textId="77777777">
        <w:trPr>
          <w:trHeight w:val="180"/>
        </w:trPr>
        <w:tc>
          <w:tcPr>
            <w:tcW w:w="4410" w:type="dxa"/>
          </w:tcPr>
          <w:p w14:paraId="0BDA81C1" w14:textId="77777777" w:rsidR="00FC1CD3" w:rsidRDefault="00F4316F">
            <w:r>
              <w:t>Savivaldybės meras</w:t>
            </w:r>
          </w:p>
        </w:tc>
        <w:tc>
          <w:tcPr>
            <w:tcW w:w="4410" w:type="dxa"/>
          </w:tcPr>
          <w:p w14:paraId="58B08D39" w14:textId="77777777" w:rsidR="00FC1CD3" w:rsidRDefault="00FC1CD3">
            <w:pPr>
              <w:jc w:val="right"/>
            </w:pPr>
          </w:p>
        </w:tc>
      </w:tr>
    </w:tbl>
    <w:p w14:paraId="4D1AAE29" w14:textId="77777777" w:rsidR="00FC1CD3" w:rsidRDefault="00FC1CD3"/>
    <w:p w14:paraId="13982F91" w14:textId="77777777" w:rsidR="00FC1CD3" w:rsidRDefault="00FC1CD3"/>
    <w:p w14:paraId="50658AE4" w14:textId="77777777" w:rsidR="00F320CA" w:rsidRDefault="00F320CA"/>
    <w:p w14:paraId="628E3607" w14:textId="77777777" w:rsidR="00F320CA" w:rsidRDefault="00F320CA">
      <w:r>
        <w:t xml:space="preserve">Vizos: </w:t>
      </w:r>
    </w:p>
    <w:p w14:paraId="04BB8549" w14:textId="77777777" w:rsidR="007457FF" w:rsidRDefault="007457FF" w:rsidP="007457FF">
      <w:r>
        <w:t>Administracijos direktorė R. Vančienė</w:t>
      </w:r>
    </w:p>
    <w:p w14:paraId="28F4F3B9" w14:textId="77777777" w:rsidR="00DE293E" w:rsidRDefault="00190B66" w:rsidP="00190B66">
      <w:r>
        <w:t>Teisės ir civilinės metrikacijos skyriaus vedėja</w:t>
      </w:r>
      <w:r w:rsidR="007457FF">
        <w:t xml:space="preserve"> O. Sutkaitienė</w:t>
      </w:r>
      <w:r w:rsidR="00DE293E">
        <w:t xml:space="preserve"> </w:t>
      </w:r>
    </w:p>
    <w:p w14:paraId="5836CE8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99D23F2" w14:textId="77777777" w:rsidR="00F320CA" w:rsidRDefault="00190B66" w:rsidP="00190B66">
      <w:r>
        <w:t>Dokumentų ir viešųjų ryšių skyriaus vyr. specialistas A. Gvildys</w:t>
      </w:r>
    </w:p>
    <w:p w14:paraId="2C78E923" w14:textId="77777777" w:rsidR="00F320CA" w:rsidRDefault="00F320CA"/>
    <w:p w14:paraId="35949E9C" w14:textId="77777777" w:rsidR="00190B66" w:rsidRDefault="00190B66"/>
    <w:p w14:paraId="219597AC" w14:textId="77777777" w:rsidR="00190B66" w:rsidRDefault="00190B66"/>
    <w:p w14:paraId="02E86287" w14:textId="77777777" w:rsidR="00F27C80" w:rsidRDefault="00F27C80"/>
    <w:p w14:paraId="28187BA2" w14:textId="77777777" w:rsidR="00F320CA" w:rsidRDefault="00F320CA" w:rsidP="00F320CA">
      <w:r>
        <w:t>Parengė</w:t>
      </w:r>
    </w:p>
    <w:p w14:paraId="4E4BBE3C" w14:textId="77777777" w:rsidR="00F320CA" w:rsidRDefault="00F320CA" w:rsidP="00F320CA"/>
    <w:p w14:paraId="4ACDE01C" w14:textId="77777777" w:rsidR="00F27C80" w:rsidRDefault="00F27C80" w:rsidP="00F320CA"/>
    <w:bookmarkStart w:id="1" w:name="CREATOR_SHOWS"/>
    <w:p w14:paraId="571B639E" w14:textId="77777777" w:rsidR="00B3497C" w:rsidRDefault="008165D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Oksana Sutkaitienė</w:t>
      </w:r>
      <w:r>
        <w:rPr>
          <w:lang w:eastAsia="de-DE"/>
        </w:rPr>
        <w:fldChar w:fldCharType="end"/>
      </w:r>
      <w:bookmarkEnd w:id="1"/>
      <w:r w:rsidR="00B3497C">
        <w:rPr>
          <w:lang w:eastAsia="de-DE"/>
        </w:rPr>
        <w:t xml:space="preserve">, tel. </w:t>
      </w:r>
      <w:bookmarkStart w:id="2" w:name="CREATOR_PHONE_FULL"/>
      <w:r w:rsidR="007C1476" w:rsidRPr="007C1476">
        <w:rPr>
          <w:lang w:eastAsia="de-DE"/>
        </w:rPr>
        <w:t>+370 601 24 385</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oksana.sutkaitiene@jurbarkas.lt</w:t>
      </w:r>
      <w:r>
        <w:rPr>
          <w:lang w:eastAsia="de-DE"/>
        </w:rPr>
        <w:fldChar w:fldCharType="end"/>
      </w:r>
      <w:bookmarkEnd w:id="3"/>
    </w:p>
    <w:p w14:paraId="50C98F3F" w14:textId="77777777" w:rsidR="00F320CA" w:rsidRDefault="00F320CA" w:rsidP="00F320CA">
      <w:pPr>
        <w:pStyle w:val="Antrats"/>
        <w:tabs>
          <w:tab w:val="clear" w:pos="4153"/>
          <w:tab w:val="clear" w:pos="8306"/>
        </w:tabs>
        <w:rPr>
          <w:lang w:eastAsia="de-DE"/>
        </w:rPr>
      </w:pPr>
    </w:p>
    <w:bookmarkStart w:id="4" w:name="NOW_DATE1"/>
    <w:p w14:paraId="5F893E79" w14:textId="77777777" w:rsidR="002E1F99" w:rsidRDefault="008165D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2024-08-14</w:t>
      </w:r>
      <w:r>
        <w:fldChar w:fldCharType="end"/>
      </w:r>
      <w:bookmarkEnd w:id="4"/>
      <w:r w:rsidR="00F7723D">
        <w:t xml:space="preserve"> </w:t>
      </w:r>
    </w:p>
    <w:p w14:paraId="2F2E98F3" w14:textId="77777777" w:rsidR="00F7723D" w:rsidRDefault="00F7723D" w:rsidP="00F27C80">
      <w:pPr>
        <w:pStyle w:val="Antrats"/>
        <w:tabs>
          <w:tab w:val="clear" w:pos="4153"/>
          <w:tab w:val="clear" w:pos="8306"/>
          <w:tab w:val="left" w:pos="709"/>
        </w:tabs>
      </w:pPr>
    </w:p>
    <w:p w14:paraId="29AE78D2" w14:textId="77777777" w:rsidR="00A33CFC" w:rsidRPr="00187AE0" w:rsidRDefault="00A33CFC" w:rsidP="00A33CFC">
      <w:pPr>
        <w:pStyle w:val="Pavadinimas"/>
        <w:ind w:left="4820"/>
        <w:jc w:val="left"/>
        <w:rPr>
          <w:b w:val="0"/>
          <w:lang w:val="lt-LT"/>
        </w:rPr>
      </w:pPr>
      <w:r w:rsidRPr="00187AE0">
        <w:rPr>
          <w:b w:val="0"/>
          <w:lang w:val="lt-LT"/>
        </w:rPr>
        <w:br w:type="page"/>
      </w:r>
      <w:r w:rsidRPr="00187AE0">
        <w:rPr>
          <w:b w:val="0"/>
          <w:lang w:val="lt-LT"/>
        </w:rPr>
        <w:lastRenderedPageBreak/>
        <w:t>PRITARTA</w:t>
      </w:r>
    </w:p>
    <w:p w14:paraId="255DE243" w14:textId="77777777" w:rsidR="00A33CFC" w:rsidRPr="00187AE0" w:rsidRDefault="00A33CFC" w:rsidP="00A33CFC">
      <w:pPr>
        <w:pStyle w:val="Pavadinimas"/>
        <w:ind w:left="4820"/>
        <w:jc w:val="left"/>
        <w:rPr>
          <w:b w:val="0"/>
          <w:lang w:val="lt-LT"/>
        </w:rPr>
      </w:pPr>
      <w:r w:rsidRPr="00187AE0">
        <w:rPr>
          <w:b w:val="0"/>
          <w:lang w:val="lt-LT"/>
        </w:rPr>
        <w:t>Jurbarko rajono savivaldybės tarybos</w:t>
      </w:r>
    </w:p>
    <w:p w14:paraId="1DBDF33E" w14:textId="77777777" w:rsidR="00A33CFC" w:rsidRPr="00187AE0" w:rsidRDefault="00A33CFC" w:rsidP="00A33CFC">
      <w:pPr>
        <w:pStyle w:val="Pavadinimas"/>
        <w:ind w:left="4820"/>
        <w:jc w:val="left"/>
        <w:rPr>
          <w:b w:val="0"/>
          <w:lang w:val="lt-LT"/>
        </w:rPr>
      </w:pPr>
      <w:r w:rsidRPr="00187AE0">
        <w:rPr>
          <w:b w:val="0"/>
          <w:lang w:val="lt-LT"/>
        </w:rPr>
        <w:t>2024 m. rugpjūčio     d. sprendimu Nr. T2-</w:t>
      </w:r>
    </w:p>
    <w:p w14:paraId="1B294F44" w14:textId="77777777" w:rsidR="00A33CFC" w:rsidRPr="00187AE0" w:rsidRDefault="00A33CFC" w:rsidP="00A33CFC">
      <w:pPr>
        <w:pStyle w:val="Pavadinimas"/>
        <w:jc w:val="left"/>
        <w:rPr>
          <w:b w:val="0"/>
          <w:lang w:val="lt-LT"/>
        </w:rPr>
      </w:pPr>
    </w:p>
    <w:p w14:paraId="1AD2B0F5" w14:textId="77777777" w:rsidR="00A33CFC" w:rsidRPr="00A33CFC" w:rsidRDefault="00A33CFC" w:rsidP="00A33CFC">
      <w:pPr>
        <w:spacing w:line="276" w:lineRule="auto"/>
        <w:jc w:val="center"/>
        <w:rPr>
          <w:b/>
          <w:bCs/>
          <w:szCs w:val="24"/>
        </w:rPr>
      </w:pPr>
      <w:r w:rsidRPr="00A33CFC">
        <w:rPr>
          <w:b/>
          <w:bCs/>
          <w:szCs w:val="24"/>
        </w:rPr>
        <w:t>TARPUSAVIO SUPRATIMO MEMORANDUMAS</w:t>
      </w:r>
    </w:p>
    <w:p w14:paraId="1FDB64E6" w14:textId="77777777" w:rsidR="00A33CFC" w:rsidRPr="00A33CFC" w:rsidRDefault="00A33CFC" w:rsidP="00A33CFC">
      <w:pPr>
        <w:spacing w:line="276" w:lineRule="auto"/>
        <w:jc w:val="center"/>
        <w:rPr>
          <w:b/>
          <w:bCs/>
          <w:szCs w:val="24"/>
        </w:rPr>
      </w:pPr>
      <w:r w:rsidRPr="00A33CFC">
        <w:rPr>
          <w:b/>
          <w:bCs/>
          <w:szCs w:val="24"/>
        </w:rPr>
        <w:t>DĖL JURBARKO UOSTO IŠVYSTYMO</w:t>
      </w:r>
    </w:p>
    <w:p w14:paraId="3EBA8061" w14:textId="77777777" w:rsidR="00A33CFC" w:rsidRPr="00A33CFC" w:rsidRDefault="00A33CFC" w:rsidP="00A33CFC">
      <w:pPr>
        <w:spacing w:line="276" w:lineRule="auto"/>
        <w:rPr>
          <w:b/>
          <w:bCs/>
          <w:szCs w:val="24"/>
        </w:rPr>
      </w:pPr>
    </w:p>
    <w:p w14:paraId="13DBE541" w14:textId="77777777" w:rsidR="00A33CFC" w:rsidRPr="00A33CFC" w:rsidRDefault="00A33CFC" w:rsidP="00A33CFC">
      <w:pPr>
        <w:spacing w:line="276" w:lineRule="auto"/>
        <w:jc w:val="center"/>
        <w:rPr>
          <w:szCs w:val="24"/>
        </w:rPr>
      </w:pPr>
      <w:r w:rsidRPr="00A33CFC">
        <w:rPr>
          <w:szCs w:val="24"/>
        </w:rPr>
        <w:t>2024 m. rugpjūčio    d.</w:t>
      </w:r>
    </w:p>
    <w:p w14:paraId="75F6A42F" w14:textId="77777777" w:rsidR="00A33CFC" w:rsidRPr="00A33CFC" w:rsidRDefault="00A33CFC" w:rsidP="00A33CFC">
      <w:pPr>
        <w:spacing w:line="276" w:lineRule="auto"/>
        <w:jc w:val="center"/>
        <w:rPr>
          <w:szCs w:val="24"/>
        </w:rPr>
      </w:pPr>
      <w:r w:rsidRPr="00266F31">
        <w:rPr>
          <w:szCs w:val="24"/>
        </w:rPr>
        <w:t>Jurbarkas</w:t>
      </w:r>
    </w:p>
    <w:p w14:paraId="12059A69" w14:textId="77777777" w:rsidR="00A33CFC" w:rsidRPr="00A33CFC" w:rsidRDefault="00A33CFC" w:rsidP="00A33CFC">
      <w:pPr>
        <w:spacing w:line="276" w:lineRule="auto"/>
        <w:rPr>
          <w:b/>
          <w:bCs/>
          <w:szCs w:val="24"/>
        </w:rPr>
      </w:pPr>
    </w:p>
    <w:p w14:paraId="7C016104" w14:textId="77777777" w:rsidR="00A33CFC" w:rsidRPr="00A33CFC" w:rsidRDefault="00A33CFC" w:rsidP="00A33CFC">
      <w:pPr>
        <w:spacing w:line="276" w:lineRule="auto"/>
        <w:jc w:val="both"/>
        <w:rPr>
          <w:szCs w:val="24"/>
        </w:rPr>
      </w:pPr>
      <w:r w:rsidRPr="00A33CFC">
        <w:rPr>
          <w:b/>
          <w:szCs w:val="24"/>
        </w:rPr>
        <w:t>Jurbarko rajono savivaldybė</w:t>
      </w:r>
      <w:r w:rsidRPr="00A33CFC">
        <w:rPr>
          <w:szCs w:val="24"/>
        </w:rPr>
        <w:t xml:space="preserve">, </w:t>
      </w:r>
      <w:r w:rsidR="00266F31" w:rsidRPr="00266F31">
        <w:rPr>
          <w:iCs/>
          <w:szCs w:val="24"/>
        </w:rPr>
        <w:t>kurios registracijos adresas yra Dariaus ir Girėno g. 96, 74187 Jurbarkas, veikiančios pagal Lietuvos Respublikos vietos savivaldos įstatymą (toliau – Savivaldybė), pagal suteiktus įgaliojimus atstovaujama mero Skirmanto Mockevičiaus</w:t>
      </w:r>
      <w:r w:rsidRPr="00266F31">
        <w:rPr>
          <w:iCs/>
          <w:szCs w:val="24"/>
        </w:rPr>
        <w:t>,</w:t>
      </w:r>
    </w:p>
    <w:p w14:paraId="5BF3E378" w14:textId="77777777" w:rsidR="00A33CFC" w:rsidRPr="00A33CFC" w:rsidRDefault="00A33CFC" w:rsidP="00A33CFC">
      <w:pPr>
        <w:spacing w:line="276" w:lineRule="auto"/>
        <w:jc w:val="both"/>
        <w:rPr>
          <w:b/>
          <w:bCs/>
          <w:szCs w:val="24"/>
        </w:rPr>
      </w:pPr>
    </w:p>
    <w:p w14:paraId="366A46BD" w14:textId="77777777" w:rsidR="00A33CFC" w:rsidRPr="00A33CFC" w:rsidRDefault="00A33CFC" w:rsidP="00A33CFC">
      <w:pPr>
        <w:spacing w:line="276" w:lineRule="auto"/>
        <w:jc w:val="both"/>
        <w:rPr>
          <w:szCs w:val="24"/>
        </w:rPr>
      </w:pPr>
      <w:r w:rsidRPr="00A33CFC">
        <w:rPr>
          <w:b/>
          <w:bCs/>
          <w:szCs w:val="24"/>
        </w:rPr>
        <w:t>Akcinė bendrovė Klaipėdos valstybinio jūrų uosto direkcija</w:t>
      </w:r>
      <w:r w:rsidRPr="00A33CFC">
        <w:rPr>
          <w:szCs w:val="24"/>
        </w:rPr>
        <w:t xml:space="preserve">, juridinio asmens kodas 240329870, kurios registruota buveinė yra J. Janonio g. 24-1, 92251 Klaipėda, duomenys apie bendrovę kaupiami ir saugomi Lietuvos Respublikos juridinių asmenų registre, atstovaujama generalinio direktoriaus Algio Latako, veikiančio pagal bendrovės įstatus (toliau – Uosto </w:t>
      </w:r>
      <w:r w:rsidRPr="00CB5918">
        <w:rPr>
          <w:szCs w:val="24"/>
        </w:rPr>
        <w:t>direkcija)</w:t>
      </w:r>
      <w:r w:rsidR="00187AE0" w:rsidRPr="00CB5918">
        <w:rPr>
          <w:szCs w:val="24"/>
        </w:rPr>
        <w:t>,</w:t>
      </w:r>
      <w:r w:rsidRPr="00CB5918">
        <w:rPr>
          <w:szCs w:val="24"/>
        </w:rPr>
        <w:t xml:space="preserve"> </w:t>
      </w:r>
      <w:r w:rsidR="00266F31" w:rsidRPr="00CB5918">
        <w:rPr>
          <w:rStyle w:val="FontStyle11"/>
          <w:sz w:val="24"/>
          <w:szCs w:val="24"/>
        </w:rPr>
        <w:t>abi</w:t>
      </w:r>
      <w:r w:rsidR="00266F31" w:rsidRPr="00A33CFC">
        <w:rPr>
          <w:rStyle w:val="FontStyle11"/>
          <w:sz w:val="24"/>
          <w:szCs w:val="24"/>
        </w:rPr>
        <w:t xml:space="preserve"> kartu vadinamos Šalimis, o bet kuri iš jų atskirai – Šalimi</w:t>
      </w:r>
      <w:r w:rsidR="00266F31" w:rsidRPr="00A33CFC">
        <w:rPr>
          <w:szCs w:val="24"/>
        </w:rPr>
        <w:t xml:space="preserve"> </w:t>
      </w:r>
      <w:r w:rsidRPr="00A33CFC">
        <w:rPr>
          <w:szCs w:val="24"/>
        </w:rPr>
        <w:t>ir</w:t>
      </w:r>
    </w:p>
    <w:p w14:paraId="262899D4" w14:textId="77777777" w:rsidR="00A33CFC" w:rsidRPr="00A33CFC" w:rsidRDefault="00A33CFC" w:rsidP="00A33CFC">
      <w:pPr>
        <w:spacing w:line="276" w:lineRule="auto"/>
        <w:jc w:val="both"/>
        <w:rPr>
          <w:szCs w:val="24"/>
        </w:rPr>
      </w:pPr>
    </w:p>
    <w:p w14:paraId="7EA21355" w14:textId="77777777" w:rsidR="00A33CFC" w:rsidRPr="00A33CFC" w:rsidRDefault="00A33CFC" w:rsidP="00A33CFC">
      <w:pPr>
        <w:spacing w:line="276" w:lineRule="auto"/>
        <w:jc w:val="both"/>
        <w:rPr>
          <w:szCs w:val="24"/>
        </w:rPr>
      </w:pPr>
      <w:r w:rsidRPr="00A33CFC">
        <w:rPr>
          <w:szCs w:val="24"/>
        </w:rPr>
        <w:t>atsižvelgdamos į Nacionaliniame energetikos ir klimato srities veiksmų plane numatytą siekį vystyti vidaus vandens uostų infrastruktūrą, siekdamos bendro tikslo vystyti Jurbarko uostą ir matydamos galimybę Šalims kartu šį tikslą pasiekti šiuo memorandumu susitaria dėl pagrindinių bendradarbiavimo tikslų ir principų.</w:t>
      </w:r>
    </w:p>
    <w:p w14:paraId="2ACCA25C" w14:textId="77777777" w:rsidR="00A33CFC" w:rsidRPr="00A33CFC" w:rsidRDefault="00A33CFC" w:rsidP="00A33CFC">
      <w:pPr>
        <w:spacing w:line="276" w:lineRule="auto"/>
        <w:jc w:val="both"/>
        <w:rPr>
          <w:szCs w:val="24"/>
        </w:rPr>
      </w:pPr>
    </w:p>
    <w:p w14:paraId="077D6E47" w14:textId="77777777" w:rsidR="00A33CFC" w:rsidRPr="00A33CFC" w:rsidRDefault="00A33CFC" w:rsidP="00A33CFC">
      <w:pPr>
        <w:spacing w:line="276" w:lineRule="auto"/>
        <w:jc w:val="both"/>
        <w:rPr>
          <w:b/>
          <w:bCs/>
          <w:szCs w:val="24"/>
        </w:rPr>
      </w:pPr>
      <w:r w:rsidRPr="00A33CFC">
        <w:rPr>
          <w:b/>
          <w:bCs/>
          <w:szCs w:val="24"/>
        </w:rPr>
        <w:t>MEMORANDUMO TIKSLAS</w:t>
      </w:r>
    </w:p>
    <w:p w14:paraId="71FC5EE0" w14:textId="77777777" w:rsidR="00A33CFC" w:rsidRPr="00A33CFC" w:rsidRDefault="00A33CFC" w:rsidP="00A33CFC">
      <w:pPr>
        <w:spacing w:line="276" w:lineRule="auto"/>
        <w:jc w:val="both"/>
        <w:rPr>
          <w:szCs w:val="24"/>
        </w:rPr>
      </w:pPr>
    </w:p>
    <w:p w14:paraId="79D0A358" w14:textId="77777777" w:rsidR="00A33CFC" w:rsidRPr="00A33CFC" w:rsidRDefault="00A33CFC" w:rsidP="00A33CFC">
      <w:pPr>
        <w:spacing w:line="276" w:lineRule="auto"/>
        <w:jc w:val="both"/>
        <w:rPr>
          <w:szCs w:val="24"/>
        </w:rPr>
      </w:pPr>
      <w:r w:rsidRPr="00A33CFC">
        <w:rPr>
          <w:szCs w:val="24"/>
        </w:rPr>
        <w:t>Šalių tikslas – nustatyti bendradarbiavimo principus ir sąlygas tarp Uosto direkcijos ir Savivaldybės dėl Jurbarko uosto išvystymo, siekiant sukurti modernų upinį krovinių uostą Jurbarko mieste prie Nemuno upės:</w:t>
      </w:r>
    </w:p>
    <w:p w14:paraId="54175D6E" w14:textId="77777777" w:rsidR="00A33CFC" w:rsidRPr="00A33CFC" w:rsidRDefault="00A33CFC" w:rsidP="00A33CFC">
      <w:pPr>
        <w:spacing w:line="276" w:lineRule="auto"/>
        <w:jc w:val="both"/>
        <w:rPr>
          <w:szCs w:val="24"/>
        </w:rPr>
      </w:pPr>
    </w:p>
    <w:p w14:paraId="1F68258C" w14:textId="77777777" w:rsidR="00A33CFC" w:rsidRPr="00A33CFC" w:rsidRDefault="00A33CFC" w:rsidP="00A33CFC">
      <w:pPr>
        <w:pStyle w:val="Sraopastraipa"/>
        <w:numPr>
          <w:ilvl w:val="0"/>
          <w:numId w:val="8"/>
        </w:numPr>
        <w:spacing w:line="276" w:lineRule="auto"/>
        <w:jc w:val="both"/>
        <w:rPr>
          <w:rFonts w:ascii="Times New Roman" w:hAnsi="Times New Roman"/>
          <w:lang w:val="lt-LT"/>
        </w:rPr>
      </w:pPr>
      <w:r w:rsidRPr="00A33CFC">
        <w:rPr>
          <w:rFonts w:ascii="Times New Roman" w:hAnsi="Times New Roman"/>
          <w:lang w:val="lt-LT"/>
        </w:rPr>
        <w:t>sujungti išteklius ir žinias kuriant Jurbarko uosto išvystymo koncepciją;</w:t>
      </w:r>
    </w:p>
    <w:p w14:paraId="79752481" w14:textId="77777777" w:rsidR="00A33CFC" w:rsidRPr="00A33CFC" w:rsidRDefault="00A33CFC" w:rsidP="00A33CFC">
      <w:pPr>
        <w:pStyle w:val="Sraopastraipa"/>
        <w:numPr>
          <w:ilvl w:val="0"/>
          <w:numId w:val="8"/>
        </w:numPr>
        <w:spacing w:line="276" w:lineRule="auto"/>
        <w:jc w:val="both"/>
        <w:rPr>
          <w:rFonts w:ascii="Times New Roman" w:hAnsi="Times New Roman"/>
          <w:lang w:val="lt-LT"/>
        </w:rPr>
      </w:pPr>
      <w:r w:rsidRPr="00A33CFC">
        <w:rPr>
          <w:rFonts w:ascii="Times New Roman" w:hAnsi="Times New Roman"/>
          <w:lang w:val="lt-LT"/>
        </w:rPr>
        <w:t>įvertinti galimą Šalių indėlį siekiant išvystyti Jurbarko uostą;</w:t>
      </w:r>
    </w:p>
    <w:p w14:paraId="1E064EFE" w14:textId="77777777" w:rsidR="00A33CFC" w:rsidRPr="00A33CFC" w:rsidRDefault="00A33CFC" w:rsidP="00A33CFC">
      <w:pPr>
        <w:pStyle w:val="Sraopastraipa"/>
        <w:numPr>
          <w:ilvl w:val="0"/>
          <w:numId w:val="8"/>
        </w:numPr>
        <w:spacing w:line="276" w:lineRule="auto"/>
        <w:jc w:val="both"/>
        <w:rPr>
          <w:rFonts w:ascii="Times New Roman" w:hAnsi="Times New Roman"/>
          <w:lang w:val="lt-LT"/>
        </w:rPr>
      </w:pPr>
      <w:r w:rsidRPr="00A33CFC">
        <w:rPr>
          <w:rFonts w:ascii="Times New Roman" w:hAnsi="Times New Roman"/>
          <w:lang w:val="lt-LT"/>
        </w:rPr>
        <w:t>išanalizuoti galimas Šalių bendradarbiavimo formas vystant Jurbarko uostą.</w:t>
      </w:r>
    </w:p>
    <w:p w14:paraId="73112FED" w14:textId="77777777" w:rsidR="00A33CFC" w:rsidRPr="00A33CFC" w:rsidRDefault="00A33CFC" w:rsidP="00A33CFC">
      <w:pPr>
        <w:spacing w:line="276" w:lineRule="auto"/>
        <w:jc w:val="both"/>
        <w:rPr>
          <w:szCs w:val="24"/>
        </w:rPr>
      </w:pPr>
    </w:p>
    <w:p w14:paraId="75688623" w14:textId="77777777" w:rsidR="00A33CFC" w:rsidRPr="00A33CFC" w:rsidRDefault="00A33CFC" w:rsidP="00A33CFC">
      <w:pPr>
        <w:spacing w:line="276" w:lineRule="auto"/>
        <w:jc w:val="both"/>
        <w:rPr>
          <w:b/>
          <w:bCs/>
          <w:szCs w:val="24"/>
        </w:rPr>
      </w:pPr>
      <w:r w:rsidRPr="00A33CFC">
        <w:rPr>
          <w:b/>
          <w:bCs/>
          <w:szCs w:val="24"/>
        </w:rPr>
        <w:t>ŠALIŲ BENDRADARBIAVIMO PRINCIPAI</w:t>
      </w:r>
    </w:p>
    <w:p w14:paraId="45EEF469" w14:textId="77777777" w:rsidR="00A33CFC" w:rsidRPr="00A33CFC" w:rsidRDefault="00A33CFC" w:rsidP="00A33CFC">
      <w:pPr>
        <w:pStyle w:val="Sraopastraipa"/>
        <w:numPr>
          <w:ilvl w:val="0"/>
          <w:numId w:val="9"/>
        </w:numPr>
        <w:spacing w:line="276" w:lineRule="auto"/>
        <w:jc w:val="both"/>
        <w:rPr>
          <w:rFonts w:ascii="Times New Roman" w:hAnsi="Times New Roman"/>
          <w:lang w:val="lt-LT"/>
        </w:rPr>
      </w:pPr>
      <w:r w:rsidRPr="00A33CFC">
        <w:rPr>
          <w:rFonts w:ascii="Times New Roman" w:hAnsi="Times New Roman"/>
          <w:lang w:val="lt-LT"/>
        </w:rPr>
        <w:t>Šalys susitaria reguliariai organizuoti susitikimus, kurių metu bus aptariama projekto eiga, pasiekimai ir iššūkiai;</w:t>
      </w:r>
    </w:p>
    <w:p w14:paraId="7B23382F" w14:textId="77777777" w:rsidR="00A33CFC" w:rsidRPr="00A33CFC" w:rsidRDefault="00A33CFC" w:rsidP="00A33CFC">
      <w:pPr>
        <w:pStyle w:val="Sraopastraipa"/>
        <w:numPr>
          <w:ilvl w:val="0"/>
          <w:numId w:val="9"/>
        </w:numPr>
        <w:spacing w:line="276" w:lineRule="auto"/>
        <w:jc w:val="both"/>
        <w:rPr>
          <w:rFonts w:ascii="Times New Roman" w:hAnsi="Times New Roman"/>
          <w:lang w:val="lt-LT"/>
        </w:rPr>
      </w:pPr>
      <w:r w:rsidRPr="00A33CFC">
        <w:rPr>
          <w:rFonts w:ascii="Times New Roman" w:hAnsi="Times New Roman"/>
          <w:lang w:val="lt-LT"/>
        </w:rPr>
        <w:t>paskiria atsakingus asmenis, kurie koordinuos veiksmus ir užtikrins efektyvų bendradarbiavimą;</w:t>
      </w:r>
    </w:p>
    <w:p w14:paraId="112F4D53" w14:textId="77777777" w:rsidR="00A33CFC" w:rsidRPr="00A33CFC" w:rsidRDefault="00A33CFC" w:rsidP="00A33CFC">
      <w:pPr>
        <w:pStyle w:val="Sraopastraipa"/>
        <w:numPr>
          <w:ilvl w:val="0"/>
          <w:numId w:val="9"/>
        </w:numPr>
        <w:spacing w:line="276" w:lineRule="auto"/>
        <w:jc w:val="both"/>
        <w:rPr>
          <w:rFonts w:ascii="Times New Roman" w:hAnsi="Times New Roman"/>
          <w:lang w:val="lt-LT"/>
        </w:rPr>
      </w:pPr>
      <w:r w:rsidRPr="00A33CFC">
        <w:rPr>
          <w:rFonts w:ascii="Times New Roman" w:hAnsi="Times New Roman"/>
          <w:lang w:val="lt-LT"/>
        </w:rPr>
        <w:t>siekia, kad bendradarbiavimas būtų abipusiai ekonomiškai naudingas;</w:t>
      </w:r>
    </w:p>
    <w:p w14:paraId="5EB63281" w14:textId="77777777" w:rsidR="00A33CFC" w:rsidRPr="00A33CFC" w:rsidRDefault="00A33CFC" w:rsidP="00A33CFC">
      <w:pPr>
        <w:pStyle w:val="Sraopastraipa"/>
        <w:numPr>
          <w:ilvl w:val="0"/>
          <w:numId w:val="9"/>
        </w:numPr>
        <w:spacing w:line="276" w:lineRule="auto"/>
        <w:jc w:val="both"/>
        <w:rPr>
          <w:rFonts w:ascii="Times New Roman" w:hAnsi="Times New Roman"/>
          <w:lang w:val="lt-LT"/>
        </w:rPr>
      </w:pPr>
      <w:r w:rsidRPr="00A33CFC">
        <w:rPr>
          <w:rFonts w:ascii="Times New Roman" w:hAnsi="Times New Roman"/>
          <w:lang w:val="lt-LT"/>
        </w:rPr>
        <w:t>veikia skaidriai, sąžiningai ir atsakingai, kad informacija ir žiniomis būtų keičiamasi laiku.</w:t>
      </w:r>
    </w:p>
    <w:p w14:paraId="0EBC7866" w14:textId="77777777" w:rsidR="00A33CFC" w:rsidRDefault="00A33CFC" w:rsidP="00A33CFC">
      <w:pPr>
        <w:spacing w:line="276" w:lineRule="auto"/>
        <w:jc w:val="both"/>
        <w:rPr>
          <w:b/>
          <w:bCs/>
          <w:szCs w:val="24"/>
        </w:rPr>
      </w:pPr>
    </w:p>
    <w:p w14:paraId="524F30DE" w14:textId="77777777" w:rsidR="00634634" w:rsidRDefault="00634634" w:rsidP="00A33CFC">
      <w:pPr>
        <w:spacing w:line="276" w:lineRule="auto"/>
        <w:jc w:val="both"/>
        <w:rPr>
          <w:b/>
          <w:bCs/>
          <w:szCs w:val="24"/>
        </w:rPr>
      </w:pPr>
    </w:p>
    <w:p w14:paraId="70CD864B" w14:textId="77777777" w:rsidR="005D4BA3" w:rsidRPr="00A33CFC" w:rsidRDefault="005D4BA3" w:rsidP="00A33CFC">
      <w:pPr>
        <w:spacing w:line="276" w:lineRule="auto"/>
        <w:jc w:val="both"/>
        <w:rPr>
          <w:b/>
          <w:bCs/>
          <w:szCs w:val="24"/>
        </w:rPr>
      </w:pPr>
    </w:p>
    <w:p w14:paraId="6F63AC5B" w14:textId="77777777" w:rsidR="00A33CFC" w:rsidRPr="00A33CFC" w:rsidRDefault="00A33CFC" w:rsidP="00A33CFC">
      <w:pPr>
        <w:spacing w:line="276" w:lineRule="auto"/>
        <w:jc w:val="both"/>
        <w:rPr>
          <w:b/>
          <w:bCs/>
          <w:szCs w:val="24"/>
        </w:rPr>
      </w:pPr>
      <w:r w:rsidRPr="00A33CFC">
        <w:rPr>
          <w:b/>
          <w:bCs/>
          <w:szCs w:val="24"/>
        </w:rPr>
        <w:lastRenderedPageBreak/>
        <w:t>ŠALIŲ SIEKIAI</w:t>
      </w:r>
    </w:p>
    <w:p w14:paraId="5DD80DF3" w14:textId="77777777" w:rsidR="00A33CFC" w:rsidRPr="00A33CFC" w:rsidRDefault="00A33CFC" w:rsidP="00A33CFC">
      <w:pPr>
        <w:spacing w:line="276" w:lineRule="auto"/>
        <w:jc w:val="both"/>
        <w:rPr>
          <w:szCs w:val="24"/>
        </w:rPr>
      </w:pPr>
    </w:p>
    <w:p w14:paraId="449C1CE3" w14:textId="77777777" w:rsidR="00A33CFC" w:rsidRPr="00A33CFC" w:rsidRDefault="00A33CFC" w:rsidP="00A33CFC">
      <w:pPr>
        <w:pStyle w:val="Sraopastraipa"/>
        <w:numPr>
          <w:ilvl w:val="0"/>
          <w:numId w:val="8"/>
        </w:numPr>
        <w:spacing w:line="276" w:lineRule="auto"/>
        <w:jc w:val="both"/>
        <w:rPr>
          <w:rFonts w:ascii="Times New Roman" w:hAnsi="Times New Roman"/>
          <w:lang w:val="lt-LT"/>
        </w:rPr>
      </w:pPr>
      <w:r w:rsidRPr="00A33CFC">
        <w:rPr>
          <w:rFonts w:ascii="Times New Roman" w:hAnsi="Times New Roman"/>
          <w:lang w:val="lt-LT"/>
        </w:rPr>
        <w:t>Šalys siekia iki 2024 m. spalio 31 d. parengti Jurbarko uosto išvystymo koncepciją, kurioje būtų numatytos galimos Jurbarko uosto veiklos, sutarta Šalių bendradarbiavimo forma ir pateikta principinė uosto teritorijos schema su pagrindiniais infrastruktūros objektais;</w:t>
      </w:r>
    </w:p>
    <w:p w14:paraId="340D02BD" w14:textId="77777777" w:rsidR="00A33CFC" w:rsidRPr="00A33CFC" w:rsidRDefault="00A33CFC" w:rsidP="00A33CFC">
      <w:pPr>
        <w:pStyle w:val="Sraopastraipa"/>
        <w:numPr>
          <w:ilvl w:val="0"/>
          <w:numId w:val="8"/>
        </w:numPr>
        <w:spacing w:line="276" w:lineRule="auto"/>
        <w:jc w:val="both"/>
        <w:rPr>
          <w:rFonts w:ascii="Times New Roman" w:hAnsi="Times New Roman"/>
          <w:lang w:val="lt-LT"/>
        </w:rPr>
      </w:pPr>
      <w:r w:rsidRPr="00A33CFC">
        <w:rPr>
          <w:rFonts w:ascii="Times New Roman" w:hAnsi="Times New Roman"/>
          <w:lang w:val="lt-LT"/>
        </w:rPr>
        <w:t xml:space="preserve">Uosto direkcija įvertins savo galimybes sukurti krantinių infrastruktūrą Jurbarko uoste ir greta krantinių esančių sklypų </w:t>
      </w:r>
      <w:proofErr w:type="spellStart"/>
      <w:r w:rsidRPr="00A33CFC">
        <w:rPr>
          <w:rFonts w:ascii="Times New Roman" w:hAnsi="Times New Roman"/>
          <w:lang w:val="lt-LT"/>
        </w:rPr>
        <w:t>įveiklinimo</w:t>
      </w:r>
      <w:proofErr w:type="spellEnd"/>
      <w:r w:rsidRPr="00A33CFC">
        <w:rPr>
          <w:rFonts w:ascii="Times New Roman" w:hAnsi="Times New Roman"/>
          <w:lang w:val="lt-LT"/>
        </w:rPr>
        <w:t xml:space="preserve"> galimybes;</w:t>
      </w:r>
    </w:p>
    <w:p w14:paraId="722ED111" w14:textId="77777777" w:rsidR="00A33CFC" w:rsidRPr="00A33CFC" w:rsidRDefault="00A33CFC" w:rsidP="00A33CFC">
      <w:pPr>
        <w:pStyle w:val="Sraopastraipa"/>
        <w:numPr>
          <w:ilvl w:val="0"/>
          <w:numId w:val="8"/>
        </w:numPr>
        <w:spacing w:line="276" w:lineRule="auto"/>
        <w:jc w:val="both"/>
        <w:rPr>
          <w:rFonts w:ascii="Times New Roman" w:hAnsi="Times New Roman"/>
          <w:lang w:val="lt-LT"/>
        </w:rPr>
      </w:pPr>
      <w:r w:rsidRPr="00A33CFC">
        <w:rPr>
          <w:rFonts w:ascii="Times New Roman" w:hAnsi="Times New Roman"/>
          <w:lang w:val="lt-LT"/>
        </w:rPr>
        <w:t>Savivaldybė įvertins savo galimybes išvystyti privažiuojamuosius kelius ir kitas uostui reikalingas komunikacijas;</w:t>
      </w:r>
    </w:p>
    <w:p w14:paraId="0917732A" w14:textId="77777777" w:rsidR="00A33CFC" w:rsidRPr="00A33CFC" w:rsidRDefault="00A33CFC" w:rsidP="00A33CFC">
      <w:pPr>
        <w:pStyle w:val="Sraopastraipa"/>
        <w:numPr>
          <w:ilvl w:val="0"/>
          <w:numId w:val="8"/>
        </w:numPr>
        <w:spacing w:line="276" w:lineRule="auto"/>
        <w:jc w:val="both"/>
        <w:rPr>
          <w:rFonts w:ascii="Times New Roman" w:hAnsi="Times New Roman"/>
          <w:lang w:val="lt-LT"/>
        </w:rPr>
      </w:pPr>
      <w:r w:rsidRPr="00A33CFC">
        <w:rPr>
          <w:rFonts w:ascii="Times New Roman" w:hAnsi="Times New Roman"/>
          <w:lang w:val="lt-LT"/>
        </w:rPr>
        <w:t>Šalys siekia, kad išvystytas Jurbarko uostas pradėtų veiklą iki 2026 m. pabaigos.</w:t>
      </w:r>
    </w:p>
    <w:p w14:paraId="63A9BAA4" w14:textId="77777777" w:rsidR="00A33CFC" w:rsidRPr="00A33CFC" w:rsidRDefault="00A33CFC" w:rsidP="00A33CFC">
      <w:pPr>
        <w:pStyle w:val="Style4"/>
        <w:widowControl/>
        <w:spacing w:before="240" w:after="120" w:line="276" w:lineRule="auto"/>
        <w:ind w:right="11" w:firstLine="0"/>
        <w:rPr>
          <w:b/>
          <w:bCs/>
          <w:shd w:val="clear" w:color="auto" w:fill="FFFFFF"/>
        </w:rPr>
      </w:pPr>
      <w:r w:rsidRPr="00A33CFC">
        <w:rPr>
          <w:b/>
          <w:bCs/>
          <w:shd w:val="clear" w:color="auto" w:fill="FFFFFF"/>
        </w:rPr>
        <w:t>FINANSINIAI ĮSIPAREGOJIMAI</w:t>
      </w:r>
    </w:p>
    <w:p w14:paraId="016A221D" w14:textId="77777777" w:rsidR="00A33CFC" w:rsidRPr="00A33CFC" w:rsidRDefault="00A33CFC" w:rsidP="00A33CFC">
      <w:pPr>
        <w:pStyle w:val="Style4"/>
        <w:widowControl/>
        <w:spacing w:line="276" w:lineRule="auto"/>
        <w:ind w:right="14" w:firstLine="0"/>
        <w:rPr>
          <w:shd w:val="clear" w:color="auto" w:fill="FFFFFF"/>
        </w:rPr>
      </w:pPr>
      <w:r w:rsidRPr="00A33CFC">
        <w:rPr>
          <w:shd w:val="clear" w:color="auto" w:fill="FFFFFF"/>
        </w:rPr>
        <w:t>Šis Memorandumas nesukuria finansinio įsipareigojimo jokia forma. Kiekviena Šalis atsako už savo išlaidas, susijusias su šio Memorandumo įgyvendinimu, nebent abi Šalys vieningai nuspręstų kitaip.</w:t>
      </w:r>
    </w:p>
    <w:p w14:paraId="5FAB61AA" w14:textId="77777777" w:rsidR="00A33CFC" w:rsidRPr="00A33CFC" w:rsidRDefault="00A33CFC" w:rsidP="00A33CFC">
      <w:pPr>
        <w:pStyle w:val="Style4"/>
        <w:widowControl/>
        <w:spacing w:before="240" w:after="120" w:line="276" w:lineRule="auto"/>
        <w:ind w:right="11" w:firstLine="0"/>
        <w:rPr>
          <w:b/>
          <w:bCs/>
          <w:shd w:val="clear" w:color="auto" w:fill="FFFFFF"/>
        </w:rPr>
      </w:pPr>
      <w:r w:rsidRPr="00A33CFC">
        <w:rPr>
          <w:b/>
          <w:bCs/>
          <w:shd w:val="clear" w:color="auto" w:fill="FFFFFF"/>
        </w:rPr>
        <w:t>BAIGIAMOSIOS NUOSTATOS</w:t>
      </w:r>
    </w:p>
    <w:p w14:paraId="4CCE9A43" w14:textId="77777777" w:rsidR="00A33CFC" w:rsidRPr="00A33CFC" w:rsidRDefault="00A33CFC" w:rsidP="00A33CFC">
      <w:pPr>
        <w:pStyle w:val="Style4"/>
        <w:widowControl/>
        <w:spacing w:after="120" w:line="276" w:lineRule="auto"/>
        <w:ind w:right="11" w:firstLine="0"/>
        <w:rPr>
          <w:shd w:val="clear" w:color="auto" w:fill="FFFFFF"/>
        </w:rPr>
      </w:pPr>
      <w:r w:rsidRPr="00A33CFC">
        <w:rPr>
          <w:shd w:val="clear" w:color="auto" w:fill="FFFFFF"/>
        </w:rPr>
        <w:t>Šis Memorandumas įsigalioja jo pasirašymo dieną.</w:t>
      </w:r>
    </w:p>
    <w:p w14:paraId="2D00EA09" w14:textId="77777777" w:rsidR="00A33CFC" w:rsidRPr="00A33CFC" w:rsidRDefault="00A33CFC" w:rsidP="00A33CFC">
      <w:pPr>
        <w:pStyle w:val="Style4"/>
        <w:widowControl/>
        <w:spacing w:after="120" w:line="276" w:lineRule="auto"/>
        <w:ind w:right="11" w:firstLine="0"/>
        <w:rPr>
          <w:shd w:val="clear" w:color="auto" w:fill="FFFFFF"/>
        </w:rPr>
      </w:pPr>
      <w:r w:rsidRPr="00A33CFC">
        <w:rPr>
          <w:shd w:val="clear" w:color="auto" w:fill="FFFFFF"/>
        </w:rPr>
        <w:t>Visus kylančius klausimus ir ginčus, susijusius su Memorandumo įgyvendinimu, Šalys sprendžia derybų būdu.</w:t>
      </w:r>
    </w:p>
    <w:p w14:paraId="171F321D" w14:textId="77777777" w:rsidR="00A33CFC" w:rsidRPr="00A33CFC" w:rsidRDefault="00A33CFC" w:rsidP="00A33CFC">
      <w:pPr>
        <w:pStyle w:val="Style4"/>
        <w:widowControl/>
        <w:spacing w:after="120" w:line="276" w:lineRule="auto"/>
        <w:ind w:right="11" w:firstLine="0"/>
        <w:rPr>
          <w:shd w:val="clear" w:color="auto" w:fill="FFFFFF"/>
        </w:rPr>
      </w:pPr>
      <w:r w:rsidRPr="00A33CFC">
        <w:rPr>
          <w:shd w:val="clear" w:color="auto" w:fill="FFFFFF"/>
        </w:rPr>
        <w:t>Šalys susitaria ir pripažįsta, kad Memorandumas sudaromas esant iki galo neišanalizuotoms aplinkybėms bei galimybėms, dėl to jo sudarymo momentu sudėtinga įvertinti jame nustatytų priemonių veiksmingumą ir įgyvendinimo galimybes.</w:t>
      </w:r>
    </w:p>
    <w:p w14:paraId="22D24A05" w14:textId="77777777" w:rsidR="00A33CFC" w:rsidRPr="00A33CFC" w:rsidRDefault="00A33CFC" w:rsidP="00A33CFC">
      <w:pPr>
        <w:pStyle w:val="Style4"/>
        <w:widowControl/>
        <w:spacing w:after="120" w:line="276" w:lineRule="auto"/>
        <w:ind w:right="11" w:firstLine="0"/>
        <w:rPr>
          <w:shd w:val="clear" w:color="auto" w:fill="FFFFFF"/>
        </w:rPr>
      </w:pPr>
      <w:r w:rsidRPr="00A33CFC">
        <w:rPr>
          <w:shd w:val="clear" w:color="auto" w:fill="FFFFFF"/>
        </w:rPr>
        <w:t>Šalys susitaria, kad kiekviena Šalis turi teisę pasitraukti iš šio Memorandumo, apie tai raštu įspėjusi kitą Šalį prieš 30 kalendorinių dienų.</w:t>
      </w:r>
    </w:p>
    <w:p w14:paraId="786E603B" w14:textId="77777777" w:rsidR="00A33CFC" w:rsidRPr="00A33CFC" w:rsidRDefault="00A33CFC" w:rsidP="00A33CFC">
      <w:pPr>
        <w:spacing w:line="276" w:lineRule="auto"/>
        <w:jc w:val="both"/>
        <w:rPr>
          <w:szCs w:val="24"/>
        </w:rPr>
      </w:pPr>
    </w:p>
    <w:p w14:paraId="3D6E9D09" w14:textId="77777777" w:rsidR="00A33CFC" w:rsidRPr="00A33CFC" w:rsidRDefault="00A33CFC" w:rsidP="00A33CFC">
      <w:pPr>
        <w:spacing w:line="276" w:lineRule="auto"/>
        <w:jc w:val="both"/>
        <w:rPr>
          <w:szCs w:val="24"/>
        </w:rPr>
      </w:pPr>
    </w:p>
    <w:p w14:paraId="578B47CC" w14:textId="77777777" w:rsidR="00A33CFC" w:rsidRPr="00A33CFC" w:rsidRDefault="00A33CFC" w:rsidP="00A33CFC">
      <w:pPr>
        <w:pStyle w:val="Style4"/>
        <w:widowControl/>
        <w:spacing w:before="240" w:after="120" w:line="274" w:lineRule="exact"/>
        <w:ind w:right="11" w:firstLine="0"/>
        <w:rPr>
          <w:b/>
          <w:bCs/>
          <w:shd w:val="clear" w:color="auto" w:fill="FFFFFF"/>
        </w:rPr>
      </w:pPr>
      <w:r w:rsidRPr="00A33CFC">
        <w:rPr>
          <w:b/>
          <w:bCs/>
          <w:shd w:val="clear" w:color="auto" w:fill="FFFFFF"/>
        </w:rPr>
        <w:t>ŠALIŲ PARAŠAI</w:t>
      </w:r>
    </w:p>
    <w:tbl>
      <w:tblPr>
        <w:tblW w:w="9634" w:type="dxa"/>
        <w:tblLook w:val="01E0" w:firstRow="1" w:lastRow="1" w:firstColumn="1" w:lastColumn="1" w:noHBand="0" w:noVBand="0"/>
      </w:tblPr>
      <w:tblGrid>
        <w:gridCol w:w="4531"/>
        <w:gridCol w:w="5103"/>
      </w:tblGrid>
      <w:tr w:rsidR="00A33CFC" w:rsidRPr="00A33CFC" w14:paraId="3AF82407" w14:textId="77777777" w:rsidTr="002A3BC5">
        <w:trPr>
          <w:trHeight w:val="80"/>
        </w:trPr>
        <w:tc>
          <w:tcPr>
            <w:tcW w:w="4531" w:type="dxa"/>
            <w:shd w:val="clear" w:color="auto" w:fill="auto"/>
          </w:tcPr>
          <w:p w14:paraId="154E3BAC" w14:textId="77777777" w:rsidR="00A33CFC" w:rsidRPr="00A33CFC" w:rsidRDefault="00A33CFC" w:rsidP="002A3BC5">
            <w:pPr>
              <w:pStyle w:val="Style3"/>
              <w:widowControl/>
              <w:spacing w:line="240" w:lineRule="exact"/>
              <w:rPr>
                <w:rStyle w:val="FontStyle11"/>
                <w:b/>
                <w:bCs/>
                <w:sz w:val="24"/>
                <w:szCs w:val="24"/>
                <w:lang w:eastAsia="lt-LT"/>
              </w:rPr>
            </w:pPr>
            <w:r w:rsidRPr="00A33CFC">
              <w:rPr>
                <w:rStyle w:val="FontStyle11"/>
                <w:b/>
                <w:bCs/>
                <w:sz w:val="24"/>
                <w:szCs w:val="24"/>
                <w:lang w:eastAsia="lt-LT"/>
              </w:rPr>
              <w:t xml:space="preserve">Akcinė bendrovė </w:t>
            </w:r>
          </w:p>
          <w:p w14:paraId="7553F1CC" w14:textId="77777777" w:rsidR="00A33CFC" w:rsidRPr="00A33CFC" w:rsidRDefault="00A33CFC" w:rsidP="002A3BC5">
            <w:pPr>
              <w:pStyle w:val="Style3"/>
              <w:widowControl/>
              <w:spacing w:line="240" w:lineRule="exact"/>
              <w:rPr>
                <w:rStyle w:val="FontStyle11"/>
                <w:b/>
                <w:bCs/>
                <w:sz w:val="24"/>
                <w:szCs w:val="24"/>
                <w:lang w:eastAsia="lt-LT"/>
              </w:rPr>
            </w:pPr>
            <w:r w:rsidRPr="00A33CFC">
              <w:rPr>
                <w:rStyle w:val="FontStyle11"/>
                <w:b/>
                <w:bCs/>
                <w:sz w:val="24"/>
                <w:szCs w:val="24"/>
                <w:lang w:eastAsia="lt-LT"/>
              </w:rPr>
              <w:t>Klaipėdos valstybinio jūrų uosto direkcija</w:t>
            </w:r>
          </w:p>
          <w:p w14:paraId="307027C8" w14:textId="77777777" w:rsidR="00A33CFC" w:rsidRPr="00A33CFC" w:rsidRDefault="00A33CFC" w:rsidP="002A3BC5">
            <w:pPr>
              <w:pStyle w:val="Style3"/>
              <w:widowControl/>
              <w:jc w:val="left"/>
              <w:rPr>
                <w:rStyle w:val="FontStyle11"/>
                <w:sz w:val="24"/>
                <w:szCs w:val="24"/>
                <w:lang w:eastAsia="lt-LT"/>
              </w:rPr>
            </w:pPr>
          </w:p>
          <w:p w14:paraId="59B2E31F" w14:textId="77777777" w:rsidR="00A33CFC" w:rsidRPr="00A33CFC" w:rsidRDefault="00A33CFC" w:rsidP="002A3BC5">
            <w:pPr>
              <w:pStyle w:val="Style3"/>
              <w:widowControl/>
              <w:jc w:val="left"/>
              <w:rPr>
                <w:rStyle w:val="FontStyle11"/>
                <w:sz w:val="24"/>
                <w:szCs w:val="24"/>
                <w:lang w:eastAsia="lt-LT"/>
              </w:rPr>
            </w:pPr>
            <w:r w:rsidRPr="00A33CFC">
              <w:rPr>
                <w:rStyle w:val="FontStyle11"/>
                <w:sz w:val="24"/>
                <w:szCs w:val="24"/>
                <w:lang w:eastAsia="lt-LT"/>
              </w:rPr>
              <w:t>Generalinis direktorius</w:t>
            </w:r>
          </w:p>
          <w:p w14:paraId="3EBFF055" w14:textId="77777777" w:rsidR="00A33CFC" w:rsidRPr="00A33CFC" w:rsidRDefault="00A33CFC" w:rsidP="002A3BC5">
            <w:pPr>
              <w:pStyle w:val="Style3"/>
              <w:widowControl/>
              <w:jc w:val="left"/>
              <w:rPr>
                <w:rStyle w:val="FontStyle11"/>
                <w:sz w:val="24"/>
                <w:szCs w:val="24"/>
                <w:lang w:eastAsia="lt-LT"/>
              </w:rPr>
            </w:pPr>
          </w:p>
          <w:p w14:paraId="6473BF13" w14:textId="77777777" w:rsidR="00A33CFC" w:rsidRPr="00A33CFC" w:rsidRDefault="00A33CFC" w:rsidP="002A3BC5">
            <w:pPr>
              <w:pStyle w:val="Style3"/>
              <w:widowControl/>
              <w:jc w:val="left"/>
              <w:rPr>
                <w:rStyle w:val="FontStyle11"/>
                <w:sz w:val="24"/>
                <w:szCs w:val="24"/>
                <w:lang w:eastAsia="lt-LT"/>
              </w:rPr>
            </w:pPr>
          </w:p>
          <w:p w14:paraId="47761FB5" w14:textId="77777777" w:rsidR="00A33CFC" w:rsidRPr="00A33CFC" w:rsidRDefault="00A33CFC" w:rsidP="002A3BC5">
            <w:pPr>
              <w:pStyle w:val="Style3"/>
              <w:widowControl/>
              <w:jc w:val="left"/>
              <w:rPr>
                <w:lang w:eastAsia="lt-LT"/>
              </w:rPr>
            </w:pPr>
            <w:r w:rsidRPr="00A33CFC">
              <w:rPr>
                <w:rStyle w:val="FontStyle11"/>
                <w:sz w:val="24"/>
                <w:szCs w:val="24"/>
                <w:lang w:eastAsia="lt-LT"/>
              </w:rPr>
              <w:t>Algis Latakas</w:t>
            </w:r>
          </w:p>
        </w:tc>
        <w:tc>
          <w:tcPr>
            <w:tcW w:w="5103" w:type="dxa"/>
            <w:shd w:val="clear" w:color="auto" w:fill="auto"/>
          </w:tcPr>
          <w:p w14:paraId="19AB3A7F" w14:textId="77777777" w:rsidR="00A33CFC" w:rsidRPr="00A33CFC" w:rsidRDefault="00A33CFC" w:rsidP="002A3BC5">
            <w:pPr>
              <w:pStyle w:val="Style3"/>
              <w:widowControl/>
              <w:spacing w:line="240" w:lineRule="exact"/>
              <w:rPr>
                <w:rStyle w:val="FontStyle11"/>
                <w:sz w:val="24"/>
                <w:szCs w:val="24"/>
                <w:lang w:eastAsia="lt-LT"/>
              </w:rPr>
            </w:pPr>
            <w:r w:rsidRPr="00A33CFC">
              <w:rPr>
                <w:rStyle w:val="FontStyle11"/>
                <w:b/>
                <w:bCs/>
                <w:sz w:val="24"/>
                <w:szCs w:val="24"/>
                <w:lang w:eastAsia="lt-LT"/>
              </w:rPr>
              <w:t>Jurbarko rajono savivaldybė</w:t>
            </w:r>
          </w:p>
          <w:p w14:paraId="58EFE883" w14:textId="77777777" w:rsidR="00A33CFC" w:rsidRPr="00A33CFC" w:rsidRDefault="00A33CFC" w:rsidP="002A3BC5">
            <w:pPr>
              <w:pStyle w:val="Style3"/>
              <w:widowControl/>
              <w:spacing w:line="240" w:lineRule="exact"/>
              <w:rPr>
                <w:rStyle w:val="FontStyle11"/>
                <w:sz w:val="24"/>
                <w:szCs w:val="24"/>
                <w:lang w:eastAsia="lt-LT"/>
              </w:rPr>
            </w:pPr>
          </w:p>
          <w:p w14:paraId="06B7C348" w14:textId="77777777" w:rsidR="00A33CFC" w:rsidRPr="00A33CFC" w:rsidRDefault="00A33CFC" w:rsidP="002A3BC5">
            <w:pPr>
              <w:pStyle w:val="Style3"/>
              <w:widowControl/>
              <w:spacing w:line="240" w:lineRule="exact"/>
              <w:rPr>
                <w:rStyle w:val="FontStyle11"/>
                <w:sz w:val="24"/>
                <w:szCs w:val="24"/>
                <w:lang w:eastAsia="lt-LT"/>
              </w:rPr>
            </w:pPr>
          </w:p>
          <w:p w14:paraId="52CB64E4" w14:textId="77777777" w:rsidR="00A33CFC" w:rsidRPr="00A33CFC" w:rsidRDefault="00A33CFC" w:rsidP="002A3BC5">
            <w:pPr>
              <w:pStyle w:val="Style3"/>
              <w:widowControl/>
              <w:spacing w:line="240" w:lineRule="exact"/>
              <w:rPr>
                <w:rStyle w:val="FontStyle11"/>
                <w:sz w:val="24"/>
                <w:szCs w:val="24"/>
                <w:lang w:eastAsia="lt-LT"/>
              </w:rPr>
            </w:pPr>
            <w:r w:rsidRPr="00A33CFC">
              <w:rPr>
                <w:rStyle w:val="FontStyle11"/>
                <w:sz w:val="24"/>
                <w:szCs w:val="24"/>
                <w:lang w:eastAsia="lt-LT"/>
              </w:rPr>
              <w:t>Meras</w:t>
            </w:r>
          </w:p>
          <w:p w14:paraId="5FEA6075" w14:textId="77777777" w:rsidR="00A33CFC" w:rsidRPr="00A33CFC" w:rsidRDefault="00A33CFC" w:rsidP="002A3BC5">
            <w:pPr>
              <w:pStyle w:val="Style3"/>
              <w:widowControl/>
              <w:spacing w:line="240" w:lineRule="exact"/>
            </w:pPr>
          </w:p>
          <w:p w14:paraId="3D835C58" w14:textId="77777777" w:rsidR="00A33CFC" w:rsidRPr="00A33CFC" w:rsidRDefault="00A33CFC" w:rsidP="002A3BC5">
            <w:pPr>
              <w:pStyle w:val="Style3"/>
              <w:widowControl/>
              <w:spacing w:line="240" w:lineRule="exact"/>
            </w:pPr>
          </w:p>
          <w:p w14:paraId="737A6EC3" w14:textId="77777777" w:rsidR="00A33CFC" w:rsidRPr="00A33CFC" w:rsidRDefault="00A33CFC" w:rsidP="002A3BC5">
            <w:pPr>
              <w:pStyle w:val="Style3"/>
              <w:widowControl/>
              <w:spacing w:line="240" w:lineRule="exact"/>
              <w:rPr>
                <w:lang w:eastAsia="lt-LT"/>
              </w:rPr>
            </w:pPr>
            <w:r w:rsidRPr="00A33CFC">
              <w:rPr>
                <w:rStyle w:val="FontStyle11"/>
                <w:sz w:val="24"/>
                <w:szCs w:val="24"/>
                <w:lang w:eastAsia="lt-LT"/>
              </w:rPr>
              <w:t>Skirmantas Mockevičius</w:t>
            </w:r>
          </w:p>
        </w:tc>
      </w:tr>
    </w:tbl>
    <w:p w14:paraId="5C8AFDAD" w14:textId="77777777" w:rsidR="00A33CFC" w:rsidRPr="00A33CFC" w:rsidRDefault="00A33CFC" w:rsidP="00A33CFC">
      <w:pPr>
        <w:rPr>
          <w:szCs w:val="24"/>
        </w:rPr>
      </w:pPr>
    </w:p>
    <w:p w14:paraId="5B32CD95" w14:textId="77777777" w:rsidR="00A33CFC" w:rsidRPr="00187AE0" w:rsidRDefault="00A33CFC" w:rsidP="00A33CFC">
      <w:pPr>
        <w:pStyle w:val="Pavadinimas"/>
        <w:jc w:val="left"/>
        <w:rPr>
          <w:b w:val="0"/>
          <w:lang w:val="fi-FI"/>
        </w:rPr>
      </w:pPr>
    </w:p>
    <w:p w14:paraId="4705B102" w14:textId="77777777" w:rsidR="00A33CFC" w:rsidRPr="00187AE0" w:rsidRDefault="00A33CFC" w:rsidP="00A33CFC">
      <w:pPr>
        <w:pStyle w:val="Pavadinimas"/>
        <w:jc w:val="left"/>
        <w:rPr>
          <w:b w:val="0"/>
          <w:lang w:val="fi-FI"/>
        </w:rPr>
      </w:pPr>
    </w:p>
    <w:p w14:paraId="40647870" w14:textId="77777777" w:rsidR="00A33CFC" w:rsidRPr="00187AE0" w:rsidRDefault="00A33CFC" w:rsidP="00A33CFC">
      <w:pPr>
        <w:pStyle w:val="Pavadinimas"/>
        <w:jc w:val="left"/>
        <w:rPr>
          <w:b w:val="0"/>
          <w:lang w:val="fi-FI"/>
        </w:rPr>
      </w:pPr>
    </w:p>
    <w:p w14:paraId="696D2AF0" w14:textId="77777777" w:rsidR="002E1F99" w:rsidRPr="00187AE0" w:rsidRDefault="00A33CFC" w:rsidP="002E1F99">
      <w:pPr>
        <w:pStyle w:val="Pavadinimas"/>
        <w:jc w:val="left"/>
        <w:rPr>
          <w:b w:val="0"/>
          <w:lang w:val="fi-FI"/>
        </w:rPr>
      </w:pPr>
      <w:r w:rsidRPr="00187AE0">
        <w:rPr>
          <w:b w:val="0"/>
          <w:lang w:val="fi-FI"/>
        </w:rPr>
        <w:br w:type="page"/>
      </w:r>
    </w:p>
    <w:p w14:paraId="7A1799F1" w14:textId="77777777" w:rsidR="005D4BA3" w:rsidRDefault="005D4BA3" w:rsidP="00B668F0">
      <w:pPr>
        <w:pStyle w:val="Pavadinimas"/>
        <w:pBdr>
          <w:bottom w:val="single" w:sz="12" w:space="1" w:color="auto"/>
        </w:pBdr>
        <w:rPr>
          <w:lang w:val="fi-FI"/>
        </w:rPr>
      </w:pPr>
    </w:p>
    <w:p w14:paraId="1C15399E" w14:textId="24AF7491" w:rsidR="00B668F0" w:rsidRPr="00187AE0" w:rsidRDefault="00B668F0" w:rsidP="00B668F0">
      <w:pPr>
        <w:pStyle w:val="Pavadinimas"/>
        <w:pBdr>
          <w:bottom w:val="single" w:sz="12" w:space="1" w:color="auto"/>
        </w:pBdr>
        <w:rPr>
          <w:lang w:val="fi-FI"/>
        </w:rPr>
      </w:pPr>
      <w:r w:rsidRPr="00187AE0">
        <w:rPr>
          <w:lang w:val="fi-FI"/>
        </w:rPr>
        <w:t>JURBARKO RAJONO SAVIVALDYBĖS ADMINISTRACIJOS</w:t>
      </w:r>
    </w:p>
    <w:p w14:paraId="7550229C" w14:textId="77777777" w:rsidR="00B668F0" w:rsidRPr="00187AE0" w:rsidRDefault="00A33CFC" w:rsidP="00B668F0">
      <w:pPr>
        <w:pStyle w:val="Pavadinimas"/>
        <w:pBdr>
          <w:bottom w:val="single" w:sz="12" w:space="1" w:color="auto"/>
        </w:pBdr>
        <w:rPr>
          <w:lang w:val="fi-FI"/>
        </w:rPr>
      </w:pPr>
      <w:r w:rsidRPr="00187AE0">
        <w:rPr>
          <w:lang w:val="fi-FI"/>
        </w:rPr>
        <w:t xml:space="preserve">TEISĖS IR CIVILINĖS METRIKACIJOS </w:t>
      </w:r>
      <w:r w:rsidR="00B668F0" w:rsidRPr="00187AE0">
        <w:rPr>
          <w:lang w:val="fi-FI"/>
        </w:rPr>
        <w:t>SKYRIUS</w:t>
      </w:r>
    </w:p>
    <w:p w14:paraId="1E4CAE10" w14:textId="77777777" w:rsidR="00B668F0" w:rsidRPr="00187AE0" w:rsidRDefault="00B668F0" w:rsidP="00B668F0">
      <w:pPr>
        <w:pStyle w:val="Pavadinimas"/>
        <w:pBdr>
          <w:bottom w:val="single" w:sz="12" w:space="1" w:color="auto"/>
        </w:pBdr>
        <w:rPr>
          <w:lang w:val="fi-FI"/>
        </w:rPr>
      </w:pPr>
    </w:p>
    <w:p w14:paraId="7EBE6B28" w14:textId="77777777" w:rsidR="00B668F0" w:rsidRPr="00187AE0" w:rsidRDefault="00B668F0" w:rsidP="00B668F0">
      <w:pPr>
        <w:pStyle w:val="Pavadinimas"/>
        <w:pBdr>
          <w:bottom w:val="single" w:sz="12" w:space="1" w:color="auto"/>
        </w:pBdr>
        <w:rPr>
          <w:lang w:val="fi-FI"/>
        </w:rPr>
      </w:pPr>
    </w:p>
    <w:p w14:paraId="6A21EB71" w14:textId="77777777" w:rsidR="002E1F99" w:rsidRDefault="002E1F99" w:rsidP="002E1F99">
      <w:pPr>
        <w:pStyle w:val="Paantrat"/>
      </w:pPr>
    </w:p>
    <w:p w14:paraId="32524F74" w14:textId="77777777" w:rsidR="002E1F99" w:rsidRDefault="002E1F99" w:rsidP="002E1F99">
      <w:pPr>
        <w:pStyle w:val="Paantrat"/>
      </w:pPr>
      <w:r>
        <w:t>AIŠKINAMASIS RAŠTAS</w:t>
      </w:r>
    </w:p>
    <w:p w14:paraId="1ABEE338" w14:textId="77777777" w:rsidR="002E1F99" w:rsidRDefault="002E1F99" w:rsidP="002E1F99">
      <w:pPr>
        <w:jc w:val="center"/>
        <w:rPr>
          <w:caps/>
        </w:rPr>
      </w:pPr>
    </w:p>
    <w:p w14:paraId="33F11D46" w14:textId="77777777" w:rsidR="005D4BA3" w:rsidRDefault="002E1F99" w:rsidP="002E1F99">
      <w:pPr>
        <w:jc w:val="center"/>
        <w:rPr>
          <w:b/>
          <w:noProof/>
        </w:rPr>
      </w:pPr>
      <w:r>
        <w:rPr>
          <w:b/>
          <w:bCs/>
          <w:caps/>
        </w:rPr>
        <w:t xml:space="preserve">PRIE JURBARKO RAJONO SAVIVALDYBĖS TARYBOS SPRENDIMO </w:t>
      </w:r>
      <w:r w:rsidRPr="00FD0852">
        <w:rPr>
          <w:b/>
          <w:bCs/>
          <w:caps/>
        </w:rPr>
        <w:t>„</w:t>
      </w:r>
      <w:r w:rsidR="008165DE">
        <w:rPr>
          <w:b/>
        </w:rPr>
        <w:fldChar w:fldCharType="begin">
          <w:ffData>
            <w:name w:val="DOC_DATA"/>
            <w:enabled/>
            <w:calcOnExit w:val="0"/>
            <w:textInput>
              <w:default w:val="{$DOC_DATA}"/>
            </w:textInput>
          </w:ffData>
        </w:fldChar>
      </w:r>
      <w:r>
        <w:rPr>
          <w:b/>
        </w:rPr>
        <w:instrText xml:space="preserve"> FORMTEXT </w:instrText>
      </w:r>
      <w:r w:rsidR="008165DE">
        <w:rPr>
          <w:b/>
        </w:rPr>
      </w:r>
      <w:r w:rsidR="008165DE">
        <w:rPr>
          <w:b/>
        </w:rPr>
        <w:fldChar w:fldCharType="separate"/>
      </w:r>
      <w:r>
        <w:rPr>
          <w:b/>
          <w:noProof/>
        </w:rPr>
        <w:t>DĖL PRITARIMO TARPUSAVIO SUPRATIMO MEMORANDUMUI DĖL</w:t>
      </w:r>
    </w:p>
    <w:p w14:paraId="281F9929" w14:textId="7679A663" w:rsidR="002E1F99" w:rsidRDefault="002E1F99" w:rsidP="002E1F99">
      <w:pPr>
        <w:jc w:val="center"/>
        <w:rPr>
          <w:b/>
          <w:bCs/>
          <w:caps/>
        </w:rPr>
      </w:pPr>
      <w:r>
        <w:rPr>
          <w:b/>
          <w:noProof/>
        </w:rPr>
        <w:t xml:space="preserve"> JURBARKO UOSTO IŠVYSTYMO</w:t>
      </w:r>
      <w:r w:rsidR="008165DE">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F438E1D" w14:textId="77777777" w:rsidR="002E1F99" w:rsidRDefault="002E1F99" w:rsidP="002E1F99">
      <w:pPr>
        <w:tabs>
          <w:tab w:val="left" w:pos="567"/>
        </w:tabs>
        <w:jc w:val="center"/>
      </w:pPr>
    </w:p>
    <w:p w14:paraId="3DAFCEAB" w14:textId="77777777" w:rsidR="002E1F99" w:rsidRDefault="002E1F99" w:rsidP="002E1F99">
      <w:pPr>
        <w:tabs>
          <w:tab w:val="left" w:pos="567"/>
        </w:tabs>
        <w:jc w:val="center"/>
      </w:pPr>
    </w:p>
    <w:p w14:paraId="1C9851B0" w14:textId="77777777" w:rsidR="00001758" w:rsidRDefault="008165D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14 d.</w:t>
      </w:r>
      <w:r>
        <w:fldChar w:fldCharType="end"/>
      </w:r>
    </w:p>
    <w:p w14:paraId="1A827F11" w14:textId="77777777" w:rsidR="002E1F99" w:rsidRDefault="002E1F99" w:rsidP="002E1F99">
      <w:pPr>
        <w:tabs>
          <w:tab w:val="left" w:pos="0"/>
        </w:tabs>
        <w:jc w:val="center"/>
      </w:pPr>
      <w:r>
        <w:t>Jurbarkas</w:t>
      </w:r>
    </w:p>
    <w:p w14:paraId="1B517683" w14:textId="77777777" w:rsidR="002E1F99" w:rsidRDefault="002E1F99" w:rsidP="002E1F99">
      <w:pPr>
        <w:tabs>
          <w:tab w:val="left" w:pos="0"/>
        </w:tabs>
        <w:jc w:val="center"/>
      </w:pPr>
    </w:p>
    <w:p w14:paraId="1F3C3012" w14:textId="77777777" w:rsidR="002E1F99" w:rsidRDefault="002E1F99" w:rsidP="002E1F99">
      <w:pPr>
        <w:tabs>
          <w:tab w:val="left" w:pos="0"/>
        </w:tabs>
        <w:jc w:val="center"/>
      </w:pPr>
    </w:p>
    <w:p w14:paraId="630CEA05" w14:textId="77777777" w:rsidR="006A29E6" w:rsidRDefault="006A29E6" w:rsidP="006A29E6"/>
    <w:tbl>
      <w:tblPr>
        <w:tblW w:w="0" w:type="auto"/>
        <w:tblLook w:val="0000" w:firstRow="0" w:lastRow="0" w:firstColumn="0" w:lastColumn="0" w:noHBand="0" w:noVBand="0"/>
      </w:tblPr>
      <w:tblGrid>
        <w:gridCol w:w="9525"/>
      </w:tblGrid>
      <w:tr w:rsidR="006A29E6" w14:paraId="5955FAD2" w14:textId="77777777" w:rsidTr="007371F4">
        <w:tc>
          <w:tcPr>
            <w:tcW w:w="9854" w:type="dxa"/>
          </w:tcPr>
          <w:p w14:paraId="017AA699" w14:textId="77777777" w:rsidR="006A29E6" w:rsidRDefault="006A29E6" w:rsidP="007371F4">
            <w:pPr>
              <w:tabs>
                <w:tab w:val="left" w:pos="0"/>
              </w:tabs>
              <w:rPr>
                <w:b/>
                <w:bCs/>
                <w:sz w:val="22"/>
              </w:rPr>
            </w:pPr>
            <w:r>
              <w:rPr>
                <w:b/>
                <w:bCs/>
                <w:i/>
                <w:iCs/>
                <w:sz w:val="22"/>
              </w:rPr>
              <w:t>1. Parengto projekto tikslai ir uždaviniai.</w:t>
            </w:r>
          </w:p>
        </w:tc>
      </w:tr>
      <w:tr w:rsidR="006A29E6" w14:paraId="342B4EF3" w14:textId="77777777" w:rsidTr="007371F4">
        <w:tc>
          <w:tcPr>
            <w:tcW w:w="9854" w:type="dxa"/>
          </w:tcPr>
          <w:p w14:paraId="52842FD1" w14:textId="77777777" w:rsidR="006A29E6" w:rsidRDefault="00266F31" w:rsidP="007371F4">
            <w:pPr>
              <w:tabs>
                <w:tab w:val="left" w:pos="0"/>
              </w:tabs>
              <w:jc w:val="both"/>
              <w:rPr>
                <w:sz w:val="22"/>
              </w:rPr>
            </w:pPr>
            <w:r w:rsidRPr="00266F31">
              <w:rPr>
                <w:sz w:val="22"/>
              </w:rPr>
              <w:t>Pritarti Tarpusavio supratimo memorandumui dėl Jurbarko uosto išvystymo</w:t>
            </w:r>
            <w:r w:rsidR="00426586">
              <w:rPr>
                <w:sz w:val="22"/>
              </w:rPr>
              <w:t xml:space="preserve">, </w:t>
            </w:r>
            <w:r w:rsidR="00426586" w:rsidRPr="00426586">
              <w:rPr>
                <w:sz w:val="22"/>
              </w:rPr>
              <w:t>siekiant sukurti modernų upinį krovinių uostą Jurbarko mieste prie Nemuno upės</w:t>
            </w:r>
            <w:r w:rsidR="00426586">
              <w:rPr>
                <w:sz w:val="22"/>
              </w:rPr>
              <w:t>.</w:t>
            </w:r>
          </w:p>
        </w:tc>
      </w:tr>
      <w:tr w:rsidR="006A29E6" w14:paraId="6CC4E125" w14:textId="77777777" w:rsidTr="007371F4">
        <w:tc>
          <w:tcPr>
            <w:tcW w:w="9854" w:type="dxa"/>
          </w:tcPr>
          <w:p w14:paraId="7C809AF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01C005D" w14:textId="77777777" w:rsidTr="007371F4">
        <w:tc>
          <w:tcPr>
            <w:tcW w:w="9854" w:type="dxa"/>
          </w:tcPr>
          <w:p w14:paraId="57FE414D" w14:textId="77777777" w:rsidR="006A29E6" w:rsidRDefault="00426586" w:rsidP="007371F4">
            <w:pPr>
              <w:jc w:val="both"/>
              <w:rPr>
                <w:sz w:val="22"/>
              </w:rPr>
            </w:pPr>
            <w:r>
              <w:rPr>
                <w:sz w:val="22"/>
              </w:rPr>
              <w:t>-</w:t>
            </w:r>
          </w:p>
        </w:tc>
      </w:tr>
      <w:tr w:rsidR="006A29E6" w14:paraId="7DF444D7" w14:textId="77777777" w:rsidTr="007371F4">
        <w:tc>
          <w:tcPr>
            <w:tcW w:w="9854" w:type="dxa"/>
          </w:tcPr>
          <w:p w14:paraId="5D46BE02" w14:textId="77777777" w:rsidR="006A29E6" w:rsidRDefault="006A29E6" w:rsidP="007371F4">
            <w:pPr>
              <w:tabs>
                <w:tab w:val="left" w:pos="0"/>
              </w:tabs>
              <w:rPr>
                <w:b/>
                <w:bCs/>
                <w:i/>
                <w:iCs/>
                <w:sz w:val="22"/>
              </w:rPr>
            </w:pPr>
            <w:r>
              <w:rPr>
                <w:b/>
                <w:bCs/>
                <w:i/>
                <w:iCs/>
                <w:sz w:val="22"/>
              </w:rPr>
              <w:t>3. Kokių pozityvių rezultatų laukiama.</w:t>
            </w:r>
          </w:p>
        </w:tc>
      </w:tr>
      <w:tr w:rsidR="006A29E6" w:rsidRPr="00CB5918" w14:paraId="25BF9C73" w14:textId="77777777" w:rsidTr="007371F4">
        <w:tc>
          <w:tcPr>
            <w:tcW w:w="9854" w:type="dxa"/>
          </w:tcPr>
          <w:p w14:paraId="1F01DE73" w14:textId="77777777" w:rsidR="006A29E6" w:rsidRPr="00CB5918" w:rsidRDefault="00426586" w:rsidP="00426586">
            <w:pPr>
              <w:tabs>
                <w:tab w:val="left" w:pos="0"/>
              </w:tabs>
              <w:jc w:val="both"/>
              <w:rPr>
                <w:sz w:val="22"/>
              </w:rPr>
            </w:pPr>
            <w:r w:rsidRPr="00CB5918">
              <w:rPr>
                <w:sz w:val="22"/>
              </w:rPr>
              <w:t>Tikimasi iki 2024 m. spalio 31 d. parengti Jurbarko uosto išvystymo koncepciją, kurioje būtų numatytos galimos Jurbarko uosto veiklos, sutarta Šalių bendradarbiavimo forma ir pateikta principinė uosto teritorijos schema su pagrindiniais infrastruktūros objektais. Siek</w:t>
            </w:r>
            <w:r w:rsidR="00291031" w:rsidRPr="00CB5918">
              <w:rPr>
                <w:sz w:val="22"/>
              </w:rPr>
              <w:t>i</w:t>
            </w:r>
            <w:r w:rsidRPr="00CB5918">
              <w:rPr>
                <w:sz w:val="22"/>
              </w:rPr>
              <w:t>ama, kad išvystytas Jurbarko uostas pradėtų veiklą iki 2026 m. pabaigos.</w:t>
            </w:r>
          </w:p>
        </w:tc>
      </w:tr>
      <w:tr w:rsidR="006A29E6" w:rsidRPr="00CB5918" w14:paraId="65586F69" w14:textId="77777777">
        <w:tc>
          <w:tcPr>
            <w:tcW w:w="9854" w:type="dxa"/>
            <w:shd w:val="clear" w:color="auto" w:fill="FFFFFF"/>
          </w:tcPr>
          <w:p w14:paraId="42E1A3DF" w14:textId="77777777" w:rsidR="006A29E6" w:rsidRPr="00CB5918" w:rsidRDefault="006A29E6" w:rsidP="007371F4">
            <w:pPr>
              <w:tabs>
                <w:tab w:val="left" w:pos="0"/>
              </w:tabs>
              <w:jc w:val="both"/>
              <w:rPr>
                <w:b/>
                <w:bCs/>
                <w:i/>
                <w:iCs/>
                <w:sz w:val="22"/>
              </w:rPr>
            </w:pPr>
            <w:r w:rsidRPr="00CB5918">
              <w:rPr>
                <w:b/>
                <w:bCs/>
                <w:i/>
                <w:iCs/>
                <w:sz w:val="22"/>
              </w:rPr>
              <w:t>4. Galimos neigiamos priimto projekto pasekmės ir kokių priemonių reikėtų imtis, kad tokių pasekmių būtų išvengta.</w:t>
            </w:r>
          </w:p>
        </w:tc>
      </w:tr>
      <w:tr w:rsidR="006A29E6" w:rsidRPr="00CB5918" w14:paraId="63BB1330" w14:textId="77777777">
        <w:tc>
          <w:tcPr>
            <w:tcW w:w="9854" w:type="dxa"/>
            <w:shd w:val="clear" w:color="auto" w:fill="FFFFFF"/>
          </w:tcPr>
          <w:p w14:paraId="0CB70157" w14:textId="77777777" w:rsidR="006A29E6" w:rsidRPr="00CB5918" w:rsidRDefault="00426586" w:rsidP="007371F4">
            <w:pPr>
              <w:tabs>
                <w:tab w:val="left" w:pos="0"/>
              </w:tabs>
              <w:jc w:val="both"/>
              <w:rPr>
                <w:sz w:val="20"/>
              </w:rPr>
            </w:pPr>
            <w:r w:rsidRPr="00CB5918">
              <w:rPr>
                <w:sz w:val="20"/>
              </w:rPr>
              <w:t>Nenumatoma</w:t>
            </w:r>
          </w:p>
        </w:tc>
      </w:tr>
      <w:tr w:rsidR="006A29E6" w:rsidRPr="00CB5918" w14:paraId="035A7A6D" w14:textId="77777777">
        <w:tc>
          <w:tcPr>
            <w:tcW w:w="9854" w:type="dxa"/>
            <w:shd w:val="clear" w:color="auto" w:fill="FFFFFF"/>
          </w:tcPr>
          <w:p w14:paraId="1ADBF534" w14:textId="77777777" w:rsidR="006A29E6" w:rsidRPr="00CB5918" w:rsidRDefault="006A29E6" w:rsidP="007371F4">
            <w:pPr>
              <w:tabs>
                <w:tab w:val="left" w:pos="0"/>
              </w:tabs>
              <w:jc w:val="both"/>
              <w:rPr>
                <w:b/>
                <w:bCs/>
                <w:i/>
                <w:iCs/>
                <w:sz w:val="22"/>
              </w:rPr>
            </w:pPr>
            <w:r w:rsidRPr="00CB5918">
              <w:rPr>
                <w:b/>
                <w:bCs/>
                <w:i/>
                <w:iCs/>
                <w:sz w:val="22"/>
              </w:rPr>
              <w:t>5. Kokie šios srities aktai tebegalioja (pateikiamas aktų sąrašas) ir kokius galiojančius aktus būtina pakeisti ar panaikinti, priėmus teikiamą projektą.</w:t>
            </w:r>
          </w:p>
        </w:tc>
      </w:tr>
      <w:tr w:rsidR="006A29E6" w:rsidRPr="00CB5918" w14:paraId="36E5A6E5" w14:textId="77777777">
        <w:tc>
          <w:tcPr>
            <w:tcW w:w="9854" w:type="dxa"/>
            <w:shd w:val="clear" w:color="auto" w:fill="FFFFFF"/>
          </w:tcPr>
          <w:p w14:paraId="4117535B" w14:textId="77777777" w:rsidR="006A29E6" w:rsidRPr="00CB5918" w:rsidRDefault="00426586" w:rsidP="007371F4">
            <w:pPr>
              <w:tabs>
                <w:tab w:val="left" w:pos="0"/>
              </w:tabs>
              <w:jc w:val="both"/>
              <w:rPr>
                <w:sz w:val="22"/>
              </w:rPr>
            </w:pPr>
            <w:r w:rsidRPr="00CB5918">
              <w:rPr>
                <w:sz w:val="22"/>
              </w:rPr>
              <w:t>-</w:t>
            </w:r>
          </w:p>
        </w:tc>
      </w:tr>
      <w:tr w:rsidR="006A29E6" w:rsidRPr="00CB5918" w14:paraId="3333A734" w14:textId="77777777">
        <w:tc>
          <w:tcPr>
            <w:tcW w:w="9854" w:type="dxa"/>
            <w:shd w:val="clear" w:color="auto" w:fill="FFFFFF"/>
          </w:tcPr>
          <w:p w14:paraId="23407B0E" w14:textId="77777777" w:rsidR="006A29E6" w:rsidRPr="00CB5918" w:rsidRDefault="006A29E6" w:rsidP="007371F4">
            <w:pPr>
              <w:tabs>
                <w:tab w:val="left" w:pos="0"/>
              </w:tabs>
              <w:rPr>
                <w:b/>
                <w:bCs/>
                <w:i/>
                <w:iCs/>
                <w:sz w:val="22"/>
              </w:rPr>
            </w:pPr>
            <w:r w:rsidRPr="00CB5918">
              <w:rPr>
                <w:b/>
                <w:bCs/>
                <w:i/>
                <w:iCs/>
                <w:sz w:val="22"/>
              </w:rPr>
              <w:t>6. Projekto rengimo metu gauti specialistų vertinimai ir išvados, ekonominiai apskaičiavimai (sąmatos), konkretūs finansavimo šaltiniai.</w:t>
            </w:r>
          </w:p>
          <w:p w14:paraId="7BBD9615" w14:textId="77777777" w:rsidR="006A29E6" w:rsidRPr="00CB5918" w:rsidRDefault="00426586" w:rsidP="007371F4">
            <w:pPr>
              <w:tabs>
                <w:tab w:val="left" w:pos="0"/>
              </w:tabs>
              <w:rPr>
                <w:b/>
                <w:bCs/>
                <w:i/>
                <w:iCs/>
                <w:sz w:val="22"/>
              </w:rPr>
            </w:pPr>
            <w:r w:rsidRPr="00CB5918">
              <w:rPr>
                <w:b/>
                <w:bCs/>
                <w:i/>
                <w:iCs/>
                <w:sz w:val="22"/>
              </w:rPr>
              <w:t>-</w:t>
            </w:r>
          </w:p>
        </w:tc>
      </w:tr>
      <w:tr w:rsidR="006A29E6" w:rsidRPr="00CB5918" w14:paraId="4726EFE2" w14:textId="77777777">
        <w:tc>
          <w:tcPr>
            <w:tcW w:w="9854" w:type="dxa"/>
            <w:shd w:val="clear" w:color="auto" w:fill="FFFFFF"/>
          </w:tcPr>
          <w:p w14:paraId="5FA24E3B" w14:textId="77777777" w:rsidR="006A29E6" w:rsidRPr="00CB5918" w:rsidRDefault="006A29E6" w:rsidP="007371F4">
            <w:pPr>
              <w:tabs>
                <w:tab w:val="left" w:pos="0"/>
              </w:tabs>
              <w:jc w:val="both"/>
              <w:rPr>
                <w:b/>
                <w:i/>
                <w:sz w:val="22"/>
              </w:rPr>
            </w:pPr>
            <w:r w:rsidRPr="00CB5918">
              <w:rPr>
                <w:b/>
                <w:i/>
                <w:sz w:val="22"/>
              </w:rPr>
              <w:t>7. Ar reikalingas projekto antikorupcinis vertinimas</w:t>
            </w:r>
            <w:r w:rsidR="00FD0852" w:rsidRPr="00CB5918">
              <w:rPr>
                <w:b/>
                <w:i/>
                <w:sz w:val="22"/>
              </w:rPr>
              <w:t>.</w:t>
            </w:r>
          </w:p>
          <w:p w14:paraId="70A00D30" w14:textId="77777777" w:rsidR="006A29E6" w:rsidRPr="00CB5918" w:rsidRDefault="00426586" w:rsidP="007371F4">
            <w:pPr>
              <w:tabs>
                <w:tab w:val="left" w:pos="0"/>
              </w:tabs>
              <w:jc w:val="both"/>
              <w:rPr>
                <w:sz w:val="22"/>
              </w:rPr>
            </w:pPr>
            <w:r w:rsidRPr="00CB5918">
              <w:rPr>
                <w:sz w:val="22"/>
              </w:rPr>
              <w:t>Ne</w:t>
            </w:r>
          </w:p>
        </w:tc>
      </w:tr>
      <w:tr w:rsidR="006A29E6" w:rsidRPr="00CB5918" w14:paraId="5A3DAFDB" w14:textId="77777777">
        <w:tc>
          <w:tcPr>
            <w:tcW w:w="9854" w:type="dxa"/>
            <w:shd w:val="clear" w:color="auto" w:fill="FFFFFF"/>
          </w:tcPr>
          <w:p w14:paraId="3BCD9E46" w14:textId="77777777" w:rsidR="006A29E6" w:rsidRPr="00CB5918" w:rsidRDefault="006A29E6" w:rsidP="007371F4">
            <w:pPr>
              <w:tabs>
                <w:tab w:val="left" w:pos="0"/>
              </w:tabs>
              <w:jc w:val="both"/>
              <w:rPr>
                <w:b/>
                <w:i/>
                <w:sz w:val="22"/>
              </w:rPr>
            </w:pPr>
            <w:r w:rsidRPr="00CB5918">
              <w:rPr>
                <w:b/>
                <w:i/>
                <w:sz w:val="22"/>
              </w:rPr>
              <w:t>8. Projekto iniciatorius, autorius ar autorių grupė.</w:t>
            </w:r>
          </w:p>
        </w:tc>
      </w:tr>
      <w:tr w:rsidR="006A29E6" w:rsidRPr="00CB5918" w14:paraId="39490E9F" w14:textId="77777777">
        <w:tc>
          <w:tcPr>
            <w:tcW w:w="9854" w:type="dxa"/>
            <w:shd w:val="clear" w:color="auto" w:fill="FFFFFF"/>
          </w:tcPr>
          <w:p w14:paraId="0B9048E4" w14:textId="77777777" w:rsidR="006A29E6" w:rsidRPr="00CB5918" w:rsidRDefault="00426586" w:rsidP="007371F4">
            <w:pPr>
              <w:tabs>
                <w:tab w:val="left" w:pos="0"/>
              </w:tabs>
              <w:jc w:val="both"/>
              <w:rPr>
                <w:sz w:val="22"/>
              </w:rPr>
            </w:pPr>
            <w:r w:rsidRPr="00CB5918">
              <w:rPr>
                <w:sz w:val="22"/>
              </w:rPr>
              <w:t>Projekto rengėja – Teisės ir civilinės metrikacijos skyriaus vedėja O. Sutkaitienė.</w:t>
            </w:r>
          </w:p>
        </w:tc>
      </w:tr>
      <w:tr w:rsidR="006A29E6" w:rsidRPr="00CB5918" w14:paraId="49E811A1" w14:textId="77777777">
        <w:tc>
          <w:tcPr>
            <w:tcW w:w="9854" w:type="dxa"/>
            <w:shd w:val="clear" w:color="auto" w:fill="FFFFFF"/>
          </w:tcPr>
          <w:p w14:paraId="42C2C1A7" w14:textId="77777777" w:rsidR="006A29E6" w:rsidRPr="00CB5918" w:rsidRDefault="006A29E6" w:rsidP="007371F4">
            <w:pPr>
              <w:tabs>
                <w:tab w:val="left" w:pos="0"/>
              </w:tabs>
              <w:rPr>
                <w:b/>
                <w:bCs/>
                <w:i/>
                <w:iCs/>
                <w:sz w:val="22"/>
              </w:rPr>
            </w:pPr>
            <w:r w:rsidRPr="00CB5918">
              <w:rPr>
                <w:b/>
                <w:bCs/>
                <w:i/>
                <w:iCs/>
                <w:sz w:val="22"/>
              </w:rPr>
              <w:t>9. Kiti, autorių nuomone, reikalingi pagrindimai ir paaiškinimai.</w:t>
            </w:r>
          </w:p>
          <w:p w14:paraId="448BFFFB" w14:textId="77777777" w:rsidR="006A29E6" w:rsidRPr="00CB5918" w:rsidRDefault="00CB5918" w:rsidP="007371F4">
            <w:pPr>
              <w:tabs>
                <w:tab w:val="left" w:pos="0"/>
              </w:tabs>
              <w:rPr>
                <w:b/>
                <w:bCs/>
                <w:i/>
                <w:iCs/>
                <w:sz w:val="22"/>
              </w:rPr>
            </w:pPr>
            <w:r w:rsidRPr="00CB5918">
              <w:rPr>
                <w:b/>
                <w:bCs/>
                <w:i/>
                <w:iCs/>
                <w:sz w:val="22"/>
              </w:rPr>
              <w:t>-</w:t>
            </w:r>
          </w:p>
        </w:tc>
      </w:tr>
      <w:tr w:rsidR="006A29E6" w:rsidRPr="00CB5918" w14:paraId="01F315D6" w14:textId="77777777">
        <w:tc>
          <w:tcPr>
            <w:tcW w:w="9854" w:type="dxa"/>
            <w:shd w:val="clear" w:color="auto" w:fill="FFFFFF"/>
          </w:tcPr>
          <w:p w14:paraId="66F93855" w14:textId="77777777" w:rsidR="006A29E6" w:rsidRPr="00CB5918" w:rsidRDefault="006A29E6" w:rsidP="007371F4">
            <w:pPr>
              <w:tabs>
                <w:tab w:val="left" w:pos="0"/>
              </w:tabs>
              <w:jc w:val="both"/>
              <w:rPr>
                <w:b/>
                <w:i/>
                <w:sz w:val="22"/>
              </w:rPr>
            </w:pPr>
            <w:r w:rsidRPr="00CB5918">
              <w:rPr>
                <w:b/>
                <w:i/>
                <w:sz w:val="22"/>
              </w:rPr>
              <w:t>10. Sprendimas įteikiamas (kam ir kiek egz.)</w:t>
            </w:r>
            <w:r w:rsidR="00FD0852" w:rsidRPr="00CB5918">
              <w:rPr>
                <w:b/>
                <w:i/>
                <w:sz w:val="22"/>
              </w:rPr>
              <w:t>.</w:t>
            </w:r>
          </w:p>
        </w:tc>
      </w:tr>
      <w:tr w:rsidR="006A29E6" w14:paraId="45AF460A" w14:textId="77777777">
        <w:tc>
          <w:tcPr>
            <w:tcW w:w="9854" w:type="dxa"/>
            <w:shd w:val="clear" w:color="auto" w:fill="FFFFFF"/>
          </w:tcPr>
          <w:p w14:paraId="65995701" w14:textId="77777777" w:rsidR="004B0DDB" w:rsidRPr="00CB5918" w:rsidRDefault="004B0DDB" w:rsidP="004B0DDB">
            <w:pPr>
              <w:tabs>
                <w:tab w:val="left" w:pos="0"/>
              </w:tabs>
              <w:jc w:val="both"/>
              <w:rPr>
                <w:bCs/>
                <w:iCs/>
                <w:sz w:val="22"/>
                <w:u w:val="single"/>
              </w:rPr>
            </w:pPr>
            <w:r w:rsidRPr="00CB5918">
              <w:rPr>
                <w:bCs/>
                <w:iCs/>
                <w:sz w:val="22"/>
              </w:rPr>
              <w:t xml:space="preserve">Rengėjui ir Klaipėdos valstybinio jūrų uosto direkcijos Komunikacijos ir rinkodaros vadovui Džiugui Šauliui El. p. </w:t>
            </w:r>
            <w:hyperlink r:id="rId7" w:history="1">
              <w:r w:rsidRPr="00CB5918">
                <w:rPr>
                  <w:rStyle w:val="Hipersaitas"/>
                  <w:bCs/>
                  <w:iCs/>
                  <w:sz w:val="22"/>
                </w:rPr>
                <w:t>d.saulys@port.lt</w:t>
              </w:r>
            </w:hyperlink>
          </w:p>
          <w:p w14:paraId="46ABBE45" w14:textId="77777777" w:rsidR="006A29E6" w:rsidRPr="00CB5918" w:rsidRDefault="006A29E6" w:rsidP="007371F4">
            <w:pPr>
              <w:tabs>
                <w:tab w:val="left" w:pos="0"/>
              </w:tabs>
              <w:jc w:val="both"/>
              <w:rPr>
                <w:b/>
                <w:i/>
                <w:sz w:val="22"/>
              </w:rPr>
            </w:pPr>
          </w:p>
        </w:tc>
      </w:tr>
    </w:tbl>
    <w:p w14:paraId="701ED9D4" w14:textId="77777777" w:rsidR="002E1F99" w:rsidRDefault="002E1F99" w:rsidP="002E1F99">
      <w:pPr>
        <w:tabs>
          <w:tab w:val="left" w:pos="567"/>
        </w:tabs>
      </w:pPr>
    </w:p>
    <w:p w14:paraId="6A977EF1" w14:textId="77777777" w:rsidR="002E1F99" w:rsidRDefault="002E1F99" w:rsidP="002E1F99">
      <w:pPr>
        <w:tabs>
          <w:tab w:val="left" w:pos="567"/>
        </w:tabs>
      </w:pPr>
    </w:p>
    <w:p w14:paraId="50EDD72A" w14:textId="77777777" w:rsidR="00B668F0" w:rsidRDefault="00B668F0" w:rsidP="00B668F0">
      <w:r>
        <w:t>Parengė</w:t>
      </w:r>
    </w:p>
    <w:p w14:paraId="4F644A83" w14:textId="77777777" w:rsidR="00B668F0" w:rsidRDefault="00B668F0" w:rsidP="00B668F0"/>
    <w:p w14:paraId="558B5EC7" w14:textId="77777777" w:rsidR="00B668F0" w:rsidRDefault="008165DE"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Oksana Sutkaitienė</w:t>
      </w:r>
      <w:r>
        <w:rPr>
          <w:lang w:eastAsia="de-DE"/>
        </w:rPr>
        <w:fldChar w:fldCharType="end"/>
      </w:r>
    </w:p>
    <w:p w14:paraId="5EBFD44E" w14:textId="77777777" w:rsidR="00B668F0" w:rsidRDefault="00B668F0" w:rsidP="00B668F0">
      <w:pPr>
        <w:pStyle w:val="Antrats"/>
        <w:tabs>
          <w:tab w:val="clear" w:pos="4153"/>
          <w:tab w:val="clear" w:pos="8306"/>
        </w:tabs>
        <w:rPr>
          <w:lang w:eastAsia="de-DE"/>
        </w:rPr>
      </w:pPr>
    </w:p>
    <w:p w14:paraId="00409047" w14:textId="77777777" w:rsidR="00B668F0" w:rsidRDefault="008165D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2024-08-14</w:t>
      </w:r>
      <w:r>
        <w:rPr>
          <w:noProof/>
        </w:rPr>
        <w:fldChar w:fldCharType="end"/>
      </w:r>
    </w:p>
    <w:sectPr w:rsidR="00B668F0"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36F2B" w14:textId="77777777" w:rsidR="008841BC" w:rsidRDefault="008841BC">
      <w:r>
        <w:separator/>
      </w:r>
    </w:p>
  </w:endnote>
  <w:endnote w:type="continuationSeparator" w:id="0">
    <w:p w14:paraId="54CE43C4" w14:textId="77777777" w:rsidR="008841BC" w:rsidRDefault="0088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altName w:val="Calibri"/>
    <w:charset w:val="4D"/>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E6AF8" w14:textId="77777777" w:rsidR="008841BC" w:rsidRDefault="008841BC">
      <w:r>
        <w:separator/>
      </w:r>
    </w:p>
  </w:footnote>
  <w:footnote w:type="continuationSeparator" w:id="0">
    <w:p w14:paraId="1F37DDA9" w14:textId="77777777" w:rsidR="008841BC" w:rsidRDefault="0088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0029C" w14:textId="77777777" w:rsidR="00FC1CD3" w:rsidRDefault="008165D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CC0E51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D0940" w14:textId="77777777" w:rsidR="00FC1CD3" w:rsidRDefault="00FC1CD3">
    <w:pPr>
      <w:pStyle w:val="Antrats"/>
      <w:framePr w:wrap="around" w:vAnchor="text" w:hAnchor="margin" w:xAlign="center" w:y="1"/>
      <w:rPr>
        <w:rStyle w:val="Puslapionumeris"/>
      </w:rPr>
    </w:pPr>
  </w:p>
  <w:p w14:paraId="0988D06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5263C2"/>
    <w:multiLevelType w:val="hybridMultilevel"/>
    <w:tmpl w:val="EFF4FBAA"/>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86DFF"/>
    <w:multiLevelType w:val="hybridMultilevel"/>
    <w:tmpl w:val="357E8B74"/>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56981142">
    <w:abstractNumId w:val="5"/>
  </w:num>
  <w:num w:numId="2" w16cid:durableId="1457334646">
    <w:abstractNumId w:val="2"/>
  </w:num>
  <w:num w:numId="3" w16cid:durableId="1470825736">
    <w:abstractNumId w:val="6"/>
  </w:num>
  <w:num w:numId="4" w16cid:durableId="267978653">
    <w:abstractNumId w:val="1"/>
  </w:num>
  <w:num w:numId="5" w16cid:durableId="1695382888">
    <w:abstractNumId w:val="8"/>
  </w:num>
  <w:num w:numId="6" w16cid:durableId="1592278629">
    <w:abstractNumId w:val="7"/>
  </w:num>
  <w:num w:numId="7" w16cid:durableId="424695235">
    <w:abstractNumId w:val="0"/>
  </w:num>
  <w:num w:numId="8" w16cid:durableId="289827524">
    <w:abstractNumId w:val="3"/>
  </w:num>
  <w:num w:numId="9" w16cid:durableId="28843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87AE0"/>
    <w:rsid w:val="00190B66"/>
    <w:rsid w:val="001952BC"/>
    <w:rsid w:val="001D4EA6"/>
    <w:rsid w:val="00203CFC"/>
    <w:rsid w:val="00207BCB"/>
    <w:rsid w:val="002233EE"/>
    <w:rsid w:val="00226341"/>
    <w:rsid w:val="002325F6"/>
    <w:rsid w:val="00234B9B"/>
    <w:rsid w:val="00246055"/>
    <w:rsid w:val="00251454"/>
    <w:rsid w:val="00266F31"/>
    <w:rsid w:val="00281984"/>
    <w:rsid w:val="00286FC1"/>
    <w:rsid w:val="00291031"/>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532F"/>
    <w:rsid w:val="003D484F"/>
    <w:rsid w:val="003E54A7"/>
    <w:rsid w:val="003F1305"/>
    <w:rsid w:val="004003BA"/>
    <w:rsid w:val="00426586"/>
    <w:rsid w:val="00433D3F"/>
    <w:rsid w:val="00434B34"/>
    <w:rsid w:val="00435B30"/>
    <w:rsid w:val="00445CDE"/>
    <w:rsid w:val="00454723"/>
    <w:rsid w:val="00460718"/>
    <w:rsid w:val="004B0CB9"/>
    <w:rsid w:val="004B0DDB"/>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4BA3"/>
    <w:rsid w:val="005D5D46"/>
    <w:rsid w:val="006046BD"/>
    <w:rsid w:val="00634634"/>
    <w:rsid w:val="00641E12"/>
    <w:rsid w:val="00644723"/>
    <w:rsid w:val="00673C21"/>
    <w:rsid w:val="00686E66"/>
    <w:rsid w:val="00697D48"/>
    <w:rsid w:val="006A29E6"/>
    <w:rsid w:val="006B72D3"/>
    <w:rsid w:val="006F35F0"/>
    <w:rsid w:val="0073170A"/>
    <w:rsid w:val="00732616"/>
    <w:rsid w:val="00734333"/>
    <w:rsid w:val="00744E20"/>
    <w:rsid w:val="007457FF"/>
    <w:rsid w:val="00771DAD"/>
    <w:rsid w:val="007860A8"/>
    <w:rsid w:val="007C1476"/>
    <w:rsid w:val="007E13A9"/>
    <w:rsid w:val="007E57D4"/>
    <w:rsid w:val="007F597C"/>
    <w:rsid w:val="008030DA"/>
    <w:rsid w:val="008165DE"/>
    <w:rsid w:val="00832B07"/>
    <w:rsid w:val="008554EA"/>
    <w:rsid w:val="00857A58"/>
    <w:rsid w:val="008758B4"/>
    <w:rsid w:val="008770DC"/>
    <w:rsid w:val="008841B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27AB"/>
    <w:rsid w:val="00930BCB"/>
    <w:rsid w:val="00931D64"/>
    <w:rsid w:val="0093337F"/>
    <w:rsid w:val="0096266A"/>
    <w:rsid w:val="0098095A"/>
    <w:rsid w:val="00992B19"/>
    <w:rsid w:val="009A6D33"/>
    <w:rsid w:val="009B5344"/>
    <w:rsid w:val="009C68F2"/>
    <w:rsid w:val="00A1347F"/>
    <w:rsid w:val="00A151E4"/>
    <w:rsid w:val="00A31AA9"/>
    <w:rsid w:val="00A33CFC"/>
    <w:rsid w:val="00A50EB5"/>
    <w:rsid w:val="00A61F57"/>
    <w:rsid w:val="00A85052"/>
    <w:rsid w:val="00A93FA4"/>
    <w:rsid w:val="00AA1485"/>
    <w:rsid w:val="00AA3BDF"/>
    <w:rsid w:val="00AD73BE"/>
    <w:rsid w:val="00AD7C4E"/>
    <w:rsid w:val="00AE072A"/>
    <w:rsid w:val="00AE1124"/>
    <w:rsid w:val="00AE1965"/>
    <w:rsid w:val="00AE2064"/>
    <w:rsid w:val="00AE3E19"/>
    <w:rsid w:val="00AE4BED"/>
    <w:rsid w:val="00AE61D9"/>
    <w:rsid w:val="00B0724A"/>
    <w:rsid w:val="00B137E9"/>
    <w:rsid w:val="00B14102"/>
    <w:rsid w:val="00B3497C"/>
    <w:rsid w:val="00B418C7"/>
    <w:rsid w:val="00B42A07"/>
    <w:rsid w:val="00B521DF"/>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6E83"/>
    <w:rsid w:val="00C31AC9"/>
    <w:rsid w:val="00C41D5B"/>
    <w:rsid w:val="00C42389"/>
    <w:rsid w:val="00C42BD3"/>
    <w:rsid w:val="00C43EC0"/>
    <w:rsid w:val="00C531AF"/>
    <w:rsid w:val="00C61D7C"/>
    <w:rsid w:val="00C7179E"/>
    <w:rsid w:val="00C76C50"/>
    <w:rsid w:val="00C800F0"/>
    <w:rsid w:val="00C83B11"/>
    <w:rsid w:val="00C95C12"/>
    <w:rsid w:val="00CB5918"/>
    <w:rsid w:val="00CC0BB5"/>
    <w:rsid w:val="00CE2BB0"/>
    <w:rsid w:val="00CE349F"/>
    <w:rsid w:val="00D32D0D"/>
    <w:rsid w:val="00D513AA"/>
    <w:rsid w:val="00D52EF0"/>
    <w:rsid w:val="00D75F4B"/>
    <w:rsid w:val="00D82C9A"/>
    <w:rsid w:val="00DA0452"/>
    <w:rsid w:val="00DC38E8"/>
    <w:rsid w:val="00DD58E1"/>
    <w:rsid w:val="00DE293E"/>
    <w:rsid w:val="00DF4642"/>
    <w:rsid w:val="00E00FFD"/>
    <w:rsid w:val="00E01F65"/>
    <w:rsid w:val="00E0742E"/>
    <w:rsid w:val="00E12D82"/>
    <w:rsid w:val="00E15F15"/>
    <w:rsid w:val="00E3136B"/>
    <w:rsid w:val="00E4352B"/>
    <w:rsid w:val="00E46E1F"/>
    <w:rsid w:val="00E55578"/>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2365"/>
  <w15:docId w15:val="{FCAFE352-FEF1-490E-8374-5FC1A979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A33CFC"/>
    <w:pPr>
      <w:ind w:left="720"/>
      <w:contextualSpacing/>
    </w:pPr>
    <w:rPr>
      <w:rFonts w:ascii="Aptos" w:eastAsia="Aptos" w:hAnsi="Aptos"/>
      <w:kern w:val="2"/>
      <w:szCs w:val="24"/>
      <w:lang w:val="en-US" w:eastAsia="en-US"/>
    </w:rPr>
  </w:style>
  <w:style w:type="character" w:customStyle="1" w:styleId="FontStyle11">
    <w:name w:val="Font Style11"/>
    <w:rsid w:val="00A33CFC"/>
    <w:rPr>
      <w:rFonts w:ascii="Times New Roman" w:hAnsi="Times New Roman" w:cs="Times New Roman"/>
      <w:sz w:val="22"/>
      <w:szCs w:val="22"/>
    </w:rPr>
  </w:style>
  <w:style w:type="paragraph" w:customStyle="1" w:styleId="Style4">
    <w:name w:val="Style4"/>
    <w:basedOn w:val="prastasis"/>
    <w:rsid w:val="00A33CFC"/>
    <w:pPr>
      <w:widowControl w:val="0"/>
      <w:autoSpaceDE w:val="0"/>
      <w:autoSpaceDN w:val="0"/>
      <w:adjustRightInd w:val="0"/>
      <w:spacing w:line="276" w:lineRule="exact"/>
      <w:ind w:firstLine="727"/>
      <w:jc w:val="both"/>
    </w:pPr>
    <w:rPr>
      <w:rFonts w:eastAsia="SimSun"/>
      <w:szCs w:val="24"/>
      <w:lang w:eastAsia="zh-CN"/>
    </w:rPr>
  </w:style>
  <w:style w:type="paragraph" w:customStyle="1" w:styleId="Style3">
    <w:name w:val="Style3"/>
    <w:basedOn w:val="prastasis"/>
    <w:rsid w:val="00A33CFC"/>
    <w:pPr>
      <w:widowControl w:val="0"/>
      <w:autoSpaceDE w:val="0"/>
      <w:autoSpaceDN w:val="0"/>
      <w:adjustRightInd w:val="0"/>
      <w:jc w:val="both"/>
    </w:pPr>
    <w:rPr>
      <w:rFonts w:eastAsia="SimSun"/>
      <w:szCs w:val="24"/>
      <w:lang w:eastAsia="zh-CN"/>
    </w:rPr>
  </w:style>
  <w:style w:type="character" w:styleId="Neapdorotaspaminjimas">
    <w:name w:val="Unresolved Mention"/>
    <w:rsid w:val="004B0DDB"/>
    <w:rPr>
      <w:color w:val="605E5C"/>
      <w:shd w:val="clear" w:color="auto" w:fill="E1DFDD"/>
    </w:rPr>
  </w:style>
  <w:style w:type="character" w:styleId="Komentaronuoroda">
    <w:name w:val="annotation reference"/>
    <w:rsid w:val="00187AE0"/>
    <w:rPr>
      <w:sz w:val="16"/>
      <w:szCs w:val="16"/>
    </w:rPr>
  </w:style>
  <w:style w:type="paragraph" w:styleId="Komentarotekstas">
    <w:name w:val="annotation text"/>
    <w:basedOn w:val="prastasis"/>
    <w:link w:val="KomentarotekstasDiagrama"/>
    <w:rsid w:val="00187AE0"/>
    <w:rPr>
      <w:sz w:val="20"/>
    </w:rPr>
  </w:style>
  <w:style w:type="character" w:customStyle="1" w:styleId="KomentarotekstasDiagrama">
    <w:name w:val="Komentaro tekstas Diagrama"/>
    <w:basedOn w:val="Numatytasispastraiposriftas"/>
    <w:link w:val="Komentarotekstas"/>
    <w:rsid w:val="00187AE0"/>
  </w:style>
  <w:style w:type="paragraph" w:styleId="Komentarotema">
    <w:name w:val="annotation subject"/>
    <w:basedOn w:val="Komentarotekstas"/>
    <w:next w:val="Komentarotekstas"/>
    <w:link w:val="KomentarotemaDiagrama"/>
    <w:rsid w:val="00187AE0"/>
    <w:rPr>
      <w:b/>
      <w:bCs/>
    </w:rPr>
  </w:style>
  <w:style w:type="character" w:customStyle="1" w:styleId="KomentarotemaDiagrama">
    <w:name w:val="Komentaro tema Diagrama"/>
    <w:link w:val="Komentarotema"/>
    <w:rsid w:val="00187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616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20210353">
      <w:bodyDiv w:val="1"/>
      <w:marLeft w:val="0"/>
      <w:marRight w:val="0"/>
      <w:marTop w:val="0"/>
      <w:marBottom w:val="0"/>
      <w:divBdr>
        <w:top w:val="none" w:sz="0" w:space="0" w:color="auto"/>
        <w:left w:val="none" w:sz="0" w:space="0" w:color="auto"/>
        <w:bottom w:val="none" w:sz="0" w:space="0" w:color="auto"/>
        <w:right w:val="none" w:sz="0" w:space="0" w:color="auto"/>
      </w:divBdr>
      <w:divsChild>
        <w:div w:id="1461996734">
          <w:marLeft w:val="0"/>
          <w:marRight w:val="0"/>
          <w:marTop w:val="0"/>
          <w:marBottom w:val="0"/>
          <w:divBdr>
            <w:top w:val="none" w:sz="0" w:space="0" w:color="auto"/>
            <w:left w:val="none" w:sz="0" w:space="0" w:color="auto"/>
            <w:bottom w:val="none" w:sz="0" w:space="0" w:color="auto"/>
            <w:right w:val="none" w:sz="0" w:space="0" w:color="auto"/>
          </w:divBdr>
        </w:div>
        <w:div w:id="1080173340">
          <w:marLeft w:val="0"/>
          <w:marRight w:val="0"/>
          <w:marTop w:val="0"/>
          <w:marBottom w:val="0"/>
          <w:divBdr>
            <w:top w:val="none" w:sz="0" w:space="0" w:color="auto"/>
            <w:left w:val="none" w:sz="0" w:space="0" w:color="auto"/>
            <w:bottom w:val="none" w:sz="0" w:space="0" w:color="auto"/>
            <w:right w:val="none" w:sz="0" w:space="0" w:color="auto"/>
          </w:divBdr>
        </w:div>
      </w:divsChild>
    </w:div>
    <w:div w:id="36637502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40557661">
      <w:bodyDiv w:val="1"/>
      <w:marLeft w:val="0"/>
      <w:marRight w:val="0"/>
      <w:marTop w:val="0"/>
      <w:marBottom w:val="0"/>
      <w:divBdr>
        <w:top w:val="none" w:sz="0" w:space="0" w:color="auto"/>
        <w:left w:val="none" w:sz="0" w:space="0" w:color="auto"/>
        <w:bottom w:val="none" w:sz="0" w:space="0" w:color="auto"/>
        <w:right w:val="none" w:sz="0" w:space="0" w:color="auto"/>
      </w:divBdr>
    </w:div>
    <w:div w:id="548033160">
      <w:bodyDiv w:val="1"/>
      <w:marLeft w:val="0"/>
      <w:marRight w:val="0"/>
      <w:marTop w:val="0"/>
      <w:marBottom w:val="0"/>
      <w:divBdr>
        <w:top w:val="none" w:sz="0" w:space="0" w:color="auto"/>
        <w:left w:val="none" w:sz="0" w:space="0" w:color="auto"/>
        <w:bottom w:val="none" w:sz="0" w:space="0" w:color="auto"/>
        <w:right w:val="none" w:sz="0" w:space="0" w:color="auto"/>
      </w:divBdr>
      <w:divsChild>
        <w:div w:id="1025791349">
          <w:marLeft w:val="0"/>
          <w:marRight w:val="0"/>
          <w:marTop w:val="0"/>
          <w:marBottom w:val="0"/>
          <w:divBdr>
            <w:top w:val="none" w:sz="0" w:space="0" w:color="auto"/>
            <w:left w:val="none" w:sz="0" w:space="0" w:color="auto"/>
            <w:bottom w:val="none" w:sz="0" w:space="0" w:color="auto"/>
            <w:right w:val="none" w:sz="0" w:space="0" w:color="auto"/>
          </w:divBdr>
        </w:div>
        <w:div w:id="466320153">
          <w:marLeft w:val="0"/>
          <w:marRight w:val="0"/>
          <w:marTop w:val="0"/>
          <w:marBottom w:val="0"/>
          <w:divBdr>
            <w:top w:val="none" w:sz="0" w:space="0" w:color="auto"/>
            <w:left w:val="none" w:sz="0" w:space="0" w:color="auto"/>
            <w:bottom w:val="none" w:sz="0" w:space="0" w:color="auto"/>
            <w:right w:val="none" w:sz="0" w:space="0" w:color="auto"/>
          </w:divBdr>
        </w:div>
      </w:divsChild>
    </w:div>
    <w:div w:id="60955350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59168847">
      <w:bodyDiv w:val="1"/>
      <w:marLeft w:val="0"/>
      <w:marRight w:val="0"/>
      <w:marTop w:val="0"/>
      <w:marBottom w:val="0"/>
      <w:divBdr>
        <w:top w:val="none" w:sz="0" w:space="0" w:color="auto"/>
        <w:left w:val="none" w:sz="0" w:space="0" w:color="auto"/>
        <w:bottom w:val="none" w:sz="0" w:space="0" w:color="auto"/>
        <w:right w:val="none" w:sz="0" w:space="0" w:color="auto"/>
      </w:divBdr>
    </w:div>
    <w:div w:id="1558125308">
      <w:bodyDiv w:val="1"/>
      <w:marLeft w:val="0"/>
      <w:marRight w:val="0"/>
      <w:marTop w:val="0"/>
      <w:marBottom w:val="0"/>
      <w:divBdr>
        <w:top w:val="none" w:sz="0" w:space="0" w:color="auto"/>
        <w:left w:val="none" w:sz="0" w:space="0" w:color="auto"/>
        <w:bottom w:val="none" w:sz="0" w:space="0" w:color="auto"/>
        <w:right w:val="none" w:sz="0" w:space="0" w:color="auto"/>
      </w:divBdr>
    </w:div>
    <w:div w:id="1620642778">
      <w:bodyDiv w:val="1"/>
      <w:marLeft w:val="0"/>
      <w:marRight w:val="0"/>
      <w:marTop w:val="0"/>
      <w:marBottom w:val="0"/>
      <w:divBdr>
        <w:top w:val="none" w:sz="0" w:space="0" w:color="auto"/>
        <w:left w:val="none" w:sz="0" w:space="0" w:color="auto"/>
        <w:bottom w:val="none" w:sz="0" w:space="0" w:color="auto"/>
        <w:right w:val="none" w:sz="0" w:space="0" w:color="auto"/>
      </w:divBdr>
    </w:div>
    <w:div w:id="1721398139">
      <w:bodyDiv w:val="1"/>
      <w:marLeft w:val="0"/>
      <w:marRight w:val="0"/>
      <w:marTop w:val="0"/>
      <w:marBottom w:val="0"/>
      <w:divBdr>
        <w:top w:val="none" w:sz="0" w:space="0" w:color="auto"/>
        <w:left w:val="none" w:sz="0" w:space="0" w:color="auto"/>
        <w:bottom w:val="none" w:sz="0" w:space="0" w:color="auto"/>
        <w:right w:val="none" w:sz="0" w:space="0" w:color="auto"/>
      </w:divBdr>
    </w:div>
    <w:div w:id="1867520814">
      <w:bodyDiv w:val="1"/>
      <w:marLeft w:val="0"/>
      <w:marRight w:val="0"/>
      <w:marTop w:val="0"/>
      <w:marBottom w:val="0"/>
      <w:divBdr>
        <w:top w:val="none" w:sz="0" w:space="0" w:color="auto"/>
        <w:left w:val="none" w:sz="0" w:space="0" w:color="auto"/>
        <w:bottom w:val="none" w:sz="0" w:space="0" w:color="auto"/>
        <w:right w:val="none" w:sz="0" w:space="0" w:color="auto"/>
      </w:divBdr>
    </w:div>
    <w:div w:id="1968117593">
      <w:bodyDiv w:val="1"/>
      <w:marLeft w:val="0"/>
      <w:marRight w:val="0"/>
      <w:marTop w:val="0"/>
      <w:marBottom w:val="0"/>
      <w:divBdr>
        <w:top w:val="none" w:sz="0" w:space="0" w:color="auto"/>
        <w:left w:val="none" w:sz="0" w:space="0" w:color="auto"/>
        <w:bottom w:val="none" w:sz="0" w:space="0" w:color="auto"/>
        <w:right w:val="none" w:sz="0" w:space="0" w:color="auto"/>
      </w:divBdr>
    </w:div>
    <w:div w:id="20970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saulys@por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4</Pages>
  <Words>4638</Words>
  <Characters>2645</Characters>
  <Application>Microsoft Office Word</Application>
  <DocSecurity>0</DocSecurity>
  <Lines>22</Lines>
  <Paragraphs>14</Paragraphs>
  <ScaleCrop>false</ScaleCrop>
  <Company>Sveikatos apsaugos ministerija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2024-08-14T11:04:00Z</dcterms:created>
  <dcterms:modified xsi:type="dcterms:W3CDTF">2024-08-14T11:06:00Z</dcterms:modified>
</cp:coreProperties>
</file>