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70BF" w14:textId="77777777" w:rsidR="00403ADD" w:rsidRPr="00B9467A" w:rsidRDefault="00050330" w:rsidP="00403ADD">
      <w:pPr>
        <w:jc w:val="both"/>
        <w:rPr>
          <w:b/>
          <w:bCs/>
          <w:i/>
          <w:szCs w:val="24"/>
        </w:rPr>
      </w:pPr>
      <w:r w:rsidRPr="00B9467A">
        <w:rPr>
          <w:b/>
          <w:bCs/>
          <w:szCs w:val="24"/>
        </w:rPr>
        <w:t>1</w:t>
      </w:r>
      <w:r w:rsidR="00403ADD" w:rsidRPr="00B9467A">
        <w:rPr>
          <w:b/>
          <w:bCs/>
          <w:szCs w:val="24"/>
        </w:rPr>
        <w:t xml:space="preserve"> lentelė.</w:t>
      </w:r>
      <w:r w:rsidR="00403ADD" w:rsidRPr="00B9467A">
        <w:rPr>
          <w:b/>
          <w:bCs/>
          <w:i/>
          <w:szCs w:val="24"/>
        </w:rPr>
        <w:t xml:space="preserve"> </w:t>
      </w:r>
      <w:r w:rsidRPr="00B9467A">
        <w:rPr>
          <w:b/>
          <w:bCs/>
          <w:szCs w:val="24"/>
        </w:rPr>
        <w:t xml:space="preserve">2025–2027 </w:t>
      </w:r>
      <w:r w:rsidR="00403ADD" w:rsidRPr="00B9467A">
        <w:rPr>
          <w:b/>
          <w:bCs/>
          <w:szCs w:val="24"/>
        </w:rPr>
        <w:t xml:space="preserve">metų asignavimų ir kitų lėšų pasiskirstymas pagal programas (tūkst. eurų) 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293"/>
        <w:gridCol w:w="1699"/>
        <w:gridCol w:w="1558"/>
        <w:gridCol w:w="1517"/>
      </w:tblGrid>
      <w:tr w:rsidR="00B9467A" w:rsidRPr="00B43F34" w14:paraId="4630954A" w14:textId="77777777" w:rsidTr="00E96609">
        <w:trPr>
          <w:trHeight w:val="2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C91B23" w14:textId="77777777" w:rsidR="00403ADD" w:rsidRPr="00B43F34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23000F" w14:textId="77777777" w:rsidR="00403ADD" w:rsidRPr="00B43F34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Programos kodas ir pavadinimas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C5F9F8" w14:textId="77777777" w:rsidR="00403ADD" w:rsidRPr="00B43F34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B43F34">
              <w:rPr>
                <w:b/>
                <w:bCs/>
                <w:iCs/>
                <w:sz w:val="21"/>
                <w:szCs w:val="21"/>
              </w:rPr>
              <w:t>2025</w:t>
            </w:r>
            <w:r w:rsidR="00403ADD" w:rsidRPr="00B43F34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13739D" w14:textId="77777777" w:rsidR="00403ADD" w:rsidRPr="00B43F34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B43F34">
              <w:rPr>
                <w:b/>
                <w:bCs/>
                <w:iCs/>
                <w:sz w:val="21"/>
                <w:szCs w:val="21"/>
              </w:rPr>
              <w:t>2026</w:t>
            </w:r>
            <w:r w:rsidR="00403ADD" w:rsidRPr="00B43F34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A4723AD" w14:textId="77777777" w:rsidR="00403ADD" w:rsidRPr="00B43F34" w:rsidRDefault="00050330" w:rsidP="00DC5E79">
            <w:pPr>
              <w:jc w:val="center"/>
              <w:rPr>
                <w:b/>
                <w:bCs/>
                <w:iCs/>
                <w:sz w:val="21"/>
                <w:szCs w:val="21"/>
              </w:rPr>
            </w:pPr>
            <w:r w:rsidRPr="00B43F34">
              <w:rPr>
                <w:b/>
                <w:bCs/>
                <w:iCs/>
                <w:sz w:val="21"/>
                <w:szCs w:val="21"/>
              </w:rPr>
              <w:t>2027</w:t>
            </w:r>
            <w:r w:rsidR="00403ADD" w:rsidRPr="00B43F34">
              <w:rPr>
                <w:b/>
                <w:bCs/>
                <w:iCs/>
                <w:sz w:val="21"/>
                <w:szCs w:val="21"/>
              </w:rPr>
              <w:t xml:space="preserve"> metų asignavimai ir kitos lėšos</w:t>
            </w:r>
          </w:p>
        </w:tc>
      </w:tr>
      <w:tr w:rsidR="00B9467A" w:rsidRPr="00B43F34" w14:paraId="6BAC7ED3" w14:textId="77777777" w:rsidTr="00E96609">
        <w:trPr>
          <w:trHeight w:val="9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0DC11DF" w14:textId="77777777" w:rsidR="00403ADD" w:rsidRPr="00B43F34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A6779F" w14:textId="77777777" w:rsidR="00403ADD" w:rsidRPr="00B43F34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47DFE8" w14:textId="77777777" w:rsidR="00403ADD" w:rsidRPr="00B43F34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65BC9F" w14:textId="77777777" w:rsidR="00403ADD" w:rsidRPr="00B43F34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01E49F" w14:textId="77777777" w:rsidR="00403ADD" w:rsidRPr="00B43F34" w:rsidRDefault="00403ADD" w:rsidP="00DC5E79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5</w:t>
            </w:r>
          </w:p>
        </w:tc>
      </w:tr>
      <w:tr w:rsidR="00B43F34" w:rsidRPr="00B43F34" w14:paraId="229BE1F1" w14:textId="77777777" w:rsidTr="00B43F37">
        <w:trPr>
          <w:trHeight w:val="3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767" w14:textId="0349FBF2" w:rsidR="00B43F34" w:rsidRPr="00B43F34" w:rsidRDefault="00B43F37" w:rsidP="00B43F3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B2E8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bookmarkStart w:id="0" w:name="_Hlk184631780"/>
            <w:r w:rsidRPr="00B43F34">
              <w:rPr>
                <w:b/>
                <w:bCs/>
                <w:sz w:val="21"/>
                <w:szCs w:val="21"/>
              </w:rPr>
              <w:t>01 Gyvenimo kokybės gerinimo programa</w:t>
            </w:r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BFA" w14:textId="2BF7E900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41 157,9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CA9" w14:textId="3920A224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41 157,9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D3C" w14:textId="77A23101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41 157,9</w:t>
            </w:r>
          </w:p>
        </w:tc>
      </w:tr>
      <w:tr w:rsidR="00B43F34" w:rsidRPr="00B43F34" w14:paraId="58F6E0B4" w14:textId="77777777" w:rsidTr="00B43F37">
        <w:trPr>
          <w:trHeight w:val="3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99DD" w14:textId="77777777" w:rsidR="00B43F34" w:rsidRPr="00B43F34" w:rsidRDefault="00B43F34" w:rsidP="00B43F34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FC8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 xml:space="preserve">02 </w:t>
            </w:r>
            <w:bookmarkStart w:id="1" w:name="_Hlk184636057"/>
            <w:r w:rsidRPr="00B43F34">
              <w:rPr>
                <w:b/>
                <w:bCs/>
                <w:iCs/>
                <w:sz w:val="21"/>
                <w:szCs w:val="21"/>
              </w:rPr>
              <w:t>Tvaraus teritorijų vystymo ir ekonominio konkurencingumo didinimo programa</w:t>
            </w:r>
            <w:bookmarkEnd w:id="1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618" w14:textId="1C2A2969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9 800,7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9C6" w14:textId="03CD6CDB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9 800,7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FB7" w14:textId="76C85784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9 800,7</w:t>
            </w:r>
          </w:p>
        </w:tc>
      </w:tr>
      <w:tr w:rsidR="00B43F34" w:rsidRPr="00B43F34" w14:paraId="3ECA1F7E" w14:textId="77777777" w:rsidTr="00B43F37">
        <w:trPr>
          <w:trHeight w:val="3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F56" w14:textId="77777777" w:rsidR="00B43F34" w:rsidRPr="00B43F34" w:rsidRDefault="00B43F34" w:rsidP="00B43F34">
            <w:pPr>
              <w:jc w:val="center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6D5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 xml:space="preserve">03 </w:t>
            </w:r>
            <w:r w:rsidRPr="00B43F34">
              <w:rPr>
                <w:b/>
                <w:bCs/>
                <w:iCs/>
                <w:sz w:val="21"/>
                <w:szCs w:val="21"/>
              </w:rPr>
              <w:t>Efektyvaus administravimo ir finansinių išteklių valdymo programa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2E3" w14:textId="6472B279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9 099,0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936" w14:textId="6871116B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9 099,0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1FAD" w14:textId="68A4FDDB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9 099,0</w:t>
            </w:r>
          </w:p>
        </w:tc>
      </w:tr>
      <w:tr w:rsidR="00B43F34" w:rsidRPr="00B43F34" w14:paraId="5930BD3C" w14:textId="3504E867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F120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1. Savivaldybės biudžetas (įskaitant skolintas lėšas)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5FC" w14:textId="4849AB25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60 057,6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AF9" w14:textId="68B78ED9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60 057,6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7E9" w14:textId="67F6F4B6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60 057,6</w:t>
            </w:r>
          </w:p>
        </w:tc>
      </w:tr>
      <w:tr w:rsidR="00B43F34" w:rsidRPr="00B43F34" w14:paraId="5C27F6B8" w14:textId="03A45030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8D99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Iš jo:</w:t>
            </w:r>
          </w:p>
          <w:p w14:paraId="37BD0884" w14:textId="3D5EC37F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1.1. Savivaldybės biudžeto lėšos (nuosavos, be ankstesnių metų likučio)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2F0" w14:textId="6DB2F0CD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33 542,3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9DE" w14:textId="41ED7EB4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33 542,3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739B" w14:textId="7DCD590F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33 542,3</w:t>
            </w:r>
          </w:p>
        </w:tc>
      </w:tr>
      <w:tr w:rsidR="00B43F34" w:rsidRPr="00B43F34" w14:paraId="2005ECD5" w14:textId="18170132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E2E3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1.2. Lietuvos Respublikos valstybės biudžeto dotacijos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E379" w14:textId="79D189A8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19 966,8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DF5" w14:textId="31995621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19 966,8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A82" w14:textId="6182FFE6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19 966,8</w:t>
            </w:r>
          </w:p>
        </w:tc>
      </w:tr>
      <w:tr w:rsidR="00B43F34" w:rsidRPr="00B43F34" w14:paraId="6F684BF5" w14:textId="1C22A8E6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67BF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1.3. Pajamų įmokos ir kitos pajamos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EFD" w14:textId="08D153F8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1 434,5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704" w14:textId="489D9077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1 434,5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CC1" w14:textId="4D264554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1 434,5</w:t>
            </w:r>
          </w:p>
        </w:tc>
      </w:tr>
      <w:tr w:rsidR="00B43F34" w:rsidRPr="00B43F34" w14:paraId="2B9ABBDD" w14:textId="081FCF73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D9A9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1.4. Europos Sąjungos ir kitos tarptautinės finansinės paramos lėšos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F259" w14:textId="080F5C15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1 545,2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4E2" w14:textId="169CCA29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1 545,2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E929" w14:textId="751DA1BC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1 545,2</w:t>
            </w:r>
          </w:p>
        </w:tc>
      </w:tr>
      <w:tr w:rsidR="00B43F34" w:rsidRPr="00B43F34" w14:paraId="68CC994B" w14:textId="233EDFB8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CB66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1.5. Skolintos lėšos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826" w14:textId="0495D51A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513,7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974" w14:textId="093109F9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513,7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434" w14:textId="08B11B7D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513,7</w:t>
            </w:r>
          </w:p>
        </w:tc>
      </w:tr>
      <w:tr w:rsidR="00B43F34" w:rsidRPr="00B43F34" w14:paraId="168DA77A" w14:textId="43E72F33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BA40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1.6. Ankstesnių metų likučiai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13A" w14:textId="589A82C2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3 055,1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57B" w14:textId="53A0035B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3 055,1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FE5B" w14:textId="6B3AA2C6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3 055,1</w:t>
            </w:r>
          </w:p>
        </w:tc>
      </w:tr>
      <w:tr w:rsidR="00B43F34" w:rsidRPr="00B43F34" w14:paraId="35E063EB" w14:textId="20F03D37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B28F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D79" w14:textId="38860729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0,00 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FE1" w14:textId="4D2A4580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0,00 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D91" w14:textId="69B90CAD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0,00 </w:t>
            </w:r>
          </w:p>
        </w:tc>
      </w:tr>
      <w:tr w:rsidR="00B43F34" w:rsidRPr="00B43F34" w14:paraId="23EA2FA0" w14:textId="5E535C5C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0C1A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 xml:space="preserve">IŠ VISO programai finansuoti pagal finansavimo šaltinius </w:t>
            </w:r>
            <w:r w:rsidRPr="00B43F34">
              <w:rPr>
                <w:b/>
                <w:bCs/>
                <w:i/>
                <w:sz w:val="21"/>
                <w:szCs w:val="21"/>
              </w:rPr>
              <w:t>(1 ir 2 punktai)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A90" w14:textId="32D060A5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60 057,6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FBC" w14:textId="6871ED93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60 057,6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F03" w14:textId="199BB443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color w:val="000000"/>
                <w:sz w:val="21"/>
                <w:szCs w:val="21"/>
              </w:rPr>
              <w:t>60 057,6</w:t>
            </w:r>
          </w:p>
        </w:tc>
      </w:tr>
      <w:tr w:rsidR="00B43F34" w:rsidRPr="00B43F34" w14:paraId="70BDB880" w14:textId="1B63D57F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D893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Iš jų: regioninių pažangos priemonių lėšos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C3C" w14:textId="07D5D25E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0,00 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4CC" w14:textId="4E4BC5A9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0,00 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F7E" w14:textId="7B282621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0,00 </w:t>
            </w:r>
          </w:p>
        </w:tc>
      </w:tr>
      <w:tr w:rsidR="00B43F34" w:rsidRPr="00B43F34" w14:paraId="703B0868" w14:textId="55BCA61B" w:rsidTr="00B43F37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DA3" w14:textId="77777777" w:rsidR="00B43F34" w:rsidRPr="00B43F34" w:rsidRDefault="00B43F34" w:rsidP="00B43F34">
            <w:pPr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8DD" w14:textId="7F6E5FCF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B43F34">
              <w:rPr>
                <w:b/>
                <w:bCs/>
                <w:sz w:val="21"/>
                <w:szCs w:val="21"/>
              </w:rPr>
              <w:t>901,7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72D" w14:textId="3217F28A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0,00 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85D" w14:textId="5BC0684E" w:rsidR="00B43F34" w:rsidRPr="00B43F34" w:rsidRDefault="00B43F34" w:rsidP="00B43F37">
            <w:pPr>
              <w:jc w:val="right"/>
              <w:rPr>
                <w:b/>
                <w:bCs/>
                <w:sz w:val="21"/>
                <w:szCs w:val="21"/>
              </w:rPr>
            </w:pPr>
            <w:r w:rsidRPr="00B43F34">
              <w:rPr>
                <w:b/>
                <w:bCs/>
                <w:sz w:val="21"/>
                <w:szCs w:val="21"/>
              </w:rPr>
              <w:t>0,00 </w:t>
            </w:r>
          </w:p>
        </w:tc>
      </w:tr>
    </w:tbl>
    <w:p w14:paraId="353143BC" w14:textId="77777777" w:rsidR="00574291" w:rsidRPr="00B9467A" w:rsidRDefault="00574291" w:rsidP="00403ADD">
      <w:pPr>
        <w:rPr>
          <w:b/>
          <w:bCs/>
          <w:szCs w:val="24"/>
        </w:rPr>
      </w:pPr>
    </w:p>
    <w:sectPr w:rsidR="00574291" w:rsidRPr="00B9467A" w:rsidSect="00AE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F4545" w14:textId="77777777" w:rsidR="00502685" w:rsidRDefault="00502685">
      <w:r>
        <w:separator/>
      </w:r>
    </w:p>
  </w:endnote>
  <w:endnote w:type="continuationSeparator" w:id="0">
    <w:p w14:paraId="2700FC02" w14:textId="77777777" w:rsidR="00502685" w:rsidRDefault="0050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AFDE5" w14:textId="77777777" w:rsidR="00502685" w:rsidRDefault="00502685">
      <w:r>
        <w:separator/>
      </w:r>
    </w:p>
  </w:footnote>
  <w:footnote w:type="continuationSeparator" w:id="0">
    <w:p w14:paraId="5B2E3BFF" w14:textId="77777777" w:rsidR="00502685" w:rsidRDefault="00502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16AB"/>
    <w:rsid w:val="00085B91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46F2B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5940"/>
    <w:rsid w:val="00437CFA"/>
    <w:rsid w:val="00440560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2C70"/>
    <w:rsid w:val="00495A87"/>
    <w:rsid w:val="004B28D7"/>
    <w:rsid w:val="004B58F0"/>
    <w:rsid w:val="004B5A8F"/>
    <w:rsid w:val="004B6BE4"/>
    <w:rsid w:val="004C4ACD"/>
    <w:rsid w:val="004D4E69"/>
    <w:rsid w:val="004D73D9"/>
    <w:rsid w:val="004D7AF3"/>
    <w:rsid w:val="004F5A95"/>
    <w:rsid w:val="004F6A93"/>
    <w:rsid w:val="0050010E"/>
    <w:rsid w:val="00502685"/>
    <w:rsid w:val="0051422A"/>
    <w:rsid w:val="005210D7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837AD"/>
    <w:rsid w:val="006927A0"/>
    <w:rsid w:val="00694531"/>
    <w:rsid w:val="006A190E"/>
    <w:rsid w:val="006B485A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86558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64FB"/>
    <w:rsid w:val="007E7A17"/>
    <w:rsid w:val="007F09C7"/>
    <w:rsid w:val="007F3F28"/>
    <w:rsid w:val="007F4006"/>
    <w:rsid w:val="008025CB"/>
    <w:rsid w:val="008143B0"/>
    <w:rsid w:val="00814D06"/>
    <w:rsid w:val="0081561D"/>
    <w:rsid w:val="00817786"/>
    <w:rsid w:val="00827436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902EC"/>
    <w:rsid w:val="00895E14"/>
    <w:rsid w:val="008B4485"/>
    <w:rsid w:val="008B6209"/>
    <w:rsid w:val="008D011B"/>
    <w:rsid w:val="008D36E9"/>
    <w:rsid w:val="008D39DE"/>
    <w:rsid w:val="008D5689"/>
    <w:rsid w:val="008E2443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A5D14"/>
    <w:rsid w:val="009B218D"/>
    <w:rsid w:val="009C3D69"/>
    <w:rsid w:val="009C4CD6"/>
    <w:rsid w:val="009C583F"/>
    <w:rsid w:val="009D61B9"/>
    <w:rsid w:val="009E41AB"/>
    <w:rsid w:val="009F5391"/>
    <w:rsid w:val="00A03099"/>
    <w:rsid w:val="00A054CA"/>
    <w:rsid w:val="00A12D5C"/>
    <w:rsid w:val="00A1716C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23FCA"/>
    <w:rsid w:val="00B33566"/>
    <w:rsid w:val="00B34BD6"/>
    <w:rsid w:val="00B37C26"/>
    <w:rsid w:val="00B43F34"/>
    <w:rsid w:val="00B43F37"/>
    <w:rsid w:val="00B47CC4"/>
    <w:rsid w:val="00B504EA"/>
    <w:rsid w:val="00B53434"/>
    <w:rsid w:val="00B5649F"/>
    <w:rsid w:val="00B6045A"/>
    <w:rsid w:val="00B76A82"/>
    <w:rsid w:val="00B76F45"/>
    <w:rsid w:val="00B8023F"/>
    <w:rsid w:val="00B825F0"/>
    <w:rsid w:val="00B8279A"/>
    <w:rsid w:val="00B83371"/>
    <w:rsid w:val="00B84F04"/>
    <w:rsid w:val="00B87199"/>
    <w:rsid w:val="00B9467A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7697"/>
    <w:rsid w:val="00C0073C"/>
    <w:rsid w:val="00C03FD9"/>
    <w:rsid w:val="00C1156F"/>
    <w:rsid w:val="00C11679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648"/>
    <w:rsid w:val="00D32A51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3F8D"/>
    <w:rsid w:val="00D56370"/>
    <w:rsid w:val="00D706D9"/>
    <w:rsid w:val="00D73DDE"/>
    <w:rsid w:val="00D81518"/>
    <w:rsid w:val="00D86941"/>
    <w:rsid w:val="00D87397"/>
    <w:rsid w:val="00D90B3C"/>
    <w:rsid w:val="00D92829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36C52"/>
    <w:rsid w:val="00E400BC"/>
    <w:rsid w:val="00E43150"/>
    <w:rsid w:val="00E43D60"/>
    <w:rsid w:val="00E474D5"/>
    <w:rsid w:val="00E62F38"/>
    <w:rsid w:val="00E711A6"/>
    <w:rsid w:val="00E76E28"/>
    <w:rsid w:val="00E81ECE"/>
    <w:rsid w:val="00E82696"/>
    <w:rsid w:val="00E86E2D"/>
    <w:rsid w:val="00E871CE"/>
    <w:rsid w:val="00E91850"/>
    <w:rsid w:val="00E96609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85B37"/>
    <w:rsid w:val="00F9240C"/>
    <w:rsid w:val="00F925CA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2025-12-17T16:01:00Z</dcterms:created>
  <dcterms:modified xsi:type="dcterms:W3CDTF">2025-12-17T16:01:00Z</dcterms:modified>
</cp:coreProperties>
</file>