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56105" w14:textId="77777777" w:rsidR="00F33061" w:rsidRPr="00F33061" w:rsidRDefault="00F33061" w:rsidP="00F33061">
      <w:pPr>
        <w:jc w:val="right"/>
        <w:rPr>
          <w:b/>
          <w:bCs/>
          <w:lang w:val="en-US"/>
        </w:rPr>
      </w:pPr>
      <w:r w:rsidRPr="00F33061">
        <w:rPr>
          <w:b/>
          <w:bCs/>
        </w:rPr>
        <w:t>Projekto lyginamas variantas</w:t>
      </w:r>
    </w:p>
    <w:p w14:paraId="7D4DDFD1" w14:textId="77777777" w:rsidR="00EC2D1B" w:rsidRDefault="00EC2D1B" w:rsidP="00FB184E">
      <w:pPr>
        <w:ind w:firstLine="4536"/>
        <w:jc w:val="right"/>
        <w:rPr>
          <w:color w:val="000000"/>
          <w:szCs w:val="24"/>
        </w:rPr>
      </w:pPr>
    </w:p>
    <w:p w14:paraId="4C61444A" w14:textId="77777777" w:rsidR="00EC2D1B" w:rsidRDefault="00EC2D1B" w:rsidP="00FB184E">
      <w:pPr>
        <w:ind w:firstLine="4536"/>
        <w:jc w:val="right"/>
        <w:rPr>
          <w:color w:val="000000"/>
          <w:szCs w:val="24"/>
        </w:rPr>
      </w:pPr>
    </w:p>
    <w:p w14:paraId="370876EE" w14:textId="77777777" w:rsidR="00EC2D1B" w:rsidRPr="00EC2D1B" w:rsidRDefault="00EC2D1B" w:rsidP="00EC2D1B">
      <w:pPr>
        <w:jc w:val="center"/>
        <w:rPr>
          <w:b/>
        </w:rPr>
      </w:pPr>
      <w:r w:rsidRPr="00EC2D1B">
        <w:rPr>
          <w:b/>
          <w:lang w:val="en-US"/>
        </w:rPr>
        <w:t xml:space="preserve">JURBARKO RAJONO </w:t>
      </w:r>
      <w:r w:rsidRPr="00EC2D1B">
        <w:rPr>
          <w:b/>
        </w:rPr>
        <w:t>SAVIVALDYBĖS TARYBA</w:t>
      </w:r>
    </w:p>
    <w:p w14:paraId="5AC75244" w14:textId="77777777" w:rsidR="00EC2D1B" w:rsidRPr="00EC2D1B" w:rsidRDefault="00EC2D1B" w:rsidP="00EC2D1B">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EC2D1B" w:rsidRPr="00EC2D1B" w14:paraId="71836352" w14:textId="77777777" w:rsidTr="00CC6057">
        <w:trPr>
          <w:cantSplit/>
        </w:trPr>
        <w:tc>
          <w:tcPr>
            <w:tcW w:w="9654" w:type="dxa"/>
            <w:tcBorders>
              <w:top w:val="nil"/>
              <w:left w:val="nil"/>
              <w:bottom w:val="nil"/>
              <w:right w:val="nil"/>
            </w:tcBorders>
          </w:tcPr>
          <w:p w14:paraId="70EA8F2B" w14:textId="77777777" w:rsidR="00EC2D1B" w:rsidRPr="00EC2D1B" w:rsidRDefault="00EC2D1B" w:rsidP="00EC2D1B">
            <w:pPr>
              <w:keepNext/>
              <w:jc w:val="center"/>
              <w:outlineLvl w:val="0"/>
              <w:rPr>
                <w:b/>
                <w:caps/>
                <w:szCs w:val="24"/>
              </w:rPr>
            </w:pPr>
            <w:r w:rsidRPr="00EC2D1B">
              <w:rPr>
                <w:b/>
                <w:szCs w:val="24"/>
              </w:rPr>
              <w:t>SPRENDIMAS</w:t>
            </w:r>
          </w:p>
        </w:tc>
      </w:tr>
      <w:tr w:rsidR="00EC2D1B" w:rsidRPr="00EC2D1B" w14:paraId="325E17AD" w14:textId="77777777" w:rsidTr="00CC6057">
        <w:trPr>
          <w:cantSplit/>
        </w:trPr>
        <w:tc>
          <w:tcPr>
            <w:tcW w:w="9654" w:type="dxa"/>
            <w:tcBorders>
              <w:top w:val="nil"/>
              <w:left w:val="nil"/>
              <w:bottom w:val="nil"/>
              <w:right w:val="nil"/>
            </w:tcBorders>
          </w:tcPr>
          <w:p w14:paraId="588646FC" w14:textId="77777777" w:rsidR="00EC2D1B" w:rsidRPr="00EC2D1B" w:rsidRDefault="00EC2D1B" w:rsidP="00EC2D1B">
            <w:pPr>
              <w:tabs>
                <w:tab w:val="left" w:pos="1296"/>
                <w:tab w:val="center" w:pos="4153"/>
                <w:tab w:val="right" w:pos="8306"/>
              </w:tabs>
              <w:jc w:val="center"/>
              <w:rPr>
                <w:b/>
                <w:caps/>
              </w:rPr>
            </w:pPr>
            <w:r w:rsidRPr="00EC2D1B">
              <w:rPr>
                <w:b/>
              </w:rPr>
              <w:t>DĖL JURBARKO RAJONO SAVIVALDYBĖS TARYBOS 2014 M. GRUODŽIO 18 D. SPRENDIMO NR. T2-394 „DĖL VIEŠAME AUKCIONE PARDUODAMO JURBARKO RAJONO SAVIVALDYBĖS NEKILNOJAMOJO TURTO IR KITŲ NEKILNOJAMŲJŲ DAIKTŲ SĄRAŠO PATVIRTINIMO“ PAKEITIMO</w:t>
            </w:r>
            <w:r w:rsidRPr="00EC2D1B">
              <w:rPr>
                <w:b/>
              </w:rPr>
              <w:fldChar w:fldCharType="begin">
                <w:ffData>
                  <w:name w:val="DOC_DATA"/>
                  <w:enabled/>
                  <w:calcOnExit w:val="0"/>
                  <w:textInput>
                    <w:default w:val="{$DOC_DATA}"/>
                  </w:textInput>
                </w:ffData>
              </w:fldChar>
            </w:r>
            <w:r w:rsidRPr="00EC2D1B">
              <w:rPr>
                <w:b/>
              </w:rPr>
              <w:instrText xml:space="preserve"> FORMTEXT </w:instrText>
            </w:r>
            <w:r w:rsidRPr="00EC2D1B">
              <w:rPr>
                <w:b/>
              </w:rPr>
            </w:r>
            <w:r w:rsidRPr="00EC2D1B">
              <w:rPr>
                <w:b/>
              </w:rPr>
              <w:fldChar w:fldCharType="separate"/>
            </w:r>
            <w:r w:rsidRPr="00EC2D1B">
              <w:rPr>
                <w:b/>
              </w:rPr>
              <w:fldChar w:fldCharType="end"/>
            </w:r>
          </w:p>
        </w:tc>
      </w:tr>
    </w:tbl>
    <w:p w14:paraId="063DA5AA" w14:textId="77777777" w:rsidR="00EC2D1B" w:rsidRDefault="00EC2D1B" w:rsidP="00EC2D1B">
      <w:pPr>
        <w:jc w:val="both"/>
        <w:rPr>
          <w:color w:val="000000"/>
          <w:szCs w:val="24"/>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EC2D1B" w:rsidRPr="00EC2D1B" w14:paraId="62F73B10" w14:textId="77777777" w:rsidTr="00CC6057">
        <w:trPr>
          <w:cantSplit/>
          <w:trHeight w:val="359"/>
        </w:trPr>
        <w:tc>
          <w:tcPr>
            <w:tcW w:w="9654" w:type="dxa"/>
            <w:tcBorders>
              <w:top w:val="nil"/>
              <w:left w:val="nil"/>
              <w:bottom w:val="nil"/>
              <w:right w:val="nil"/>
            </w:tcBorders>
          </w:tcPr>
          <w:p w14:paraId="23A09816" w14:textId="267EA308" w:rsidR="00EC2D1B" w:rsidRPr="00EC2D1B" w:rsidRDefault="00EC2D1B" w:rsidP="00EC2D1B">
            <w:pPr>
              <w:tabs>
                <w:tab w:val="left" w:pos="1296"/>
                <w:tab w:val="center" w:pos="4153"/>
                <w:tab w:val="right" w:pos="8306"/>
              </w:tabs>
              <w:jc w:val="center"/>
              <w:rPr>
                <w:b/>
                <w:caps/>
              </w:rPr>
            </w:pPr>
            <w:r w:rsidRPr="00EC2D1B">
              <w:t xml:space="preserve">2025 m. </w:t>
            </w:r>
            <w:r w:rsidR="00F33061">
              <w:t>gruodžio</w:t>
            </w:r>
            <w:r w:rsidRPr="00EC2D1B">
              <w:t xml:space="preserve"> </w:t>
            </w:r>
            <w:r w:rsidR="00C1729F">
              <w:t>3</w:t>
            </w:r>
            <w:r w:rsidRPr="00EC2D1B">
              <w:t xml:space="preserve"> </w:t>
            </w:r>
            <w:r w:rsidR="00F33061">
              <w:t>d.</w:t>
            </w:r>
            <w:r w:rsidRPr="00EC2D1B">
              <w:t xml:space="preserve"> Nr. TSP-</w:t>
            </w:r>
            <w:r w:rsidR="00C1729F">
              <w:t>444</w:t>
            </w:r>
          </w:p>
        </w:tc>
      </w:tr>
      <w:tr w:rsidR="00EC2D1B" w:rsidRPr="00EC2D1B" w14:paraId="759E8CD7" w14:textId="77777777" w:rsidTr="00CC6057">
        <w:trPr>
          <w:cantSplit/>
        </w:trPr>
        <w:tc>
          <w:tcPr>
            <w:tcW w:w="9654" w:type="dxa"/>
            <w:tcBorders>
              <w:top w:val="nil"/>
              <w:left w:val="nil"/>
              <w:bottom w:val="nil"/>
              <w:right w:val="nil"/>
            </w:tcBorders>
          </w:tcPr>
          <w:p w14:paraId="41A1C20F" w14:textId="77777777" w:rsidR="00EC2D1B" w:rsidRPr="00EC2D1B" w:rsidRDefault="00EC2D1B" w:rsidP="00EC2D1B">
            <w:pPr>
              <w:jc w:val="center"/>
            </w:pPr>
            <w:r w:rsidRPr="00EC2D1B">
              <w:t>Jurbarkas</w:t>
            </w:r>
          </w:p>
        </w:tc>
      </w:tr>
    </w:tbl>
    <w:p w14:paraId="212E5C0D" w14:textId="77777777" w:rsidR="00EC2D1B" w:rsidRDefault="00EC2D1B" w:rsidP="00EC2D1B">
      <w:pPr>
        <w:jc w:val="both"/>
        <w:rPr>
          <w:color w:val="000000"/>
          <w:szCs w:val="24"/>
        </w:rPr>
      </w:pPr>
    </w:p>
    <w:p w14:paraId="2474FD31" w14:textId="77777777" w:rsidR="00EC2D1B" w:rsidRDefault="00EC2D1B" w:rsidP="00EC2D1B">
      <w:pPr>
        <w:jc w:val="both"/>
        <w:rPr>
          <w:color w:val="000000"/>
          <w:szCs w:val="24"/>
        </w:rPr>
      </w:pPr>
    </w:p>
    <w:p w14:paraId="76E51D43" w14:textId="77777777" w:rsidR="00F33061" w:rsidRPr="00F33061" w:rsidRDefault="00F33061" w:rsidP="00F33061">
      <w:pPr>
        <w:ind w:firstLine="720"/>
        <w:jc w:val="both"/>
      </w:pPr>
      <w:r w:rsidRPr="00F33061">
        <w:t xml:space="preserve">Vadovaudamasi Lietuvos Respublikos vietos savivaldos įstatymo 15 straipsnio 2 dalies 19 punktu, Lietuvos Respublikos valstybės ir savivaldybių turto valdymo, naudojimo ir disponavimo juo įstatymo 21 straipsnio 4 dalimi ir Viešame aukcione parduodamo valstybės ir savivaldybių nekilnojamojo turto ir kitų nekilnojamųjų daiktų sąrašo sudarymo tvarkos aprašo, patvirtinto Lietuvos Respublikos Vyriausybės 2014 m. spalio 28 d. nutarimu Nr. 1179 „Dėl Viešame aukcione parduodamo valstybės ir savivaldybių nekilnojamojo turto ir kitų nekilnojamųjų daiktų sąrašo sudarymo tvarkos aprašo patvirtinimo“, 3.2 papunkčiu ir 5 punktu, Jurbarko rajono savivaldybės taryba n u s p r e n d ž i a: </w:t>
      </w:r>
    </w:p>
    <w:p w14:paraId="4EA087DA" w14:textId="27DB2A09" w:rsidR="00F33061" w:rsidRPr="00F33061" w:rsidRDefault="00F33061" w:rsidP="00F33061">
      <w:pPr>
        <w:tabs>
          <w:tab w:val="left" w:pos="993"/>
        </w:tabs>
        <w:jc w:val="both"/>
        <w:rPr>
          <w:szCs w:val="24"/>
        </w:rPr>
      </w:pPr>
      <w:r>
        <w:rPr>
          <w:szCs w:val="24"/>
        </w:rPr>
        <w:tab/>
        <w:t xml:space="preserve">1. </w:t>
      </w:r>
      <w:r w:rsidRPr="00F33061">
        <w:rPr>
          <w:szCs w:val="24"/>
        </w:rPr>
        <w:t xml:space="preserve">Pakeisti Viešame aukcione parduodamo Jurbarko rajono savivaldybės nekilnojamojo turto ir kitų nekilnojamųjų daiktų sąrašą, patvirtintą Jurbarko rajono savivaldybės tarybos 2014 m. gruodžio 18 d. sprendimu Nr. T2-394 „Dėl Viešame aukcione parduodamo Jurbarko rajono savivaldybės nekilnojamojo turto ir kitų nekilnojamųjų daiktų sąrašo patvirtinimo“ </w:t>
      </w:r>
      <w:r w:rsidRPr="00F33061">
        <w:rPr>
          <w:szCs w:val="24"/>
        </w:rPr>
        <w:br/>
        <w:t>(toliau – sąrašas):</w:t>
      </w:r>
    </w:p>
    <w:p w14:paraId="095A253D" w14:textId="77777777" w:rsidR="00F33061" w:rsidRPr="00F33061" w:rsidRDefault="00F33061" w:rsidP="00F33061">
      <w:pPr>
        <w:tabs>
          <w:tab w:val="left" w:pos="993"/>
        </w:tabs>
        <w:ind w:left="709"/>
        <w:jc w:val="both"/>
        <w:rPr>
          <w:szCs w:val="24"/>
        </w:rPr>
      </w:pPr>
      <w:r w:rsidRPr="00F33061">
        <w:rPr>
          <w:szCs w:val="24"/>
        </w:rPr>
        <w:t>1.1. pripažinti netekusiais galios sąrašo 46, 47, 57 punktus;</w:t>
      </w:r>
    </w:p>
    <w:tbl>
      <w:tblPr>
        <w:tblW w:w="9568" w:type="dxa"/>
        <w:tblInd w:w="-118" w:type="dxa"/>
        <w:shd w:val="clear" w:color="auto" w:fill="FFFFFF"/>
        <w:tblCellMar>
          <w:left w:w="0" w:type="dxa"/>
          <w:right w:w="0" w:type="dxa"/>
        </w:tblCellMar>
        <w:tblLook w:val="04A0" w:firstRow="1" w:lastRow="0" w:firstColumn="1" w:lastColumn="0" w:noHBand="0" w:noVBand="1"/>
      </w:tblPr>
      <w:tblGrid>
        <w:gridCol w:w="118"/>
        <w:gridCol w:w="699"/>
        <w:gridCol w:w="80"/>
        <w:gridCol w:w="1763"/>
        <w:gridCol w:w="283"/>
        <w:gridCol w:w="4820"/>
        <w:gridCol w:w="204"/>
        <w:gridCol w:w="1601"/>
      </w:tblGrid>
      <w:tr w:rsidR="00FB184E" w:rsidRPr="0058413C" w14:paraId="5C01A0B0" w14:textId="77777777" w:rsidTr="00C13D54">
        <w:trPr>
          <w:gridBefore w:val="1"/>
          <w:wBefore w:w="118" w:type="dxa"/>
          <w:cantSplit/>
          <w:tblHeader/>
        </w:trPr>
        <w:tc>
          <w:tcPr>
            <w:tcW w:w="69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E8E74F" w14:textId="755C9A52" w:rsidR="00FB184E" w:rsidRPr="0058413C" w:rsidRDefault="00FB184E" w:rsidP="00A66CB5">
            <w:pPr>
              <w:jc w:val="center"/>
              <w:rPr>
                <w:szCs w:val="24"/>
              </w:rPr>
            </w:pPr>
            <w:r w:rsidRPr="0058413C">
              <w:rPr>
                <w:color w:val="000000"/>
                <w:sz w:val="27"/>
                <w:szCs w:val="27"/>
              </w:rPr>
              <w:t> </w:t>
            </w:r>
            <w:r w:rsidRPr="0058413C">
              <w:rPr>
                <w:b/>
                <w:bCs/>
                <w:szCs w:val="24"/>
              </w:rPr>
              <w:t>Eil. Nr.</w:t>
            </w:r>
          </w:p>
        </w:tc>
        <w:tc>
          <w:tcPr>
            <w:tcW w:w="1843"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FE8B94" w14:textId="77777777" w:rsidR="00FB184E" w:rsidRPr="0058413C" w:rsidRDefault="00FB184E" w:rsidP="00A66CB5">
            <w:pPr>
              <w:jc w:val="center"/>
              <w:rPr>
                <w:szCs w:val="24"/>
              </w:rPr>
            </w:pPr>
            <w:r w:rsidRPr="0058413C">
              <w:rPr>
                <w:b/>
                <w:bCs/>
                <w:szCs w:val="24"/>
              </w:rPr>
              <w:t>Adresas</w:t>
            </w:r>
          </w:p>
        </w:tc>
        <w:tc>
          <w:tcPr>
            <w:tcW w:w="5103"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3D8A5B" w14:textId="77777777" w:rsidR="00FB184E" w:rsidRPr="0058413C" w:rsidRDefault="00FB184E" w:rsidP="00A66CB5">
            <w:pPr>
              <w:jc w:val="center"/>
              <w:rPr>
                <w:szCs w:val="24"/>
              </w:rPr>
            </w:pPr>
            <w:r w:rsidRPr="0058413C">
              <w:rPr>
                <w:b/>
                <w:bCs/>
                <w:szCs w:val="24"/>
              </w:rPr>
              <w:t>Pavadinimas</w:t>
            </w:r>
          </w:p>
        </w:tc>
        <w:tc>
          <w:tcPr>
            <w:tcW w:w="1805"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F17384" w14:textId="77777777" w:rsidR="00FB184E" w:rsidRPr="0058413C" w:rsidRDefault="00FB184E" w:rsidP="00A66CB5">
            <w:pPr>
              <w:jc w:val="center"/>
              <w:rPr>
                <w:szCs w:val="24"/>
              </w:rPr>
            </w:pPr>
            <w:r w:rsidRPr="0058413C">
              <w:rPr>
                <w:b/>
                <w:bCs/>
                <w:szCs w:val="24"/>
              </w:rPr>
              <w:t>Likutinė vertė</w:t>
            </w:r>
          </w:p>
          <w:p w14:paraId="24E95A1C" w14:textId="77777777" w:rsidR="00FB184E" w:rsidRPr="0058413C" w:rsidRDefault="00FB184E" w:rsidP="00A66CB5">
            <w:pPr>
              <w:jc w:val="center"/>
              <w:rPr>
                <w:szCs w:val="24"/>
              </w:rPr>
            </w:pPr>
            <w:r w:rsidRPr="0058413C">
              <w:rPr>
                <w:b/>
                <w:bCs/>
                <w:szCs w:val="24"/>
              </w:rPr>
              <w:t>2023-10-01</w:t>
            </w:r>
          </w:p>
          <w:p w14:paraId="27329EC5" w14:textId="77777777" w:rsidR="00FB184E" w:rsidRPr="0058413C" w:rsidRDefault="00FB184E" w:rsidP="00A66CB5">
            <w:pPr>
              <w:jc w:val="center"/>
              <w:rPr>
                <w:szCs w:val="24"/>
              </w:rPr>
            </w:pPr>
            <w:r w:rsidRPr="0058413C">
              <w:rPr>
                <w:b/>
                <w:bCs/>
                <w:szCs w:val="24"/>
              </w:rPr>
              <w:t>(Eur)</w:t>
            </w:r>
          </w:p>
        </w:tc>
      </w:tr>
      <w:tr w:rsidR="00F33061" w:rsidRPr="0058413C" w14:paraId="4A392240" w14:textId="77777777" w:rsidTr="00C13D54">
        <w:trPr>
          <w:gridBefore w:val="1"/>
          <w:wBefore w:w="118" w:type="dxa"/>
          <w:cantSplit/>
        </w:trPr>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5533CA" w14:textId="5046D0C9" w:rsidR="00F33061" w:rsidRPr="00004522" w:rsidRDefault="00F33061" w:rsidP="00F33061">
            <w:pPr>
              <w:rPr>
                <w:strike/>
                <w:szCs w:val="24"/>
              </w:rPr>
            </w:pPr>
            <w:r>
              <w:rPr>
                <w:strike/>
                <w:szCs w:val="24"/>
              </w:rPr>
              <w:t>46.</w:t>
            </w:r>
          </w:p>
        </w:tc>
        <w:tc>
          <w:tcPr>
            <w:tcW w:w="184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B09450" w14:textId="4ADAC106" w:rsidR="00F33061" w:rsidRPr="00004522" w:rsidRDefault="00F33061" w:rsidP="00F33061">
            <w:pPr>
              <w:rPr>
                <w:strike/>
                <w:szCs w:val="24"/>
              </w:rPr>
            </w:pPr>
            <w:proofErr w:type="spellStart"/>
            <w:r w:rsidRPr="00A20F76">
              <w:rPr>
                <w:strike/>
                <w:color w:val="000000"/>
                <w:szCs w:val="24"/>
              </w:rPr>
              <w:t>Miliušių</w:t>
            </w:r>
            <w:proofErr w:type="spellEnd"/>
            <w:r w:rsidRPr="00A20F76">
              <w:rPr>
                <w:strike/>
                <w:color w:val="000000"/>
                <w:szCs w:val="24"/>
              </w:rPr>
              <w:t xml:space="preserve"> k. 3, Girdžių sen., Jurbarko r. sav.</w:t>
            </w:r>
          </w:p>
        </w:tc>
        <w:tc>
          <w:tcPr>
            <w:tcW w:w="510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36A94A" w14:textId="3CF92F71" w:rsidR="00F33061" w:rsidRPr="00F33061" w:rsidRDefault="00F33061" w:rsidP="00F33061">
            <w:pPr>
              <w:jc w:val="both"/>
              <w:rPr>
                <w:strike/>
                <w:color w:val="212529"/>
                <w:szCs w:val="24"/>
              </w:rPr>
            </w:pPr>
            <w:r w:rsidRPr="00A20F76">
              <w:rPr>
                <w:strike/>
                <w:color w:val="000000"/>
                <w:szCs w:val="24"/>
              </w:rPr>
              <w:t>Pastatas – gyvenamasis namas, unikalus numeris 4400-0270-4701, plotas 375,15 kv. m, mūrinis pastatas, 1 aukšto, pažymėtas plane 1A1p, ūkinis pastatas, unikalus numeris 4400-0270-4745, užstatytas plotas 238,00 kv. m, medinis pastatas su karkasu, 1 aukšto, pažymėtas plane 2I1ž ir kiti inžineriniai statiniai – kiemo statiniai, šulinys, unikalus Nr. 4400-0270-4767, pažymėtas plane k</w:t>
            </w:r>
          </w:p>
        </w:tc>
        <w:tc>
          <w:tcPr>
            <w:tcW w:w="18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0948C2" w14:textId="4588B3DA" w:rsidR="00F33061" w:rsidRPr="00004522" w:rsidRDefault="00F33061" w:rsidP="00F33061">
            <w:pPr>
              <w:rPr>
                <w:strike/>
                <w:szCs w:val="24"/>
              </w:rPr>
            </w:pPr>
            <w:r w:rsidRPr="00A20F76">
              <w:rPr>
                <w:strike/>
                <w:color w:val="000000"/>
                <w:szCs w:val="24"/>
              </w:rPr>
              <w:t>320,10</w:t>
            </w:r>
          </w:p>
        </w:tc>
      </w:tr>
      <w:tr w:rsidR="00C13D54" w:rsidRPr="0058413C" w14:paraId="7A9EF6B1" w14:textId="77777777" w:rsidTr="00C13D54">
        <w:trPr>
          <w:gridBefore w:val="1"/>
          <w:wBefore w:w="118" w:type="dxa"/>
          <w:cantSplit/>
        </w:trPr>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BB4478" w14:textId="057A2AEE" w:rsidR="00C13D54" w:rsidRPr="00004522" w:rsidRDefault="00C13D54" w:rsidP="00C13D54">
            <w:pPr>
              <w:rPr>
                <w:strike/>
                <w:szCs w:val="24"/>
              </w:rPr>
            </w:pPr>
            <w:r>
              <w:rPr>
                <w:strike/>
                <w:szCs w:val="24"/>
              </w:rPr>
              <w:t>47.</w:t>
            </w:r>
          </w:p>
        </w:tc>
        <w:tc>
          <w:tcPr>
            <w:tcW w:w="184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861B68" w14:textId="07AEC4F0" w:rsidR="00C13D54" w:rsidRPr="00004522" w:rsidRDefault="00C13D54" w:rsidP="00C13D54">
            <w:pPr>
              <w:rPr>
                <w:strike/>
                <w:szCs w:val="24"/>
              </w:rPr>
            </w:pPr>
            <w:r w:rsidRPr="00A20F76">
              <w:rPr>
                <w:strike/>
                <w:color w:val="000000"/>
                <w:szCs w:val="24"/>
              </w:rPr>
              <w:t>Kauno g. 32-206, Jurbarko m.</w:t>
            </w:r>
          </w:p>
        </w:tc>
        <w:tc>
          <w:tcPr>
            <w:tcW w:w="510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D62F90" w14:textId="7E528491" w:rsidR="00C13D54" w:rsidRPr="00004522" w:rsidRDefault="00C13D54" w:rsidP="00C13D54">
            <w:pPr>
              <w:jc w:val="both"/>
              <w:rPr>
                <w:strike/>
                <w:szCs w:val="24"/>
              </w:rPr>
            </w:pPr>
            <w:r w:rsidRPr="00A20F76">
              <w:rPr>
                <w:strike/>
                <w:color w:val="000000"/>
                <w:szCs w:val="24"/>
              </w:rPr>
              <w:t>Patalpa – butas, unikalus numeris 4400-0134-7794:6989, plotas 17,91 kv. m su bendro naudojimo patalpomis: a-6a (8/100 iš 50,48 kv. m), IV-33 (10/100 iš 3,60 kv. m), IV-35 (10/100 iš 2,03 kv. m), IV-36 (10/100 iš 9,87 kv. m), IV-37 (10/100 iš 12,69 kv. m), pastato, kuriame yra patalpa unikalus numeris 9496-9000-8016, mūrinis pastatas, 5 aukštų, pažymėtas plane 1N5p</w:t>
            </w:r>
          </w:p>
        </w:tc>
        <w:tc>
          <w:tcPr>
            <w:tcW w:w="18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FF06FD" w14:textId="77777777" w:rsidR="00C13D54" w:rsidRPr="00A20F76" w:rsidRDefault="00C13D54" w:rsidP="00C13D54">
            <w:pPr>
              <w:rPr>
                <w:strike/>
                <w:color w:val="212529"/>
                <w:szCs w:val="24"/>
              </w:rPr>
            </w:pPr>
            <w:r w:rsidRPr="00A20F76">
              <w:rPr>
                <w:strike/>
                <w:color w:val="000000"/>
                <w:szCs w:val="24"/>
              </w:rPr>
              <w:t>247,06</w:t>
            </w:r>
          </w:p>
          <w:p w14:paraId="59BBDABF" w14:textId="77777777" w:rsidR="00C13D54" w:rsidRPr="00A20F76" w:rsidRDefault="00C13D54" w:rsidP="00C13D54">
            <w:pPr>
              <w:rPr>
                <w:strike/>
                <w:color w:val="212529"/>
                <w:szCs w:val="24"/>
              </w:rPr>
            </w:pPr>
            <w:r w:rsidRPr="00A20F76">
              <w:rPr>
                <w:strike/>
                <w:color w:val="000000"/>
                <w:szCs w:val="24"/>
              </w:rPr>
              <w:t> </w:t>
            </w:r>
          </w:p>
          <w:p w14:paraId="16C3AC21" w14:textId="77777777" w:rsidR="00C13D54" w:rsidRPr="00A20F76" w:rsidRDefault="00C13D54" w:rsidP="00C13D54">
            <w:pPr>
              <w:rPr>
                <w:strike/>
                <w:color w:val="212529"/>
                <w:szCs w:val="24"/>
              </w:rPr>
            </w:pPr>
            <w:r w:rsidRPr="00A20F76">
              <w:rPr>
                <w:strike/>
                <w:color w:val="000000"/>
                <w:szCs w:val="24"/>
              </w:rPr>
              <w:t> </w:t>
            </w:r>
          </w:p>
          <w:p w14:paraId="6BAF2030" w14:textId="77777777" w:rsidR="00C13D54" w:rsidRPr="00A20F76" w:rsidRDefault="00C13D54" w:rsidP="00C13D54">
            <w:pPr>
              <w:rPr>
                <w:strike/>
                <w:color w:val="212529"/>
                <w:szCs w:val="24"/>
              </w:rPr>
            </w:pPr>
            <w:r w:rsidRPr="00A20F76">
              <w:rPr>
                <w:strike/>
                <w:color w:val="000000"/>
                <w:szCs w:val="24"/>
              </w:rPr>
              <w:t> </w:t>
            </w:r>
          </w:p>
          <w:p w14:paraId="3872C61A" w14:textId="77777777" w:rsidR="00C13D54" w:rsidRPr="00A20F76" w:rsidRDefault="00C13D54" w:rsidP="00C13D54">
            <w:pPr>
              <w:rPr>
                <w:strike/>
                <w:color w:val="212529"/>
                <w:szCs w:val="24"/>
              </w:rPr>
            </w:pPr>
            <w:r w:rsidRPr="00A20F76">
              <w:rPr>
                <w:strike/>
                <w:color w:val="000000"/>
                <w:szCs w:val="24"/>
              </w:rPr>
              <w:t> </w:t>
            </w:r>
          </w:p>
          <w:p w14:paraId="2626A63E" w14:textId="77777777" w:rsidR="00C13D54" w:rsidRPr="00A20F76" w:rsidRDefault="00C13D54" w:rsidP="00C13D54">
            <w:pPr>
              <w:rPr>
                <w:strike/>
                <w:color w:val="212529"/>
                <w:szCs w:val="24"/>
              </w:rPr>
            </w:pPr>
            <w:r w:rsidRPr="00A20F76">
              <w:rPr>
                <w:strike/>
                <w:color w:val="000000"/>
                <w:szCs w:val="24"/>
              </w:rPr>
              <w:t> </w:t>
            </w:r>
          </w:p>
          <w:p w14:paraId="33C46759" w14:textId="77777777" w:rsidR="00C13D54" w:rsidRPr="00A20F76" w:rsidRDefault="00C13D54" w:rsidP="00C13D54">
            <w:pPr>
              <w:rPr>
                <w:strike/>
                <w:color w:val="212529"/>
                <w:szCs w:val="24"/>
              </w:rPr>
            </w:pPr>
            <w:r w:rsidRPr="00A20F76">
              <w:rPr>
                <w:strike/>
                <w:color w:val="000000"/>
                <w:szCs w:val="24"/>
              </w:rPr>
              <w:t> </w:t>
            </w:r>
          </w:p>
          <w:p w14:paraId="6DEB656D" w14:textId="10BD9E79" w:rsidR="00C13D54" w:rsidRPr="00004522" w:rsidRDefault="00C13D54" w:rsidP="00C13D54">
            <w:pPr>
              <w:rPr>
                <w:strike/>
                <w:szCs w:val="24"/>
              </w:rPr>
            </w:pPr>
            <w:r w:rsidRPr="00A20F76">
              <w:rPr>
                <w:strike/>
                <w:color w:val="000000"/>
                <w:szCs w:val="24"/>
              </w:rPr>
              <w:t> </w:t>
            </w:r>
          </w:p>
        </w:tc>
      </w:tr>
      <w:tr w:rsidR="00C13D54" w:rsidRPr="0058413C" w14:paraId="1577A0A9" w14:textId="77777777" w:rsidTr="00C13D54">
        <w:trPr>
          <w:gridBefore w:val="1"/>
          <w:wBefore w:w="118" w:type="dxa"/>
          <w:cantSplit/>
        </w:trPr>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250AB28" w14:textId="757B2409" w:rsidR="00C13D54" w:rsidRPr="00004522" w:rsidRDefault="00C13D54" w:rsidP="00C13D54">
            <w:pPr>
              <w:rPr>
                <w:strike/>
                <w:szCs w:val="24"/>
              </w:rPr>
            </w:pPr>
            <w:r>
              <w:rPr>
                <w:strike/>
                <w:szCs w:val="24"/>
              </w:rPr>
              <w:lastRenderedPageBreak/>
              <w:t>57.</w:t>
            </w:r>
          </w:p>
        </w:tc>
        <w:tc>
          <w:tcPr>
            <w:tcW w:w="184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BC2D6ED" w14:textId="1C1B8AF9" w:rsidR="00C13D54" w:rsidRPr="00004522" w:rsidRDefault="00C13D54" w:rsidP="00C13D54">
            <w:pPr>
              <w:rPr>
                <w:strike/>
                <w:szCs w:val="24"/>
              </w:rPr>
            </w:pPr>
            <w:r w:rsidRPr="00A20F76">
              <w:rPr>
                <w:strike/>
                <w:color w:val="000000"/>
                <w:szCs w:val="24"/>
              </w:rPr>
              <w:t xml:space="preserve">Nemuno g. 47-4, </w:t>
            </w:r>
            <w:proofErr w:type="spellStart"/>
            <w:r w:rsidRPr="00A20F76">
              <w:rPr>
                <w:strike/>
                <w:color w:val="000000"/>
                <w:szCs w:val="24"/>
              </w:rPr>
              <w:t>Smalininkų</w:t>
            </w:r>
            <w:proofErr w:type="spellEnd"/>
            <w:r w:rsidRPr="00A20F76">
              <w:rPr>
                <w:strike/>
                <w:color w:val="000000"/>
                <w:szCs w:val="24"/>
              </w:rPr>
              <w:t xml:space="preserve"> m., Jurbarko r. sav.</w:t>
            </w:r>
          </w:p>
        </w:tc>
        <w:tc>
          <w:tcPr>
            <w:tcW w:w="510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CBC212F" w14:textId="67AF215C" w:rsidR="00C13D54" w:rsidRPr="00004522" w:rsidRDefault="00C13D54" w:rsidP="00C13D54">
            <w:pPr>
              <w:jc w:val="both"/>
              <w:rPr>
                <w:strike/>
                <w:color w:val="000000"/>
                <w:szCs w:val="24"/>
              </w:rPr>
            </w:pPr>
            <w:r w:rsidRPr="00A20F76">
              <w:rPr>
                <w:strike/>
                <w:color w:val="000000"/>
                <w:szCs w:val="24"/>
              </w:rPr>
              <w:t>35,49 kv. m ploto patalpą-butą su bendrojo naudojimo patalpomis, pažymėtomis a-1 (¼ iš 7,32 kv. m), unikalus Nr. 4400-0578-1462:7380, ¼  dalį iš 48,00 kv. m. ūkinio pastato, unikalus Nr. 9493-0004-4026, ir ¼ dalį kiemo statinių (šulinio), unikalus Nr. 4400-0899-5577</w:t>
            </w:r>
          </w:p>
        </w:tc>
        <w:tc>
          <w:tcPr>
            <w:tcW w:w="18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851CECF" w14:textId="449FBB63" w:rsidR="00C13D54" w:rsidRPr="00004522" w:rsidRDefault="00C13D54" w:rsidP="00C13D54">
            <w:pPr>
              <w:rPr>
                <w:strike/>
                <w:szCs w:val="24"/>
              </w:rPr>
            </w:pPr>
            <w:r w:rsidRPr="00A20F76">
              <w:rPr>
                <w:strike/>
                <w:color w:val="000000"/>
                <w:szCs w:val="24"/>
              </w:rPr>
              <w:t>1,20*</w:t>
            </w:r>
          </w:p>
        </w:tc>
      </w:tr>
      <w:tr w:rsidR="00D82C7E" w:rsidRPr="0058413C" w14:paraId="207177A1" w14:textId="77777777" w:rsidTr="00C13D54">
        <w:trPr>
          <w:gridBefore w:val="1"/>
          <w:wBefore w:w="118" w:type="dxa"/>
          <w:cantSplit/>
        </w:trPr>
        <w:tc>
          <w:tcPr>
            <w:tcW w:w="7645" w:type="dxa"/>
            <w:gridSpan w:val="5"/>
            <w:tcBorders>
              <w:top w:val="single" w:sz="4" w:space="0" w:color="auto"/>
              <w:bottom w:val="single" w:sz="4" w:space="0" w:color="auto"/>
            </w:tcBorders>
            <w:shd w:val="clear" w:color="auto" w:fill="FFFFFF"/>
            <w:tcMar>
              <w:top w:w="0" w:type="dxa"/>
              <w:left w:w="108" w:type="dxa"/>
              <w:bottom w:w="0" w:type="dxa"/>
              <w:right w:w="108" w:type="dxa"/>
            </w:tcMar>
          </w:tcPr>
          <w:p w14:paraId="0F1AB49B" w14:textId="77777777" w:rsidR="00D82C7E" w:rsidRDefault="00D82C7E" w:rsidP="00A66CB5">
            <w:pPr>
              <w:rPr>
                <w:strike/>
                <w:szCs w:val="24"/>
              </w:rPr>
            </w:pPr>
          </w:p>
          <w:p w14:paraId="5A855169" w14:textId="1A6DEB62" w:rsidR="00D82C7E" w:rsidRPr="00004522" w:rsidRDefault="00C13D54" w:rsidP="00A66CB5">
            <w:pPr>
              <w:jc w:val="both"/>
              <w:rPr>
                <w:strike/>
                <w:color w:val="000000"/>
                <w:szCs w:val="24"/>
              </w:rPr>
            </w:pPr>
            <w:r w:rsidRPr="00C13D54">
              <w:rPr>
                <w:szCs w:val="24"/>
              </w:rPr>
              <w:t>1.2. papildyti sąrašą 61, 62 ir 63 punktais ir juos išdėstyti taip:</w:t>
            </w:r>
          </w:p>
        </w:tc>
        <w:tc>
          <w:tcPr>
            <w:tcW w:w="1805" w:type="dxa"/>
            <w:gridSpan w:val="2"/>
            <w:tcBorders>
              <w:top w:val="single" w:sz="4" w:space="0" w:color="auto"/>
              <w:bottom w:val="single" w:sz="4" w:space="0" w:color="auto"/>
            </w:tcBorders>
            <w:shd w:val="clear" w:color="auto" w:fill="FFFFFF"/>
            <w:tcMar>
              <w:top w:w="0" w:type="dxa"/>
              <w:left w:w="108" w:type="dxa"/>
              <w:bottom w:w="0" w:type="dxa"/>
              <w:right w:w="108" w:type="dxa"/>
            </w:tcMar>
          </w:tcPr>
          <w:p w14:paraId="4790FE1D" w14:textId="77777777" w:rsidR="00D82C7E" w:rsidRPr="00004522" w:rsidRDefault="00D82C7E" w:rsidP="00A66CB5">
            <w:pPr>
              <w:rPr>
                <w:strike/>
                <w:szCs w:val="24"/>
              </w:rPr>
            </w:pPr>
          </w:p>
        </w:tc>
      </w:tr>
      <w:tr w:rsidR="00C13D54" w:rsidRPr="00C13D54" w14:paraId="0CB97C4B" w14:textId="77777777" w:rsidTr="00C13D5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jc w:val="center"/>
        </w:trPr>
        <w:tc>
          <w:tcPr>
            <w:tcW w:w="897" w:type="dxa"/>
            <w:gridSpan w:val="3"/>
            <w:tcBorders>
              <w:top w:val="single" w:sz="4" w:space="0" w:color="auto"/>
              <w:left w:val="single" w:sz="4" w:space="0" w:color="auto"/>
              <w:bottom w:val="single" w:sz="4" w:space="0" w:color="auto"/>
              <w:right w:val="single" w:sz="4" w:space="0" w:color="auto"/>
            </w:tcBorders>
          </w:tcPr>
          <w:p w14:paraId="2049BFA4" w14:textId="77777777" w:rsidR="00C13D54" w:rsidRPr="00C13D54" w:rsidRDefault="00C13D54" w:rsidP="00304142">
            <w:pPr>
              <w:tabs>
                <w:tab w:val="center" w:pos="4153"/>
                <w:tab w:val="right" w:pos="8306"/>
              </w:tabs>
              <w:rPr>
                <w:b/>
                <w:bCs/>
                <w:szCs w:val="24"/>
              </w:rPr>
            </w:pPr>
            <w:bookmarkStart w:id="0" w:name="_Hlk197508199"/>
            <w:r w:rsidRPr="00C13D54">
              <w:rPr>
                <w:b/>
                <w:bCs/>
                <w:szCs w:val="24"/>
              </w:rPr>
              <w:t>61.</w:t>
            </w:r>
          </w:p>
        </w:tc>
        <w:tc>
          <w:tcPr>
            <w:tcW w:w="2046" w:type="dxa"/>
            <w:gridSpan w:val="2"/>
            <w:tcBorders>
              <w:top w:val="single" w:sz="4" w:space="0" w:color="auto"/>
              <w:left w:val="single" w:sz="4" w:space="0" w:color="auto"/>
              <w:bottom w:val="single" w:sz="4" w:space="0" w:color="auto"/>
              <w:right w:val="single" w:sz="4" w:space="0" w:color="auto"/>
            </w:tcBorders>
          </w:tcPr>
          <w:p w14:paraId="4849B54B" w14:textId="77777777" w:rsidR="00C13D54" w:rsidRPr="00C13D54" w:rsidRDefault="00C13D54" w:rsidP="00304142">
            <w:pPr>
              <w:tabs>
                <w:tab w:val="center" w:pos="4153"/>
                <w:tab w:val="right" w:pos="8306"/>
              </w:tabs>
              <w:rPr>
                <w:b/>
                <w:bCs/>
                <w:szCs w:val="24"/>
              </w:rPr>
            </w:pPr>
            <w:proofErr w:type="spellStart"/>
            <w:r w:rsidRPr="00C13D54">
              <w:rPr>
                <w:b/>
                <w:bCs/>
              </w:rPr>
              <w:t>Armenos</w:t>
            </w:r>
            <w:proofErr w:type="spellEnd"/>
            <w:r w:rsidRPr="00C13D54">
              <w:rPr>
                <w:b/>
                <w:bCs/>
              </w:rPr>
              <w:t xml:space="preserve"> g. 38, </w:t>
            </w:r>
            <w:proofErr w:type="spellStart"/>
            <w:r w:rsidRPr="00C13D54">
              <w:rPr>
                <w:b/>
                <w:bCs/>
              </w:rPr>
              <w:t>Armeniškių</w:t>
            </w:r>
            <w:proofErr w:type="spellEnd"/>
            <w:r w:rsidRPr="00C13D54">
              <w:rPr>
                <w:b/>
                <w:bCs/>
              </w:rPr>
              <w:t xml:space="preserve"> k., Seredžiaus sen., Jurbarko r. sav.</w:t>
            </w:r>
          </w:p>
        </w:tc>
        <w:tc>
          <w:tcPr>
            <w:tcW w:w="5024" w:type="dxa"/>
            <w:gridSpan w:val="2"/>
            <w:tcBorders>
              <w:top w:val="single" w:sz="4" w:space="0" w:color="auto"/>
              <w:left w:val="single" w:sz="4" w:space="0" w:color="auto"/>
              <w:bottom w:val="single" w:sz="4" w:space="0" w:color="auto"/>
              <w:right w:val="single" w:sz="4" w:space="0" w:color="auto"/>
            </w:tcBorders>
          </w:tcPr>
          <w:p w14:paraId="4EBCD95C" w14:textId="77777777" w:rsidR="00C13D54" w:rsidRPr="00C13D54" w:rsidRDefault="00C13D54" w:rsidP="00304142">
            <w:pPr>
              <w:tabs>
                <w:tab w:val="center" w:pos="4153"/>
                <w:tab w:val="right" w:pos="8306"/>
              </w:tabs>
              <w:rPr>
                <w:b/>
                <w:bCs/>
                <w:szCs w:val="24"/>
              </w:rPr>
            </w:pPr>
            <w:r w:rsidRPr="00C13D54">
              <w:rPr>
                <w:b/>
                <w:bCs/>
              </w:rPr>
              <w:t xml:space="preserve">Kiti inžineriniai statiniai – kiemo statiniai, kurie priklauso pastatui Nr. </w:t>
            </w:r>
            <w:bookmarkStart w:id="1" w:name="_Hlk214462187"/>
            <w:r w:rsidRPr="00C13D54">
              <w:rPr>
                <w:b/>
                <w:bCs/>
              </w:rPr>
              <w:t>4400-1237-2404</w:t>
            </w:r>
            <w:bookmarkEnd w:id="1"/>
            <w:r w:rsidRPr="00C13D54">
              <w:rPr>
                <w:b/>
                <w:bCs/>
              </w:rPr>
              <w:t>, (unikalus numeris 4400-1237-2537, kanalizacijos šulinys -r, takas -b)</w:t>
            </w:r>
          </w:p>
        </w:tc>
        <w:tc>
          <w:tcPr>
            <w:tcW w:w="1601" w:type="dxa"/>
            <w:tcBorders>
              <w:top w:val="single" w:sz="4" w:space="0" w:color="auto"/>
              <w:left w:val="single" w:sz="4" w:space="0" w:color="auto"/>
              <w:bottom w:val="single" w:sz="4" w:space="0" w:color="auto"/>
              <w:right w:val="single" w:sz="4" w:space="0" w:color="auto"/>
            </w:tcBorders>
          </w:tcPr>
          <w:p w14:paraId="3DEB7377" w14:textId="77777777" w:rsidR="00C13D54" w:rsidRPr="00C13D54" w:rsidRDefault="00C13D54" w:rsidP="00304142">
            <w:pPr>
              <w:tabs>
                <w:tab w:val="center" w:pos="4153"/>
                <w:tab w:val="right" w:pos="8306"/>
              </w:tabs>
              <w:jc w:val="right"/>
              <w:rPr>
                <w:b/>
                <w:bCs/>
                <w:szCs w:val="24"/>
              </w:rPr>
            </w:pPr>
            <w:r w:rsidRPr="00C13D54">
              <w:rPr>
                <w:b/>
                <w:bCs/>
                <w:szCs w:val="24"/>
              </w:rPr>
              <w:t>0,00****</w:t>
            </w:r>
          </w:p>
        </w:tc>
      </w:tr>
      <w:tr w:rsidR="00C13D54" w:rsidRPr="00C13D54" w14:paraId="1F38E6B7" w14:textId="77777777" w:rsidTr="00C13D5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jc w:val="center"/>
        </w:trPr>
        <w:tc>
          <w:tcPr>
            <w:tcW w:w="897" w:type="dxa"/>
            <w:gridSpan w:val="3"/>
            <w:tcBorders>
              <w:top w:val="single" w:sz="4" w:space="0" w:color="auto"/>
              <w:left w:val="single" w:sz="4" w:space="0" w:color="auto"/>
              <w:bottom w:val="single" w:sz="4" w:space="0" w:color="auto"/>
              <w:right w:val="single" w:sz="4" w:space="0" w:color="auto"/>
            </w:tcBorders>
          </w:tcPr>
          <w:p w14:paraId="42E1F77A" w14:textId="77777777" w:rsidR="00C13D54" w:rsidRPr="00C13D54" w:rsidRDefault="00C13D54" w:rsidP="00304142">
            <w:pPr>
              <w:tabs>
                <w:tab w:val="center" w:pos="4153"/>
                <w:tab w:val="right" w:pos="8306"/>
              </w:tabs>
              <w:rPr>
                <w:b/>
                <w:bCs/>
              </w:rPr>
            </w:pPr>
            <w:r w:rsidRPr="00C13D54">
              <w:rPr>
                <w:b/>
                <w:bCs/>
              </w:rPr>
              <w:t>62.</w:t>
            </w:r>
          </w:p>
        </w:tc>
        <w:tc>
          <w:tcPr>
            <w:tcW w:w="2046" w:type="dxa"/>
            <w:gridSpan w:val="2"/>
            <w:tcBorders>
              <w:top w:val="single" w:sz="4" w:space="0" w:color="auto"/>
              <w:left w:val="single" w:sz="4" w:space="0" w:color="auto"/>
              <w:bottom w:val="single" w:sz="4" w:space="0" w:color="auto"/>
              <w:right w:val="single" w:sz="4" w:space="0" w:color="auto"/>
            </w:tcBorders>
          </w:tcPr>
          <w:p w14:paraId="71DFDFEE" w14:textId="77777777" w:rsidR="00C13D54" w:rsidRPr="00C13D54" w:rsidRDefault="00C13D54" w:rsidP="00304142">
            <w:pPr>
              <w:tabs>
                <w:tab w:val="center" w:pos="4153"/>
                <w:tab w:val="right" w:pos="8306"/>
              </w:tabs>
              <w:rPr>
                <w:b/>
                <w:bCs/>
              </w:rPr>
            </w:pPr>
            <w:r w:rsidRPr="00C13D54">
              <w:rPr>
                <w:b/>
                <w:bCs/>
                <w:szCs w:val="24"/>
              </w:rPr>
              <w:t>Statybininkų g. 4A, Jurbarkas</w:t>
            </w:r>
          </w:p>
        </w:tc>
        <w:tc>
          <w:tcPr>
            <w:tcW w:w="5024" w:type="dxa"/>
            <w:gridSpan w:val="2"/>
            <w:tcBorders>
              <w:top w:val="single" w:sz="4" w:space="0" w:color="auto"/>
              <w:left w:val="single" w:sz="4" w:space="0" w:color="auto"/>
              <w:bottom w:val="single" w:sz="4" w:space="0" w:color="auto"/>
              <w:right w:val="single" w:sz="4" w:space="0" w:color="auto"/>
            </w:tcBorders>
          </w:tcPr>
          <w:p w14:paraId="349E9AC8" w14:textId="77777777" w:rsidR="00C13D54" w:rsidRPr="00C13D54" w:rsidRDefault="00C13D54" w:rsidP="00304142">
            <w:pPr>
              <w:tabs>
                <w:tab w:val="center" w:pos="4153"/>
                <w:tab w:val="right" w:pos="8306"/>
              </w:tabs>
              <w:rPr>
                <w:b/>
                <w:bCs/>
                <w:color w:val="000000"/>
                <w:szCs w:val="24"/>
              </w:rPr>
            </w:pPr>
            <w:r w:rsidRPr="00C13D54">
              <w:rPr>
                <w:b/>
                <w:bCs/>
                <w:color w:val="000000"/>
                <w:szCs w:val="24"/>
              </w:rPr>
              <w:t xml:space="preserve">Pastatas – sandėlis (unikalus numeris 9497-0002-1234, bendras plotas 905,04 kv. m, sienos – plytos, stogo danga – </w:t>
            </w:r>
            <w:proofErr w:type="spellStart"/>
            <w:r w:rsidRPr="00C13D54">
              <w:rPr>
                <w:b/>
                <w:bCs/>
                <w:color w:val="000000"/>
                <w:szCs w:val="24"/>
              </w:rPr>
              <w:t>asbestcementis</w:t>
            </w:r>
            <w:proofErr w:type="spellEnd"/>
            <w:r w:rsidRPr="00C13D54">
              <w:rPr>
                <w:b/>
                <w:bCs/>
                <w:color w:val="000000"/>
                <w:szCs w:val="24"/>
              </w:rPr>
              <w:t>, pažymėtas plane 26F1p)</w:t>
            </w:r>
          </w:p>
        </w:tc>
        <w:tc>
          <w:tcPr>
            <w:tcW w:w="1601" w:type="dxa"/>
            <w:tcBorders>
              <w:top w:val="single" w:sz="4" w:space="0" w:color="auto"/>
              <w:left w:val="single" w:sz="4" w:space="0" w:color="auto"/>
              <w:bottom w:val="single" w:sz="4" w:space="0" w:color="auto"/>
              <w:right w:val="single" w:sz="4" w:space="0" w:color="auto"/>
            </w:tcBorders>
          </w:tcPr>
          <w:p w14:paraId="43A4C518" w14:textId="77777777" w:rsidR="00C13D54" w:rsidRPr="00C13D54" w:rsidRDefault="00C13D54" w:rsidP="00304142">
            <w:pPr>
              <w:tabs>
                <w:tab w:val="center" w:pos="4153"/>
                <w:tab w:val="right" w:pos="8306"/>
              </w:tabs>
              <w:jc w:val="right"/>
              <w:rPr>
                <w:b/>
                <w:bCs/>
                <w:szCs w:val="24"/>
              </w:rPr>
            </w:pPr>
            <w:r w:rsidRPr="00C13D54">
              <w:rPr>
                <w:b/>
                <w:bCs/>
              </w:rPr>
              <w:t>15342,66</w:t>
            </w:r>
            <w:r w:rsidRPr="00C13D54">
              <w:rPr>
                <w:b/>
                <w:bCs/>
                <w:szCs w:val="24"/>
              </w:rPr>
              <w:t>****</w:t>
            </w:r>
          </w:p>
          <w:p w14:paraId="232A0CC7" w14:textId="77777777" w:rsidR="00C13D54" w:rsidRPr="00C13D54" w:rsidRDefault="00C13D54" w:rsidP="00304142">
            <w:pPr>
              <w:tabs>
                <w:tab w:val="center" w:pos="4153"/>
                <w:tab w:val="right" w:pos="8306"/>
              </w:tabs>
              <w:rPr>
                <w:b/>
                <w:bCs/>
                <w:szCs w:val="24"/>
              </w:rPr>
            </w:pPr>
          </w:p>
        </w:tc>
      </w:tr>
      <w:tr w:rsidR="00C13D54" w:rsidRPr="00C13D54" w14:paraId="7283AEAD" w14:textId="77777777" w:rsidTr="00C13D5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jc w:val="center"/>
        </w:trPr>
        <w:tc>
          <w:tcPr>
            <w:tcW w:w="897" w:type="dxa"/>
            <w:gridSpan w:val="3"/>
            <w:tcBorders>
              <w:top w:val="single" w:sz="4" w:space="0" w:color="auto"/>
              <w:left w:val="single" w:sz="4" w:space="0" w:color="auto"/>
              <w:bottom w:val="single" w:sz="4" w:space="0" w:color="auto"/>
              <w:right w:val="single" w:sz="4" w:space="0" w:color="auto"/>
            </w:tcBorders>
          </w:tcPr>
          <w:p w14:paraId="64F7CBB3" w14:textId="77777777" w:rsidR="00C13D54" w:rsidRPr="00C13D54" w:rsidRDefault="00C13D54" w:rsidP="00304142">
            <w:pPr>
              <w:tabs>
                <w:tab w:val="center" w:pos="4153"/>
                <w:tab w:val="right" w:pos="8306"/>
              </w:tabs>
              <w:rPr>
                <w:b/>
                <w:bCs/>
              </w:rPr>
            </w:pPr>
            <w:r w:rsidRPr="00C13D54">
              <w:rPr>
                <w:b/>
                <w:bCs/>
              </w:rPr>
              <w:t>63.</w:t>
            </w:r>
          </w:p>
        </w:tc>
        <w:tc>
          <w:tcPr>
            <w:tcW w:w="2046" w:type="dxa"/>
            <w:gridSpan w:val="2"/>
            <w:tcBorders>
              <w:top w:val="single" w:sz="4" w:space="0" w:color="auto"/>
              <w:left w:val="single" w:sz="4" w:space="0" w:color="auto"/>
              <w:bottom w:val="single" w:sz="4" w:space="0" w:color="auto"/>
              <w:right w:val="single" w:sz="4" w:space="0" w:color="auto"/>
            </w:tcBorders>
          </w:tcPr>
          <w:p w14:paraId="114E8E56" w14:textId="77777777" w:rsidR="00C13D54" w:rsidRPr="00C13D54" w:rsidRDefault="00C13D54" w:rsidP="00304142">
            <w:pPr>
              <w:tabs>
                <w:tab w:val="center" w:pos="4153"/>
                <w:tab w:val="right" w:pos="8306"/>
              </w:tabs>
              <w:rPr>
                <w:b/>
                <w:bCs/>
                <w:szCs w:val="24"/>
              </w:rPr>
            </w:pPr>
            <w:r w:rsidRPr="00C13D54">
              <w:rPr>
                <w:b/>
                <w:bCs/>
                <w:szCs w:val="24"/>
              </w:rPr>
              <w:t>Statybininkų g. 4A, Jurbarkas</w:t>
            </w:r>
          </w:p>
        </w:tc>
        <w:tc>
          <w:tcPr>
            <w:tcW w:w="5024" w:type="dxa"/>
            <w:gridSpan w:val="2"/>
            <w:tcBorders>
              <w:top w:val="single" w:sz="4" w:space="0" w:color="auto"/>
              <w:left w:val="single" w:sz="4" w:space="0" w:color="auto"/>
              <w:bottom w:val="single" w:sz="4" w:space="0" w:color="auto"/>
              <w:right w:val="single" w:sz="4" w:space="0" w:color="auto"/>
            </w:tcBorders>
          </w:tcPr>
          <w:p w14:paraId="0DB739D5" w14:textId="77777777" w:rsidR="00C13D54" w:rsidRPr="00C13D54" w:rsidRDefault="00C13D54" w:rsidP="00304142">
            <w:pPr>
              <w:tabs>
                <w:tab w:val="center" w:pos="4153"/>
                <w:tab w:val="right" w:pos="8306"/>
              </w:tabs>
              <w:rPr>
                <w:b/>
                <w:bCs/>
                <w:color w:val="000000"/>
                <w:szCs w:val="24"/>
              </w:rPr>
            </w:pPr>
            <w:r w:rsidRPr="00C13D54">
              <w:rPr>
                <w:b/>
                <w:bCs/>
                <w:color w:val="000000"/>
                <w:szCs w:val="24"/>
              </w:rPr>
              <w:t>Pastatas – sandėlis (unikalus numeris 9497-0002-1245, bendras plotas 929,00 kv. m, sienos – gelžbetoninio bloko, stogo danga – bitumas, pažymėtas plane 27F1b</w:t>
            </w:r>
          </w:p>
        </w:tc>
        <w:tc>
          <w:tcPr>
            <w:tcW w:w="1601" w:type="dxa"/>
            <w:tcBorders>
              <w:top w:val="single" w:sz="4" w:space="0" w:color="auto"/>
              <w:left w:val="single" w:sz="4" w:space="0" w:color="auto"/>
              <w:bottom w:val="single" w:sz="4" w:space="0" w:color="auto"/>
              <w:right w:val="single" w:sz="4" w:space="0" w:color="auto"/>
            </w:tcBorders>
          </w:tcPr>
          <w:p w14:paraId="493269E2" w14:textId="77777777" w:rsidR="00C13D54" w:rsidRPr="00C13D54" w:rsidRDefault="00C13D54" w:rsidP="00304142">
            <w:pPr>
              <w:tabs>
                <w:tab w:val="center" w:pos="4153"/>
                <w:tab w:val="right" w:pos="8306"/>
              </w:tabs>
              <w:jc w:val="right"/>
              <w:rPr>
                <w:b/>
                <w:bCs/>
                <w:szCs w:val="24"/>
              </w:rPr>
            </w:pPr>
            <w:r w:rsidRPr="00C13D54">
              <w:rPr>
                <w:b/>
                <w:bCs/>
              </w:rPr>
              <w:t>8390,26</w:t>
            </w:r>
            <w:r w:rsidRPr="00C13D54">
              <w:rPr>
                <w:b/>
                <w:bCs/>
                <w:szCs w:val="24"/>
              </w:rPr>
              <w:t>****</w:t>
            </w:r>
          </w:p>
          <w:p w14:paraId="2E14E436" w14:textId="77777777" w:rsidR="00C13D54" w:rsidRPr="00C13D54" w:rsidRDefault="00C13D54" w:rsidP="00304142">
            <w:pPr>
              <w:tabs>
                <w:tab w:val="center" w:pos="4153"/>
                <w:tab w:val="right" w:pos="8306"/>
              </w:tabs>
              <w:jc w:val="right"/>
              <w:rPr>
                <w:b/>
                <w:bCs/>
                <w:szCs w:val="24"/>
              </w:rPr>
            </w:pPr>
          </w:p>
        </w:tc>
      </w:tr>
    </w:tbl>
    <w:p w14:paraId="682DDD29" w14:textId="77777777" w:rsidR="006E2BFB" w:rsidRDefault="006E2BFB" w:rsidP="00FB184E">
      <w:pPr>
        <w:tabs>
          <w:tab w:val="left" w:pos="993"/>
        </w:tabs>
        <w:jc w:val="both"/>
        <w:rPr>
          <w:bCs/>
          <w:szCs w:val="24"/>
        </w:rPr>
      </w:pPr>
    </w:p>
    <w:bookmarkEnd w:id="0"/>
    <w:p w14:paraId="47887A95" w14:textId="7B32D54D" w:rsidR="00FB184E" w:rsidRPr="000623F2" w:rsidRDefault="00FB184E" w:rsidP="00FB184E">
      <w:pPr>
        <w:tabs>
          <w:tab w:val="left" w:pos="993"/>
        </w:tabs>
        <w:jc w:val="both"/>
        <w:rPr>
          <w:bCs/>
          <w:szCs w:val="24"/>
        </w:rPr>
      </w:pPr>
      <w:r w:rsidRPr="000623F2">
        <w:rPr>
          <w:bCs/>
          <w:szCs w:val="24"/>
        </w:rPr>
        <w:t>*Likutinė vertė 2023 m. gruodžio 1 d.</w:t>
      </w:r>
    </w:p>
    <w:p w14:paraId="154B9C26" w14:textId="77777777" w:rsidR="000623F2" w:rsidRPr="00594251" w:rsidRDefault="000623F2" w:rsidP="000623F2">
      <w:pPr>
        <w:tabs>
          <w:tab w:val="left" w:pos="993"/>
        </w:tabs>
        <w:jc w:val="both"/>
        <w:rPr>
          <w:szCs w:val="24"/>
        </w:rPr>
      </w:pPr>
      <w:r w:rsidRPr="00594251">
        <w:rPr>
          <w:szCs w:val="24"/>
        </w:rPr>
        <w:t>**Likutinė vertė 2024 m. kovo 1 d.</w:t>
      </w:r>
    </w:p>
    <w:p w14:paraId="6260A94B" w14:textId="3DE5AABF" w:rsidR="000623F2" w:rsidRDefault="006E2BFB" w:rsidP="00FB184E">
      <w:pPr>
        <w:tabs>
          <w:tab w:val="left" w:pos="993"/>
        </w:tabs>
        <w:jc w:val="both"/>
        <w:rPr>
          <w:bCs/>
          <w:szCs w:val="24"/>
        </w:rPr>
      </w:pPr>
      <w:r w:rsidRPr="00C13D54">
        <w:rPr>
          <w:bCs/>
          <w:szCs w:val="24"/>
        </w:rPr>
        <w:t xml:space="preserve">***Likutinė vertė 2025 m. </w:t>
      </w:r>
      <w:r w:rsidR="007A5036" w:rsidRPr="00C13D54">
        <w:rPr>
          <w:bCs/>
          <w:szCs w:val="24"/>
        </w:rPr>
        <w:t>gegužės 31</w:t>
      </w:r>
      <w:r w:rsidRPr="00C13D54">
        <w:rPr>
          <w:bCs/>
          <w:szCs w:val="24"/>
        </w:rPr>
        <w:t xml:space="preserve"> d.</w:t>
      </w:r>
    </w:p>
    <w:p w14:paraId="6292B1DD" w14:textId="62833111" w:rsidR="0035367E" w:rsidRPr="0035367E" w:rsidRDefault="0035367E" w:rsidP="00FB184E">
      <w:pPr>
        <w:tabs>
          <w:tab w:val="left" w:pos="993"/>
        </w:tabs>
        <w:jc w:val="both"/>
        <w:rPr>
          <w:b/>
          <w:bCs/>
          <w:szCs w:val="24"/>
        </w:rPr>
      </w:pPr>
      <w:r w:rsidRPr="0035367E">
        <w:rPr>
          <w:b/>
          <w:bCs/>
          <w:szCs w:val="24"/>
        </w:rPr>
        <w:t>****Likutinė vertė 2025 m. lapkričio 30 d.</w:t>
      </w:r>
    </w:p>
    <w:p w14:paraId="0567C17A" w14:textId="77777777" w:rsidR="00F105FE" w:rsidRDefault="00F105FE"/>
    <w:sectPr w:rsidR="00F105FE" w:rsidSect="00F26718">
      <w:headerReference w:type="first" r:id="rId7"/>
      <w:pgSz w:w="11906" w:h="16838" w:code="9"/>
      <w:pgMar w:top="1134" w:right="680" w:bottom="1134" w:left="1701" w:header="1134" w:footer="726"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BBD54" w14:textId="77777777" w:rsidR="002505FA" w:rsidRDefault="002505FA">
      <w:r>
        <w:separator/>
      </w:r>
    </w:p>
  </w:endnote>
  <w:endnote w:type="continuationSeparator" w:id="0">
    <w:p w14:paraId="50B26891" w14:textId="77777777" w:rsidR="002505FA" w:rsidRDefault="00250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C26BE" w14:textId="77777777" w:rsidR="002505FA" w:rsidRDefault="002505FA">
      <w:r>
        <w:separator/>
      </w:r>
    </w:p>
  </w:footnote>
  <w:footnote w:type="continuationSeparator" w:id="0">
    <w:p w14:paraId="462F7693" w14:textId="77777777" w:rsidR="002505FA" w:rsidRDefault="00250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EB95C" w14:textId="77777777" w:rsidR="00A524EA" w:rsidRDefault="00A524EA">
    <w:pPr>
      <w:pStyle w:val="Antrats"/>
      <w:jc w:val="center"/>
    </w:pPr>
  </w:p>
  <w:p w14:paraId="41A9B4E5" w14:textId="77777777" w:rsidR="00A524EA" w:rsidRPr="0058413C" w:rsidRDefault="00A524EA" w:rsidP="0058413C">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D529F"/>
    <w:multiLevelType w:val="multilevel"/>
    <w:tmpl w:val="C556EF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16cid:durableId="9409879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84E"/>
    <w:rsid w:val="00004522"/>
    <w:rsid w:val="000509B9"/>
    <w:rsid w:val="000623F2"/>
    <w:rsid w:val="00096463"/>
    <w:rsid w:val="000A0CEE"/>
    <w:rsid w:val="000D5626"/>
    <w:rsid w:val="0015349D"/>
    <w:rsid w:val="001650C8"/>
    <w:rsid w:val="001836EE"/>
    <w:rsid w:val="001961F7"/>
    <w:rsid w:val="002505FA"/>
    <w:rsid w:val="0035367E"/>
    <w:rsid w:val="00374713"/>
    <w:rsid w:val="003764AE"/>
    <w:rsid w:val="003A3A55"/>
    <w:rsid w:val="003D5AB1"/>
    <w:rsid w:val="00415D33"/>
    <w:rsid w:val="00493FE8"/>
    <w:rsid w:val="004F7661"/>
    <w:rsid w:val="00580806"/>
    <w:rsid w:val="00584CBB"/>
    <w:rsid w:val="00594251"/>
    <w:rsid w:val="00620AAE"/>
    <w:rsid w:val="0062743B"/>
    <w:rsid w:val="00697618"/>
    <w:rsid w:val="006A2667"/>
    <w:rsid w:val="006D2B73"/>
    <w:rsid w:val="006E2BFB"/>
    <w:rsid w:val="007A5036"/>
    <w:rsid w:val="007C4A66"/>
    <w:rsid w:val="008165F1"/>
    <w:rsid w:val="008349BC"/>
    <w:rsid w:val="008E6027"/>
    <w:rsid w:val="00937776"/>
    <w:rsid w:val="009563F0"/>
    <w:rsid w:val="009A242D"/>
    <w:rsid w:val="00A524EA"/>
    <w:rsid w:val="00C13D54"/>
    <w:rsid w:val="00C1729F"/>
    <w:rsid w:val="00CA2732"/>
    <w:rsid w:val="00CA727C"/>
    <w:rsid w:val="00CF62EA"/>
    <w:rsid w:val="00D82C7E"/>
    <w:rsid w:val="00DA5969"/>
    <w:rsid w:val="00DA6AE3"/>
    <w:rsid w:val="00DE782B"/>
    <w:rsid w:val="00E06CE8"/>
    <w:rsid w:val="00E1388C"/>
    <w:rsid w:val="00EC2D1B"/>
    <w:rsid w:val="00F105FE"/>
    <w:rsid w:val="00F26718"/>
    <w:rsid w:val="00F33061"/>
    <w:rsid w:val="00F84138"/>
    <w:rsid w:val="00FB18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3BC3B"/>
  <w15:chartTrackingRefBased/>
  <w15:docId w15:val="{C76250CE-F1C8-4746-A831-192CEC55A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184E"/>
    <w:pPr>
      <w:spacing w:after="0" w:line="240" w:lineRule="auto"/>
    </w:pPr>
    <w:rPr>
      <w:rFonts w:eastAsia="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B184E"/>
    <w:pPr>
      <w:tabs>
        <w:tab w:val="center" w:pos="4153"/>
        <w:tab w:val="right" w:pos="8306"/>
      </w:tabs>
    </w:pPr>
  </w:style>
  <w:style w:type="character" w:customStyle="1" w:styleId="AntratsDiagrama">
    <w:name w:val="Antraštės Diagrama"/>
    <w:basedOn w:val="Numatytasispastraiposriftas"/>
    <w:link w:val="Antrats"/>
    <w:rsid w:val="00FB184E"/>
    <w:rPr>
      <w:rFonts w:eastAsia="Times New Roman" w:cs="Times New Roman"/>
      <w:szCs w:val="20"/>
      <w:lang w:eastAsia="lt-LT"/>
    </w:rPr>
  </w:style>
  <w:style w:type="paragraph" w:styleId="Sraopastraipa">
    <w:name w:val="List Paragraph"/>
    <w:basedOn w:val="prastasis"/>
    <w:uiPriority w:val="34"/>
    <w:qFormat/>
    <w:rsid w:val="00F330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85511">
      <w:bodyDiv w:val="1"/>
      <w:marLeft w:val="0"/>
      <w:marRight w:val="0"/>
      <w:marTop w:val="0"/>
      <w:marBottom w:val="0"/>
      <w:divBdr>
        <w:top w:val="none" w:sz="0" w:space="0" w:color="auto"/>
        <w:left w:val="none" w:sz="0" w:space="0" w:color="auto"/>
        <w:bottom w:val="none" w:sz="0" w:space="0" w:color="auto"/>
        <w:right w:val="none" w:sz="0" w:space="0" w:color="auto"/>
      </w:divBdr>
    </w:div>
    <w:div w:id="187592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2303</Words>
  <Characters>1313</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 Smetoniene</dc:creator>
  <cp:lastModifiedBy>Dovilė Dačkauskaitė</cp:lastModifiedBy>
  <cp:revision>2</cp:revision>
  <dcterms:created xsi:type="dcterms:W3CDTF">2025-12-03T08:27:00Z</dcterms:created>
  <dcterms:modified xsi:type="dcterms:W3CDTF">2025-12-03T08:27:00Z</dcterms:modified>
</cp:coreProperties>
</file>