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3EF30" w14:textId="77777777" w:rsidR="00FC1CD3" w:rsidRPr="00845A4F" w:rsidRDefault="00F320CA" w:rsidP="00F320CA">
      <w:pPr>
        <w:jc w:val="right"/>
        <w:rPr>
          <w:sz w:val="23"/>
          <w:szCs w:val="23"/>
          <w:lang w:val="en-US"/>
        </w:rPr>
      </w:pPr>
      <w:r w:rsidRPr="00845A4F">
        <w:rPr>
          <w:sz w:val="23"/>
          <w:szCs w:val="23"/>
        </w:rPr>
        <w:t>Projektas</w:t>
      </w:r>
    </w:p>
    <w:p w14:paraId="6BEBBF1B" w14:textId="77777777" w:rsidR="007305AC" w:rsidRPr="00845A4F" w:rsidRDefault="007305AC" w:rsidP="007305AC">
      <w:pPr>
        <w:jc w:val="center"/>
        <w:rPr>
          <w:b/>
          <w:sz w:val="23"/>
          <w:szCs w:val="23"/>
        </w:rPr>
      </w:pPr>
    </w:p>
    <w:p w14:paraId="4E0F6844" w14:textId="77777777" w:rsidR="007305AC" w:rsidRPr="00845A4F" w:rsidRDefault="007305AC" w:rsidP="007305AC">
      <w:pPr>
        <w:jc w:val="center"/>
        <w:rPr>
          <w:b/>
          <w:sz w:val="23"/>
          <w:szCs w:val="23"/>
        </w:rPr>
      </w:pPr>
      <w:r w:rsidRPr="00845A4F">
        <w:rPr>
          <w:b/>
          <w:sz w:val="23"/>
          <w:szCs w:val="23"/>
        </w:rPr>
        <w:t>JURBARKO RAJONO SAVIVALDYBĖS TARYBA</w:t>
      </w:r>
    </w:p>
    <w:p w14:paraId="401FE37A" w14:textId="77777777" w:rsidR="007305AC" w:rsidRPr="00845A4F" w:rsidRDefault="007305AC" w:rsidP="007305AC">
      <w:pPr>
        <w:rPr>
          <w:sz w:val="23"/>
          <w:szCs w:val="23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7305AC" w:rsidRPr="00845A4F" w14:paraId="541FF64D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26692F1" w14:textId="77777777" w:rsidR="007305AC" w:rsidRPr="00845A4F" w:rsidRDefault="007305AC" w:rsidP="00F80CFB">
            <w:pPr>
              <w:pStyle w:val="Antrat1"/>
              <w:rPr>
                <w:caps/>
                <w:sz w:val="23"/>
                <w:szCs w:val="23"/>
                <w:lang w:val="lt-LT"/>
              </w:rPr>
            </w:pPr>
            <w:r w:rsidRPr="00845A4F">
              <w:rPr>
                <w:sz w:val="23"/>
                <w:szCs w:val="23"/>
                <w:lang w:val="lt-LT"/>
              </w:rPr>
              <w:t>SPRENDIMAS</w:t>
            </w:r>
          </w:p>
        </w:tc>
      </w:tr>
      <w:tr w:rsidR="007305AC" w:rsidRPr="00845A4F" w14:paraId="40E34092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38BE23" w14:textId="77777777" w:rsidR="007305AC" w:rsidRPr="00845A4F" w:rsidRDefault="007305AC" w:rsidP="00F80C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  <w:r w:rsidRPr="00845A4F">
              <w:rPr>
                <w:b/>
                <w:sz w:val="23"/>
                <w:szCs w:val="23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845A4F">
              <w:rPr>
                <w:b/>
                <w:sz w:val="23"/>
                <w:szCs w:val="23"/>
              </w:rPr>
              <w:instrText xml:space="preserve"> FORMTEXT </w:instrText>
            </w:r>
            <w:r w:rsidRPr="00845A4F">
              <w:rPr>
                <w:b/>
                <w:sz w:val="23"/>
                <w:szCs w:val="23"/>
              </w:rPr>
            </w:r>
            <w:r w:rsidRPr="00845A4F">
              <w:rPr>
                <w:b/>
                <w:sz w:val="23"/>
                <w:szCs w:val="23"/>
              </w:rPr>
              <w:fldChar w:fldCharType="separate"/>
            </w:r>
            <w:r w:rsidRPr="00845A4F">
              <w:rPr>
                <w:b/>
                <w:sz w:val="23"/>
                <w:szCs w:val="23"/>
              </w:rPr>
              <w:t>DĖL PRITARIMO PROJEKTUI „JURBARKO RAJONO SAVIVALDYBĖS APLINKOS ORO MONITORINGO INFRASTRUKTŪROS PLĖTRA IR VISUOMENĖS INFORMAVIMAS“</w:t>
            </w:r>
            <w:r w:rsidRPr="00845A4F">
              <w:rPr>
                <w:b/>
                <w:sz w:val="23"/>
                <w:szCs w:val="23"/>
              </w:rPr>
              <w:fldChar w:fldCharType="end"/>
            </w:r>
            <w:r w:rsidRPr="00845A4F">
              <w:rPr>
                <w:b/>
                <w:sz w:val="23"/>
                <w:szCs w:val="23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845A4F">
              <w:rPr>
                <w:b/>
                <w:sz w:val="23"/>
                <w:szCs w:val="23"/>
              </w:rPr>
              <w:instrText xml:space="preserve"> FORMTEXT </w:instrText>
            </w:r>
            <w:r w:rsidR="00000000">
              <w:rPr>
                <w:b/>
                <w:sz w:val="23"/>
                <w:szCs w:val="23"/>
              </w:rPr>
            </w:r>
            <w:r w:rsidR="00000000">
              <w:rPr>
                <w:b/>
                <w:sz w:val="23"/>
                <w:szCs w:val="23"/>
              </w:rPr>
              <w:fldChar w:fldCharType="separate"/>
            </w:r>
            <w:r w:rsidRPr="00845A4F">
              <w:rPr>
                <w:b/>
                <w:sz w:val="23"/>
                <w:szCs w:val="23"/>
              </w:rPr>
              <w:fldChar w:fldCharType="end"/>
            </w:r>
          </w:p>
        </w:tc>
      </w:tr>
      <w:tr w:rsidR="007305AC" w:rsidRPr="00845A4F" w14:paraId="18882ABB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31048B" w14:textId="77777777" w:rsidR="007305AC" w:rsidRPr="00845A4F" w:rsidRDefault="007305AC" w:rsidP="00F80C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</w:p>
        </w:tc>
      </w:tr>
      <w:tr w:rsidR="007305AC" w:rsidRPr="00845A4F" w14:paraId="25095427" w14:textId="77777777" w:rsidTr="00F80CFB">
        <w:trPr>
          <w:cantSplit/>
          <w:trHeight w:val="432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DC006E" w14:textId="77777777" w:rsidR="007305AC" w:rsidRPr="00845A4F" w:rsidRDefault="007305AC" w:rsidP="00F80C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3"/>
                <w:szCs w:val="23"/>
              </w:rPr>
            </w:pPr>
            <w:r w:rsidRPr="00845A4F">
              <w:rPr>
                <w:sz w:val="23"/>
                <w:szCs w:val="23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Pr="00845A4F">
              <w:rPr>
                <w:sz w:val="23"/>
                <w:szCs w:val="23"/>
              </w:rPr>
              <w:instrText xml:space="preserve"> FORMTEXT </w:instrText>
            </w:r>
            <w:r w:rsidRPr="00845A4F">
              <w:rPr>
                <w:sz w:val="23"/>
                <w:szCs w:val="23"/>
              </w:rPr>
            </w:r>
            <w:r w:rsidRPr="00845A4F">
              <w:rPr>
                <w:sz w:val="23"/>
                <w:szCs w:val="23"/>
              </w:rPr>
              <w:fldChar w:fldCharType="separate"/>
            </w:r>
            <w:r w:rsidRPr="00845A4F">
              <w:rPr>
                <w:noProof/>
                <w:sz w:val="23"/>
                <w:szCs w:val="23"/>
              </w:rPr>
              <w:t>2024 m. birželio 10 d.</w:t>
            </w:r>
            <w:r w:rsidRPr="00845A4F">
              <w:rPr>
                <w:sz w:val="23"/>
                <w:szCs w:val="23"/>
              </w:rPr>
              <w:fldChar w:fldCharType="end"/>
            </w:r>
            <w:r w:rsidRPr="00845A4F">
              <w:rPr>
                <w:sz w:val="23"/>
                <w:szCs w:val="23"/>
              </w:rPr>
              <w:t xml:space="preserve"> Nr. </w:t>
            </w:r>
            <w:r w:rsidRPr="00845A4F">
              <w:rPr>
                <w:sz w:val="23"/>
                <w:szCs w:val="23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Pr="00845A4F">
              <w:rPr>
                <w:sz w:val="23"/>
                <w:szCs w:val="23"/>
              </w:rPr>
              <w:instrText xml:space="preserve"> FORMTEXT </w:instrText>
            </w:r>
            <w:r w:rsidRPr="00845A4F">
              <w:rPr>
                <w:sz w:val="23"/>
                <w:szCs w:val="23"/>
              </w:rPr>
            </w:r>
            <w:r w:rsidRPr="00845A4F">
              <w:rPr>
                <w:sz w:val="23"/>
                <w:szCs w:val="23"/>
              </w:rPr>
              <w:fldChar w:fldCharType="separate"/>
            </w:r>
            <w:r w:rsidRPr="00845A4F">
              <w:rPr>
                <w:noProof/>
                <w:sz w:val="23"/>
                <w:szCs w:val="23"/>
              </w:rPr>
              <w:t>TSP-196</w:t>
            </w:r>
            <w:r w:rsidRPr="00845A4F">
              <w:rPr>
                <w:sz w:val="23"/>
                <w:szCs w:val="23"/>
              </w:rPr>
              <w:fldChar w:fldCharType="end"/>
            </w:r>
          </w:p>
        </w:tc>
      </w:tr>
      <w:tr w:rsidR="007305AC" w:rsidRPr="00845A4F" w14:paraId="59672A3C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EE2DFD" w14:textId="77777777" w:rsidR="007305AC" w:rsidRPr="00845A4F" w:rsidRDefault="007305AC" w:rsidP="00F80CFB">
            <w:pPr>
              <w:jc w:val="center"/>
              <w:rPr>
                <w:sz w:val="23"/>
                <w:szCs w:val="23"/>
              </w:rPr>
            </w:pPr>
            <w:r w:rsidRPr="00845A4F">
              <w:rPr>
                <w:sz w:val="23"/>
                <w:szCs w:val="23"/>
              </w:rPr>
              <w:t>Jurbarkas</w:t>
            </w:r>
          </w:p>
        </w:tc>
      </w:tr>
    </w:tbl>
    <w:p w14:paraId="65CC2C37" w14:textId="77777777" w:rsidR="00F320CA" w:rsidRPr="00845A4F" w:rsidRDefault="00F320CA">
      <w:pPr>
        <w:jc w:val="center"/>
        <w:rPr>
          <w:b/>
          <w:bCs/>
          <w:sz w:val="23"/>
          <w:szCs w:val="23"/>
          <w:lang w:val="en-US"/>
        </w:rPr>
      </w:pPr>
    </w:p>
    <w:p w14:paraId="64C933D0" w14:textId="6D7595D0" w:rsidR="00E01120" w:rsidRPr="00845A4F" w:rsidRDefault="00E01120" w:rsidP="002046E8">
      <w:pPr>
        <w:ind w:firstLine="720"/>
        <w:jc w:val="both"/>
        <w:rPr>
          <w:sz w:val="23"/>
          <w:szCs w:val="23"/>
        </w:rPr>
      </w:pPr>
      <w:r w:rsidRPr="00845A4F">
        <w:rPr>
          <w:sz w:val="23"/>
          <w:szCs w:val="23"/>
        </w:rPr>
        <w:t xml:space="preserve">Vadovaudamasi Lietuvos Respublikos vietos savivaldos įstatymo </w:t>
      </w:r>
      <w:bookmarkStart w:id="0" w:name="_Hlk142662093"/>
      <w:r w:rsidR="00327829" w:rsidRPr="00845A4F">
        <w:rPr>
          <w:sz w:val="23"/>
          <w:szCs w:val="23"/>
        </w:rPr>
        <w:t>6 straipsnio 28 punktu,</w:t>
      </w:r>
      <w:r w:rsidR="000E24EF">
        <w:rPr>
          <w:sz w:val="23"/>
          <w:szCs w:val="23"/>
        </w:rPr>
        <w:t xml:space="preserve"> </w:t>
      </w:r>
      <w:r w:rsidRPr="00845A4F">
        <w:rPr>
          <w:sz w:val="23"/>
          <w:szCs w:val="23"/>
        </w:rPr>
        <w:t xml:space="preserve">15 </w:t>
      </w:r>
      <w:r w:rsidR="00661AA1">
        <w:rPr>
          <w:sz w:val="23"/>
          <w:szCs w:val="23"/>
        </w:rPr>
        <w:t> </w:t>
      </w:r>
      <w:r w:rsidRPr="00845A4F">
        <w:rPr>
          <w:sz w:val="23"/>
          <w:szCs w:val="23"/>
        </w:rPr>
        <w:t>straipsnio 2 dalies 19</w:t>
      </w:r>
      <w:r w:rsidR="00E423E1" w:rsidRPr="00845A4F">
        <w:rPr>
          <w:sz w:val="23"/>
          <w:szCs w:val="23"/>
        </w:rPr>
        <w:t xml:space="preserve"> </w:t>
      </w:r>
      <w:r w:rsidRPr="00845A4F">
        <w:rPr>
          <w:sz w:val="23"/>
          <w:szCs w:val="23"/>
        </w:rPr>
        <w:t>punktu ir 4 dalimi</w:t>
      </w:r>
      <w:bookmarkEnd w:id="0"/>
      <w:r w:rsidRPr="00845A4F">
        <w:rPr>
          <w:sz w:val="23"/>
          <w:szCs w:val="23"/>
        </w:rPr>
        <w:t xml:space="preserve">, </w:t>
      </w:r>
      <w:r w:rsidR="00DA7026" w:rsidRPr="00845A4F">
        <w:rPr>
          <w:sz w:val="23"/>
          <w:szCs w:val="23"/>
        </w:rPr>
        <w:t xml:space="preserve">63 straipsnio 2 dalimi, </w:t>
      </w:r>
      <w:r w:rsidR="00737BA8" w:rsidRPr="00845A4F">
        <w:rPr>
          <w:color w:val="212529"/>
          <w:sz w:val="23"/>
          <w:szCs w:val="23"/>
          <w:shd w:val="clear" w:color="auto" w:fill="FFFFFF"/>
        </w:rPr>
        <w:t>2022–2030 m</w:t>
      </w:r>
      <w:r w:rsidR="004F1AFE" w:rsidRPr="00845A4F">
        <w:rPr>
          <w:color w:val="212529"/>
          <w:sz w:val="23"/>
          <w:szCs w:val="23"/>
          <w:shd w:val="clear" w:color="auto" w:fill="FFFFFF"/>
        </w:rPr>
        <w:t>.</w:t>
      </w:r>
      <w:r w:rsidR="00737BA8" w:rsidRPr="00845A4F">
        <w:rPr>
          <w:color w:val="212529"/>
          <w:sz w:val="23"/>
          <w:szCs w:val="23"/>
          <w:shd w:val="clear" w:color="auto" w:fill="FFFFFF"/>
        </w:rPr>
        <w:t xml:space="preserve"> Tauragės regiono plėtros planu, patvirtintu </w:t>
      </w:r>
      <w:r w:rsidR="005023FC" w:rsidRPr="00845A4F">
        <w:rPr>
          <w:color w:val="212529"/>
          <w:sz w:val="23"/>
          <w:szCs w:val="23"/>
          <w:shd w:val="clear" w:color="auto" w:fill="FFFFFF"/>
        </w:rPr>
        <w:t xml:space="preserve">Tauragės regiono plėtros tarybos </w:t>
      </w:r>
      <w:r w:rsidR="00737BA8" w:rsidRPr="00845A4F">
        <w:rPr>
          <w:color w:val="212529"/>
          <w:sz w:val="23"/>
          <w:szCs w:val="23"/>
          <w:shd w:val="clear" w:color="auto" w:fill="FFFFFF"/>
        </w:rPr>
        <w:t>2023 m. vasario 3 d. sprendimu Nr. TS-1 ,,Dėl 2022–2030 m. Tauragės regiono plėtros plano patvirtinimo“,</w:t>
      </w:r>
      <w:r w:rsidR="00737BA8" w:rsidRPr="00845A4F">
        <w:rPr>
          <w:sz w:val="23"/>
          <w:szCs w:val="23"/>
        </w:rPr>
        <w:t xml:space="preserve"> </w:t>
      </w:r>
      <w:r w:rsidR="00DE2D67" w:rsidRPr="00845A4F">
        <w:rPr>
          <w:color w:val="000000"/>
          <w:sz w:val="23"/>
          <w:szCs w:val="23"/>
        </w:rPr>
        <w:t>2022–2030 metų plėtros programos valdytojos Lietuvos Respublikos aplinkos ministerijos aplinkos apsaugos ir klimato kaitos valdymo plėtros programos ir 2022–2030 metų regionų plėtros programos Regioninės pažangos priemonės</w:t>
      </w:r>
      <w:r w:rsidR="000E24EF">
        <w:rPr>
          <w:color w:val="000000"/>
          <w:sz w:val="23"/>
          <w:szCs w:val="23"/>
        </w:rPr>
        <w:t xml:space="preserve"> </w:t>
      </w:r>
      <w:r w:rsidR="00DE2D67" w:rsidRPr="00845A4F">
        <w:rPr>
          <w:color w:val="000000"/>
          <w:sz w:val="23"/>
          <w:szCs w:val="23"/>
        </w:rPr>
        <w:t xml:space="preserve">Nr. </w:t>
      </w:r>
      <w:r w:rsidR="00661AA1">
        <w:rPr>
          <w:color w:val="000000"/>
          <w:sz w:val="23"/>
          <w:szCs w:val="23"/>
        </w:rPr>
        <w:t> </w:t>
      </w:r>
      <w:r w:rsidR="00DE2D67" w:rsidRPr="00845A4F">
        <w:rPr>
          <w:color w:val="000000"/>
          <w:sz w:val="23"/>
          <w:szCs w:val="23"/>
        </w:rPr>
        <w:t>02-001-06-11-02 (RE) „Stiprinti savivaldybių aplinkos oro monitoringą“ finansavimo gairėmis</w:t>
      </w:r>
      <w:r w:rsidR="00BB4C94" w:rsidRPr="00845A4F">
        <w:rPr>
          <w:color w:val="000000"/>
          <w:sz w:val="23"/>
          <w:szCs w:val="23"/>
        </w:rPr>
        <w:t xml:space="preserve">, </w:t>
      </w:r>
      <w:r w:rsidR="00DE2D67" w:rsidRPr="00845A4F">
        <w:rPr>
          <w:color w:val="000000"/>
          <w:sz w:val="23"/>
          <w:szCs w:val="23"/>
        </w:rPr>
        <w:t>patvirtintomis Lietuvos Respublikos aplinkos ministro 2024 m. rugpjūčio 4 d. įsakymu Nr. D1-272 „Dėl regioninės pažangos priemonės Nr. 02-001-06-11-02 (RE) „Stiprinti savivaldybių aplinkos oro monitoringą“ finansavimo gairių patvirtinimo</w:t>
      </w:r>
      <w:r w:rsidR="00BB4C94" w:rsidRPr="00845A4F">
        <w:rPr>
          <w:color w:val="000000"/>
          <w:sz w:val="23"/>
          <w:szCs w:val="23"/>
        </w:rPr>
        <w:t>“</w:t>
      </w:r>
      <w:r w:rsidR="00DE2D67" w:rsidRPr="00845A4F">
        <w:rPr>
          <w:color w:val="000000"/>
          <w:sz w:val="23"/>
          <w:szCs w:val="23"/>
        </w:rPr>
        <w:t xml:space="preserve"> ir atsižvelgdama į VšĮ Centrinės projektų valdymo agentūros kvietimą Nr.2</w:t>
      </w:r>
      <w:r w:rsidR="00BB4C94" w:rsidRPr="00845A4F">
        <w:rPr>
          <w:color w:val="000000"/>
          <w:sz w:val="23"/>
          <w:szCs w:val="23"/>
        </w:rPr>
        <w:t>7</w:t>
      </w:r>
      <w:r w:rsidR="00DE2D67" w:rsidRPr="00845A4F">
        <w:rPr>
          <w:color w:val="000000"/>
          <w:sz w:val="23"/>
          <w:szCs w:val="23"/>
        </w:rPr>
        <w:t>-20</w:t>
      </w:r>
      <w:r w:rsidR="00BB4C94" w:rsidRPr="00845A4F">
        <w:rPr>
          <w:color w:val="000000"/>
          <w:sz w:val="23"/>
          <w:szCs w:val="23"/>
        </w:rPr>
        <w:t>6</w:t>
      </w:r>
      <w:r w:rsidR="00DE2D67" w:rsidRPr="00845A4F">
        <w:rPr>
          <w:color w:val="000000"/>
          <w:sz w:val="23"/>
          <w:szCs w:val="23"/>
        </w:rPr>
        <w:t>-P „</w:t>
      </w:r>
      <w:r w:rsidR="00BB4C94" w:rsidRPr="00845A4F">
        <w:rPr>
          <w:sz w:val="23"/>
          <w:szCs w:val="23"/>
        </w:rPr>
        <w:t>Savivaldybių aplinkos oro monitoringo infrastruktūros plėtra ir visuomenės informavimas“</w:t>
      </w:r>
      <w:r w:rsidR="00DE2D67" w:rsidRPr="00845A4F">
        <w:rPr>
          <w:color w:val="000000"/>
          <w:sz w:val="23"/>
          <w:szCs w:val="23"/>
        </w:rPr>
        <w:t xml:space="preserve"> teikti projekto įgyvendinimo planus</w:t>
      </w:r>
      <w:r w:rsidR="00986389" w:rsidRPr="00845A4F">
        <w:rPr>
          <w:color w:val="000000"/>
          <w:sz w:val="23"/>
          <w:szCs w:val="23"/>
        </w:rPr>
        <w:t xml:space="preserve"> (toliau – PĮP)</w:t>
      </w:r>
      <w:r w:rsidR="00BB4C94" w:rsidRPr="00845A4F">
        <w:rPr>
          <w:color w:val="000000"/>
          <w:sz w:val="23"/>
          <w:szCs w:val="23"/>
        </w:rPr>
        <w:t>,</w:t>
      </w:r>
      <w:r w:rsidR="00AA7367" w:rsidRPr="00845A4F">
        <w:rPr>
          <w:color w:val="000000"/>
          <w:sz w:val="23"/>
          <w:szCs w:val="23"/>
        </w:rPr>
        <w:t xml:space="preserve"> </w:t>
      </w:r>
      <w:r w:rsidRPr="00845A4F">
        <w:rPr>
          <w:sz w:val="23"/>
          <w:szCs w:val="23"/>
        </w:rPr>
        <w:t xml:space="preserve">Jurbarko rajono savivaldybės taryba </w:t>
      </w:r>
      <w:r w:rsidRPr="00845A4F">
        <w:rPr>
          <w:spacing w:val="80"/>
          <w:sz w:val="23"/>
          <w:szCs w:val="23"/>
        </w:rPr>
        <w:t>nusprendži</w:t>
      </w:r>
      <w:r w:rsidRPr="00845A4F">
        <w:rPr>
          <w:sz w:val="23"/>
          <w:szCs w:val="23"/>
        </w:rPr>
        <w:t>a:</w:t>
      </w:r>
    </w:p>
    <w:p w14:paraId="15D599BE" w14:textId="77777777" w:rsidR="00E01120" w:rsidRPr="00845A4F" w:rsidRDefault="00E01120" w:rsidP="00E01120">
      <w:pPr>
        <w:ind w:firstLine="720"/>
        <w:jc w:val="both"/>
        <w:rPr>
          <w:sz w:val="23"/>
          <w:szCs w:val="23"/>
        </w:rPr>
      </w:pPr>
      <w:r w:rsidRPr="00845A4F">
        <w:rPr>
          <w:sz w:val="23"/>
          <w:szCs w:val="23"/>
        </w:rPr>
        <w:t xml:space="preserve">1. Pritarti </w:t>
      </w:r>
      <w:r w:rsidR="00986389" w:rsidRPr="00845A4F">
        <w:rPr>
          <w:sz w:val="23"/>
          <w:szCs w:val="23"/>
        </w:rPr>
        <w:t xml:space="preserve">Jurbarko rajono savivaldybės administracijos </w:t>
      </w:r>
      <w:r w:rsidRPr="00845A4F">
        <w:rPr>
          <w:sz w:val="23"/>
          <w:szCs w:val="23"/>
        </w:rPr>
        <w:t>projekt</w:t>
      </w:r>
      <w:r w:rsidR="00986389" w:rsidRPr="00845A4F">
        <w:rPr>
          <w:sz w:val="23"/>
          <w:szCs w:val="23"/>
        </w:rPr>
        <w:t>ui</w:t>
      </w:r>
      <w:r w:rsidRPr="00845A4F">
        <w:rPr>
          <w:sz w:val="23"/>
          <w:szCs w:val="23"/>
        </w:rPr>
        <w:t xml:space="preserve"> </w:t>
      </w:r>
      <w:r w:rsidR="00986389" w:rsidRPr="00845A4F">
        <w:rPr>
          <w:sz w:val="23"/>
          <w:szCs w:val="23"/>
        </w:rPr>
        <w:t xml:space="preserve">„Jurbarko rajono savivaldybės aplinkos oro monitoringo infrastruktūros plėtra ir visuomenės informavimas“ </w:t>
      </w:r>
      <w:r w:rsidRPr="00845A4F">
        <w:rPr>
          <w:sz w:val="23"/>
          <w:szCs w:val="23"/>
        </w:rPr>
        <w:t>(toliau</w:t>
      </w:r>
      <w:r w:rsidR="00986389" w:rsidRPr="00845A4F">
        <w:rPr>
          <w:sz w:val="23"/>
          <w:szCs w:val="23"/>
        </w:rPr>
        <w:t xml:space="preserve"> </w:t>
      </w:r>
      <w:r w:rsidRPr="00845A4F">
        <w:rPr>
          <w:sz w:val="23"/>
          <w:szCs w:val="23"/>
        </w:rPr>
        <w:t>– Projektas)</w:t>
      </w:r>
      <w:r w:rsidR="00986389" w:rsidRPr="00845A4F">
        <w:rPr>
          <w:sz w:val="23"/>
          <w:szCs w:val="23"/>
        </w:rPr>
        <w:t>.</w:t>
      </w:r>
    </w:p>
    <w:p w14:paraId="3E77C612" w14:textId="77777777" w:rsidR="00E21890" w:rsidRPr="00845A4F" w:rsidRDefault="00E01120" w:rsidP="00E01120">
      <w:pPr>
        <w:ind w:firstLine="720"/>
        <w:jc w:val="both"/>
        <w:rPr>
          <w:sz w:val="23"/>
          <w:szCs w:val="23"/>
        </w:rPr>
      </w:pPr>
      <w:r w:rsidRPr="00845A4F">
        <w:rPr>
          <w:sz w:val="23"/>
          <w:szCs w:val="23"/>
        </w:rPr>
        <w:t xml:space="preserve">2. </w:t>
      </w:r>
      <w:r w:rsidR="00082EEB" w:rsidRPr="00845A4F">
        <w:rPr>
          <w:sz w:val="23"/>
          <w:szCs w:val="23"/>
        </w:rPr>
        <w:t>Prisidėti Jurbarko rajono savivaldybės biudžeto lėšomis prie Projekto finansavimo ne mažiau kaip 15 proc. visų tinkamų finansuoti projekto išlaidų</w:t>
      </w:r>
      <w:r w:rsidR="00E21890" w:rsidRPr="00845A4F">
        <w:rPr>
          <w:sz w:val="23"/>
          <w:szCs w:val="23"/>
        </w:rPr>
        <w:t>.</w:t>
      </w:r>
      <w:r w:rsidR="004F1AFE" w:rsidRPr="00845A4F">
        <w:rPr>
          <w:sz w:val="23"/>
          <w:szCs w:val="23"/>
        </w:rPr>
        <w:t xml:space="preserve"> Įsipareigoti padengti Projekto tinkamų finansuoti išlaidų dalį, kurių nepadengia skiriamas finansavimas, ir netinkamas finansuoti, tačiau Projektui įgyvendinti būtinas išlaidas.</w:t>
      </w:r>
    </w:p>
    <w:p w14:paraId="13F67549" w14:textId="77777777" w:rsidR="00E01120" w:rsidRPr="00845A4F" w:rsidRDefault="00E21890" w:rsidP="00E01120">
      <w:pPr>
        <w:ind w:firstLine="720"/>
        <w:jc w:val="both"/>
        <w:rPr>
          <w:sz w:val="23"/>
          <w:szCs w:val="23"/>
        </w:rPr>
      </w:pPr>
      <w:r w:rsidRPr="00845A4F">
        <w:rPr>
          <w:sz w:val="23"/>
          <w:szCs w:val="23"/>
        </w:rPr>
        <w:t xml:space="preserve">3. </w:t>
      </w:r>
      <w:r w:rsidR="00E01120" w:rsidRPr="00845A4F">
        <w:rPr>
          <w:sz w:val="23"/>
          <w:szCs w:val="23"/>
        </w:rPr>
        <w:t xml:space="preserve">Įgalioti Jurbarko rajono savivaldybės administracijos direktorių pasirašyti </w:t>
      </w:r>
      <w:r w:rsidR="00AA327C" w:rsidRPr="00845A4F">
        <w:rPr>
          <w:sz w:val="23"/>
          <w:szCs w:val="23"/>
        </w:rPr>
        <w:t>visus</w:t>
      </w:r>
      <w:r w:rsidR="00E01120" w:rsidRPr="00845A4F">
        <w:rPr>
          <w:sz w:val="23"/>
          <w:szCs w:val="23"/>
        </w:rPr>
        <w:t xml:space="preserve"> su Projekto įgyvendinimu</w:t>
      </w:r>
      <w:r w:rsidR="00AA327C" w:rsidRPr="00845A4F">
        <w:rPr>
          <w:sz w:val="23"/>
          <w:szCs w:val="23"/>
        </w:rPr>
        <w:t xml:space="preserve"> susijusius </w:t>
      </w:r>
      <w:r w:rsidR="005B5E97" w:rsidRPr="00845A4F">
        <w:rPr>
          <w:sz w:val="23"/>
          <w:szCs w:val="23"/>
        </w:rPr>
        <w:t>dokumentus teisės aktų nustatyta tvarka.</w:t>
      </w:r>
    </w:p>
    <w:p w14:paraId="70FE35B4" w14:textId="77777777" w:rsidR="00E01120" w:rsidRPr="00845A4F" w:rsidRDefault="00E01120" w:rsidP="00E01120">
      <w:pPr>
        <w:ind w:firstLine="720"/>
        <w:jc w:val="both"/>
        <w:rPr>
          <w:sz w:val="23"/>
          <w:szCs w:val="23"/>
        </w:rPr>
      </w:pPr>
      <w:r w:rsidRPr="00845A4F">
        <w:rPr>
          <w:sz w:val="23"/>
          <w:szCs w:val="23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="000E24EF">
        <w:rPr>
          <w:sz w:val="23"/>
          <w:szCs w:val="23"/>
        </w:rPr>
        <w:t xml:space="preserve">                      </w:t>
      </w:r>
      <w:r w:rsidRPr="00845A4F">
        <w:rPr>
          <w:sz w:val="23"/>
          <w:szCs w:val="23"/>
        </w:rPr>
        <w:t xml:space="preserve">(Laisvės al. 36, Kaunas) Lietuvos Respublikos ikiteisminio administracinių ginčų nagrinėjimo tvarkos įstatymo nustatyta tvarka arba Regionų apygardos administracinio teismo Kauno rūmams </w:t>
      </w:r>
      <w:r w:rsidR="000E24EF">
        <w:rPr>
          <w:sz w:val="23"/>
          <w:szCs w:val="23"/>
        </w:rPr>
        <w:t xml:space="preserve">                                  </w:t>
      </w:r>
      <w:r w:rsidRPr="00845A4F">
        <w:rPr>
          <w:sz w:val="23"/>
          <w:szCs w:val="23"/>
        </w:rPr>
        <w:t>(A. Mickevičiaus g. 8A, Kaunas) Lietuvos Respublikos administracinių bylų teisenos įstatymo nustatyta tvarka.</w:t>
      </w:r>
    </w:p>
    <w:p w14:paraId="635F1F78" w14:textId="77777777" w:rsidR="00FC1CD3" w:rsidRPr="00845A4F" w:rsidRDefault="00FC1CD3">
      <w:pPr>
        <w:ind w:firstLine="720"/>
        <w:jc w:val="both"/>
        <w:rPr>
          <w:sz w:val="23"/>
          <w:szCs w:val="23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845A4F" w14:paraId="5C75210F" w14:textId="77777777">
        <w:trPr>
          <w:trHeight w:val="180"/>
        </w:trPr>
        <w:tc>
          <w:tcPr>
            <w:tcW w:w="4410" w:type="dxa"/>
          </w:tcPr>
          <w:p w14:paraId="534719C8" w14:textId="77777777" w:rsidR="00FC1CD3" w:rsidRPr="00845A4F" w:rsidRDefault="00F4316F" w:rsidP="00DE74A8">
            <w:pPr>
              <w:ind w:left="-109"/>
              <w:rPr>
                <w:sz w:val="23"/>
                <w:szCs w:val="23"/>
              </w:rPr>
            </w:pPr>
            <w:r w:rsidRPr="00845A4F">
              <w:rPr>
                <w:sz w:val="23"/>
                <w:szCs w:val="23"/>
              </w:rPr>
              <w:t>Savivaldybės meras</w:t>
            </w:r>
          </w:p>
        </w:tc>
        <w:tc>
          <w:tcPr>
            <w:tcW w:w="4410" w:type="dxa"/>
          </w:tcPr>
          <w:p w14:paraId="69B4E9AA" w14:textId="77777777" w:rsidR="00FC1CD3" w:rsidRPr="00845A4F" w:rsidRDefault="00FC1CD3">
            <w:pPr>
              <w:jc w:val="right"/>
              <w:rPr>
                <w:sz w:val="23"/>
                <w:szCs w:val="23"/>
              </w:rPr>
            </w:pPr>
          </w:p>
        </w:tc>
      </w:tr>
    </w:tbl>
    <w:p w14:paraId="1482116C" w14:textId="77777777" w:rsidR="004F1AFE" w:rsidRPr="00845A4F" w:rsidRDefault="004F1AFE">
      <w:pPr>
        <w:rPr>
          <w:sz w:val="23"/>
          <w:szCs w:val="23"/>
        </w:rPr>
      </w:pPr>
    </w:p>
    <w:p w14:paraId="5CE30EF6" w14:textId="77777777" w:rsidR="00F320CA" w:rsidRPr="00845A4F" w:rsidRDefault="00F320CA">
      <w:pPr>
        <w:rPr>
          <w:sz w:val="23"/>
          <w:szCs w:val="23"/>
        </w:rPr>
      </w:pPr>
      <w:r w:rsidRPr="00845A4F">
        <w:rPr>
          <w:sz w:val="23"/>
          <w:szCs w:val="23"/>
        </w:rPr>
        <w:t xml:space="preserve">Vizos: </w:t>
      </w:r>
    </w:p>
    <w:p w14:paraId="0DC1CC16" w14:textId="77777777" w:rsidR="007457FF" w:rsidRPr="00845A4F" w:rsidRDefault="007457FF" w:rsidP="007457FF">
      <w:pPr>
        <w:rPr>
          <w:sz w:val="23"/>
          <w:szCs w:val="23"/>
        </w:rPr>
      </w:pPr>
      <w:r w:rsidRPr="00845A4F">
        <w:rPr>
          <w:sz w:val="23"/>
          <w:szCs w:val="23"/>
        </w:rPr>
        <w:t>Administracijos direktorė R. Vančienė</w:t>
      </w:r>
    </w:p>
    <w:p w14:paraId="5EBF1DDD" w14:textId="77777777" w:rsidR="002065FC" w:rsidRPr="00845A4F" w:rsidRDefault="00161E3D" w:rsidP="002065FC">
      <w:pPr>
        <w:rPr>
          <w:sz w:val="23"/>
          <w:szCs w:val="23"/>
        </w:rPr>
      </w:pPr>
      <w:r w:rsidRPr="00845A4F">
        <w:rPr>
          <w:sz w:val="23"/>
          <w:szCs w:val="23"/>
        </w:rPr>
        <w:t>Vyriausioji specialistė, laikinai vykdanti vedėjo funkcijas, A. Narušienė</w:t>
      </w:r>
    </w:p>
    <w:p w14:paraId="64E99820" w14:textId="77777777" w:rsidR="00DE293E" w:rsidRPr="00845A4F" w:rsidRDefault="00190B66" w:rsidP="00190B66">
      <w:pPr>
        <w:rPr>
          <w:sz w:val="23"/>
          <w:szCs w:val="23"/>
        </w:rPr>
      </w:pPr>
      <w:r w:rsidRPr="00845A4F">
        <w:rPr>
          <w:sz w:val="23"/>
          <w:szCs w:val="23"/>
        </w:rPr>
        <w:t>Teisės ir civilinės metrikacijos skyriaus vedėja</w:t>
      </w:r>
      <w:r w:rsidR="007457FF" w:rsidRPr="00845A4F">
        <w:rPr>
          <w:sz w:val="23"/>
          <w:szCs w:val="23"/>
        </w:rPr>
        <w:t xml:space="preserve"> O. Sutkaitienė</w:t>
      </w:r>
      <w:r w:rsidR="00DE293E" w:rsidRPr="00845A4F">
        <w:rPr>
          <w:sz w:val="23"/>
          <w:szCs w:val="23"/>
        </w:rPr>
        <w:t xml:space="preserve"> </w:t>
      </w:r>
    </w:p>
    <w:p w14:paraId="707DF297" w14:textId="77777777" w:rsidR="007305AC" w:rsidRPr="00845A4F" w:rsidRDefault="007305AC" w:rsidP="007305AC">
      <w:pPr>
        <w:rPr>
          <w:sz w:val="23"/>
          <w:szCs w:val="23"/>
        </w:rPr>
      </w:pPr>
      <w:r w:rsidRPr="00845A4F">
        <w:rPr>
          <w:sz w:val="23"/>
          <w:szCs w:val="23"/>
        </w:rPr>
        <w:t>Infrastruktūros ir turto skyriaus vedėja J. Šeflerienė</w:t>
      </w:r>
    </w:p>
    <w:p w14:paraId="2AD08B6F" w14:textId="77777777" w:rsidR="00190B66" w:rsidRPr="00845A4F" w:rsidRDefault="00C04267" w:rsidP="00190B66">
      <w:pPr>
        <w:rPr>
          <w:sz w:val="23"/>
          <w:szCs w:val="23"/>
        </w:rPr>
      </w:pPr>
      <w:r w:rsidRPr="00845A4F">
        <w:rPr>
          <w:sz w:val="23"/>
          <w:szCs w:val="23"/>
        </w:rPr>
        <w:t>Tarybos posėdžių sekretorė</w:t>
      </w:r>
      <w:r w:rsidR="00190B66" w:rsidRPr="00845A4F">
        <w:rPr>
          <w:sz w:val="23"/>
          <w:szCs w:val="23"/>
        </w:rPr>
        <w:t xml:space="preserve"> </w:t>
      </w:r>
      <w:r w:rsidR="005D5D46" w:rsidRPr="00845A4F">
        <w:rPr>
          <w:sz w:val="23"/>
          <w:szCs w:val="23"/>
        </w:rPr>
        <w:t>D</w:t>
      </w:r>
      <w:r w:rsidR="00190B66" w:rsidRPr="00845A4F">
        <w:rPr>
          <w:sz w:val="23"/>
          <w:szCs w:val="23"/>
        </w:rPr>
        <w:t xml:space="preserve">. </w:t>
      </w:r>
      <w:r w:rsidR="005D5D46" w:rsidRPr="00845A4F">
        <w:rPr>
          <w:sz w:val="23"/>
          <w:szCs w:val="23"/>
        </w:rPr>
        <w:t>Dačkauskaitė</w:t>
      </w:r>
    </w:p>
    <w:p w14:paraId="1D81EF7A" w14:textId="77777777" w:rsidR="00F320CA" w:rsidRPr="00845A4F" w:rsidRDefault="00190B66" w:rsidP="00190B66">
      <w:pPr>
        <w:rPr>
          <w:sz w:val="23"/>
          <w:szCs w:val="23"/>
        </w:rPr>
      </w:pPr>
      <w:r w:rsidRPr="00845A4F">
        <w:rPr>
          <w:sz w:val="23"/>
          <w:szCs w:val="23"/>
        </w:rPr>
        <w:t>Dokumentų ir viešųjų ryšių skyriaus vyr. specialistas A. Gvildys</w:t>
      </w:r>
    </w:p>
    <w:p w14:paraId="1CCCE01B" w14:textId="77777777" w:rsidR="004F1AFE" w:rsidRPr="00845A4F" w:rsidRDefault="004F1AFE">
      <w:pPr>
        <w:rPr>
          <w:sz w:val="23"/>
          <w:szCs w:val="23"/>
        </w:rPr>
      </w:pPr>
    </w:p>
    <w:p w14:paraId="7ABE3BE7" w14:textId="77777777" w:rsidR="00392DF9" w:rsidRPr="00845A4F" w:rsidRDefault="00F320CA" w:rsidP="00392DF9">
      <w:pPr>
        <w:pStyle w:val="Antrats"/>
        <w:tabs>
          <w:tab w:val="clear" w:pos="4153"/>
          <w:tab w:val="clear" w:pos="8306"/>
        </w:tabs>
        <w:rPr>
          <w:sz w:val="23"/>
          <w:szCs w:val="23"/>
        </w:rPr>
      </w:pPr>
      <w:r w:rsidRPr="00845A4F">
        <w:rPr>
          <w:sz w:val="23"/>
          <w:szCs w:val="23"/>
        </w:rPr>
        <w:t>Parengė</w:t>
      </w:r>
    </w:p>
    <w:p w14:paraId="6F0D13C9" w14:textId="77777777" w:rsidR="00392DF9" w:rsidRPr="00845A4F" w:rsidRDefault="00392DF9" w:rsidP="00392DF9">
      <w:pPr>
        <w:pStyle w:val="Antrats"/>
        <w:tabs>
          <w:tab w:val="clear" w:pos="4153"/>
          <w:tab w:val="clear" w:pos="8306"/>
        </w:tabs>
        <w:rPr>
          <w:sz w:val="23"/>
          <w:szCs w:val="23"/>
          <w:lang w:eastAsia="de-DE"/>
        </w:rPr>
      </w:pPr>
      <w:r w:rsidRPr="00845A4F">
        <w:rPr>
          <w:sz w:val="23"/>
          <w:szCs w:val="23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845A4F">
        <w:rPr>
          <w:sz w:val="23"/>
          <w:szCs w:val="23"/>
          <w:lang w:eastAsia="de-DE"/>
        </w:rPr>
        <w:instrText xml:space="preserve"> FORMTEXT </w:instrText>
      </w:r>
      <w:r w:rsidRPr="00845A4F">
        <w:rPr>
          <w:sz w:val="23"/>
          <w:szCs w:val="23"/>
          <w:lang w:eastAsia="de-DE"/>
        </w:rPr>
      </w:r>
      <w:r w:rsidRPr="00845A4F">
        <w:rPr>
          <w:sz w:val="23"/>
          <w:szCs w:val="23"/>
          <w:lang w:eastAsia="de-DE"/>
        </w:rPr>
        <w:fldChar w:fldCharType="separate"/>
      </w:r>
      <w:r w:rsidRPr="00845A4F">
        <w:rPr>
          <w:noProof/>
          <w:sz w:val="23"/>
          <w:szCs w:val="23"/>
          <w:lang w:eastAsia="de-DE"/>
        </w:rPr>
        <w:t>Ernestas Sinkus</w:t>
      </w:r>
      <w:r w:rsidRPr="00845A4F">
        <w:rPr>
          <w:sz w:val="23"/>
          <w:szCs w:val="23"/>
          <w:lang w:eastAsia="de-DE"/>
        </w:rPr>
        <w:fldChar w:fldCharType="end"/>
      </w:r>
      <w:r w:rsidRPr="00845A4F">
        <w:rPr>
          <w:sz w:val="23"/>
          <w:szCs w:val="23"/>
          <w:lang w:eastAsia="de-DE"/>
        </w:rPr>
        <w:t xml:space="preserve">, tel. </w:t>
      </w:r>
      <w:r w:rsidRPr="00845A4F">
        <w:rPr>
          <w:sz w:val="23"/>
          <w:szCs w:val="23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845A4F">
        <w:rPr>
          <w:sz w:val="23"/>
          <w:szCs w:val="23"/>
          <w:lang w:eastAsia="de-DE"/>
        </w:rPr>
        <w:instrText xml:space="preserve"> FORMTEXT </w:instrText>
      </w:r>
      <w:r w:rsidRPr="00845A4F">
        <w:rPr>
          <w:sz w:val="23"/>
          <w:szCs w:val="23"/>
          <w:lang w:eastAsia="de-DE"/>
        </w:rPr>
      </w:r>
      <w:r w:rsidRPr="00845A4F">
        <w:rPr>
          <w:sz w:val="23"/>
          <w:szCs w:val="23"/>
          <w:lang w:eastAsia="de-DE"/>
        </w:rPr>
        <w:fldChar w:fldCharType="separate"/>
      </w:r>
      <w:r w:rsidRPr="00845A4F">
        <w:rPr>
          <w:noProof/>
          <w:sz w:val="23"/>
          <w:szCs w:val="23"/>
          <w:lang w:eastAsia="de-DE"/>
        </w:rPr>
        <w:t>+370 655 97 294</w:t>
      </w:r>
      <w:r w:rsidRPr="00845A4F">
        <w:rPr>
          <w:sz w:val="23"/>
          <w:szCs w:val="23"/>
          <w:lang w:eastAsia="de-DE"/>
        </w:rPr>
        <w:fldChar w:fldCharType="end"/>
      </w:r>
      <w:r w:rsidRPr="00845A4F">
        <w:rPr>
          <w:sz w:val="23"/>
          <w:szCs w:val="23"/>
          <w:lang w:eastAsia="de-DE"/>
        </w:rPr>
        <w:t xml:space="preserve">, el. p. </w:t>
      </w:r>
      <w:r w:rsidRPr="00845A4F">
        <w:rPr>
          <w:sz w:val="23"/>
          <w:szCs w:val="23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845A4F">
        <w:rPr>
          <w:sz w:val="23"/>
          <w:szCs w:val="23"/>
          <w:lang w:eastAsia="de-DE"/>
        </w:rPr>
        <w:instrText xml:space="preserve"> FORMTEXT </w:instrText>
      </w:r>
      <w:r w:rsidRPr="00845A4F">
        <w:rPr>
          <w:sz w:val="23"/>
          <w:szCs w:val="23"/>
          <w:lang w:eastAsia="de-DE"/>
        </w:rPr>
      </w:r>
      <w:r w:rsidRPr="00845A4F">
        <w:rPr>
          <w:sz w:val="23"/>
          <w:szCs w:val="23"/>
          <w:lang w:eastAsia="de-DE"/>
        </w:rPr>
        <w:fldChar w:fldCharType="separate"/>
      </w:r>
      <w:r w:rsidRPr="00845A4F">
        <w:rPr>
          <w:noProof/>
          <w:sz w:val="23"/>
          <w:szCs w:val="23"/>
          <w:lang w:eastAsia="de-DE"/>
        </w:rPr>
        <w:t>ernestas.sinkus@jurbarkas.lt</w:t>
      </w:r>
      <w:r w:rsidRPr="00845A4F">
        <w:rPr>
          <w:sz w:val="23"/>
          <w:szCs w:val="23"/>
          <w:lang w:eastAsia="de-DE"/>
        </w:rPr>
        <w:fldChar w:fldCharType="end"/>
      </w:r>
    </w:p>
    <w:p w14:paraId="63BD046C" w14:textId="77777777" w:rsidR="00B3497C" w:rsidRPr="00845A4F" w:rsidRDefault="005B5E97" w:rsidP="00B3497C">
      <w:pPr>
        <w:pStyle w:val="Antrats"/>
        <w:tabs>
          <w:tab w:val="clear" w:pos="4153"/>
          <w:tab w:val="clear" w:pos="8306"/>
        </w:tabs>
        <w:rPr>
          <w:sz w:val="23"/>
          <w:szCs w:val="23"/>
          <w:lang w:val="en-US" w:eastAsia="de-DE"/>
        </w:rPr>
      </w:pPr>
      <w:r w:rsidRPr="00845A4F">
        <w:rPr>
          <w:sz w:val="23"/>
          <w:szCs w:val="23"/>
          <w:lang w:eastAsia="de-DE"/>
        </w:rPr>
        <w:t>Renata Šepetienė</w:t>
      </w:r>
      <w:r w:rsidR="00B3497C" w:rsidRPr="00845A4F">
        <w:rPr>
          <w:sz w:val="23"/>
          <w:szCs w:val="23"/>
          <w:lang w:eastAsia="de-DE"/>
        </w:rPr>
        <w:t xml:space="preserve">, tel. </w:t>
      </w:r>
      <w:r w:rsidRPr="00845A4F">
        <w:rPr>
          <w:sz w:val="23"/>
          <w:szCs w:val="23"/>
          <w:lang w:eastAsia="de-DE"/>
        </w:rPr>
        <w:t>+370 612 71 182</w:t>
      </w:r>
      <w:r w:rsidR="00B3497C" w:rsidRPr="00845A4F">
        <w:rPr>
          <w:sz w:val="23"/>
          <w:szCs w:val="23"/>
          <w:lang w:eastAsia="de-DE"/>
        </w:rPr>
        <w:t xml:space="preserve">, el. p. </w:t>
      </w:r>
      <w:proofErr w:type="spellStart"/>
      <w:r w:rsidR="007305AC" w:rsidRPr="00845A4F">
        <w:rPr>
          <w:sz w:val="23"/>
          <w:szCs w:val="23"/>
          <w:lang w:eastAsia="de-DE"/>
        </w:rPr>
        <w:t>r</w:t>
      </w:r>
      <w:r w:rsidRPr="00845A4F">
        <w:rPr>
          <w:sz w:val="23"/>
          <w:szCs w:val="23"/>
          <w:lang w:eastAsia="de-DE"/>
        </w:rPr>
        <w:t>enata.sepetiene</w:t>
      </w:r>
      <w:proofErr w:type="spellEnd"/>
      <w:r w:rsidRPr="00845A4F">
        <w:rPr>
          <w:sz w:val="23"/>
          <w:szCs w:val="23"/>
          <w:lang w:val="en-US" w:eastAsia="de-DE"/>
        </w:rPr>
        <w:t>@jurbarkas.lt</w:t>
      </w:r>
    </w:p>
    <w:bookmarkStart w:id="1" w:name="NOW_DATE1"/>
    <w:p w14:paraId="655F8D8E" w14:textId="77777777" w:rsidR="007305AC" w:rsidRPr="00845A4F" w:rsidRDefault="007305AC" w:rsidP="007305AC">
      <w:pPr>
        <w:pStyle w:val="Antrats"/>
        <w:tabs>
          <w:tab w:val="clear" w:pos="4153"/>
          <w:tab w:val="clear" w:pos="8306"/>
        </w:tabs>
        <w:rPr>
          <w:b/>
          <w:bCs/>
          <w:sz w:val="23"/>
          <w:szCs w:val="23"/>
        </w:rPr>
      </w:pPr>
      <w:r w:rsidRPr="00845A4F">
        <w:rPr>
          <w:sz w:val="23"/>
          <w:szCs w:val="23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Pr="00845A4F">
        <w:rPr>
          <w:sz w:val="23"/>
          <w:szCs w:val="23"/>
        </w:rPr>
        <w:instrText xml:space="preserve"> FORMTEXT </w:instrText>
      </w:r>
      <w:r w:rsidRPr="00845A4F">
        <w:rPr>
          <w:sz w:val="23"/>
          <w:szCs w:val="23"/>
        </w:rPr>
      </w:r>
      <w:r w:rsidRPr="00845A4F">
        <w:rPr>
          <w:sz w:val="23"/>
          <w:szCs w:val="23"/>
        </w:rPr>
        <w:fldChar w:fldCharType="separate"/>
      </w:r>
      <w:r w:rsidRPr="00845A4F">
        <w:rPr>
          <w:noProof/>
          <w:sz w:val="23"/>
          <w:szCs w:val="23"/>
        </w:rPr>
        <w:t>2024-06-10</w:t>
      </w:r>
      <w:r w:rsidRPr="00845A4F">
        <w:rPr>
          <w:sz w:val="23"/>
          <w:szCs w:val="23"/>
        </w:rPr>
        <w:fldChar w:fldCharType="end"/>
      </w:r>
      <w:bookmarkEnd w:id="1"/>
      <w:r w:rsidRPr="00845A4F">
        <w:rPr>
          <w:sz w:val="23"/>
          <w:szCs w:val="23"/>
        </w:rPr>
        <w:t xml:space="preserve"> </w:t>
      </w:r>
    </w:p>
    <w:p w14:paraId="1DC67720" w14:textId="77777777" w:rsidR="00F02133" w:rsidRPr="00845A4F" w:rsidRDefault="004A7E7B" w:rsidP="00F02133">
      <w:pPr>
        <w:pStyle w:val="Antrats"/>
        <w:tabs>
          <w:tab w:val="clear" w:pos="4153"/>
          <w:tab w:val="clear" w:pos="8306"/>
        </w:tabs>
        <w:jc w:val="center"/>
        <w:rPr>
          <w:b/>
          <w:bCs/>
          <w:sz w:val="22"/>
          <w:szCs w:val="22"/>
        </w:rPr>
      </w:pPr>
      <w:r w:rsidRPr="00845A4F">
        <w:rPr>
          <w:b/>
          <w:bCs/>
          <w:sz w:val="23"/>
          <w:szCs w:val="23"/>
        </w:rPr>
        <w:br w:type="page"/>
      </w:r>
      <w:r w:rsidR="00F02133" w:rsidRPr="00845A4F">
        <w:rPr>
          <w:b/>
          <w:bCs/>
          <w:sz w:val="22"/>
          <w:szCs w:val="22"/>
        </w:rPr>
        <w:lastRenderedPageBreak/>
        <w:t>JURBARKO RAJONO SAVIVALDYBĖS ADMINISTRACIJOS</w:t>
      </w:r>
    </w:p>
    <w:p w14:paraId="61D4C7BC" w14:textId="77777777" w:rsidR="00F02133" w:rsidRPr="00845A4F" w:rsidRDefault="00F02133" w:rsidP="00F02133">
      <w:pPr>
        <w:pStyle w:val="Pavadinimas"/>
        <w:pBdr>
          <w:bottom w:val="single" w:sz="12" w:space="1" w:color="auto"/>
        </w:pBdr>
        <w:rPr>
          <w:sz w:val="22"/>
          <w:szCs w:val="22"/>
        </w:rPr>
      </w:pPr>
      <w:r w:rsidRPr="00845A4F">
        <w:rPr>
          <w:sz w:val="22"/>
          <w:szCs w:val="22"/>
        </w:rPr>
        <w:t>INVESTICIJŲ IR STRATEGINIO PLANAVIMO SKYRIUS</w:t>
      </w:r>
    </w:p>
    <w:p w14:paraId="3AFF7195" w14:textId="77777777" w:rsidR="00F02133" w:rsidRPr="00845A4F" w:rsidRDefault="00F02133" w:rsidP="00F02133">
      <w:pPr>
        <w:pStyle w:val="Paantrat"/>
        <w:rPr>
          <w:sz w:val="22"/>
          <w:szCs w:val="22"/>
        </w:rPr>
      </w:pPr>
      <w:r w:rsidRPr="00845A4F">
        <w:rPr>
          <w:sz w:val="22"/>
          <w:szCs w:val="22"/>
        </w:rPr>
        <w:t>AIŠKINAMASIS RAŠTAS</w:t>
      </w:r>
    </w:p>
    <w:p w14:paraId="74B52563" w14:textId="77777777" w:rsidR="00B93A51" w:rsidRPr="00845A4F" w:rsidRDefault="00B93A51" w:rsidP="00B93A51">
      <w:pPr>
        <w:jc w:val="center"/>
        <w:rPr>
          <w:b/>
          <w:bCs/>
          <w:caps/>
          <w:sz w:val="22"/>
          <w:szCs w:val="22"/>
        </w:rPr>
      </w:pPr>
      <w:r w:rsidRPr="00845A4F">
        <w:rPr>
          <w:b/>
          <w:bCs/>
          <w:caps/>
          <w:sz w:val="22"/>
          <w:szCs w:val="22"/>
        </w:rPr>
        <w:t xml:space="preserve">PRIE JURBARKO RAJONO SAVIVALDYBĖS TARYBOS SPRENDIMO </w:t>
      </w:r>
    </w:p>
    <w:p w14:paraId="64683302" w14:textId="77777777" w:rsidR="00B93A51" w:rsidRPr="00845A4F" w:rsidRDefault="00B93A51" w:rsidP="00B93A51">
      <w:pPr>
        <w:jc w:val="center"/>
        <w:rPr>
          <w:b/>
          <w:sz w:val="22"/>
          <w:szCs w:val="22"/>
        </w:rPr>
      </w:pPr>
      <w:r w:rsidRPr="00845A4F">
        <w:rPr>
          <w:b/>
          <w:sz w:val="22"/>
          <w:szCs w:val="22"/>
        </w:rPr>
        <w:t>„</w:t>
      </w:r>
      <w:r w:rsidRPr="00845A4F">
        <w:rPr>
          <w:b/>
          <w:sz w:val="22"/>
          <w:szCs w:val="22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845A4F">
        <w:rPr>
          <w:b/>
          <w:sz w:val="22"/>
          <w:szCs w:val="22"/>
        </w:rPr>
        <w:instrText xml:space="preserve"> FORMTEXT </w:instrText>
      </w:r>
      <w:r w:rsidRPr="00845A4F">
        <w:rPr>
          <w:b/>
          <w:sz w:val="22"/>
          <w:szCs w:val="22"/>
        </w:rPr>
      </w:r>
      <w:r w:rsidRPr="00845A4F">
        <w:rPr>
          <w:b/>
          <w:sz w:val="22"/>
          <w:szCs w:val="22"/>
        </w:rPr>
        <w:fldChar w:fldCharType="separate"/>
      </w:r>
      <w:r w:rsidRPr="00845A4F">
        <w:rPr>
          <w:b/>
          <w:sz w:val="22"/>
          <w:szCs w:val="22"/>
        </w:rPr>
        <w:t>DĖL PRITARIMO PROJEKTUI „JURBARKO RAJONO SAVIVALDYBĖS APLINKOS ORO MONITORINGO INFRASTRUKTŪROS PLĖTRA IR VISUOMENĖS INFORMAVIMAS“</w:t>
      </w:r>
      <w:r w:rsidRPr="00845A4F">
        <w:rPr>
          <w:b/>
          <w:sz w:val="22"/>
          <w:szCs w:val="22"/>
        </w:rPr>
        <w:fldChar w:fldCharType="end"/>
      </w:r>
      <w:r w:rsidRPr="00845A4F">
        <w:rPr>
          <w:b/>
          <w:sz w:val="22"/>
          <w:szCs w:val="22"/>
        </w:rPr>
        <w:t xml:space="preserve"> </w:t>
      </w:r>
    </w:p>
    <w:p w14:paraId="0C79D13C" w14:textId="77777777" w:rsidR="00B93A51" w:rsidRPr="00845A4F" w:rsidRDefault="00B93A51" w:rsidP="00B93A51">
      <w:pPr>
        <w:jc w:val="center"/>
        <w:rPr>
          <w:b/>
          <w:bCs/>
          <w:caps/>
          <w:sz w:val="22"/>
          <w:szCs w:val="22"/>
        </w:rPr>
      </w:pPr>
      <w:r w:rsidRPr="00845A4F">
        <w:rPr>
          <w:b/>
          <w:bCs/>
          <w:caps/>
          <w:sz w:val="22"/>
          <w:szCs w:val="22"/>
        </w:rPr>
        <w:t>projekto</w:t>
      </w:r>
    </w:p>
    <w:p w14:paraId="385CA7CA" w14:textId="77777777" w:rsidR="00B93A51" w:rsidRPr="00845A4F" w:rsidRDefault="00B93A51" w:rsidP="00F02133">
      <w:pPr>
        <w:pStyle w:val="Paantrat"/>
        <w:rPr>
          <w:sz w:val="22"/>
          <w:szCs w:val="22"/>
        </w:rPr>
      </w:pPr>
    </w:p>
    <w:p w14:paraId="559DC4AD" w14:textId="77777777" w:rsidR="007E0D2D" w:rsidRPr="00845A4F" w:rsidRDefault="007E0D2D" w:rsidP="007E0D2D">
      <w:pPr>
        <w:tabs>
          <w:tab w:val="left" w:pos="0"/>
        </w:tabs>
        <w:jc w:val="center"/>
        <w:rPr>
          <w:sz w:val="22"/>
          <w:szCs w:val="22"/>
        </w:rPr>
      </w:pPr>
      <w:r w:rsidRPr="00845A4F">
        <w:rPr>
          <w:sz w:val="22"/>
          <w:szCs w:val="22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845A4F">
        <w:rPr>
          <w:sz w:val="22"/>
          <w:szCs w:val="22"/>
        </w:rPr>
        <w:instrText xml:space="preserve"> FORMTEXT </w:instrText>
      </w:r>
      <w:r w:rsidRPr="00845A4F">
        <w:rPr>
          <w:sz w:val="22"/>
          <w:szCs w:val="22"/>
        </w:rPr>
      </w:r>
      <w:r w:rsidRPr="00845A4F">
        <w:rPr>
          <w:sz w:val="22"/>
          <w:szCs w:val="22"/>
        </w:rPr>
        <w:fldChar w:fldCharType="separate"/>
      </w:r>
      <w:r w:rsidRPr="00845A4F">
        <w:rPr>
          <w:noProof/>
          <w:sz w:val="22"/>
          <w:szCs w:val="22"/>
        </w:rPr>
        <w:t>2024 m. birželio 10 d.</w:t>
      </w:r>
      <w:r w:rsidRPr="00845A4F">
        <w:rPr>
          <w:sz w:val="22"/>
          <w:szCs w:val="22"/>
        </w:rPr>
        <w:fldChar w:fldCharType="end"/>
      </w:r>
    </w:p>
    <w:p w14:paraId="208F07F4" w14:textId="77777777" w:rsidR="007E0D2D" w:rsidRPr="00845A4F" w:rsidRDefault="007E0D2D" w:rsidP="007E0D2D">
      <w:pPr>
        <w:tabs>
          <w:tab w:val="left" w:pos="0"/>
        </w:tabs>
        <w:jc w:val="center"/>
        <w:rPr>
          <w:sz w:val="22"/>
          <w:szCs w:val="22"/>
        </w:rPr>
      </w:pPr>
      <w:r w:rsidRPr="00845A4F">
        <w:rPr>
          <w:sz w:val="22"/>
          <w:szCs w:val="22"/>
        </w:rPr>
        <w:t>Jurbarkas</w:t>
      </w:r>
    </w:p>
    <w:p w14:paraId="2A30CCB8" w14:textId="77777777" w:rsidR="002E1F99" w:rsidRPr="00845A4F" w:rsidRDefault="002E1F99" w:rsidP="002E1F99">
      <w:pPr>
        <w:tabs>
          <w:tab w:val="left" w:pos="0"/>
        </w:tabs>
        <w:jc w:val="center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76806" w:rsidRPr="00845A4F" w14:paraId="53A514ED" w14:textId="77777777" w:rsidTr="00C76806">
        <w:tc>
          <w:tcPr>
            <w:tcW w:w="9741" w:type="dxa"/>
          </w:tcPr>
          <w:p w14:paraId="2D2A87B6" w14:textId="77777777" w:rsidR="00C76806" w:rsidRPr="00845A4F" w:rsidRDefault="00B93A5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C76806" w:rsidRPr="00845A4F">
              <w:rPr>
                <w:b/>
                <w:bCs/>
                <w:i/>
                <w:iCs/>
                <w:sz w:val="22"/>
                <w:szCs w:val="22"/>
              </w:rPr>
              <w:t>. Parengto projekto tikslai ir uždaviniai.</w:t>
            </w:r>
          </w:p>
        </w:tc>
      </w:tr>
      <w:tr w:rsidR="00C76806" w:rsidRPr="00845A4F" w14:paraId="24278C62" w14:textId="77777777" w:rsidTr="00C76806">
        <w:tc>
          <w:tcPr>
            <w:tcW w:w="9741" w:type="dxa"/>
          </w:tcPr>
          <w:p w14:paraId="7F20B0B2" w14:textId="77777777" w:rsidR="00C76806" w:rsidRPr="00845A4F" w:rsidRDefault="00C76806" w:rsidP="0093278C">
            <w:pPr>
              <w:jc w:val="both"/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 xml:space="preserve">Pritarti Projekto įgyvendinimui, </w:t>
            </w:r>
            <w:r w:rsidR="000335C5" w:rsidRPr="00845A4F">
              <w:rPr>
                <w:sz w:val="22"/>
                <w:szCs w:val="22"/>
              </w:rPr>
              <w:t xml:space="preserve">skirti Projektui finansuoti Jurbarko rajono savivaldybės biudžeto lėšų – ne mažiau kaip 15 proc. visų tinkamų finansuoti Projekto išlaidų ir įsipareigoti padengti Projekto tinkamų finansuoti išlaidų dalį, kurios nepadengia skiriamo finansavimo lėšos, ir netinkamas finansuoti Projekto išlaidas, tačiau būtinas </w:t>
            </w:r>
            <w:r w:rsidR="00B93A51" w:rsidRPr="00845A4F">
              <w:rPr>
                <w:sz w:val="22"/>
                <w:szCs w:val="22"/>
              </w:rPr>
              <w:t>P</w:t>
            </w:r>
            <w:r w:rsidR="000335C5" w:rsidRPr="00845A4F">
              <w:rPr>
                <w:sz w:val="22"/>
                <w:szCs w:val="22"/>
              </w:rPr>
              <w:t xml:space="preserve">rojekto įgyvendinimui. </w:t>
            </w:r>
          </w:p>
        </w:tc>
      </w:tr>
      <w:tr w:rsidR="00C76806" w:rsidRPr="00845A4F" w14:paraId="492C3938" w14:textId="77777777" w:rsidTr="00C76806">
        <w:tc>
          <w:tcPr>
            <w:tcW w:w="9741" w:type="dxa"/>
          </w:tcPr>
          <w:p w14:paraId="1C415ED9" w14:textId="77777777" w:rsidR="00C76806" w:rsidRPr="00845A4F" w:rsidRDefault="00C7680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  <w:p w14:paraId="12E07D1B" w14:textId="77777777" w:rsidR="00C76806" w:rsidRPr="00845A4F" w:rsidRDefault="0002489E" w:rsidP="00161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iCs/>
                <w:sz w:val="22"/>
                <w:szCs w:val="22"/>
              </w:rPr>
              <w:t>Jurbarko rajono savivaldybės aplinkos monitoringo 2023–2028 metų programa patvirtinta Jurbarko rajono savivaldybės tarybos 2024 m. gegužės 30 d. sprendimu Nr. T2-175 „Dėl Jurbarko rajono savivaldybės tarybos 2023 m. birželio 29 d. sprendimo Nr. T2-172 „Dėl Jurbarko rajono savivaldybės aplinkos monitoringo 2023–2028 metų programos patvirtinimo“ pakeitimo“</w:t>
            </w:r>
            <w:r w:rsidR="00845A4F" w:rsidRPr="00845A4F">
              <w:rPr>
                <w:iCs/>
                <w:sz w:val="22"/>
                <w:szCs w:val="22"/>
              </w:rPr>
              <w:t>.</w:t>
            </w:r>
          </w:p>
        </w:tc>
      </w:tr>
      <w:tr w:rsidR="00C76806" w:rsidRPr="00845A4F" w14:paraId="38DE8E7B" w14:textId="77777777" w:rsidTr="00C76806">
        <w:tc>
          <w:tcPr>
            <w:tcW w:w="9741" w:type="dxa"/>
          </w:tcPr>
          <w:p w14:paraId="409BECF7" w14:textId="77777777" w:rsidR="00C76806" w:rsidRPr="00845A4F" w:rsidRDefault="00C76806" w:rsidP="0039624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76806" w:rsidRPr="00845A4F" w14:paraId="0134B2B1" w14:textId="77777777" w:rsidTr="00C76806">
        <w:tc>
          <w:tcPr>
            <w:tcW w:w="9741" w:type="dxa"/>
          </w:tcPr>
          <w:p w14:paraId="4D0CDADA" w14:textId="77777777" w:rsidR="003274A6" w:rsidRPr="00845A4F" w:rsidRDefault="000A01B6" w:rsidP="0045690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bookmarkStart w:id="2" w:name="_Hlk168324245"/>
            <w:r w:rsidRPr="00845A4F">
              <w:rPr>
                <w:iCs/>
                <w:sz w:val="22"/>
                <w:szCs w:val="22"/>
              </w:rPr>
              <w:t>P</w:t>
            </w:r>
            <w:r w:rsidRPr="00845A4F">
              <w:rPr>
                <w:sz w:val="22"/>
                <w:szCs w:val="22"/>
              </w:rPr>
              <w:t>rojekto įgyvendinimo metu bus įsigyti bei įrengti 2 sertifikuoti stacionarūs aplinkos oro taršos (kietųjų dalelių KD2,5 ir KD10) matavimo įrenginiai Jurbarko mieste</w:t>
            </w:r>
            <w:r w:rsidR="00B93A51" w:rsidRPr="00845A4F">
              <w:rPr>
                <w:sz w:val="22"/>
                <w:szCs w:val="22"/>
              </w:rPr>
              <w:t>, o</w:t>
            </w:r>
            <w:r w:rsidRPr="00845A4F">
              <w:rPr>
                <w:sz w:val="22"/>
                <w:szCs w:val="22"/>
              </w:rPr>
              <w:t xml:space="preserve"> aplinkos oro monitoringo duomenys</w:t>
            </w:r>
            <w:r w:rsidR="00634831" w:rsidRPr="00845A4F">
              <w:rPr>
                <w:sz w:val="22"/>
                <w:szCs w:val="22"/>
              </w:rPr>
              <w:t xml:space="preserve"> bus </w:t>
            </w:r>
            <w:r w:rsidRPr="00845A4F">
              <w:rPr>
                <w:sz w:val="22"/>
                <w:szCs w:val="22"/>
              </w:rPr>
              <w:t>pateiki</w:t>
            </w:r>
            <w:r w:rsidR="00B93A51" w:rsidRPr="00845A4F">
              <w:rPr>
                <w:sz w:val="22"/>
                <w:szCs w:val="22"/>
              </w:rPr>
              <w:t>ami</w:t>
            </w:r>
            <w:r w:rsidRPr="00845A4F">
              <w:rPr>
                <w:sz w:val="22"/>
                <w:szCs w:val="22"/>
              </w:rPr>
              <w:t xml:space="preserve"> Jurbarko rajono gyventojams realiu laiku </w:t>
            </w:r>
            <w:r w:rsidR="00B93A51" w:rsidRPr="00845A4F">
              <w:rPr>
                <w:sz w:val="22"/>
                <w:szCs w:val="22"/>
              </w:rPr>
              <w:t>ir</w:t>
            </w:r>
            <w:r w:rsidRPr="00845A4F">
              <w:rPr>
                <w:sz w:val="22"/>
                <w:szCs w:val="22"/>
              </w:rPr>
              <w:t xml:space="preserve"> </w:t>
            </w:r>
            <w:r w:rsidR="00634831" w:rsidRPr="00845A4F">
              <w:rPr>
                <w:sz w:val="22"/>
                <w:szCs w:val="22"/>
              </w:rPr>
              <w:t>naudojami</w:t>
            </w:r>
            <w:r w:rsidR="00634831" w:rsidRPr="00845A4F">
              <w:rPr>
                <w:iCs/>
                <w:sz w:val="22"/>
                <w:szCs w:val="22"/>
              </w:rPr>
              <w:t xml:space="preserve"> valstybinio aplinkos monitoringo tikslams.</w:t>
            </w:r>
            <w:r w:rsidRPr="00845A4F">
              <w:rPr>
                <w:sz w:val="22"/>
                <w:szCs w:val="22"/>
              </w:rPr>
              <w:t xml:space="preserve"> </w:t>
            </w:r>
            <w:r w:rsidR="00456908" w:rsidRPr="00845A4F">
              <w:rPr>
                <w:iCs/>
                <w:sz w:val="22"/>
                <w:szCs w:val="22"/>
              </w:rPr>
              <w:t>Į</w:t>
            </w:r>
            <w:r w:rsidRPr="00845A4F">
              <w:rPr>
                <w:iCs/>
                <w:sz w:val="22"/>
                <w:szCs w:val="22"/>
              </w:rPr>
              <w:t xml:space="preserve">renginius </w:t>
            </w:r>
            <w:r w:rsidR="00B93A51" w:rsidRPr="00845A4F">
              <w:rPr>
                <w:iCs/>
                <w:sz w:val="22"/>
                <w:szCs w:val="22"/>
              </w:rPr>
              <w:t xml:space="preserve">numatoma </w:t>
            </w:r>
            <w:r w:rsidRPr="00845A4F">
              <w:rPr>
                <w:iCs/>
                <w:sz w:val="22"/>
                <w:szCs w:val="22"/>
              </w:rPr>
              <w:t>įren</w:t>
            </w:r>
            <w:r w:rsidR="00B93A51" w:rsidRPr="00845A4F">
              <w:rPr>
                <w:iCs/>
                <w:sz w:val="22"/>
                <w:szCs w:val="22"/>
              </w:rPr>
              <w:t>g</w:t>
            </w:r>
            <w:r w:rsidRPr="00845A4F">
              <w:rPr>
                <w:iCs/>
                <w:sz w:val="22"/>
                <w:szCs w:val="22"/>
              </w:rPr>
              <w:t>ti</w:t>
            </w:r>
            <w:r w:rsidR="00B93A51" w:rsidRPr="00845A4F">
              <w:rPr>
                <w:iCs/>
                <w:sz w:val="22"/>
                <w:szCs w:val="22"/>
              </w:rPr>
              <w:t xml:space="preserve"> didžiausios aplinkos oro taršos šaltinių koncentracijos vietose Jurbarko mieste (</w:t>
            </w:r>
            <w:r w:rsidR="00456908" w:rsidRPr="00845A4F">
              <w:rPr>
                <w:iCs/>
                <w:sz w:val="22"/>
                <w:szCs w:val="22"/>
              </w:rPr>
              <w:t xml:space="preserve">šalia </w:t>
            </w:r>
            <w:r w:rsidRPr="00845A4F">
              <w:rPr>
                <w:iCs/>
                <w:sz w:val="22"/>
                <w:szCs w:val="22"/>
              </w:rPr>
              <w:t>Sodų g. 32</w:t>
            </w:r>
            <w:r w:rsidR="00456908" w:rsidRPr="00845A4F">
              <w:rPr>
                <w:iCs/>
                <w:sz w:val="22"/>
                <w:szCs w:val="22"/>
              </w:rPr>
              <w:t xml:space="preserve"> </w:t>
            </w:r>
            <w:r w:rsidRPr="00845A4F">
              <w:rPr>
                <w:iCs/>
                <w:sz w:val="22"/>
                <w:szCs w:val="22"/>
              </w:rPr>
              <w:t xml:space="preserve">ir </w:t>
            </w:r>
            <w:r w:rsidR="00456908" w:rsidRPr="00845A4F">
              <w:rPr>
                <w:iCs/>
                <w:sz w:val="22"/>
                <w:szCs w:val="22"/>
              </w:rPr>
              <w:t>š</w:t>
            </w:r>
            <w:r w:rsidRPr="00845A4F">
              <w:rPr>
                <w:iCs/>
                <w:sz w:val="22"/>
                <w:szCs w:val="22"/>
              </w:rPr>
              <w:t>alia Vytauto Didžiojo g. ir Dariaus ir Girėno sankryžos</w:t>
            </w:r>
            <w:bookmarkEnd w:id="2"/>
            <w:r w:rsidR="00634831" w:rsidRPr="00845A4F">
              <w:rPr>
                <w:iCs/>
                <w:sz w:val="22"/>
                <w:szCs w:val="22"/>
              </w:rPr>
              <w:t xml:space="preserve">). </w:t>
            </w:r>
            <w:r w:rsidR="00F60ECD" w:rsidRPr="00845A4F">
              <w:rPr>
                <w:iCs/>
                <w:sz w:val="22"/>
                <w:szCs w:val="22"/>
              </w:rPr>
              <w:t xml:space="preserve">Sukurta aplinkos oro monitoringo infrastruktūra leis </w:t>
            </w:r>
            <w:r w:rsidR="00D14360" w:rsidRPr="00845A4F">
              <w:rPr>
                <w:iCs/>
                <w:sz w:val="22"/>
                <w:szCs w:val="22"/>
              </w:rPr>
              <w:t>realiu laiku stebėti aplinkos oro užterštumo lygį, gaunami duomenys sudarys sąlygas stebėti ir vertinti aplinkos oro kokybės pokyčius ir priimti būtinus sprendimus aplinkos oro kokybės valdymui organizuoti.</w:t>
            </w:r>
          </w:p>
        </w:tc>
      </w:tr>
      <w:tr w:rsidR="00C76806" w:rsidRPr="00845A4F" w14:paraId="741CEA48" w14:textId="77777777" w:rsidTr="00C76806">
        <w:tc>
          <w:tcPr>
            <w:tcW w:w="9741" w:type="dxa"/>
          </w:tcPr>
          <w:p w14:paraId="5DB7ED71" w14:textId="77777777" w:rsidR="00C76806" w:rsidRPr="00845A4F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C76806" w:rsidRPr="00845A4F" w14:paraId="10E95CEF" w14:textId="77777777" w:rsidTr="00C76806">
        <w:tc>
          <w:tcPr>
            <w:tcW w:w="9741" w:type="dxa"/>
          </w:tcPr>
          <w:p w14:paraId="1454B67C" w14:textId="77777777" w:rsidR="00C76806" w:rsidRPr="00845A4F" w:rsidRDefault="000335C5" w:rsidP="00E23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>Nenumatoma</w:t>
            </w:r>
          </w:p>
        </w:tc>
      </w:tr>
      <w:tr w:rsidR="00C76806" w:rsidRPr="00845A4F" w14:paraId="668C0814" w14:textId="77777777" w:rsidTr="00C76806">
        <w:tc>
          <w:tcPr>
            <w:tcW w:w="9741" w:type="dxa"/>
          </w:tcPr>
          <w:p w14:paraId="639F04E7" w14:textId="77777777" w:rsidR="00C76806" w:rsidRPr="00845A4F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76806" w:rsidRPr="00845A4F" w14:paraId="2A753CDE" w14:textId="77777777" w:rsidTr="00C76806">
        <w:tc>
          <w:tcPr>
            <w:tcW w:w="9741" w:type="dxa"/>
          </w:tcPr>
          <w:p w14:paraId="251ED244" w14:textId="77777777" w:rsidR="0089591F" w:rsidRPr="00845A4F" w:rsidRDefault="00845A4F" w:rsidP="008468D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 xml:space="preserve">Nėra </w:t>
            </w:r>
          </w:p>
        </w:tc>
      </w:tr>
      <w:tr w:rsidR="00C76806" w:rsidRPr="00845A4F" w14:paraId="74E27A50" w14:textId="77777777" w:rsidTr="00C76806">
        <w:tc>
          <w:tcPr>
            <w:tcW w:w="9741" w:type="dxa"/>
          </w:tcPr>
          <w:p w14:paraId="6EACD308" w14:textId="77777777" w:rsidR="00C76806" w:rsidRPr="00845A4F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7728D78F" w14:textId="77777777" w:rsidR="00692331" w:rsidRPr="00845A4F" w:rsidRDefault="00B33FFF" w:rsidP="00845A4F">
            <w:pPr>
              <w:shd w:val="clear" w:color="auto" w:fill="FFFFFF"/>
              <w:spacing w:line="0" w:lineRule="atLeast"/>
              <w:jc w:val="both"/>
              <w:rPr>
                <w:sz w:val="22"/>
                <w:szCs w:val="22"/>
              </w:rPr>
            </w:pPr>
            <w:r w:rsidRPr="00845A4F">
              <w:rPr>
                <w:color w:val="212529"/>
                <w:sz w:val="22"/>
                <w:szCs w:val="22"/>
              </w:rPr>
              <w:t xml:space="preserve">Preliminari bendra </w:t>
            </w:r>
            <w:r w:rsidR="00845A4F" w:rsidRPr="00845A4F">
              <w:rPr>
                <w:color w:val="212529"/>
                <w:sz w:val="22"/>
                <w:szCs w:val="22"/>
              </w:rPr>
              <w:t>P</w:t>
            </w:r>
            <w:r w:rsidRPr="00845A4F">
              <w:rPr>
                <w:color w:val="212529"/>
                <w:sz w:val="22"/>
                <w:szCs w:val="22"/>
              </w:rPr>
              <w:t xml:space="preserve">rojekto </w:t>
            </w:r>
            <w:r w:rsidR="00845A4F" w:rsidRPr="00845A4F">
              <w:rPr>
                <w:color w:val="212529"/>
                <w:sz w:val="22"/>
                <w:szCs w:val="22"/>
              </w:rPr>
              <w:t>vertė</w:t>
            </w:r>
            <w:r w:rsidRPr="00845A4F">
              <w:rPr>
                <w:color w:val="212529"/>
                <w:sz w:val="22"/>
                <w:szCs w:val="22"/>
              </w:rPr>
              <w:t xml:space="preserve"> yra 200 000,00 Eur, iš </w:t>
            </w:r>
            <w:r w:rsidR="00845A4F" w:rsidRPr="00845A4F">
              <w:rPr>
                <w:color w:val="212529"/>
                <w:sz w:val="22"/>
                <w:szCs w:val="22"/>
              </w:rPr>
              <w:t xml:space="preserve"> kurių </w:t>
            </w:r>
            <w:r w:rsidRPr="00845A4F">
              <w:rPr>
                <w:color w:val="212529"/>
                <w:sz w:val="22"/>
                <w:szCs w:val="22"/>
              </w:rPr>
              <w:t xml:space="preserve">Europos Sąjungos paramos lėšos </w:t>
            </w:r>
            <w:r w:rsidR="00845A4F" w:rsidRPr="00845A4F">
              <w:rPr>
                <w:color w:val="212529"/>
                <w:sz w:val="22"/>
                <w:szCs w:val="22"/>
              </w:rPr>
              <w:t>sudaro ne daugiau kaip 85 proc. Projekto vertės (</w:t>
            </w:r>
            <w:r w:rsidRPr="00845A4F">
              <w:rPr>
                <w:color w:val="212529"/>
                <w:sz w:val="22"/>
                <w:szCs w:val="22"/>
              </w:rPr>
              <w:t>apie 170 000,00 Eur</w:t>
            </w:r>
            <w:r w:rsidR="00845A4F" w:rsidRPr="00845A4F">
              <w:rPr>
                <w:color w:val="212529"/>
                <w:sz w:val="22"/>
                <w:szCs w:val="22"/>
              </w:rPr>
              <w:t xml:space="preserve">), </w:t>
            </w:r>
            <w:r w:rsidRPr="00845A4F">
              <w:rPr>
                <w:color w:val="212529"/>
                <w:sz w:val="22"/>
                <w:szCs w:val="22"/>
              </w:rPr>
              <w:t xml:space="preserve">Jurbarko rajono savivaldybės biudžeto lėšos </w:t>
            </w:r>
            <w:r w:rsidR="00845A4F" w:rsidRPr="00845A4F">
              <w:rPr>
                <w:color w:val="212529"/>
                <w:sz w:val="22"/>
                <w:szCs w:val="22"/>
              </w:rPr>
              <w:t>ne mažiau kaip 15 proc. (</w:t>
            </w:r>
            <w:r w:rsidRPr="00845A4F">
              <w:rPr>
                <w:color w:val="212529"/>
                <w:sz w:val="22"/>
                <w:szCs w:val="22"/>
              </w:rPr>
              <w:t>apie 30 000,00 Eur</w:t>
            </w:r>
            <w:r w:rsidR="007E0D2D" w:rsidRPr="00845A4F">
              <w:rPr>
                <w:color w:val="212529"/>
                <w:sz w:val="22"/>
                <w:szCs w:val="22"/>
              </w:rPr>
              <w:t>)</w:t>
            </w:r>
            <w:r w:rsidRPr="00845A4F">
              <w:rPr>
                <w:color w:val="212529"/>
                <w:sz w:val="22"/>
                <w:szCs w:val="22"/>
              </w:rPr>
              <w:t>.</w:t>
            </w:r>
            <w:r w:rsidR="00845A4F" w:rsidRPr="00845A4F">
              <w:rPr>
                <w:color w:val="212529"/>
                <w:sz w:val="22"/>
                <w:szCs w:val="22"/>
              </w:rPr>
              <w:t xml:space="preserve"> </w:t>
            </w:r>
          </w:p>
        </w:tc>
      </w:tr>
      <w:tr w:rsidR="00C76806" w:rsidRPr="00845A4F" w14:paraId="5A28A2F9" w14:textId="77777777" w:rsidTr="00C76806">
        <w:tc>
          <w:tcPr>
            <w:tcW w:w="9741" w:type="dxa"/>
          </w:tcPr>
          <w:p w14:paraId="2F7B4886" w14:textId="77777777" w:rsidR="00C76806" w:rsidRPr="00845A4F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7. Ar reikalingas projekto antikorupcinis vertinimas.</w:t>
            </w:r>
          </w:p>
          <w:p w14:paraId="279A0117" w14:textId="77777777" w:rsidR="00C76806" w:rsidRPr="00845A4F" w:rsidRDefault="00C76806" w:rsidP="00E23DF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>Ne</w:t>
            </w:r>
          </w:p>
        </w:tc>
      </w:tr>
      <w:tr w:rsidR="00C76806" w:rsidRPr="00845A4F" w14:paraId="1A24FA36" w14:textId="77777777" w:rsidTr="00C76806">
        <w:tc>
          <w:tcPr>
            <w:tcW w:w="9741" w:type="dxa"/>
          </w:tcPr>
          <w:p w14:paraId="64011F91" w14:textId="77777777" w:rsidR="00C76806" w:rsidRPr="00845A4F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8. Projekto iniciatorius, autorius ar autorių grupė.</w:t>
            </w:r>
          </w:p>
        </w:tc>
      </w:tr>
      <w:tr w:rsidR="00C76806" w:rsidRPr="00845A4F" w14:paraId="60B3BAE4" w14:textId="77777777" w:rsidTr="00C76806">
        <w:tc>
          <w:tcPr>
            <w:tcW w:w="9741" w:type="dxa"/>
          </w:tcPr>
          <w:p w14:paraId="179F98C0" w14:textId="77777777" w:rsidR="00C76806" w:rsidRPr="00845A4F" w:rsidRDefault="00C76806" w:rsidP="00C7680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 xml:space="preserve">Investicijų ir strateginio planavimo </w:t>
            </w:r>
            <w:r w:rsidR="00CB2F7A" w:rsidRPr="00845A4F">
              <w:rPr>
                <w:sz w:val="22"/>
                <w:szCs w:val="22"/>
              </w:rPr>
              <w:t>skyrius</w:t>
            </w:r>
          </w:p>
        </w:tc>
      </w:tr>
      <w:tr w:rsidR="00C76806" w:rsidRPr="00845A4F" w14:paraId="10676BE5" w14:textId="77777777" w:rsidTr="00C76806">
        <w:tc>
          <w:tcPr>
            <w:tcW w:w="9741" w:type="dxa"/>
          </w:tcPr>
          <w:p w14:paraId="6A159F0F" w14:textId="77777777" w:rsidR="00C76806" w:rsidRPr="00845A4F" w:rsidRDefault="00C7680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5A83E14F" w14:textId="77777777" w:rsidR="00C76806" w:rsidRPr="00845A4F" w:rsidRDefault="000335C5" w:rsidP="00C7680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>–</w:t>
            </w:r>
          </w:p>
        </w:tc>
      </w:tr>
      <w:tr w:rsidR="00C76806" w:rsidRPr="00845A4F" w14:paraId="04D156A2" w14:textId="77777777" w:rsidTr="00C76806">
        <w:tc>
          <w:tcPr>
            <w:tcW w:w="9741" w:type="dxa"/>
          </w:tcPr>
          <w:p w14:paraId="6AA2DBA6" w14:textId="77777777" w:rsidR="00C76806" w:rsidRPr="00845A4F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45A4F">
              <w:rPr>
                <w:b/>
                <w:bCs/>
                <w:i/>
                <w:iCs/>
                <w:sz w:val="22"/>
                <w:szCs w:val="22"/>
              </w:rPr>
              <w:t>10. Sprendimas įteikiamas (kam ir kiek egz.).</w:t>
            </w:r>
          </w:p>
        </w:tc>
      </w:tr>
      <w:tr w:rsidR="00C76806" w:rsidRPr="00845A4F" w14:paraId="7644C03E" w14:textId="77777777" w:rsidTr="00C76806">
        <w:tc>
          <w:tcPr>
            <w:tcW w:w="9741" w:type="dxa"/>
          </w:tcPr>
          <w:p w14:paraId="6DF54AD5" w14:textId="77777777" w:rsidR="00C76806" w:rsidRPr="00845A4F" w:rsidRDefault="00C76806" w:rsidP="00C7680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 xml:space="preserve">Investicijų ir strateginio planavimo </w:t>
            </w:r>
            <w:r w:rsidR="00392DF9" w:rsidRPr="00845A4F">
              <w:rPr>
                <w:sz w:val="22"/>
                <w:szCs w:val="22"/>
              </w:rPr>
              <w:t xml:space="preserve">bei Infrastruktūros ir turto skyriams </w:t>
            </w:r>
            <w:r w:rsidR="00A51987" w:rsidRPr="00845A4F">
              <w:rPr>
                <w:sz w:val="22"/>
                <w:szCs w:val="22"/>
              </w:rPr>
              <w:t>per DVS</w:t>
            </w:r>
          </w:p>
        </w:tc>
      </w:tr>
      <w:tr w:rsidR="006A29E6" w:rsidRPr="00845A4F" w14:paraId="1BD93746" w14:textId="77777777" w:rsidTr="00C76806">
        <w:tc>
          <w:tcPr>
            <w:tcW w:w="9741" w:type="dxa"/>
          </w:tcPr>
          <w:p w14:paraId="468FF5E5" w14:textId="77777777" w:rsidR="006A29E6" w:rsidRPr="00845A4F" w:rsidRDefault="006A29E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6A29E6" w:rsidRPr="00845A4F" w14:paraId="396BBC66" w14:textId="77777777" w:rsidTr="00C76806">
        <w:tc>
          <w:tcPr>
            <w:tcW w:w="9741" w:type="dxa"/>
          </w:tcPr>
          <w:p w14:paraId="772A2D2D" w14:textId="77777777" w:rsidR="00A51987" w:rsidRPr="00845A4F" w:rsidRDefault="00A51987" w:rsidP="00A51987">
            <w:pPr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t>Parengė</w:t>
            </w:r>
          </w:p>
          <w:p w14:paraId="281412C2" w14:textId="77777777" w:rsidR="00392DF9" w:rsidRPr="00845A4F" w:rsidRDefault="00392DF9" w:rsidP="00392DF9">
            <w:pPr>
              <w:pStyle w:val="Antrats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de-DE"/>
              </w:rPr>
            </w:pPr>
            <w:r w:rsidRPr="00845A4F">
              <w:rPr>
                <w:sz w:val="22"/>
                <w:szCs w:val="22"/>
                <w:lang w:eastAsia="de-DE"/>
              </w:rPr>
              <w:fldChar w:fldCharType="begin">
                <w:ffData>
                  <w:name w:val="CREATOR_SHOWS"/>
                  <w:enabled/>
                  <w:calcOnExit w:val="0"/>
                  <w:textInput>
                    <w:default w:val="{$CREATOR_SHOWS}"/>
                  </w:textInput>
                </w:ffData>
              </w:fldChar>
            </w:r>
            <w:r w:rsidRPr="00845A4F">
              <w:rPr>
                <w:sz w:val="22"/>
                <w:szCs w:val="22"/>
                <w:lang w:eastAsia="de-DE"/>
              </w:rPr>
              <w:instrText xml:space="preserve"> FORMTEXT </w:instrText>
            </w:r>
            <w:r w:rsidRPr="00845A4F">
              <w:rPr>
                <w:sz w:val="22"/>
                <w:szCs w:val="22"/>
                <w:lang w:eastAsia="de-DE"/>
              </w:rPr>
            </w:r>
            <w:r w:rsidRPr="00845A4F">
              <w:rPr>
                <w:sz w:val="22"/>
                <w:szCs w:val="22"/>
                <w:lang w:eastAsia="de-DE"/>
              </w:rPr>
              <w:fldChar w:fldCharType="separate"/>
            </w:r>
            <w:r w:rsidRPr="00845A4F">
              <w:rPr>
                <w:noProof/>
                <w:sz w:val="22"/>
                <w:szCs w:val="22"/>
                <w:lang w:eastAsia="de-DE"/>
              </w:rPr>
              <w:t>Ernestas Sinkus</w:t>
            </w:r>
            <w:r w:rsidRPr="00845A4F">
              <w:rPr>
                <w:sz w:val="22"/>
                <w:szCs w:val="22"/>
                <w:lang w:eastAsia="de-DE"/>
              </w:rPr>
              <w:fldChar w:fldCharType="end"/>
            </w:r>
          </w:p>
          <w:p w14:paraId="25205640" w14:textId="77777777" w:rsidR="00392DF9" w:rsidRDefault="00392DF9" w:rsidP="00392DF9">
            <w:pPr>
              <w:pStyle w:val="Antrats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de-DE"/>
              </w:rPr>
            </w:pPr>
            <w:r w:rsidRPr="00845A4F">
              <w:rPr>
                <w:sz w:val="22"/>
                <w:szCs w:val="22"/>
                <w:lang w:eastAsia="de-DE"/>
              </w:rPr>
              <w:t>Renata Šepetienė</w:t>
            </w:r>
          </w:p>
          <w:p w14:paraId="64998A72" w14:textId="77777777" w:rsidR="00845A4F" w:rsidRPr="00845A4F" w:rsidRDefault="00845A4F" w:rsidP="00392DF9">
            <w:pPr>
              <w:pStyle w:val="Antrats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de-DE"/>
              </w:rPr>
            </w:pPr>
          </w:p>
          <w:p w14:paraId="71613644" w14:textId="77777777" w:rsidR="006A29E6" w:rsidRPr="00845A4F" w:rsidRDefault="007E0D2D" w:rsidP="00A51987">
            <w:pPr>
              <w:pStyle w:val="Antrats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845A4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 w:rsidRPr="00845A4F">
              <w:rPr>
                <w:sz w:val="22"/>
                <w:szCs w:val="22"/>
              </w:rPr>
              <w:instrText xml:space="preserve"> FORMTEXT </w:instrText>
            </w:r>
            <w:r w:rsidRPr="00845A4F">
              <w:rPr>
                <w:sz w:val="22"/>
                <w:szCs w:val="22"/>
              </w:rPr>
            </w:r>
            <w:r w:rsidRPr="00845A4F">
              <w:rPr>
                <w:sz w:val="22"/>
                <w:szCs w:val="22"/>
              </w:rPr>
              <w:fldChar w:fldCharType="separate"/>
            </w:r>
            <w:r w:rsidRPr="00845A4F">
              <w:rPr>
                <w:noProof/>
                <w:sz w:val="22"/>
                <w:szCs w:val="22"/>
              </w:rPr>
              <w:t>2024-06-10</w:t>
            </w:r>
            <w:r w:rsidRPr="00845A4F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75276BE5" w14:textId="77777777" w:rsidR="006A29E6" w:rsidRPr="00845A4F" w:rsidRDefault="006A29E6" w:rsidP="00845A4F">
      <w:pPr>
        <w:rPr>
          <w:sz w:val="22"/>
          <w:szCs w:val="22"/>
        </w:rPr>
      </w:pPr>
    </w:p>
    <w:sectPr w:rsidR="006A29E6" w:rsidRPr="00845A4F" w:rsidSect="00B02FD9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F4848" w14:textId="77777777" w:rsidR="00173C00" w:rsidRDefault="00173C00">
      <w:r>
        <w:separator/>
      </w:r>
    </w:p>
  </w:endnote>
  <w:endnote w:type="continuationSeparator" w:id="0">
    <w:p w14:paraId="5E82F712" w14:textId="77777777" w:rsidR="00173C00" w:rsidRDefault="0017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8802" w14:textId="77777777" w:rsidR="00173C00" w:rsidRDefault="00173C00">
      <w:r>
        <w:separator/>
      </w:r>
    </w:p>
  </w:footnote>
  <w:footnote w:type="continuationSeparator" w:id="0">
    <w:p w14:paraId="0A9A3805" w14:textId="77777777" w:rsidR="00173C00" w:rsidRDefault="0017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091C" w14:textId="77777777" w:rsidR="00FC1CD3" w:rsidRDefault="00B017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CD6DB6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B1A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0AC111B" w14:textId="77777777" w:rsidR="00FC1CD3" w:rsidRPr="00B93A51" w:rsidRDefault="00FC1CD3">
    <w:pPr>
      <w:pStyle w:val="Antrats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943"/>
    <w:multiLevelType w:val="hybridMultilevel"/>
    <w:tmpl w:val="979473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14DBC"/>
    <w:multiLevelType w:val="hybridMultilevel"/>
    <w:tmpl w:val="75665DFC"/>
    <w:lvl w:ilvl="0" w:tplc="EAD24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95791521">
    <w:abstractNumId w:val="4"/>
  </w:num>
  <w:num w:numId="2" w16cid:durableId="1588466278">
    <w:abstractNumId w:val="3"/>
  </w:num>
  <w:num w:numId="3" w16cid:durableId="146435200">
    <w:abstractNumId w:val="5"/>
  </w:num>
  <w:num w:numId="4" w16cid:durableId="984552421">
    <w:abstractNumId w:val="2"/>
  </w:num>
  <w:num w:numId="5" w16cid:durableId="1533881625">
    <w:abstractNumId w:val="8"/>
  </w:num>
  <w:num w:numId="6" w16cid:durableId="1329475897">
    <w:abstractNumId w:val="7"/>
  </w:num>
  <w:num w:numId="7" w16cid:durableId="496383919">
    <w:abstractNumId w:val="0"/>
  </w:num>
  <w:num w:numId="8" w16cid:durableId="21174865">
    <w:abstractNumId w:val="1"/>
  </w:num>
  <w:num w:numId="9" w16cid:durableId="1256596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489E"/>
    <w:rsid w:val="000258A2"/>
    <w:rsid w:val="00031B2B"/>
    <w:rsid w:val="00031EB8"/>
    <w:rsid w:val="000335C5"/>
    <w:rsid w:val="00033A70"/>
    <w:rsid w:val="0003441C"/>
    <w:rsid w:val="00046499"/>
    <w:rsid w:val="0005310E"/>
    <w:rsid w:val="00055DFF"/>
    <w:rsid w:val="000607F3"/>
    <w:rsid w:val="00073ECC"/>
    <w:rsid w:val="00076A1D"/>
    <w:rsid w:val="000773EB"/>
    <w:rsid w:val="00082EEB"/>
    <w:rsid w:val="00085739"/>
    <w:rsid w:val="0009037D"/>
    <w:rsid w:val="00095849"/>
    <w:rsid w:val="000A01B6"/>
    <w:rsid w:val="000B5A97"/>
    <w:rsid w:val="000E1F44"/>
    <w:rsid w:val="000E24EF"/>
    <w:rsid w:val="000E40EA"/>
    <w:rsid w:val="0010176C"/>
    <w:rsid w:val="00107C26"/>
    <w:rsid w:val="00117349"/>
    <w:rsid w:val="00124B53"/>
    <w:rsid w:val="0013367C"/>
    <w:rsid w:val="001346C9"/>
    <w:rsid w:val="001352EC"/>
    <w:rsid w:val="001379D3"/>
    <w:rsid w:val="0014151C"/>
    <w:rsid w:val="001422EE"/>
    <w:rsid w:val="0015078A"/>
    <w:rsid w:val="00152F39"/>
    <w:rsid w:val="0015413B"/>
    <w:rsid w:val="00154797"/>
    <w:rsid w:val="00161E3D"/>
    <w:rsid w:val="0016226A"/>
    <w:rsid w:val="00172D6E"/>
    <w:rsid w:val="00173C00"/>
    <w:rsid w:val="00176382"/>
    <w:rsid w:val="00181E5E"/>
    <w:rsid w:val="00182224"/>
    <w:rsid w:val="00182FF8"/>
    <w:rsid w:val="00185FE5"/>
    <w:rsid w:val="00186467"/>
    <w:rsid w:val="00190B66"/>
    <w:rsid w:val="001952BC"/>
    <w:rsid w:val="001D31EA"/>
    <w:rsid w:val="001D4EA6"/>
    <w:rsid w:val="001F1E33"/>
    <w:rsid w:val="00203CFC"/>
    <w:rsid w:val="002046E8"/>
    <w:rsid w:val="002065FC"/>
    <w:rsid w:val="00207BCB"/>
    <w:rsid w:val="002238E7"/>
    <w:rsid w:val="00226341"/>
    <w:rsid w:val="002325F6"/>
    <w:rsid w:val="00234B9B"/>
    <w:rsid w:val="002447EE"/>
    <w:rsid w:val="00244A4D"/>
    <w:rsid w:val="00246055"/>
    <w:rsid w:val="00251454"/>
    <w:rsid w:val="00261ED2"/>
    <w:rsid w:val="00273CF8"/>
    <w:rsid w:val="00281984"/>
    <w:rsid w:val="00295F5F"/>
    <w:rsid w:val="00297642"/>
    <w:rsid w:val="002D1DB2"/>
    <w:rsid w:val="002E1F99"/>
    <w:rsid w:val="002F084E"/>
    <w:rsid w:val="002F4A2B"/>
    <w:rsid w:val="002F7E49"/>
    <w:rsid w:val="003132F2"/>
    <w:rsid w:val="00317539"/>
    <w:rsid w:val="00323FE1"/>
    <w:rsid w:val="003274A6"/>
    <w:rsid w:val="00327829"/>
    <w:rsid w:val="00333FD4"/>
    <w:rsid w:val="003421EA"/>
    <w:rsid w:val="003459E5"/>
    <w:rsid w:val="00360BC8"/>
    <w:rsid w:val="00372033"/>
    <w:rsid w:val="00376143"/>
    <w:rsid w:val="0038109B"/>
    <w:rsid w:val="003822CB"/>
    <w:rsid w:val="00384C22"/>
    <w:rsid w:val="003859D7"/>
    <w:rsid w:val="00392DF9"/>
    <w:rsid w:val="00394FD0"/>
    <w:rsid w:val="00396245"/>
    <w:rsid w:val="003A37EB"/>
    <w:rsid w:val="003A4474"/>
    <w:rsid w:val="003A6DD8"/>
    <w:rsid w:val="003A7F59"/>
    <w:rsid w:val="003B2523"/>
    <w:rsid w:val="003C1D41"/>
    <w:rsid w:val="003C7CB1"/>
    <w:rsid w:val="003D32EE"/>
    <w:rsid w:val="003D484F"/>
    <w:rsid w:val="003E54A7"/>
    <w:rsid w:val="003F1305"/>
    <w:rsid w:val="004003BA"/>
    <w:rsid w:val="00433D3F"/>
    <w:rsid w:val="00434B34"/>
    <w:rsid w:val="00435B30"/>
    <w:rsid w:val="00443807"/>
    <w:rsid w:val="00445CDE"/>
    <w:rsid w:val="00454723"/>
    <w:rsid w:val="00456908"/>
    <w:rsid w:val="00460718"/>
    <w:rsid w:val="004733BE"/>
    <w:rsid w:val="004A7E7B"/>
    <w:rsid w:val="004B0CB9"/>
    <w:rsid w:val="004B1E88"/>
    <w:rsid w:val="004B2369"/>
    <w:rsid w:val="004B3700"/>
    <w:rsid w:val="004B6BCF"/>
    <w:rsid w:val="004B7BDB"/>
    <w:rsid w:val="004C0447"/>
    <w:rsid w:val="004E2CA3"/>
    <w:rsid w:val="004F1AFE"/>
    <w:rsid w:val="00500A02"/>
    <w:rsid w:val="00501C69"/>
    <w:rsid w:val="005023FC"/>
    <w:rsid w:val="005073C9"/>
    <w:rsid w:val="0050764D"/>
    <w:rsid w:val="005209D1"/>
    <w:rsid w:val="00520A16"/>
    <w:rsid w:val="00520AE5"/>
    <w:rsid w:val="005210B7"/>
    <w:rsid w:val="005231DA"/>
    <w:rsid w:val="00536A93"/>
    <w:rsid w:val="00542B92"/>
    <w:rsid w:val="00547F08"/>
    <w:rsid w:val="00551276"/>
    <w:rsid w:val="00553547"/>
    <w:rsid w:val="00560D2A"/>
    <w:rsid w:val="00564C82"/>
    <w:rsid w:val="00570AD7"/>
    <w:rsid w:val="00593FFF"/>
    <w:rsid w:val="005B2122"/>
    <w:rsid w:val="005B5E97"/>
    <w:rsid w:val="005C31CD"/>
    <w:rsid w:val="005D1F24"/>
    <w:rsid w:val="005D2282"/>
    <w:rsid w:val="005D5D46"/>
    <w:rsid w:val="005F7019"/>
    <w:rsid w:val="006046BD"/>
    <w:rsid w:val="00621CDE"/>
    <w:rsid w:val="00626993"/>
    <w:rsid w:val="00634831"/>
    <w:rsid w:val="00641E12"/>
    <w:rsid w:val="00654634"/>
    <w:rsid w:val="00661AA1"/>
    <w:rsid w:val="00673C21"/>
    <w:rsid w:val="0068288A"/>
    <w:rsid w:val="00686E66"/>
    <w:rsid w:val="00692331"/>
    <w:rsid w:val="00697D48"/>
    <w:rsid w:val="006A29E6"/>
    <w:rsid w:val="006A2B0E"/>
    <w:rsid w:val="006B72D3"/>
    <w:rsid w:val="006E59D6"/>
    <w:rsid w:val="006F35F0"/>
    <w:rsid w:val="00724A42"/>
    <w:rsid w:val="007272E8"/>
    <w:rsid w:val="007305AC"/>
    <w:rsid w:val="0073170A"/>
    <w:rsid w:val="00732616"/>
    <w:rsid w:val="00734333"/>
    <w:rsid w:val="00737BA8"/>
    <w:rsid w:val="00744E20"/>
    <w:rsid w:val="007457FF"/>
    <w:rsid w:val="00754CD3"/>
    <w:rsid w:val="00771DAD"/>
    <w:rsid w:val="007860A8"/>
    <w:rsid w:val="007942F2"/>
    <w:rsid w:val="007C3007"/>
    <w:rsid w:val="007D2B31"/>
    <w:rsid w:val="007D3887"/>
    <w:rsid w:val="007D3A79"/>
    <w:rsid w:val="007E0D2D"/>
    <w:rsid w:val="007E13A9"/>
    <w:rsid w:val="007E57D4"/>
    <w:rsid w:val="008015A9"/>
    <w:rsid w:val="008030DA"/>
    <w:rsid w:val="00813DD1"/>
    <w:rsid w:val="008167AF"/>
    <w:rsid w:val="0082028B"/>
    <w:rsid w:val="008320AB"/>
    <w:rsid w:val="00832B07"/>
    <w:rsid w:val="00832CFF"/>
    <w:rsid w:val="00845A4F"/>
    <w:rsid w:val="008468D4"/>
    <w:rsid w:val="008554EA"/>
    <w:rsid w:val="00857A58"/>
    <w:rsid w:val="00857C55"/>
    <w:rsid w:val="008758B4"/>
    <w:rsid w:val="008770DC"/>
    <w:rsid w:val="00885EAF"/>
    <w:rsid w:val="00886BBC"/>
    <w:rsid w:val="00886E2F"/>
    <w:rsid w:val="00892223"/>
    <w:rsid w:val="0089591F"/>
    <w:rsid w:val="008962CF"/>
    <w:rsid w:val="00896E6B"/>
    <w:rsid w:val="008A4BEF"/>
    <w:rsid w:val="008A5560"/>
    <w:rsid w:val="008A7972"/>
    <w:rsid w:val="008B0342"/>
    <w:rsid w:val="008B0D02"/>
    <w:rsid w:val="008B7173"/>
    <w:rsid w:val="008C2222"/>
    <w:rsid w:val="008C43AB"/>
    <w:rsid w:val="008C4BDA"/>
    <w:rsid w:val="008C7ADA"/>
    <w:rsid w:val="008E7416"/>
    <w:rsid w:val="008F41AE"/>
    <w:rsid w:val="008F651B"/>
    <w:rsid w:val="00930BCB"/>
    <w:rsid w:val="00931D64"/>
    <w:rsid w:val="0093278C"/>
    <w:rsid w:val="0093337F"/>
    <w:rsid w:val="00934D69"/>
    <w:rsid w:val="009427A8"/>
    <w:rsid w:val="00943F27"/>
    <w:rsid w:val="009577E8"/>
    <w:rsid w:val="0096266A"/>
    <w:rsid w:val="0098095A"/>
    <w:rsid w:val="00986389"/>
    <w:rsid w:val="00992B19"/>
    <w:rsid w:val="00994C2B"/>
    <w:rsid w:val="009A4EDE"/>
    <w:rsid w:val="009A6D33"/>
    <w:rsid w:val="009B2DCB"/>
    <w:rsid w:val="009B5344"/>
    <w:rsid w:val="009C68F2"/>
    <w:rsid w:val="009E370B"/>
    <w:rsid w:val="009F05AE"/>
    <w:rsid w:val="00A12B37"/>
    <w:rsid w:val="00A1347F"/>
    <w:rsid w:val="00A151E4"/>
    <w:rsid w:val="00A164AE"/>
    <w:rsid w:val="00A31AA9"/>
    <w:rsid w:val="00A50EB5"/>
    <w:rsid w:val="00A51987"/>
    <w:rsid w:val="00A61F57"/>
    <w:rsid w:val="00A80F76"/>
    <w:rsid w:val="00A85052"/>
    <w:rsid w:val="00A93FA4"/>
    <w:rsid w:val="00AA1F5B"/>
    <w:rsid w:val="00AA327C"/>
    <w:rsid w:val="00AA3BDF"/>
    <w:rsid w:val="00AA7367"/>
    <w:rsid w:val="00AD73BE"/>
    <w:rsid w:val="00AD7C4E"/>
    <w:rsid w:val="00AE072A"/>
    <w:rsid w:val="00AE1124"/>
    <w:rsid w:val="00AE1965"/>
    <w:rsid w:val="00AE1ACE"/>
    <w:rsid w:val="00AE2064"/>
    <w:rsid w:val="00AE3E19"/>
    <w:rsid w:val="00AE4BED"/>
    <w:rsid w:val="00AE61D9"/>
    <w:rsid w:val="00B0177E"/>
    <w:rsid w:val="00B02FD9"/>
    <w:rsid w:val="00B137E9"/>
    <w:rsid w:val="00B14102"/>
    <w:rsid w:val="00B14E95"/>
    <w:rsid w:val="00B33FFF"/>
    <w:rsid w:val="00B3497C"/>
    <w:rsid w:val="00B418C7"/>
    <w:rsid w:val="00B42A07"/>
    <w:rsid w:val="00B45953"/>
    <w:rsid w:val="00B470D0"/>
    <w:rsid w:val="00B54A3C"/>
    <w:rsid w:val="00B560F8"/>
    <w:rsid w:val="00B57A83"/>
    <w:rsid w:val="00B6650F"/>
    <w:rsid w:val="00B668F0"/>
    <w:rsid w:val="00B728BD"/>
    <w:rsid w:val="00B81EF2"/>
    <w:rsid w:val="00B82C13"/>
    <w:rsid w:val="00B8562E"/>
    <w:rsid w:val="00B92B25"/>
    <w:rsid w:val="00B93A51"/>
    <w:rsid w:val="00B951B0"/>
    <w:rsid w:val="00BA627E"/>
    <w:rsid w:val="00BA7260"/>
    <w:rsid w:val="00BA7D22"/>
    <w:rsid w:val="00BB23A3"/>
    <w:rsid w:val="00BB4C94"/>
    <w:rsid w:val="00BC0B9C"/>
    <w:rsid w:val="00BF4C4A"/>
    <w:rsid w:val="00BF582B"/>
    <w:rsid w:val="00C0081B"/>
    <w:rsid w:val="00C00E42"/>
    <w:rsid w:val="00C02331"/>
    <w:rsid w:val="00C040F4"/>
    <w:rsid w:val="00C04267"/>
    <w:rsid w:val="00C13615"/>
    <w:rsid w:val="00C1630A"/>
    <w:rsid w:val="00C23111"/>
    <w:rsid w:val="00C31AC9"/>
    <w:rsid w:val="00C357D0"/>
    <w:rsid w:val="00C42389"/>
    <w:rsid w:val="00C42BD3"/>
    <w:rsid w:val="00C43EC0"/>
    <w:rsid w:val="00C45D74"/>
    <w:rsid w:val="00C531AF"/>
    <w:rsid w:val="00C61D7C"/>
    <w:rsid w:val="00C7179E"/>
    <w:rsid w:val="00C76806"/>
    <w:rsid w:val="00C76C50"/>
    <w:rsid w:val="00C800F0"/>
    <w:rsid w:val="00C83B11"/>
    <w:rsid w:val="00C95C12"/>
    <w:rsid w:val="00CA58DE"/>
    <w:rsid w:val="00CB2F7A"/>
    <w:rsid w:val="00CC0BB5"/>
    <w:rsid w:val="00CC0C66"/>
    <w:rsid w:val="00CE2BB0"/>
    <w:rsid w:val="00CE349F"/>
    <w:rsid w:val="00CF6E28"/>
    <w:rsid w:val="00D14360"/>
    <w:rsid w:val="00D16E4A"/>
    <w:rsid w:val="00D20F9D"/>
    <w:rsid w:val="00D32CC1"/>
    <w:rsid w:val="00D32D0D"/>
    <w:rsid w:val="00D36701"/>
    <w:rsid w:val="00D513AA"/>
    <w:rsid w:val="00D52EF0"/>
    <w:rsid w:val="00D638B3"/>
    <w:rsid w:val="00D75F4B"/>
    <w:rsid w:val="00D82C9A"/>
    <w:rsid w:val="00D976C2"/>
    <w:rsid w:val="00DA0452"/>
    <w:rsid w:val="00DA272F"/>
    <w:rsid w:val="00DA379D"/>
    <w:rsid w:val="00DA7026"/>
    <w:rsid w:val="00DA7406"/>
    <w:rsid w:val="00DB14AB"/>
    <w:rsid w:val="00DC38E8"/>
    <w:rsid w:val="00DD2027"/>
    <w:rsid w:val="00DD5775"/>
    <w:rsid w:val="00DD58E1"/>
    <w:rsid w:val="00DE293E"/>
    <w:rsid w:val="00DE2D67"/>
    <w:rsid w:val="00DE74A8"/>
    <w:rsid w:val="00DF2051"/>
    <w:rsid w:val="00DF4642"/>
    <w:rsid w:val="00E01120"/>
    <w:rsid w:val="00E01F65"/>
    <w:rsid w:val="00E0742E"/>
    <w:rsid w:val="00E12D82"/>
    <w:rsid w:val="00E15F15"/>
    <w:rsid w:val="00E21890"/>
    <w:rsid w:val="00E2263D"/>
    <w:rsid w:val="00E23DF1"/>
    <w:rsid w:val="00E23E86"/>
    <w:rsid w:val="00E3136B"/>
    <w:rsid w:val="00E423E1"/>
    <w:rsid w:val="00E4352B"/>
    <w:rsid w:val="00E46E1F"/>
    <w:rsid w:val="00E651B6"/>
    <w:rsid w:val="00E72134"/>
    <w:rsid w:val="00E72754"/>
    <w:rsid w:val="00E83FE7"/>
    <w:rsid w:val="00EA6026"/>
    <w:rsid w:val="00EB1761"/>
    <w:rsid w:val="00EB4A11"/>
    <w:rsid w:val="00EC5A70"/>
    <w:rsid w:val="00ED18C9"/>
    <w:rsid w:val="00ED5CE2"/>
    <w:rsid w:val="00EE0E1F"/>
    <w:rsid w:val="00EF1EA6"/>
    <w:rsid w:val="00F02133"/>
    <w:rsid w:val="00F0437F"/>
    <w:rsid w:val="00F20019"/>
    <w:rsid w:val="00F27C80"/>
    <w:rsid w:val="00F320CA"/>
    <w:rsid w:val="00F40651"/>
    <w:rsid w:val="00F4093E"/>
    <w:rsid w:val="00F41A98"/>
    <w:rsid w:val="00F4316F"/>
    <w:rsid w:val="00F47A3F"/>
    <w:rsid w:val="00F47E7D"/>
    <w:rsid w:val="00F57F35"/>
    <w:rsid w:val="00F60ECD"/>
    <w:rsid w:val="00F6384B"/>
    <w:rsid w:val="00F67640"/>
    <w:rsid w:val="00F75C89"/>
    <w:rsid w:val="00F7723D"/>
    <w:rsid w:val="00F869DD"/>
    <w:rsid w:val="00FA1F76"/>
    <w:rsid w:val="00FB0BBB"/>
    <w:rsid w:val="00FB6B02"/>
    <w:rsid w:val="00FC1CD3"/>
    <w:rsid w:val="00FC58BB"/>
    <w:rsid w:val="00FC763D"/>
    <w:rsid w:val="00FD0852"/>
    <w:rsid w:val="00FD2657"/>
    <w:rsid w:val="00FE45B7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F0802"/>
  <w15:docId w15:val="{60C6DB5A-7355-4BA8-B420-D2F2FDA4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aliases w:val="List Paragraph Red,lenteles,Buletai,List Paragr1,List Paragraph1,ERP-List Paragraph,List Paragraph11,Bullet EY,Sąrašo pastraipa1,Table of contents numbered,List Paragraph21,Numbering,List Paragraph2,Paragraph,lp1,Use Case List Paragraph"/>
    <w:basedOn w:val="prastasis"/>
    <w:link w:val="SraopastraipaDiagrama"/>
    <w:qFormat/>
    <w:rsid w:val="00C76806"/>
    <w:pPr>
      <w:spacing w:before="120" w:after="120"/>
      <w:ind w:left="720" w:firstLine="284"/>
      <w:contextualSpacing/>
      <w:jc w:val="both"/>
    </w:pPr>
    <w:rPr>
      <w:rFonts w:ascii="Calibri" w:eastAsia="SimSun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lenteles Diagrama,Buletai Diagrama,List Paragr1 Diagrama,List Paragraph1 Diagrama,ERP-List Paragraph Diagrama,List Paragraph11 Diagrama,Bullet EY Diagrama,Sąrašo pastraipa1 Diagrama,lp1 Diagrama"/>
    <w:link w:val="Sraopastraipa"/>
    <w:locked/>
    <w:rsid w:val="00C76806"/>
    <w:rPr>
      <w:rFonts w:ascii="Calibri" w:eastAsia="SimSun" w:hAnsi="Calibri"/>
      <w:sz w:val="22"/>
      <w:szCs w:val="22"/>
      <w:lang w:eastAsia="en-US"/>
    </w:rPr>
  </w:style>
  <w:style w:type="character" w:customStyle="1" w:styleId="ui-provider">
    <w:name w:val="ui-provider"/>
    <w:basedOn w:val="Numatytasispastraiposriftas"/>
    <w:rsid w:val="00F0437F"/>
  </w:style>
  <w:style w:type="character" w:styleId="Komentaronuoroda">
    <w:name w:val="annotation reference"/>
    <w:rsid w:val="00090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903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037D"/>
  </w:style>
  <w:style w:type="paragraph" w:styleId="Komentarotema">
    <w:name w:val="annotation subject"/>
    <w:basedOn w:val="Komentarotekstas"/>
    <w:next w:val="Komentarotekstas"/>
    <w:link w:val="KomentarotemaDiagrama"/>
    <w:rsid w:val="0009037D"/>
    <w:rPr>
      <w:b/>
      <w:bCs/>
    </w:rPr>
  </w:style>
  <w:style w:type="character" w:customStyle="1" w:styleId="KomentarotemaDiagrama">
    <w:name w:val="Komentaro tema Diagrama"/>
    <w:link w:val="Komentarotema"/>
    <w:rsid w:val="0009037D"/>
    <w:rPr>
      <w:b/>
      <w:bCs/>
    </w:rPr>
  </w:style>
  <w:style w:type="paragraph" w:styleId="Betarp">
    <w:name w:val="No Spacing"/>
    <w:qFormat/>
    <w:rsid w:val="00845A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575B-6BE3-4CA7-9A55-0B91DC0E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4096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2024-06-04T11:21:00Z</cp:lastPrinted>
  <dcterms:created xsi:type="dcterms:W3CDTF">2024-06-10T08:24:00Z</dcterms:created>
  <dcterms:modified xsi:type="dcterms:W3CDTF">2024-06-10T08:24:00Z</dcterms:modified>
</cp:coreProperties>
</file>