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EC5F" w14:textId="77777777" w:rsidR="00FC1CD3" w:rsidRPr="00F94FEF" w:rsidRDefault="00F320CA" w:rsidP="00F320CA">
      <w:pPr>
        <w:jc w:val="right"/>
        <w:rPr>
          <w:lang w:val="en-US"/>
        </w:rPr>
      </w:pPr>
      <w:r w:rsidRPr="00F94FEF">
        <w:t>Projektas</w:t>
      </w:r>
    </w:p>
    <w:p w14:paraId="5401E0A9" w14:textId="77777777" w:rsidR="00FC1CD3" w:rsidRPr="00F94FEF" w:rsidRDefault="00FC1CD3">
      <w:pPr>
        <w:jc w:val="center"/>
        <w:rPr>
          <w:b/>
          <w:bCs/>
          <w:lang w:val="en-US"/>
        </w:rPr>
      </w:pPr>
    </w:p>
    <w:p w14:paraId="67149FAA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1D3E28A8" w14:textId="77777777" w:rsidR="00F320CA" w:rsidRPr="00F94FEF" w:rsidRDefault="00F320CA">
      <w:pPr>
        <w:jc w:val="center"/>
        <w:rPr>
          <w:b/>
          <w:bCs/>
          <w:lang w:val="en-US"/>
        </w:rPr>
      </w:pPr>
    </w:p>
    <w:p w14:paraId="74AA7E15" w14:textId="77777777" w:rsidR="00FC1CD3" w:rsidRPr="00F94FEF" w:rsidRDefault="00F20019">
      <w:pPr>
        <w:jc w:val="center"/>
        <w:rPr>
          <w:b/>
        </w:rPr>
      </w:pPr>
      <w:r w:rsidRPr="00F94FEF">
        <w:rPr>
          <w:b/>
          <w:lang w:val="en-US"/>
        </w:rPr>
        <w:t xml:space="preserve">JURBARKO RAJONO </w:t>
      </w:r>
      <w:r w:rsidRPr="00F94FEF">
        <w:rPr>
          <w:b/>
        </w:rPr>
        <w:t>SAVIVALDYBĖS TARYBA</w:t>
      </w:r>
    </w:p>
    <w:p w14:paraId="4BB3EFA7" w14:textId="77777777" w:rsidR="00FC1CD3" w:rsidRPr="00F94FEF" w:rsidRDefault="00FC1CD3">
      <w:pPr>
        <w:rPr>
          <w:lang w:val="en-US"/>
        </w:rPr>
      </w:pPr>
    </w:p>
    <w:p w14:paraId="50FDB59B" w14:textId="77777777" w:rsidR="00CD34EF" w:rsidRPr="00F94FEF" w:rsidRDefault="00CD34EF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  <w:gridCol w:w="6"/>
      </w:tblGrid>
      <w:tr w:rsidR="008F783C" w:rsidRPr="00F94FEF" w14:paraId="423F0CE2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CD047" w14:textId="77777777" w:rsidR="008F783C" w:rsidRPr="00F94FEF" w:rsidRDefault="008F783C" w:rsidP="008F783C">
            <w:pPr>
              <w:pStyle w:val="Antrat1"/>
              <w:rPr>
                <w:caps/>
                <w:szCs w:val="24"/>
                <w:lang w:val="lt-LT"/>
              </w:rPr>
            </w:pPr>
            <w:r>
              <w:t>SPRENDIMAS</w:t>
            </w:r>
          </w:p>
        </w:tc>
      </w:tr>
      <w:tr w:rsidR="00E027B9" w:rsidRPr="00942CEB" w14:paraId="6D84B829" w14:textId="77777777" w:rsidTr="00E027B9">
        <w:trPr>
          <w:gridAfter w:val="1"/>
          <w:wAfter w:w="6" w:type="dxa"/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DE12D2" w14:textId="77777777" w:rsidR="00E027B9" w:rsidRPr="00942CEB" w:rsidRDefault="00601D14" w:rsidP="006B3BDD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 w:rsidRPr="00942CEB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027B9" w:rsidRPr="00942CEB">
              <w:rPr>
                <w:b/>
              </w:rPr>
              <w:instrText xml:space="preserve"> FORMTEXT </w:instrText>
            </w:r>
            <w:r w:rsidRPr="00942CEB">
              <w:rPr>
                <w:b/>
              </w:rPr>
            </w:r>
            <w:r w:rsidRPr="00942CEB">
              <w:rPr>
                <w:b/>
              </w:rPr>
              <w:fldChar w:fldCharType="separate"/>
            </w:r>
            <w:r w:rsidR="00E027B9" w:rsidRPr="00942CEB">
              <w:rPr>
                <w:b/>
                <w:noProof/>
              </w:rPr>
              <w:t>DĖL LEIDIMO UŽDARAJAI AKCINEI BENDROVEI JURBARKO AUTOBUSŲ PARKUI ĮSIGYTI AUTO</w:t>
            </w:r>
            <w:r w:rsidR="00E027B9">
              <w:rPr>
                <w:b/>
                <w:noProof/>
              </w:rPr>
              <w:t>MOBILĮ</w:t>
            </w:r>
            <w:r w:rsidR="00E027B9" w:rsidRPr="00942CEB">
              <w:rPr>
                <w:b/>
                <w:noProof/>
              </w:rPr>
              <w:t xml:space="preserve"> </w:t>
            </w:r>
            <w:r w:rsidRPr="00942CEB">
              <w:rPr>
                <w:b/>
              </w:rPr>
              <w:fldChar w:fldCharType="end"/>
            </w:r>
          </w:p>
        </w:tc>
      </w:tr>
      <w:tr w:rsidR="008F783C" w:rsidRPr="00F94FEF" w14:paraId="0742346B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9EDBD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19F64F4E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1AEA9" w14:textId="77777777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8F783C" w:rsidRPr="00F94FEF" w14:paraId="4025BC11" w14:textId="77777777" w:rsidTr="00E027B9">
        <w:trPr>
          <w:cantSplit/>
          <w:trHeight w:val="359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28DF" w14:textId="34342D95" w:rsidR="008F783C" w:rsidRPr="00F94FEF" w:rsidRDefault="008F783C" w:rsidP="008F783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2024 m. </w:t>
            </w:r>
            <w:r w:rsidR="00E027B9">
              <w:t>gegužės</w:t>
            </w:r>
            <w:r>
              <w:t xml:space="preserve"> </w:t>
            </w:r>
            <w:r w:rsidR="00E027B9">
              <w:t>30</w:t>
            </w:r>
            <w:r>
              <w:t xml:space="preserve"> d. Nr. TSP-</w:t>
            </w:r>
            <w:r w:rsidR="001A28A8">
              <w:t>187</w:t>
            </w:r>
          </w:p>
        </w:tc>
      </w:tr>
      <w:tr w:rsidR="00FC1CD3" w:rsidRPr="00F94FEF" w14:paraId="36C8AE88" w14:textId="77777777" w:rsidTr="00E027B9">
        <w:trPr>
          <w:cantSplit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CB5D7" w14:textId="77777777" w:rsidR="00FC1CD3" w:rsidRPr="00F94FEF" w:rsidRDefault="00F20019">
            <w:pPr>
              <w:jc w:val="center"/>
            </w:pPr>
            <w:r w:rsidRPr="00F94FEF">
              <w:t>Jurbarkas</w:t>
            </w:r>
          </w:p>
        </w:tc>
      </w:tr>
    </w:tbl>
    <w:p w14:paraId="4BDC5E71" w14:textId="77777777" w:rsidR="00FC1CD3" w:rsidRPr="00F94FEF" w:rsidRDefault="00FC1CD3"/>
    <w:p w14:paraId="601FE705" w14:textId="77777777" w:rsidR="00E027B9" w:rsidRPr="00F94FEF" w:rsidRDefault="00E027B9" w:rsidP="00E027B9">
      <w:pPr>
        <w:ind w:firstLine="720"/>
        <w:jc w:val="both"/>
      </w:pPr>
      <w:r w:rsidRPr="00942CEB">
        <w:rPr>
          <w:szCs w:val="24"/>
          <w:shd w:val="clear" w:color="auto" w:fill="FFFFFF"/>
        </w:rPr>
        <w:t xml:space="preserve">Vadovaudamasi Lietuvos Respublikos </w:t>
      </w:r>
      <w:r w:rsidRPr="00EF6C5E">
        <w:rPr>
          <w:szCs w:val="24"/>
          <w:shd w:val="clear" w:color="auto" w:fill="FFFFFF"/>
        </w:rPr>
        <w:t xml:space="preserve">vietos savivaldos įstatymo 15 straipsnio </w:t>
      </w:r>
      <w:r w:rsidR="00524A9C" w:rsidRPr="00EF6C5E">
        <w:rPr>
          <w:szCs w:val="24"/>
          <w:shd w:val="clear" w:color="auto" w:fill="FFFFFF"/>
        </w:rPr>
        <w:t>4</w:t>
      </w:r>
      <w:r w:rsidRPr="00EF6C5E">
        <w:rPr>
          <w:szCs w:val="24"/>
          <w:shd w:val="clear" w:color="auto" w:fill="FFFFFF"/>
        </w:rPr>
        <w:t xml:space="preserve"> dali</w:t>
      </w:r>
      <w:r w:rsidR="00524A9C" w:rsidRPr="00EF6C5E">
        <w:rPr>
          <w:szCs w:val="24"/>
          <w:shd w:val="clear" w:color="auto" w:fill="FFFFFF"/>
        </w:rPr>
        <w:t>mi</w:t>
      </w:r>
      <w:r w:rsidRPr="00942CEB">
        <w:rPr>
          <w:szCs w:val="24"/>
          <w:shd w:val="clear" w:color="auto" w:fill="FFFFFF"/>
        </w:rPr>
        <w:t xml:space="preserve">, </w:t>
      </w:r>
      <w:r w:rsidR="0078096C" w:rsidRPr="00EF6C5E">
        <w:rPr>
          <w:szCs w:val="24"/>
          <w:shd w:val="clear" w:color="auto" w:fill="FFFFFF"/>
        </w:rPr>
        <w:t>Lietuvos Respublikos akcinių bendrovių įstatymo 20 straipsnio 2 dalimi</w:t>
      </w:r>
      <w:r w:rsidRPr="00EF6C5E">
        <w:rPr>
          <w:szCs w:val="24"/>
          <w:shd w:val="clear" w:color="auto" w:fill="FFFFFF"/>
        </w:rPr>
        <w:t xml:space="preserve"> ir atsižvelgdama į uždarosios akcinės bendrovės Jurbarko autobusų parko 2024 m. gegužės 16 d. raštą Nr. S-42 „Dėl</w:t>
      </w:r>
      <w:r w:rsidRPr="00942CEB">
        <w:t xml:space="preserve"> leidimo įsigyti auto</w:t>
      </w:r>
      <w:r>
        <w:t>mobilį</w:t>
      </w:r>
      <w:r w:rsidRPr="00942CEB">
        <w:t>“,</w:t>
      </w:r>
      <w:r w:rsidRPr="00E027B9">
        <w:t xml:space="preserve"> </w:t>
      </w:r>
      <w:r w:rsidRPr="00F94FEF">
        <w:t>Jurbarko rajono savivaldybės taryba n u s p r e n d ž i a:</w:t>
      </w:r>
    </w:p>
    <w:p w14:paraId="42EEA014" w14:textId="77777777" w:rsidR="00E027B9" w:rsidRPr="00942CEB" w:rsidRDefault="00E027B9" w:rsidP="00E027B9">
      <w:pPr>
        <w:ind w:firstLine="720"/>
        <w:jc w:val="both"/>
      </w:pPr>
      <w:r w:rsidRPr="00942CEB">
        <w:rPr>
          <w:spacing w:val="120"/>
        </w:rPr>
        <w:t>Le</w:t>
      </w:r>
      <w:r>
        <w:rPr>
          <w:spacing w:val="120"/>
        </w:rPr>
        <w:t>isti</w:t>
      </w:r>
      <w:r w:rsidRPr="00942CEB">
        <w:t xml:space="preserve"> uždarajai akcinei bendrovei Jurbarko autobusų parkui iš įmonės lėšų įsigyti </w:t>
      </w:r>
      <w:r>
        <w:t>lengvąjį</w:t>
      </w:r>
      <w:r w:rsidRPr="00942CEB">
        <w:t xml:space="preserve"> </w:t>
      </w:r>
      <w:r>
        <w:t>7</w:t>
      </w:r>
      <w:r w:rsidRPr="00942CEB">
        <w:t xml:space="preserve"> sėdimų vietų </w:t>
      </w:r>
      <w:r>
        <w:t xml:space="preserve">automobilį </w:t>
      </w:r>
      <w:r w:rsidRPr="00942CEB">
        <w:t xml:space="preserve">už sumą ne didesnę negu </w:t>
      </w:r>
      <w:r>
        <w:t>15</w:t>
      </w:r>
      <w:r w:rsidRPr="00942CEB">
        <w:t xml:space="preserve"> 000 Eur be PVM. </w:t>
      </w:r>
    </w:p>
    <w:p w14:paraId="5780035E" w14:textId="6536DD5A" w:rsidR="00E027B9" w:rsidRPr="00F94FEF" w:rsidRDefault="00E027B9" w:rsidP="00E027B9">
      <w:pPr>
        <w:ind w:firstLine="851"/>
        <w:jc w:val="both"/>
      </w:pPr>
      <w:r w:rsidRPr="00F94FEF"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EB56A6">
        <w:t> </w:t>
      </w:r>
      <w:r w:rsidRPr="00F94FEF">
        <w:t>36, Kaunas) Lietuvos Respublikos ikiteisminio administracinių ginčų nagrinėjimo tvarkos įstatymo nustatyta tvarka arba Regionų apygardos administracinio teismo Kauno rūmams (A.</w:t>
      </w:r>
      <w:r w:rsidR="00EB56A6">
        <w:t> </w:t>
      </w:r>
      <w:r w:rsidRPr="00F94FEF">
        <w:t xml:space="preserve"> Mickevičiaus g. 8A, Kaunas) Lietuvos Respublikos administracinių bylų teisenos įstatymo nustatyta tvarka.</w:t>
      </w:r>
    </w:p>
    <w:p w14:paraId="650E20C3" w14:textId="77777777" w:rsidR="00E027B9" w:rsidRPr="00942CEB" w:rsidRDefault="00E027B9" w:rsidP="00E027B9">
      <w:pPr>
        <w:jc w:val="both"/>
      </w:pPr>
    </w:p>
    <w:p w14:paraId="6A0BBD17" w14:textId="77777777" w:rsidR="00FC1CD3" w:rsidRPr="00F94FEF" w:rsidRDefault="00FC1CD3"/>
    <w:p w14:paraId="5F621CE8" w14:textId="77777777" w:rsidR="00FC1CD3" w:rsidRDefault="00FC1CD3">
      <w:pPr>
        <w:jc w:val="both"/>
      </w:pPr>
    </w:p>
    <w:p w14:paraId="51FBCC4B" w14:textId="77777777" w:rsidR="00E027B9" w:rsidRDefault="00E027B9">
      <w:pPr>
        <w:jc w:val="both"/>
      </w:pPr>
    </w:p>
    <w:p w14:paraId="43D9352F" w14:textId="77777777" w:rsidR="00E027B9" w:rsidRDefault="00E027B9">
      <w:pPr>
        <w:jc w:val="both"/>
      </w:pPr>
    </w:p>
    <w:p w14:paraId="7EDA210A" w14:textId="77777777" w:rsidR="00E027B9" w:rsidRDefault="00E027B9">
      <w:pPr>
        <w:jc w:val="both"/>
      </w:pPr>
    </w:p>
    <w:p w14:paraId="11327C17" w14:textId="77777777" w:rsidR="00E027B9" w:rsidRDefault="00E027B9">
      <w:pPr>
        <w:jc w:val="both"/>
      </w:pPr>
    </w:p>
    <w:p w14:paraId="58CF30C8" w14:textId="77777777" w:rsidR="00E027B9" w:rsidRPr="00F94FEF" w:rsidRDefault="00E027B9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F94FEF" w14:paraId="518A39EC" w14:textId="77777777">
        <w:trPr>
          <w:trHeight w:val="180"/>
        </w:trPr>
        <w:tc>
          <w:tcPr>
            <w:tcW w:w="4410" w:type="dxa"/>
          </w:tcPr>
          <w:p w14:paraId="1F8F4BDD" w14:textId="77777777" w:rsidR="00FC1CD3" w:rsidRPr="00F94FEF" w:rsidRDefault="00F4316F">
            <w:r w:rsidRPr="00F94FEF">
              <w:t>Savivaldybės meras</w:t>
            </w:r>
          </w:p>
        </w:tc>
        <w:tc>
          <w:tcPr>
            <w:tcW w:w="4410" w:type="dxa"/>
          </w:tcPr>
          <w:p w14:paraId="575E23A4" w14:textId="77777777" w:rsidR="00FC1CD3" w:rsidRPr="00F94FEF" w:rsidRDefault="00FC1CD3">
            <w:pPr>
              <w:jc w:val="right"/>
            </w:pPr>
          </w:p>
        </w:tc>
      </w:tr>
    </w:tbl>
    <w:p w14:paraId="3EDCE96D" w14:textId="77777777" w:rsidR="003C6C12" w:rsidRPr="00F94FEF" w:rsidRDefault="003C6C12"/>
    <w:p w14:paraId="3BF3DA82" w14:textId="77777777" w:rsidR="00F320CA" w:rsidRPr="00F94FEF" w:rsidRDefault="00F320CA"/>
    <w:p w14:paraId="151273E3" w14:textId="77777777" w:rsidR="00D9228E" w:rsidRPr="00F94FEF" w:rsidRDefault="00D9228E" w:rsidP="00D9228E">
      <w:r w:rsidRPr="00F94FEF">
        <w:t xml:space="preserve">Vizos: </w:t>
      </w:r>
    </w:p>
    <w:p w14:paraId="7FF489F4" w14:textId="77777777" w:rsidR="00D9228E" w:rsidRPr="00F94FEF" w:rsidRDefault="00D9228E" w:rsidP="00D9228E">
      <w:r w:rsidRPr="00F94FEF">
        <w:t xml:space="preserve">Teisės ir civilinės metrikacijos skyriaus vedėja O. Sutkaitienė </w:t>
      </w:r>
    </w:p>
    <w:p w14:paraId="635D4236" w14:textId="77777777" w:rsidR="00D9228E" w:rsidRPr="00F94FEF" w:rsidRDefault="00D9228E" w:rsidP="00D9228E">
      <w:r w:rsidRPr="00F94FEF">
        <w:t xml:space="preserve">Administracijos direktorė R. </w:t>
      </w:r>
      <w:proofErr w:type="spellStart"/>
      <w:r w:rsidRPr="00F94FEF">
        <w:t>Vančienė</w:t>
      </w:r>
      <w:proofErr w:type="spellEnd"/>
    </w:p>
    <w:p w14:paraId="0BC1F31A" w14:textId="77777777" w:rsidR="00D9228E" w:rsidRPr="00F94FEF" w:rsidRDefault="00D9228E" w:rsidP="00D9228E">
      <w:r w:rsidRPr="00F94FEF">
        <w:t>Tarybos posėdžių sekretorė D. Dačkauskaitė</w:t>
      </w:r>
    </w:p>
    <w:p w14:paraId="2A97EBFC" w14:textId="77777777" w:rsidR="00D9228E" w:rsidRPr="00F94FEF" w:rsidRDefault="00D9228E" w:rsidP="00D9228E">
      <w:r w:rsidRPr="00F94FEF">
        <w:t>Dokumentų ir viešųjų ryšių skyriaus vyr. specialistas A. Gvildys</w:t>
      </w:r>
    </w:p>
    <w:p w14:paraId="2144FD96" w14:textId="77777777" w:rsidR="00D9228E" w:rsidRPr="00F94FEF" w:rsidRDefault="00D9228E" w:rsidP="00D9228E">
      <w:r w:rsidRPr="00F94FEF">
        <w:t>Infrastruktūros ir turto skyriaus vedėja J. Šeflerienė</w:t>
      </w:r>
    </w:p>
    <w:p w14:paraId="6EC13191" w14:textId="77777777" w:rsidR="00D9228E" w:rsidRPr="00F94FEF" w:rsidRDefault="00D9228E" w:rsidP="00D9228E"/>
    <w:p w14:paraId="04976BDC" w14:textId="77777777" w:rsidR="00D9228E" w:rsidRPr="00F94FEF" w:rsidRDefault="00D9228E" w:rsidP="00D9228E"/>
    <w:p w14:paraId="401184DA" w14:textId="77777777" w:rsidR="00D9228E" w:rsidRPr="00F94FEF" w:rsidRDefault="00D9228E" w:rsidP="00D9228E"/>
    <w:p w14:paraId="7B22864B" w14:textId="77777777" w:rsidR="00D9228E" w:rsidRPr="00F94FEF" w:rsidRDefault="00D9228E" w:rsidP="00D9228E">
      <w:r w:rsidRPr="00F94FEF">
        <w:t>Parengė</w:t>
      </w:r>
    </w:p>
    <w:p w14:paraId="7686E90C" w14:textId="77777777" w:rsidR="00D9228E" w:rsidRPr="00F94FEF" w:rsidRDefault="00D9228E" w:rsidP="00D9228E"/>
    <w:bookmarkStart w:id="0" w:name="CREATOR_SHOWS"/>
    <w:p w14:paraId="30A770AA" w14:textId="77777777" w:rsidR="00D9228E" w:rsidRPr="00F94FEF" w:rsidRDefault="00601D14" w:rsidP="00D9228E">
      <w:pPr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  <w:bookmarkEnd w:id="0"/>
      <w:r w:rsidR="00D9228E" w:rsidRPr="00F94FEF">
        <w:rPr>
          <w:lang w:eastAsia="de-DE"/>
        </w:rPr>
        <w:t xml:space="preserve">, tel. </w:t>
      </w:r>
      <w:bookmarkStart w:id="1" w:name="CREATOR_PHONE_FULL"/>
      <w:r w:rsidRPr="00F94FE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457B2C" w:rsidRPr="00F94FEF">
        <w:rPr>
          <w:noProof/>
          <w:lang w:eastAsia="de-DE"/>
        </w:rPr>
        <w:t>+370</w:t>
      </w:r>
      <w:r w:rsidR="00D9228E" w:rsidRPr="00F94FEF">
        <w:rPr>
          <w:noProof/>
          <w:lang w:eastAsia="de-DE"/>
        </w:rPr>
        <w:t xml:space="preserve"> 611 56 696</w:t>
      </w:r>
      <w:r w:rsidRPr="00F94FEF">
        <w:rPr>
          <w:lang w:eastAsia="de-DE"/>
        </w:rPr>
        <w:fldChar w:fldCharType="end"/>
      </w:r>
      <w:bookmarkEnd w:id="1"/>
      <w:r w:rsidR="00D9228E" w:rsidRPr="00F94FEF">
        <w:rPr>
          <w:lang w:eastAsia="de-DE"/>
        </w:rPr>
        <w:t xml:space="preserve">,  el. p.  </w:t>
      </w:r>
      <w:bookmarkStart w:id="2" w:name="CREATOR_EMAIL"/>
      <w:r w:rsidRPr="00F94FEF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D9228E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D9228E" w:rsidRPr="00F94FEF">
        <w:rPr>
          <w:noProof/>
          <w:lang w:eastAsia="de-DE"/>
        </w:rPr>
        <w:t>rimantas.milius@jurbarkas.lt</w:t>
      </w:r>
      <w:r w:rsidRPr="00F94FEF">
        <w:rPr>
          <w:lang w:eastAsia="de-DE"/>
        </w:rPr>
        <w:fldChar w:fldCharType="end"/>
      </w:r>
      <w:bookmarkEnd w:id="2"/>
    </w:p>
    <w:bookmarkStart w:id="3" w:name="NOW_DATE1"/>
    <w:p w14:paraId="2299F49D" w14:textId="77777777" w:rsidR="00D9228E" w:rsidRPr="00F94FEF" w:rsidRDefault="00601D14" w:rsidP="00D9228E">
      <w:r w:rsidRPr="00F94FEF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D9228E" w:rsidRPr="00F94FEF">
        <w:instrText xml:space="preserve"> FORMTEXT </w:instrText>
      </w:r>
      <w:r w:rsidRPr="00F94FEF">
        <w:fldChar w:fldCharType="separate"/>
      </w:r>
      <w:r w:rsidR="00D9228E" w:rsidRPr="00F94FEF">
        <w:rPr>
          <w:noProof/>
        </w:rPr>
        <w:t>2024-05-21</w:t>
      </w:r>
      <w:r w:rsidRPr="00F94FEF">
        <w:fldChar w:fldCharType="end"/>
      </w:r>
      <w:bookmarkEnd w:id="3"/>
      <w:r w:rsidR="00D9228E" w:rsidRPr="00F94FEF">
        <w:t xml:space="preserve"> </w:t>
      </w:r>
    </w:p>
    <w:p w14:paraId="0749F01F" w14:textId="77777777" w:rsidR="00D9228E" w:rsidRPr="00F94FEF" w:rsidRDefault="00D9228E" w:rsidP="00D9228E">
      <w:pPr>
        <w:ind w:left="4962"/>
        <w:jc w:val="center"/>
      </w:pPr>
    </w:p>
    <w:p w14:paraId="3A8D9ADF" w14:textId="77777777" w:rsidR="00F5755C" w:rsidRPr="00F94FEF" w:rsidRDefault="00F5755C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657B2D08" w14:textId="77777777" w:rsidR="00B668F0" w:rsidRPr="00F94FEF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F94FEF">
        <w:rPr>
          <w:lang w:val="lt-LT"/>
        </w:rPr>
        <w:t>JURBARKO RAJONO SAVIVALDYBĖS ADMINISTRACIJOS</w:t>
      </w:r>
    </w:p>
    <w:p w14:paraId="417B8BCF" w14:textId="77777777" w:rsidR="00B668F0" w:rsidRPr="00F94FEF" w:rsidRDefault="00774882" w:rsidP="00B668F0">
      <w:pPr>
        <w:pStyle w:val="Pavadinimas"/>
        <w:pBdr>
          <w:bottom w:val="single" w:sz="12" w:space="1" w:color="auto"/>
        </w:pBdr>
        <w:rPr>
          <w:lang w:val="pt-BR"/>
        </w:rPr>
      </w:pPr>
      <w:r w:rsidRPr="00F94FEF">
        <w:rPr>
          <w:lang w:val="lt-LT"/>
        </w:rPr>
        <w:t xml:space="preserve">INFRASTRUKTŪROS IR TURTO </w:t>
      </w:r>
      <w:r w:rsidR="00B668F0" w:rsidRPr="00F94FEF">
        <w:rPr>
          <w:lang w:val="pt-BR"/>
        </w:rPr>
        <w:t>SKYRIUS</w:t>
      </w:r>
    </w:p>
    <w:p w14:paraId="3BAF605D" w14:textId="77777777" w:rsidR="002E1F99" w:rsidRPr="00F94FEF" w:rsidRDefault="002E1F99" w:rsidP="002E1F99">
      <w:pPr>
        <w:pStyle w:val="Paantrat"/>
      </w:pPr>
    </w:p>
    <w:p w14:paraId="5210934B" w14:textId="77777777" w:rsidR="002E1F99" w:rsidRPr="00F94FEF" w:rsidRDefault="002E1F99" w:rsidP="002E1F99">
      <w:pPr>
        <w:pStyle w:val="Paantrat"/>
      </w:pPr>
      <w:r w:rsidRPr="00F94FEF">
        <w:t>AIŠKINAMASIS RAŠTAS</w:t>
      </w:r>
    </w:p>
    <w:p w14:paraId="60EF9756" w14:textId="77777777" w:rsidR="002E1F99" w:rsidRPr="00F94FEF" w:rsidRDefault="002E1F99" w:rsidP="002E1F99">
      <w:pPr>
        <w:jc w:val="center"/>
        <w:rPr>
          <w:caps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E11229" w:rsidRPr="00F94FEF" w14:paraId="1340CAB7" w14:textId="77777777" w:rsidTr="00E027B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0"/>
            </w:tblGrid>
            <w:tr w:rsidR="00E027B9" w:rsidRPr="00942CEB" w14:paraId="20F3765D" w14:textId="77777777" w:rsidTr="00E027B9">
              <w:trPr>
                <w:cantSplit/>
              </w:trPr>
              <w:tc>
                <w:tcPr>
                  <w:tcW w:w="9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9814" w14:textId="77777777" w:rsidR="00E027B9" w:rsidRDefault="002E1F99" w:rsidP="00E027B9">
                  <w:pPr>
                    <w:jc w:val="center"/>
                    <w:rPr>
                      <w:b/>
                      <w:bCs/>
                      <w:caps/>
                    </w:rPr>
                  </w:pPr>
                  <w:r w:rsidRPr="00F94FEF">
                    <w:rPr>
                      <w:b/>
                      <w:bCs/>
                      <w:caps/>
                    </w:rPr>
                    <w:t>PRIE JURBARKO RAJONO SAVIVALDYBĖS TARYBOS SPRENDIMO</w:t>
                  </w:r>
                </w:p>
                <w:p w14:paraId="6D102F4C" w14:textId="77777777" w:rsidR="00E027B9" w:rsidRPr="00942CEB" w:rsidRDefault="002E1F99" w:rsidP="00E027B9">
                  <w:pPr>
                    <w:jc w:val="center"/>
                    <w:rPr>
                      <w:b/>
                      <w:caps/>
                    </w:rPr>
                  </w:pPr>
                  <w:r w:rsidRPr="00E027B9">
                    <w:rPr>
                      <w:b/>
                      <w:bCs/>
                      <w:caps/>
                    </w:rPr>
                    <w:t>„</w:t>
                  </w:r>
                  <w:r w:rsidR="00601D14" w:rsidRPr="00942CEB">
                    <w:rPr>
                      <w:b/>
                    </w:rPr>
                    <w:fldChar w:fldCharType="begin">
                      <w:ffData>
                        <w:name w:val="DOC_DATA"/>
                        <w:enabled/>
                        <w:calcOnExit w:val="0"/>
                        <w:textInput>
                          <w:default w:val="{$DOC_DATA}"/>
                        </w:textInput>
                      </w:ffData>
                    </w:fldChar>
                  </w:r>
                  <w:r w:rsidR="00E027B9" w:rsidRPr="00942CEB">
                    <w:rPr>
                      <w:b/>
                    </w:rPr>
                    <w:instrText xml:space="preserve"> FORMTEXT </w:instrText>
                  </w:r>
                  <w:r w:rsidR="00601D14" w:rsidRPr="00942CEB">
                    <w:rPr>
                      <w:b/>
                    </w:rPr>
                  </w:r>
                  <w:r w:rsidR="00601D14" w:rsidRPr="00942CEB">
                    <w:rPr>
                      <w:b/>
                    </w:rPr>
                    <w:fldChar w:fldCharType="separate"/>
                  </w:r>
                  <w:r w:rsidR="00E027B9" w:rsidRPr="00942CEB">
                    <w:rPr>
                      <w:b/>
                      <w:noProof/>
                    </w:rPr>
                    <w:t>DĖL LEIDIMO UŽDARAJAI AKCINEI BENDROVEI JURBARKO AUTOBUSŲ PARKUI ĮSIGYTI AUTO</w:t>
                  </w:r>
                  <w:r w:rsidR="00E027B9">
                    <w:rPr>
                      <w:b/>
                      <w:noProof/>
                    </w:rPr>
                    <w:t>MOBILĮ</w:t>
                  </w:r>
                  <w:r w:rsidR="00E027B9" w:rsidRPr="00942CEB">
                    <w:rPr>
                      <w:b/>
                      <w:noProof/>
                    </w:rPr>
                    <w:t xml:space="preserve"> </w:t>
                  </w:r>
                  <w:r w:rsidR="00601D14" w:rsidRPr="00942CEB">
                    <w:rPr>
                      <w:b/>
                    </w:rPr>
                    <w:fldChar w:fldCharType="end"/>
                  </w:r>
                  <w:r w:rsidR="00E027B9" w:rsidRPr="00F94FEF">
                    <w:rPr>
                      <w:b/>
                      <w:szCs w:val="26"/>
                    </w:rPr>
                    <w:t>“</w:t>
                  </w:r>
                  <w:r w:rsidR="00E027B9">
                    <w:rPr>
                      <w:b/>
                      <w:szCs w:val="26"/>
                    </w:rPr>
                    <w:t xml:space="preserve"> </w:t>
                  </w:r>
                  <w:r w:rsidR="00E027B9" w:rsidRPr="00F94FEF">
                    <w:rPr>
                      <w:b/>
                      <w:bCs/>
                      <w:caps/>
                    </w:rPr>
                    <w:t>projekto</w:t>
                  </w:r>
                </w:p>
              </w:tc>
            </w:tr>
          </w:tbl>
          <w:p w14:paraId="37109C16" w14:textId="77777777" w:rsidR="00E11229" w:rsidRPr="00F94FEF" w:rsidRDefault="00601D14" w:rsidP="00E1122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F94FEF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E11229" w:rsidRPr="00F94FE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F94FEF">
              <w:rPr>
                <w:b/>
              </w:rPr>
              <w:fldChar w:fldCharType="end"/>
            </w:r>
          </w:p>
        </w:tc>
      </w:tr>
    </w:tbl>
    <w:p w14:paraId="37AD9656" w14:textId="77777777" w:rsidR="002E1F99" w:rsidRPr="00F94FEF" w:rsidRDefault="002E1F99" w:rsidP="002E1F99">
      <w:pPr>
        <w:tabs>
          <w:tab w:val="left" w:pos="567"/>
        </w:tabs>
        <w:jc w:val="center"/>
      </w:pPr>
    </w:p>
    <w:p w14:paraId="196D4280" w14:textId="77777777" w:rsidR="00A57D78" w:rsidRPr="00F94FEF" w:rsidRDefault="00601D14" w:rsidP="00A57D78">
      <w:pPr>
        <w:tabs>
          <w:tab w:val="left" w:pos="567"/>
        </w:tabs>
        <w:jc w:val="center"/>
      </w:pPr>
      <w:r w:rsidRPr="00F94FEF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A57D78" w:rsidRPr="00F94FEF">
        <w:instrText xml:space="preserve"> FORMTEXT </w:instrText>
      </w:r>
      <w:r w:rsidRPr="00F94FEF">
        <w:fldChar w:fldCharType="separate"/>
      </w:r>
      <w:r w:rsidR="00A57D78" w:rsidRPr="00F94FEF">
        <w:rPr>
          <w:noProof/>
        </w:rPr>
        <w:t>2024 m. gegužės 21 d.</w:t>
      </w:r>
      <w:r w:rsidRPr="00F94FEF">
        <w:fldChar w:fldCharType="end"/>
      </w:r>
    </w:p>
    <w:p w14:paraId="0F9CF980" w14:textId="77777777" w:rsidR="002E1F99" w:rsidRPr="00F94FEF" w:rsidRDefault="002E1F99" w:rsidP="002E1F99">
      <w:pPr>
        <w:tabs>
          <w:tab w:val="left" w:pos="0"/>
        </w:tabs>
        <w:jc w:val="center"/>
      </w:pPr>
      <w:r w:rsidRPr="00F94FEF">
        <w:t>Jurbarkas</w:t>
      </w:r>
    </w:p>
    <w:p w14:paraId="141C648A" w14:textId="77777777" w:rsidR="002E1F99" w:rsidRPr="00F94FEF" w:rsidRDefault="002E1F99" w:rsidP="002E1F99">
      <w:pPr>
        <w:tabs>
          <w:tab w:val="left" w:pos="0"/>
        </w:tabs>
        <w:jc w:val="center"/>
      </w:pPr>
    </w:p>
    <w:p w14:paraId="2049CF16" w14:textId="77777777" w:rsidR="006A29E6" w:rsidRPr="00F94FEF" w:rsidRDefault="006A29E6" w:rsidP="006A29E6"/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F94FEF" w:rsidRPr="00F94FEF" w14:paraId="1BB0F330" w14:textId="77777777" w:rsidTr="00CE3E6D">
        <w:tc>
          <w:tcPr>
            <w:tcW w:w="9496" w:type="dxa"/>
          </w:tcPr>
          <w:p w14:paraId="4A9A475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1. Parengto projekto tikslai ir uždaviniai.</w:t>
            </w:r>
          </w:p>
        </w:tc>
      </w:tr>
      <w:tr w:rsidR="00F94FEF" w:rsidRPr="00F94FEF" w14:paraId="13B16085" w14:textId="77777777" w:rsidTr="00CE3E6D">
        <w:tc>
          <w:tcPr>
            <w:tcW w:w="9496" w:type="dxa"/>
          </w:tcPr>
          <w:p w14:paraId="6E6E2C96" w14:textId="77777777" w:rsidR="00774882" w:rsidRPr="00F94FEF" w:rsidRDefault="00E027B9" w:rsidP="00ED3B06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sz w:val="22"/>
              </w:rPr>
              <w:t>Leisti</w:t>
            </w:r>
            <w:r w:rsidR="00ED3B06" w:rsidRPr="00F94FEF">
              <w:rPr>
                <w:sz w:val="22"/>
              </w:rPr>
              <w:t xml:space="preserve"> Uždar</w:t>
            </w:r>
            <w:r>
              <w:rPr>
                <w:sz w:val="22"/>
              </w:rPr>
              <w:t>ajai</w:t>
            </w:r>
            <w:r w:rsidR="00ED3B06" w:rsidRPr="00F94FEF">
              <w:rPr>
                <w:sz w:val="22"/>
              </w:rPr>
              <w:t xml:space="preserve"> akcin</w:t>
            </w:r>
            <w:r>
              <w:rPr>
                <w:sz w:val="22"/>
              </w:rPr>
              <w:t>ei</w:t>
            </w:r>
            <w:r w:rsidR="00ED3B06" w:rsidRPr="00F94FEF">
              <w:rPr>
                <w:sz w:val="22"/>
              </w:rPr>
              <w:t xml:space="preserve"> bendrov</w:t>
            </w:r>
            <w:r>
              <w:rPr>
                <w:sz w:val="22"/>
              </w:rPr>
              <w:t>ei</w:t>
            </w:r>
            <w:r w:rsidR="00ED3B06" w:rsidRPr="00F94FEF">
              <w:rPr>
                <w:sz w:val="22"/>
              </w:rPr>
              <w:t xml:space="preserve"> Jurbarko autobusų park</w:t>
            </w:r>
            <w:r>
              <w:rPr>
                <w:sz w:val="22"/>
              </w:rPr>
              <w:t xml:space="preserve">ui įsigyti 7 sėdimųjų vietų lengvąjį automobilį. </w:t>
            </w:r>
          </w:p>
        </w:tc>
      </w:tr>
      <w:tr w:rsidR="00F94FEF" w:rsidRPr="00F94FEF" w14:paraId="583298DD" w14:textId="77777777" w:rsidTr="00CE3E6D">
        <w:tc>
          <w:tcPr>
            <w:tcW w:w="9496" w:type="dxa"/>
          </w:tcPr>
          <w:p w14:paraId="16D082B2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2. Kaip šiuo metu yra sureguliuoti projekte aptarti klausimai.</w:t>
            </w:r>
          </w:p>
        </w:tc>
      </w:tr>
      <w:tr w:rsidR="00F94FEF" w:rsidRPr="00F94FEF" w14:paraId="538B1EFF" w14:textId="77777777" w:rsidTr="00CE3E6D">
        <w:tc>
          <w:tcPr>
            <w:tcW w:w="9496" w:type="dxa"/>
          </w:tcPr>
          <w:p w14:paraId="281F4AF3" w14:textId="77777777" w:rsidR="00774882" w:rsidRPr="00F94FEF" w:rsidRDefault="007142FE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Šiuo metu bendrovėje eksploatuojami du lengvieji automobiliai</w:t>
            </w:r>
            <w:r w:rsidR="00683AED">
              <w:rPr>
                <w:iCs/>
                <w:szCs w:val="24"/>
              </w:rPr>
              <w:t>.</w:t>
            </w:r>
          </w:p>
        </w:tc>
      </w:tr>
      <w:tr w:rsidR="00F94FEF" w:rsidRPr="00F94FEF" w14:paraId="437A54D1" w14:textId="77777777" w:rsidTr="00CE3E6D">
        <w:tc>
          <w:tcPr>
            <w:tcW w:w="9496" w:type="dxa"/>
          </w:tcPr>
          <w:p w14:paraId="1B310ADC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3. Kokių pozityvių rezultatų laukiama.</w:t>
            </w:r>
          </w:p>
        </w:tc>
      </w:tr>
      <w:tr w:rsidR="00F94FEF" w:rsidRPr="00683AED" w14:paraId="7E549322" w14:textId="77777777" w:rsidTr="00CE3E6D">
        <w:tc>
          <w:tcPr>
            <w:tcW w:w="9496" w:type="dxa"/>
          </w:tcPr>
          <w:p w14:paraId="4714A6EC" w14:textId="77777777" w:rsidR="00774882" w:rsidRPr="00683AED" w:rsidRDefault="007142FE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Nurašius du lengvuosius bendrovės automobilius iš buvusių keturių, </w:t>
            </w:r>
            <w:r w:rsidR="00885668">
              <w:rPr>
                <w:iCs/>
                <w:szCs w:val="24"/>
              </w:rPr>
              <w:t xml:space="preserve">bendrovės </w:t>
            </w:r>
            <w:r>
              <w:rPr>
                <w:iCs/>
                <w:szCs w:val="24"/>
              </w:rPr>
              <w:t xml:space="preserve">veiklai </w:t>
            </w:r>
            <w:r w:rsidR="00885668">
              <w:rPr>
                <w:iCs/>
                <w:szCs w:val="24"/>
              </w:rPr>
              <w:t>vykdyti</w:t>
            </w:r>
            <w:r>
              <w:rPr>
                <w:iCs/>
                <w:szCs w:val="24"/>
              </w:rPr>
              <w:t xml:space="preserve"> reikalingas </w:t>
            </w:r>
            <w:r w:rsidR="00885668">
              <w:rPr>
                <w:iCs/>
                <w:szCs w:val="24"/>
              </w:rPr>
              <w:t>trečias</w:t>
            </w:r>
            <w:r>
              <w:rPr>
                <w:iCs/>
                <w:szCs w:val="24"/>
              </w:rPr>
              <w:t xml:space="preserve"> lengvasis automobilis. Automobilis </w:t>
            </w:r>
            <w:r w:rsidR="00885668">
              <w:rPr>
                <w:iCs/>
                <w:szCs w:val="24"/>
              </w:rPr>
              <w:t>bus panaudojamas bendrovė</w:t>
            </w:r>
            <w:r w:rsidR="0032312A">
              <w:rPr>
                <w:iCs/>
                <w:szCs w:val="24"/>
              </w:rPr>
              <w:t>s</w:t>
            </w:r>
            <w:r w:rsidR="00885668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transporto vadybinink</w:t>
            </w:r>
            <w:r w:rsidR="00885668">
              <w:rPr>
                <w:iCs/>
                <w:szCs w:val="24"/>
              </w:rPr>
              <w:t>ų</w:t>
            </w:r>
            <w:r>
              <w:rPr>
                <w:iCs/>
                <w:szCs w:val="24"/>
              </w:rPr>
              <w:t xml:space="preserve"> ir </w:t>
            </w:r>
            <w:r w:rsidR="00783C53">
              <w:rPr>
                <w:iCs/>
                <w:szCs w:val="24"/>
              </w:rPr>
              <w:t>mechanik</w:t>
            </w:r>
            <w:r w:rsidR="00885668">
              <w:rPr>
                <w:iCs/>
                <w:szCs w:val="24"/>
              </w:rPr>
              <w:t>o darbinių</w:t>
            </w:r>
            <w:r w:rsidR="00783C53">
              <w:rPr>
                <w:iCs/>
                <w:szCs w:val="24"/>
              </w:rPr>
              <w:t xml:space="preserve"> funkcij</w:t>
            </w:r>
            <w:r w:rsidR="00885668">
              <w:rPr>
                <w:iCs/>
                <w:szCs w:val="24"/>
              </w:rPr>
              <w:t>ų</w:t>
            </w:r>
            <w:r w:rsidR="00783C53">
              <w:rPr>
                <w:iCs/>
                <w:szCs w:val="24"/>
              </w:rPr>
              <w:t xml:space="preserve"> atlik</w:t>
            </w:r>
            <w:r w:rsidR="00885668">
              <w:rPr>
                <w:iCs/>
                <w:szCs w:val="24"/>
              </w:rPr>
              <w:t>imui</w:t>
            </w:r>
            <w:r w:rsidR="00783C53">
              <w:rPr>
                <w:iCs/>
                <w:szCs w:val="24"/>
              </w:rPr>
              <w:t>.</w:t>
            </w:r>
          </w:p>
        </w:tc>
      </w:tr>
      <w:tr w:rsidR="00F94FEF" w:rsidRPr="00F94FEF" w14:paraId="6C44D293" w14:textId="77777777" w:rsidTr="00CE3E6D">
        <w:tc>
          <w:tcPr>
            <w:tcW w:w="9496" w:type="dxa"/>
          </w:tcPr>
          <w:p w14:paraId="0D9D72A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F94FEF" w:rsidRPr="00F94FEF" w14:paraId="26F2308A" w14:textId="77777777" w:rsidTr="00CE3E6D">
        <w:tc>
          <w:tcPr>
            <w:tcW w:w="9496" w:type="dxa"/>
          </w:tcPr>
          <w:p w14:paraId="274F440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20D40AB6" w14:textId="77777777" w:rsidTr="00CE3E6D">
        <w:tc>
          <w:tcPr>
            <w:tcW w:w="9496" w:type="dxa"/>
          </w:tcPr>
          <w:p w14:paraId="343CF01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F94FEF" w:rsidRPr="00F94FEF" w14:paraId="3106B62D" w14:textId="77777777" w:rsidTr="00CE3E6D">
        <w:tc>
          <w:tcPr>
            <w:tcW w:w="9496" w:type="dxa"/>
          </w:tcPr>
          <w:p w14:paraId="01ABA5DD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178E37A5" w14:textId="77777777" w:rsidTr="00CE3E6D">
        <w:tc>
          <w:tcPr>
            <w:tcW w:w="9496" w:type="dxa"/>
          </w:tcPr>
          <w:p w14:paraId="69879A3D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1235085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Nėra</w:t>
            </w:r>
          </w:p>
        </w:tc>
      </w:tr>
      <w:tr w:rsidR="00F94FEF" w:rsidRPr="00F94FEF" w14:paraId="344DA99F" w14:textId="77777777" w:rsidTr="00CE3E6D">
        <w:tc>
          <w:tcPr>
            <w:tcW w:w="9496" w:type="dxa"/>
          </w:tcPr>
          <w:p w14:paraId="45F96B5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7. Ar reikalingas projekto antikorupcinis vertinimas</w:t>
            </w:r>
          </w:p>
          <w:p w14:paraId="0C97BD81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Ne</w:t>
            </w:r>
          </w:p>
        </w:tc>
      </w:tr>
      <w:tr w:rsidR="00F94FEF" w:rsidRPr="00F94FEF" w14:paraId="67566A71" w14:textId="77777777" w:rsidTr="00CE3E6D">
        <w:tc>
          <w:tcPr>
            <w:tcW w:w="9496" w:type="dxa"/>
          </w:tcPr>
          <w:p w14:paraId="2271159A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F94FEF" w:rsidRPr="00F94FEF" w14:paraId="69C570B7" w14:textId="77777777" w:rsidTr="00CE3E6D">
        <w:tc>
          <w:tcPr>
            <w:tcW w:w="9496" w:type="dxa"/>
          </w:tcPr>
          <w:p w14:paraId="793E6569" w14:textId="77777777" w:rsidR="00774882" w:rsidRPr="00F94FEF" w:rsidRDefault="00774882" w:rsidP="002D42F3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  <w:r w:rsidRPr="00F94FEF">
              <w:t>Jurbarko autobusų parko direktorius Arvydas Štulas, Inf</w:t>
            </w:r>
            <w:r w:rsidR="002D42F3" w:rsidRPr="00F94FEF">
              <w:t>rastruktūros ir turto skyrius</w:t>
            </w:r>
          </w:p>
        </w:tc>
      </w:tr>
      <w:tr w:rsidR="00F94FEF" w:rsidRPr="00F94FEF" w14:paraId="5859B9D5" w14:textId="77777777" w:rsidTr="00CE3E6D">
        <w:tc>
          <w:tcPr>
            <w:tcW w:w="9496" w:type="dxa"/>
          </w:tcPr>
          <w:p w14:paraId="56821B2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  <w:tr w:rsidR="00F94FEF" w:rsidRPr="00F94FEF" w14:paraId="6AE74F30" w14:textId="77777777" w:rsidTr="00CE3E6D">
        <w:tc>
          <w:tcPr>
            <w:tcW w:w="9496" w:type="dxa"/>
          </w:tcPr>
          <w:p w14:paraId="053AFF78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9. Kiti, autorių nuomone, reikalingi pagrindimai ir paaiškinimai.</w:t>
            </w:r>
          </w:p>
          <w:p w14:paraId="43673EF7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-</w:t>
            </w:r>
          </w:p>
        </w:tc>
      </w:tr>
      <w:tr w:rsidR="00F94FEF" w:rsidRPr="00F94FEF" w14:paraId="13220266" w14:textId="77777777" w:rsidTr="00CE3E6D">
        <w:tc>
          <w:tcPr>
            <w:tcW w:w="9496" w:type="dxa"/>
          </w:tcPr>
          <w:p w14:paraId="46D5CCE3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94FEF">
              <w:rPr>
                <w:b/>
                <w:i/>
                <w:szCs w:val="24"/>
              </w:rPr>
              <w:t>10. Sprendimas įteikiamas (kam ir kiek egz.)</w:t>
            </w:r>
          </w:p>
        </w:tc>
      </w:tr>
      <w:tr w:rsidR="00F94FEF" w:rsidRPr="00F94FEF" w14:paraId="1BDFE506" w14:textId="77777777" w:rsidTr="003B040A">
        <w:trPr>
          <w:trHeight w:val="80"/>
        </w:trPr>
        <w:tc>
          <w:tcPr>
            <w:tcW w:w="9496" w:type="dxa"/>
          </w:tcPr>
          <w:p w14:paraId="1AC2C60B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F94FEF">
              <w:rPr>
                <w:iCs/>
                <w:szCs w:val="24"/>
              </w:rPr>
              <w:t>UAB Jurbarko autobusų parkui 1 egz.</w:t>
            </w:r>
          </w:p>
          <w:p w14:paraId="3D34564F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i/>
                <w:szCs w:val="24"/>
              </w:rPr>
            </w:pPr>
            <w:r w:rsidRPr="00F94FEF">
              <w:rPr>
                <w:iCs/>
                <w:szCs w:val="24"/>
              </w:rPr>
              <w:t>Infrastruktūros ir turto skyriui 1 egz. – per DVS</w:t>
            </w:r>
            <w:r w:rsidRPr="00F94FEF">
              <w:rPr>
                <w:i/>
                <w:szCs w:val="24"/>
              </w:rPr>
              <w:t xml:space="preserve"> </w:t>
            </w:r>
          </w:p>
        </w:tc>
      </w:tr>
      <w:tr w:rsidR="00F94FEF" w:rsidRPr="00F94FEF" w14:paraId="01CA311E" w14:textId="77777777" w:rsidTr="00CE3E6D">
        <w:tc>
          <w:tcPr>
            <w:tcW w:w="9496" w:type="dxa"/>
          </w:tcPr>
          <w:p w14:paraId="7761E63A" w14:textId="77777777" w:rsidR="00774882" w:rsidRPr="00F94FEF" w:rsidRDefault="00774882" w:rsidP="00CE3E6D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</w:tbl>
    <w:p w14:paraId="44CAEAB2" w14:textId="77777777" w:rsidR="00B668F0" w:rsidRPr="00F94FEF" w:rsidRDefault="00B668F0" w:rsidP="00B668F0">
      <w:r w:rsidRPr="00F94FEF">
        <w:t>Parengė</w:t>
      </w:r>
    </w:p>
    <w:p w14:paraId="379A7B3E" w14:textId="77777777" w:rsidR="00B668F0" w:rsidRPr="00F94FEF" w:rsidRDefault="00601D1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F94FE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F94FEF">
        <w:rPr>
          <w:lang w:eastAsia="de-DE"/>
        </w:rPr>
        <w:instrText xml:space="preserve"> FORMTEXT </w:instrText>
      </w:r>
      <w:r w:rsidRPr="00F94FEF">
        <w:rPr>
          <w:lang w:eastAsia="de-DE"/>
        </w:rPr>
      </w:r>
      <w:r w:rsidRPr="00F94FEF">
        <w:rPr>
          <w:lang w:eastAsia="de-DE"/>
        </w:rPr>
        <w:fldChar w:fldCharType="separate"/>
      </w:r>
      <w:r w:rsidR="00B668F0" w:rsidRPr="00F94FEF">
        <w:rPr>
          <w:noProof/>
          <w:lang w:eastAsia="de-DE"/>
        </w:rPr>
        <w:t>Rimantas Milius</w:t>
      </w:r>
      <w:r w:rsidRPr="00F94FEF">
        <w:rPr>
          <w:lang w:eastAsia="de-DE"/>
        </w:rPr>
        <w:fldChar w:fldCharType="end"/>
      </w:r>
    </w:p>
    <w:p w14:paraId="3C76DC6E" w14:textId="77777777" w:rsidR="006A29E6" w:rsidRPr="00F94FEF" w:rsidRDefault="00601D14" w:rsidP="00A57D78">
      <w:pPr>
        <w:pStyle w:val="Antrats"/>
        <w:tabs>
          <w:tab w:val="clear" w:pos="4153"/>
          <w:tab w:val="clear" w:pos="8306"/>
        </w:tabs>
      </w:pPr>
      <w:r w:rsidRPr="00F94FEF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57D78" w:rsidRPr="00F94FEF">
        <w:instrText xml:space="preserve"> FORMTEXT </w:instrText>
      </w:r>
      <w:r w:rsidRPr="00F94FEF">
        <w:fldChar w:fldCharType="separate"/>
      </w:r>
      <w:r w:rsidR="00A57D78" w:rsidRPr="00F94FEF">
        <w:rPr>
          <w:noProof/>
        </w:rPr>
        <w:t>2024-05-21</w:t>
      </w:r>
      <w:r w:rsidRPr="00F94FEF">
        <w:fldChar w:fldCharType="end"/>
      </w:r>
      <w:r w:rsidR="00A57D78" w:rsidRPr="00F94FEF">
        <w:t xml:space="preserve"> </w:t>
      </w:r>
    </w:p>
    <w:sectPr w:rsidR="006A29E6" w:rsidRPr="00F94FEF" w:rsidSect="007B720A">
      <w:headerReference w:type="even" r:id="rId7"/>
      <w:headerReference w:type="default" r:id="rId8"/>
      <w:pgSz w:w="11906" w:h="16838" w:code="9"/>
      <w:pgMar w:top="1134" w:right="680" w:bottom="1418" w:left="1560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9C4C6" w14:textId="77777777" w:rsidR="00F535F2" w:rsidRDefault="00F535F2">
      <w:r>
        <w:separator/>
      </w:r>
    </w:p>
  </w:endnote>
  <w:endnote w:type="continuationSeparator" w:id="0">
    <w:p w14:paraId="34A1B5A0" w14:textId="77777777" w:rsidR="00F535F2" w:rsidRDefault="00F5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3CBA" w14:textId="77777777" w:rsidR="00F535F2" w:rsidRDefault="00F535F2">
      <w:r>
        <w:separator/>
      </w:r>
    </w:p>
  </w:footnote>
  <w:footnote w:type="continuationSeparator" w:id="0">
    <w:p w14:paraId="3F614681" w14:textId="77777777" w:rsidR="00F535F2" w:rsidRDefault="00F5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E54CC" w14:textId="77777777" w:rsidR="005766AF" w:rsidRDefault="00601D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66A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6DA1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0A88060E" w14:textId="77777777" w:rsidR="005766AF" w:rsidRDefault="005766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1F27" w14:textId="77777777" w:rsidR="005766AF" w:rsidRDefault="005766AF">
    <w:pPr>
      <w:pStyle w:val="Antrats"/>
      <w:framePr w:wrap="around" w:vAnchor="text" w:hAnchor="margin" w:xAlign="center" w:y="1"/>
      <w:rPr>
        <w:rStyle w:val="Puslapionumeris"/>
      </w:rPr>
    </w:pPr>
  </w:p>
  <w:p w14:paraId="111102F2" w14:textId="77777777" w:rsidR="005766AF" w:rsidRDefault="005766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55090"/>
    <w:multiLevelType w:val="hybridMultilevel"/>
    <w:tmpl w:val="92A0A5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58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F130102"/>
    <w:multiLevelType w:val="hybridMultilevel"/>
    <w:tmpl w:val="C03A1310"/>
    <w:lvl w:ilvl="0" w:tplc="1B0296C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39265987">
    <w:abstractNumId w:val="1"/>
  </w:num>
  <w:num w:numId="2" w16cid:durableId="799955810">
    <w:abstractNumId w:val="0"/>
  </w:num>
  <w:num w:numId="3" w16cid:durableId="1393968072">
    <w:abstractNumId w:val="0"/>
  </w:num>
  <w:num w:numId="4" w16cid:durableId="1061901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6370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4748"/>
    <w:rsid w:val="00004C4B"/>
    <w:rsid w:val="00014C4B"/>
    <w:rsid w:val="00015722"/>
    <w:rsid w:val="00023269"/>
    <w:rsid w:val="000258A2"/>
    <w:rsid w:val="00031B2B"/>
    <w:rsid w:val="0003441C"/>
    <w:rsid w:val="00036A9D"/>
    <w:rsid w:val="0004663B"/>
    <w:rsid w:val="00060DD7"/>
    <w:rsid w:val="00073ECC"/>
    <w:rsid w:val="00076A1D"/>
    <w:rsid w:val="000773EB"/>
    <w:rsid w:val="00085739"/>
    <w:rsid w:val="00097EC2"/>
    <w:rsid w:val="000B0BD8"/>
    <w:rsid w:val="000D23CB"/>
    <w:rsid w:val="000D41E6"/>
    <w:rsid w:val="000E1F44"/>
    <w:rsid w:val="00107C26"/>
    <w:rsid w:val="00110DFC"/>
    <w:rsid w:val="00117349"/>
    <w:rsid w:val="00124B53"/>
    <w:rsid w:val="00126720"/>
    <w:rsid w:val="00130525"/>
    <w:rsid w:val="0013213D"/>
    <w:rsid w:val="0013367C"/>
    <w:rsid w:val="00133F48"/>
    <w:rsid w:val="00134278"/>
    <w:rsid w:val="00135E02"/>
    <w:rsid w:val="001447D6"/>
    <w:rsid w:val="00146D4B"/>
    <w:rsid w:val="00147705"/>
    <w:rsid w:val="0015078A"/>
    <w:rsid w:val="00152F39"/>
    <w:rsid w:val="001615C1"/>
    <w:rsid w:val="0016226A"/>
    <w:rsid w:val="00171B87"/>
    <w:rsid w:val="00172D6E"/>
    <w:rsid w:val="00181E5E"/>
    <w:rsid w:val="00182224"/>
    <w:rsid w:val="001917E5"/>
    <w:rsid w:val="0019386D"/>
    <w:rsid w:val="001952BC"/>
    <w:rsid w:val="001A28A8"/>
    <w:rsid w:val="001D4EA6"/>
    <w:rsid w:val="00203CFC"/>
    <w:rsid w:val="00207BCB"/>
    <w:rsid w:val="0021116E"/>
    <w:rsid w:val="00223D69"/>
    <w:rsid w:val="00226341"/>
    <w:rsid w:val="0022648B"/>
    <w:rsid w:val="00235311"/>
    <w:rsid w:val="00245AA0"/>
    <w:rsid w:val="00251454"/>
    <w:rsid w:val="00251533"/>
    <w:rsid w:val="00254BB7"/>
    <w:rsid w:val="00257B07"/>
    <w:rsid w:val="002623D1"/>
    <w:rsid w:val="00262426"/>
    <w:rsid w:val="002668F4"/>
    <w:rsid w:val="00281984"/>
    <w:rsid w:val="00294268"/>
    <w:rsid w:val="002A3D83"/>
    <w:rsid w:val="002A6390"/>
    <w:rsid w:val="002B60A8"/>
    <w:rsid w:val="002C1EAF"/>
    <w:rsid w:val="002C2BCC"/>
    <w:rsid w:val="002D42F3"/>
    <w:rsid w:val="002D6AA6"/>
    <w:rsid w:val="002E04D4"/>
    <w:rsid w:val="002E1F99"/>
    <w:rsid w:val="002F084E"/>
    <w:rsid w:val="002F379B"/>
    <w:rsid w:val="002F4A2B"/>
    <w:rsid w:val="002F7E49"/>
    <w:rsid w:val="00312113"/>
    <w:rsid w:val="0032312A"/>
    <w:rsid w:val="00323FE1"/>
    <w:rsid w:val="00325E38"/>
    <w:rsid w:val="00333FD4"/>
    <w:rsid w:val="003421EA"/>
    <w:rsid w:val="003459E5"/>
    <w:rsid w:val="0034609B"/>
    <w:rsid w:val="0035447E"/>
    <w:rsid w:val="00372033"/>
    <w:rsid w:val="00376143"/>
    <w:rsid w:val="003822CB"/>
    <w:rsid w:val="003858F2"/>
    <w:rsid w:val="003859D7"/>
    <w:rsid w:val="00394FD0"/>
    <w:rsid w:val="003A7F59"/>
    <w:rsid w:val="003B040A"/>
    <w:rsid w:val="003B1BCC"/>
    <w:rsid w:val="003B2523"/>
    <w:rsid w:val="003C6C12"/>
    <w:rsid w:val="003C7C8C"/>
    <w:rsid w:val="003D07D9"/>
    <w:rsid w:val="003D484F"/>
    <w:rsid w:val="003E54A7"/>
    <w:rsid w:val="003E6B41"/>
    <w:rsid w:val="003F1305"/>
    <w:rsid w:val="004003BA"/>
    <w:rsid w:val="00404E03"/>
    <w:rsid w:val="004055D1"/>
    <w:rsid w:val="00432FA8"/>
    <w:rsid w:val="00433D3F"/>
    <w:rsid w:val="0043495B"/>
    <w:rsid w:val="00434E67"/>
    <w:rsid w:val="00435B30"/>
    <w:rsid w:val="00441115"/>
    <w:rsid w:val="00445CDE"/>
    <w:rsid w:val="0045339B"/>
    <w:rsid w:val="00457B2C"/>
    <w:rsid w:val="00460718"/>
    <w:rsid w:val="0047014E"/>
    <w:rsid w:val="004730ED"/>
    <w:rsid w:val="0047335F"/>
    <w:rsid w:val="004734BD"/>
    <w:rsid w:val="004A38D3"/>
    <w:rsid w:val="004B0CB9"/>
    <w:rsid w:val="004B1E88"/>
    <w:rsid w:val="004B2369"/>
    <w:rsid w:val="004B3700"/>
    <w:rsid w:val="004B7BDB"/>
    <w:rsid w:val="004C3230"/>
    <w:rsid w:val="00501C69"/>
    <w:rsid w:val="005209D1"/>
    <w:rsid w:val="005231DA"/>
    <w:rsid w:val="00524A9C"/>
    <w:rsid w:val="00542B92"/>
    <w:rsid w:val="005574F3"/>
    <w:rsid w:val="00570AD7"/>
    <w:rsid w:val="005766AF"/>
    <w:rsid w:val="00584A72"/>
    <w:rsid w:val="00593FFF"/>
    <w:rsid w:val="00597921"/>
    <w:rsid w:val="005B2122"/>
    <w:rsid w:val="005C31CD"/>
    <w:rsid w:val="005D0BCE"/>
    <w:rsid w:val="005D1F24"/>
    <w:rsid w:val="005D2248"/>
    <w:rsid w:val="005E7CCA"/>
    <w:rsid w:val="00601D14"/>
    <w:rsid w:val="006046BD"/>
    <w:rsid w:val="0062488D"/>
    <w:rsid w:val="00625B1E"/>
    <w:rsid w:val="00641E12"/>
    <w:rsid w:val="00651EAA"/>
    <w:rsid w:val="006550AB"/>
    <w:rsid w:val="0065757A"/>
    <w:rsid w:val="00673C21"/>
    <w:rsid w:val="00683AED"/>
    <w:rsid w:val="006857E1"/>
    <w:rsid w:val="00686E66"/>
    <w:rsid w:val="0068784A"/>
    <w:rsid w:val="00697D48"/>
    <w:rsid w:val="006A0735"/>
    <w:rsid w:val="006A29E6"/>
    <w:rsid w:val="006B349C"/>
    <w:rsid w:val="006B72D3"/>
    <w:rsid w:val="006C3BF2"/>
    <w:rsid w:val="006D162A"/>
    <w:rsid w:val="006F35F0"/>
    <w:rsid w:val="007142FE"/>
    <w:rsid w:val="0073170A"/>
    <w:rsid w:val="00732616"/>
    <w:rsid w:val="00733590"/>
    <w:rsid w:val="00734333"/>
    <w:rsid w:val="007603B1"/>
    <w:rsid w:val="00774882"/>
    <w:rsid w:val="0078096C"/>
    <w:rsid w:val="00783C53"/>
    <w:rsid w:val="007860A8"/>
    <w:rsid w:val="007B59F0"/>
    <w:rsid w:val="007B720A"/>
    <w:rsid w:val="007B7D58"/>
    <w:rsid w:val="007C00E9"/>
    <w:rsid w:val="007D0C85"/>
    <w:rsid w:val="007D513A"/>
    <w:rsid w:val="007D7910"/>
    <w:rsid w:val="007E13A9"/>
    <w:rsid w:val="007E57D4"/>
    <w:rsid w:val="007F32C2"/>
    <w:rsid w:val="00806719"/>
    <w:rsid w:val="00821FD1"/>
    <w:rsid w:val="00832B07"/>
    <w:rsid w:val="00846A77"/>
    <w:rsid w:val="008554EA"/>
    <w:rsid w:val="008572CA"/>
    <w:rsid w:val="00857A58"/>
    <w:rsid w:val="0086439B"/>
    <w:rsid w:val="00871195"/>
    <w:rsid w:val="008758B4"/>
    <w:rsid w:val="008770DC"/>
    <w:rsid w:val="00885668"/>
    <w:rsid w:val="00886BBC"/>
    <w:rsid w:val="00886E2F"/>
    <w:rsid w:val="00892223"/>
    <w:rsid w:val="008962CF"/>
    <w:rsid w:val="00896E6B"/>
    <w:rsid w:val="008A4BEF"/>
    <w:rsid w:val="008A7972"/>
    <w:rsid w:val="008B0D02"/>
    <w:rsid w:val="008B6118"/>
    <w:rsid w:val="008B7173"/>
    <w:rsid w:val="008C2222"/>
    <w:rsid w:val="008C4BDA"/>
    <w:rsid w:val="008C5D23"/>
    <w:rsid w:val="008C7ADA"/>
    <w:rsid w:val="008E7416"/>
    <w:rsid w:val="008F783C"/>
    <w:rsid w:val="008F7917"/>
    <w:rsid w:val="00907848"/>
    <w:rsid w:val="00912DEC"/>
    <w:rsid w:val="00930BCB"/>
    <w:rsid w:val="00931D64"/>
    <w:rsid w:val="0093723D"/>
    <w:rsid w:val="0094173B"/>
    <w:rsid w:val="0096019C"/>
    <w:rsid w:val="0096266A"/>
    <w:rsid w:val="00976429"/>
    <w:rsid w:val="0098095A"/>
    <w:rsid w:val="0098237E"/>
    <w:rsid w:val="009851EF"/>
    <w:rsid w:val="00992B19"/>
    <w:rsid w:val="0099690D"/>
    <w:rsid w:val="009A6D33"/>
    <w:rsid w:val="009B5344"/>
    <w:rsid w:val="009C68F2"/>
    <w:rsid w:val="009E4158"/>
    <w:rsid w:val="009F0EC5"/>
    <w:rsid w:val="009F147A"/>
    <w:rsid w:val="00A02C73"/>
    <w:rsid w:val="00A10E1B"/>
    <w:rsid w:val="00A151E4"/>
    <w:rsid w:val="00A25774"/>
    <w:rsid w:val="00A31AA9"/>
    <w:rsid w:val="00A43510"/>
    <w:rsid w:val="00A50EB5"/>
    <w:rsid w:val="00A57AE8"/>
    <w:rsid w:val="00A57D78"/>
    <w:rsid w:val="00A67902"/>
    <w:rsid w:val="00A85052"/>
    <w:rsid w:val="00A93FA4"/>
    <w:rsid w:val="00AA3BDF"/>
    <w:rsid w:val="00AD73BE"/>
    <w:rsid w:val="00AD7C4E"/>
    <w:rsid w:val="00AE072A"/>
    <w:rsid w:val="00AE1124"/>
    <w:rsid w:val="00AE1965"/>
    <w:rsid w:val="00AE4BED"/>
    <w:rsid w:val="00AE61D9"/>
    <w:rsid w:val="00AF6F8F"/>
    <w:rsid w:val="00B123FB"/>
    <w:rsid w:val="00B137E9"/>
    <w:rsid w:val="00B14102"/>
    <w:rsid w:val="00B219BB"/>
    <w:rsid w:val="00B2379C"/>
    <w:rsid w:val="00B319AE"/>
    <w:rsid w:val="00B3497C"/>
    <w:rsid w:val="00B418C7"/>
    <w:rsid w:val="00B42A07"/>
    <w:rsid w:val="00B54A3C"/>
    <w:rsid w:val="00B57A83"/>
    <w:rsid w:val="00B668F0"/>
    <w:rsid w:val="00B70083"/>
    <w:rsid w:val="00B7506B"/>
    <w:rsid w:val="00B75907"/>
    <w:rsid w:val="00B81EF2"/>
    <w:rsid w:val="00B82C13"/>
    <w:rsid w:val="00B8562E"/>
    <w:rsid w:val="00B86906"/>
    <w:rsid w:val="00B92B25"/>
    <w:rsid w:val="00B951B0"/>
    <w:rsid w:val="00BA627E"/>
    <w:rsid w:val="00BA7260"/>
    <w:rsid w:val="00BA7D22"/>
    <w:rsid w:val="00BB1C23"/>
    <w:rsid w:val="00C0081B"/>
    <w:rsid w:val="00C02331"/>
    <w:rsid w:val="00C04225"/>
    <w:rsid w:val="00C10C57"/>
    <w:rsid w:val="00C13615"/>
    <w:rsid w:val="00C16266"/>
    <w:rsid w:val="00C1630A"/>
    <w:rsid w:val="00C20F79"/>
    <w:rsid w:val="00C31AC9"/>
    <w:rsid w:val="00C37163"/>
    <w:rsid w:val="00C42389"/>
    <w:rsid w:val="00C42BD3"/>
    <w:rsid w:val="00C43EC0"/>
    <w:rsid w:val="00C531AF"/>
    <w:rsid w:val="00C61D7C"/>
    <w:rsid w:val="00C65A20"/>
    <w:rsid w:val="00C7179E"/>
    <w:rsid w:val="00C76BE3"/>
    <w:rsid w:val="00C76C50"/>
    <w:rsid w:val="00C800F0"/>
    <w:rsid w:val="00C83B11"/>
    <w:rsid w:val="00C86066"/>
    <w:rsid w:val="00CC0BB5"/>
    <w:rsid w:val="00CC310B"/>
    <w:rsid w:val="00CC5687"/>
    <w:rsid w:val="00CD34EF"/>
    <w:rsid w:val="00CE349F"/>
    <w:rsid w:val="00CE3E6D"/>
    <w:rsid w:val="00CE78ED"/>
    <w:rsid w:val="00D05139"/>
    <w:rsid w:val="00D11A2E"/>
    <w:rsid w:val="00D17097"/>
    <w:rsid w:val="00D23D1C"/>
    <w:rsid w:val="00D34454"/>
    <w:rsid w:val="00D403A8"/>
    <w:rsid w:val="00D513AA"/>
    <w:rsid w:val="00D52EF0"/>
    <w:rsid w:val="00D70465"/>
    <w:rsid w:val="00D714AF"/>
    <w:rsid w:val="00D75F4B"/>
    <w:rsid w:val="00D82C9A"/>
    <w:rsid w:val="00D9228E"/>
    <w:rsid w:val="00DA0452"/>
    <w:rsid w:val="00DB50BC"/>
    <w:rsid w:val="00DC38E8"/>
    <w:rsid w:val="00DD58E1"/>
    <w:rsid w:val="00DF4642"/>
    <w:rsid w:val="00E01F65"/>
    <w:rsid w:val="00E027B9"/>
    <w:rsid w:val="00E0742E"/>
    <w:rsid w:val="00E11229"/>
    <w:rsid w:val="00E1123E"/>
    <w:rsid w:val="00E12D82"/>
    <w:rsid w:val="00E15F15"/>
    <w:rsid w:val="00E3136B"/>
    <w:rsid w:val="00E4142C"/>
    <w:rsid w:val="00E423AA"/>
    <w:rsid w:val="00E46E1F"/>
    <w:rsid w:val="00E55ED1"/>
    <w:rsid w:val="00E72754"/>
    <w:rsid w:val="00E86349"/>
    <w:rsid w:val="00E86A6C"/>
    <w:rsid w:val="00E93ED0"/>
    <w:rsid w:val="00EA3CD9"/>
    <w:rsid w:val="00EA6026"/>
    <w:rsid w:val="00EB1338"/>
    <w:rsid w:val="00EB4A11"/>
    <w:rsid w:val="00EB56A6"/>
    <w:rsid w:val="00EB6060"/>
    <w:rsid w:val="00ED18C9"/>
    <w:rsid w:val="00ED3B06"/>
    <w:rsid w:val="00EE10A6"/>
    <w:rsid w:val="00EE2D80"/>
    <w:rsid w:val="00EE7C61"/>
    <w:rsid w:val="00EF11EF"/>
    <w:rsid w:val="00EF6C5E"/>
    <w:rsid w:val="00EF6DA1"/>
    <w:rsid w:val="00F00D94"/>
    <w:rsid w:val="00F20019"/>
    <w:rsid w:val="00F210A0"/>
    <w:rsid w:val="00F27C80"/>
    <w:rsid w:val="00F31DA9"/>
    <w:rsid w:val="00F320CA"/>
    <w:rsid w:val="00F3282E"/>
    <w:rsid w:val="00F40651"/>
    <w:rsid w:val="00F4076D"/>
    <w:rsid w:val="00F4093E"/>
    <w:rsid w:val="00F41A98"/>
    <w:rsid w:val="00F4316F"/>
    <w:rsid w:val="00F44972"/>
    <w:rsid w:val="00F535F2"/>
    <w:rsid w:val="00F55319"/>
    <w:rsid w:val="00F5755C"/>
    <w:rsid w:val="00F6384B"/>
    <w:rsid w:val="00F75C89"/>
    <w:rsid w:val="00F7723D"/>
    <w:rsid w:val="00F77C6C"/>
    <w:rsid w:val="00F86DFF"/>
    <w:rsid w:val="00F94FEF"/>
    <w:rsid w:val="00FB0BBB"/>
    <w:rsid w:val="00FB0D73"/>
    <w:rsid w:val="00FB3FA2"/>
    <w:rsid w:val="00FB6B02"/>
    <w:rsid w:val="00FC1CD3"/>
    <w:rsid w:val="00FC58BB"/>
    <w:rsid w:val="00FC763D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C9DF8"/>
  <w15:docId w15:val="{61800F9D-5BD9-4E89-BAAF-5BAF279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prastasis"/>
    <w:next w:val="prastasiniatinklio"/>
    <w:link w:val="prastasistinklapisDiagrama"/>
    <w:rsid w:val="00774882"/>
    <w:pPr>
      <w:spacing w:before="100" w:beforeAutospacing="1" w:after="100" w:afterAutospacing="1"/>
    </w:pPr>
    <w:rPr>
      <w:rFonts w:ascii="TimesLT" w:hAnsi="TimesLT"/>
      <w:szCs w:val="24"/>
    </w:rPr>
  </w:style>
  <w:style w:type="character" w:customStyle="1" w:styleId="prastasistinklapisDiagrama">
    <w:name w:val="Įprastasis (tinklapis) Diagrama"/>
    <w:link w:val="a"/>
    <w:rsid w:val="00774882"/>
    <w:rPr>
      <w:rFonts w:ascii="TimesLT" w:hAnsi="TimesLT"/>
      <w:sz w:val="24"/>
      <w:szCs w:val="24"/>
      <w:lang w:val="lt-LT" w:eastAsia="lt-LT" w:bidi="ar-SA"/>
    </w:rPr>
  </w:style>
  <w:style w:type="numbering" w:styleId="111111">
    <w:name w:val="Outline List 2"/>
    <w:basedOn w:val="Sraonra"/>
    <w:rsid w:val="00774882"/>
    <w:pPr>
      <w:numPr>
        <w:numId w:val="1"/>
      </w:numPr>
    </w:pPr>
  </w:style>
  <w:style w:type="character" w:customStyle="1" w:styleId="PoratDiagrama">
    <w:name w:val="Poraštė Diagrama"/>
    <w:link w:val="Porat"/>
    <w:rsid w:val="00774882"/>
    <w:rPr>
      <w:sz w:val="24"/>
      <w:lang w:eastAsia="en-US"/>
    </w:rPr>
  </w:style>
  <w:style w:type="paragraph" w:styleId="prastasiniatinklio">
    <w:name w:val="Normal (Web)"/>
    <w:basedOn w:val="prastasis"/>
    <w:link w:val="prastasiniatinklioDiagrama"/>
    <w:rsid w:val="00774882"/>
    <w:rPr>
      <w:szCs w:val="24"/>
    </w:rPr>
  </w:style>
  <w:style w:type="character" w:styleId="Komentaronuoroda">
    <w:name w:val="annotation reference"/>
    <w:rsid w:val="008C5D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5D23"/>
    <w:rPr>
      <w:sz w:val="20"/>
    </w:rPr>
  </w:style>
  <w:style w:type="character" w:customStyle="1" w:styleId="KomentarotekstasDiagrama">
    <w:name w:val="Komentaro tekstas Diagrama"/>
    <w:link w:val="Komentarotekstas"/>
    <w:rsid w:val="008C5D2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5D23"/>
    <w:rPr>
      <w:b/>
      <w:bCs/>
    </w:rPr>
  </w:style>
  <w:style w:type="character" w:customStyle="1" w:styleId="KomentarotemaDiagrama">
    <w:name w:val="Komentaro tema Diagrama"/>
    <w:link w:val="Komentarotema"/>
    <w:rsid w:val="008C5D23"/>
    <w:rPr>
      <w:b/>
      <w:bCs/>
      <w:lang w:eastAsia="en-US"/>
    </w:rPr>
  </w:style>
  <w:style w:type="character" w:customStyle="1" w:styleId="prastasiniatinklioDiagrama">
    <w:name w:val="Įprastas (žiniatinklio) Diagrama"/>
    <w:link w:val="prastasiniatinklio"/>
    <w:rsid w:val="002D42F3"/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2D42F3"/>
    <w:pPr>
      <w:ind w:left="720"/>
      <w:contextualSpacing/>
    </w:pPr>
    <w:rPr>
      <w:szCs w:val="24"/>
    </w:rPr>
  </w:style>
  <w:style w:type="paragraph" w:styleId="Turinioantrat">
    <w:name w:val="TOC Heading"/>
    <w:basedOn w:val="Antrat1"/>
    <w:next w:val="prastasis"/>
    <w:qFormat/>
    <w:rsid w:val="002D42F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  <w:lang w:val="lt-LT"/>
    </w:rPr>
  </w:style>
  <w:style w:type="paragraph" w:styleId="Turinys1">
    <w:name w:val="toc 1"/>
    <w:basedOn w:val="prastasis"/>
    <w:next w:val="prastasis"/>
    <w:autoRedefine/>
    <w:rsid w:val="002D42F3"/>
    <w:pPr>
      <w:spacing w:after="100"/>
    </w:pPr>
    <w:rPr>
      <w:szCs w:val="24"/>
    </w:rPr>
  </w:style>
  <w:style w:type="paragraph" w:styleId="Turinys2">
    <w:name w:val="toc 2"/>
    <w:basedOn w:val="prastasis"/>
    <w:next w:val="prastasis"/>
    <w:autoRedefine/>
    <w:rsid w:val="002D42F3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Turinys3">
    <w:name w:val="toc 3"/>
    <w:basedOn w:val="prastasis"/>
    <w:next w:val="prastasis"/>
    <w:autoRedefine/>
    <w:rsid w:val="002D42F3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Betarp">
    <w:name w:val="No Spacing"/>
    <w:qFormat/>
    <w:rsid w:val="00434E67"/>
    <w:rPr>
      <w:sz w:val="24"/>
    </w:rPr>
  </w:style>
  <w:style w:type="character" w:styleId="Perirtashipersaitas">
    <w:name w:val="FollowedHyperlink"/>
    <w:rsid w:val="00EF6DA1"/>
    <w:rPr>
      <w:color w:val="954F72"/>
      <w:u w:val="single"/>
    </w:rPr>
  </w:style>
  <w:style w:type="paragraph" w:customStyle="1" w:styleId="msonormal0">
    <w:name w:val="msonormal"/>
    <w:basedOn w:val="prastasis"/>
    <w:rsid w:val="00EF6DA1"/>
    <w:pPr>
      <w:spacing w:before="100" w:beforeAutospacing="1" w:after="100" w:afterAutospacing="1"/>
    </w:pPr>
    <w:rPr>
      <w:rFonts w:ascii="TimesLT" w:hAnsi="Times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2202</Words>
  <Characters>1256</Characters>
  <Application>Microsoft Office Word</Application>
  <DocSecurity>0</DocSecurity>
  <Lines>10</Lines>
  <Paragraphs>6</Paragraphs>
  <ScaleCrop>false</ScaleCrop>
  <Company>Sveikatos apsaugos ministerija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2024-05-21T05:25:00Z</cp:lastPrinted>
  <dcterms:created xsi:type="dcterms:W3CDTF">2024-05-21T05:25:00Z</dcterms:created>
  <dcterms:modified xsi:type="dcterms:W3CDTF">2024-05-21T05:25:00Z</dcterms:modified>
</cp:coreProperties>
</file>