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737A" w14:textId="77777777" w:rsidR="00FC1CD3" w:rsidRPr="00CD0268" w:rsidRDefault="00FB4E98" w:rsidP="00FB4E98">
      <w:pPr>
        <w:rPr>
          <w:lang w:val="en-US"/>
        </w:rPr>
      </w:pPr>
      <w:r>
        <w:t xml:space="preserve">                                                                                                                            </w:t>
      </w:r>
      <w:r w:rsidR="00F320CA" w:rsidRPr="00CD0268">
        <w:t>P</w:t>
      </w:r>
      <w:r w:rsidRPr="00CD0268">
        <w:t>atikslintas p</w:t>
      </w:r>
      <w:r w:rsidR="00F320CA" w:rsidRPr="00CD0268">
        <w:t>rojektas</w:t>
      </w:r>
    </w:p>
    <w:p w14:paraId="185DFAB2" w14:textId="77777777" w:rsidR="00FC1CD3" w:rsidRPr="00CD0268" w:rsidRDefault="00FC1CD3">
      <w:pPr>
        <w:jc w:val="center"/>
        <w:rPr>
          <w:b/>
          <w:bCs/>
          <w:lang w:val="en-US"/>
        </w:rPr>
      </w:pPr>
    </w:p>
    <w:p w14:paraId="68673D60" w14:textId="77777777" w:rsidR="00F320CA" w:rsidRPr="00CD0268" w:rsidRDefault="00F320CA">
      <w:pPr>
        <w:jc w:val="center"/>
        <w:rPr>
          <w:b/>
          <w:bCs/>
          <w:lang w:val="en-US"/>
        </w:rPr>
      </w:pPr>
    </w:p>
    <w:p w14:paraId="5BAA8D5A" w14:textId="77777777" w:rsidR="00F320CA" w:rsidRPr="00CD0268" w:rsidRDefault="00F320CA">
      <w:pPr>
        <w:jc w:val="center"/>
        <w:rPr>
          <w:b/>
          <w:bCs/>
          <w:lang w:val="en-US"/>
        </w:rPr>
      </w:pPr>
    </w:p>
    <w:p w14:paraId="38FD8ABD" w14:textId="77777777" w:rsidR="00FC1CD3" w:rsidRPr="00CD0268" w:rsidRDefault="00F20019">
      <w:pPr>
        <w:jc w:val="center"/>
        <w:rPr>
          <w:b/>
        </w:rPr>
      </w:pPr>
      <w:r w:rsidRPr="00CD0268">
        <w:rPr>
          <w:b/>
          <w:lang w:val="en-US"/>
        </w:rPr>
        <w:t xml:space="preserve">JURBARKO RAJONO </w:t>
      </w:r>
      <w:r w:rsidRPr="00CD0268">
        <w:rPr>
          <w:b/>
        </w:rPr>
        <w:t>SAVIVALDYBĖS TARYBA</w:t>
      </w:r>
    </w:p>
    <w:p w14:paraId="71C054B7" w14:textId="77777777" w:rsidR="00FC1CD3" w:rsidRPr="00CD0268"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CD0268" w14:paraId="1183A4E1" w14:textId="77777777">
        <w:trPr>
          <w:cantSplit/>
        </w:trPr>
        <w:tc>
          <w:tcPr>
            <w:tcW w:w="9654" w:type="dxa"/>
            <w:tcBorders>
              <w:top w:val="nil"/>
              <w:left w:val="nil"/>
              <w:bottom w:val="nil"/>
              <w:right w:val="nil"/>
            </w:tcBorders>
          </w:tcPr>
          <w:p w14:paraId="7A7EEB6F" w14:textId="77777777" w:rsidR="00FC1CD3" w:rsidRPr="00CD0268" w:rsidRDefault="00F20019">
            <w:pPr>
              <w:pStyle w:val="Antrat1"/>
              <w:rPr>
                <w:szCs w:val="24"/>
                <w:lang w:val="lt-LT"/>
              </w:rPr>
            </w:pPr>
            <w:r w:rsidRPr="00CD0268">
              <w:rPr>
                <w:szCs w:val="24"/>
                <w:lang w:val="lt-LT"/>
              </w:rPr>
              <w:t>SPRENDIMAS</w:t>
            </w:r>
          </w:p>
          <w:bookmarkStart w:id="0" w:name="DOC_DATA"/>
          <w:p w14:paraId="721B045F" w14:textId="77777777" w:rsidR="009606AE" w:rsidRPr="00CD0268" w:rsidRDefault="00234AD2" w:rsidP="00414066">
            <w:pPr>
              <w:jc w:val="center"/>
            </w:pPr>
            <w:r w:rsidRPr="00CD0268">
              <w:rPr>
                <w:b/>
              </w:rPr>
              <w:fldChar w:fldCharType="begin">
                <w:ffData>
                  <w:name w:val="DOC_DATA"/>
                  <w:enabled/>
                  <w:calcOnExit w:val="0"/>
                  <w:textInput>
                    <w:default w:val="{$DOC_DATA}"/>
                  </w:textInput>
                </w:ffData>
              </w:fldChar>
            </w:r>
            <w:r w:rsidR="009606AE" w:rsidRPr="00CD0268">
              <w:rPr>
                <w:b/>
              </w:rPr>
              <w:instrText xml:space="preserve"> FORMTEXT </w:instrText>
            </w:r>
            <w:r w:rsidRPr="00CD0268">
              <w:rPr>
                <w:b/>
              </w:rPr>
            </w:r>
            <w:r w:rsidRPr="00CD0268">
              <w:rPr>
                <w:b/>
              </w:rPr>
              <w:fldChar w:fldCharType="separate"/>
            </w:r>
            <w:r w:rsidR="00414066" w:rsidRPr="00CD0268">
              <w:rPr>
                <w:b/>
                <w:bCs/>
                <w:color w:val="000000"/>
                <w:shd w:val="clear" w:color="auto" w:fill="FFFFFF"/>
              </w:rPr>
              <w:t xml:space="preserve">DĖL </w:t>
            </w:r>
            <w:r w:rsidR="00414066" w:rsidRPr="00CD0268">
              <w:rPr>
                <w:b/>
                <w:bCs/>
                <w:color w:val="000000"/>
              </w:rPr>
              <w:t xml:space="preserve">JURBARKO RAJONO SAVIVALDYBĖS TARYBOS 2023 M. BIRŽELIO 29 D. SPRENDIMO NR. T2-172 „DĖL </w:t>
            </w:r>
            <w:r w:rsidR="00414066" w:rsidRPr="00CD0268">
              <w:rPr>
                <w:b/>
                <w:bCs/>
                <w:color w:val="000000"/>
                <w:shd w:val="clear" w:color="auto" w:fill="FFFFFF"/>
              </w:rPr>
              <w:t>JURBARKO RAJONO SAVIVALDYBĖS APLINKOS MONITORINGO 2023–2028 METŲ PROGRAMOS PATVIRTINIMO“ PAKEITIMO</w:t>
            </w:r>
            <w:r w:rsidRPr="00CD0268">
              <w:rPr>
                <w:b/>
              </w:rPr>
              <w:fldChar w:fldCharType="end"/>
            </w:r>
            <w:bookmarkEnd w:id="0"/>
          </w:p>
        </w:tc>
      </w:tr>
      <w:tr w:rsidR="00FC1CD3" w:rsidRPr="00CD0268" w14:paraId="2FD09108" w14:textId="77777777">
        <w:trPr>
          <w:cantSplit/>
        </w:trPr>
        <w:tc>
          <w:tcPr>
            <w:tcW w:w="9654" w:type="dxa"/>
            <w:tcBorders>
              <w:top w:val="nil"/>
              <w:left w:val="nil"/>
              <w:bottom w:val="nil"/>
              <w:right w:val="nil"/>
            </w:tcBorders>
          </w:tcPr>
          <w:p w14:paraId="025902AA" w14:textId="77777777" w:rsidR="00906AFD" w:rsidRPr="00CD0268" w:rsidRDefault="00906AFD" w:rsidP="00906AFD">
            <w:pPr>
              <w:rPr>
                <w:b/>
              </w:rPr>
            </w:pPr>
          </w:p>
          <w:p w14:paraId="2BC7ECB4" w14:textId="77777777" w:rsidR="00FC1CD3" w:rsidRPr="00CD0268" w:rsidRDefault="00234AD2" w:rsidP="00906AFD">
            <w:pPr>
              <w:pStyle w:val="Antrats"/>
              <w:tabs>
                <w:tab w:val="left" w:pos="1296"/>
              </w:tabs>
              <w:jc w:val="center"/>
              <w:rPr>
                <w:b/>
                <w:caps/>
              </w:rPr>
            </w:pPr>
            <w:r w:rsidRPr="00CD0268">
              <w:rPr>
                <w:b/>
              </w:rPr>
              <w:fldChar w:fldCharType="begin">
                <w:ffData>
                  <w:name w:val="DOC_DATA"/>
                  <w:enabled/>
                  <w:calcOnExit w:val="0"/>
                  <w:textInput>
                    <w:default w:val="{$DOC_DATA}"/>
                  </w:textInput>
                </w:ffData>
              </w:fldChar>
            </w:r>
            <w:r w:rsidR="00F20019" w:rsidRPr="00CD0268">
              <w:rPr>
                <w:b/>
              </w:rPr>
              <w:instrText xml:space="preserve"> FORMTEXT </w:instrText>
            </w:r>
            <w:r w:rsidR="00000000" w:rsidRPr="00CD0268">
              <w:rPr>
                <w:b/>
              </w:rPr>
            </w:r>
            <w:r w:rsidR="00000000" w:rsidRPr="00CD0268">
              <w:rPr>
                <w:b/>
              </w:rPr>
              <w:fldChar w:fldCharType="separate"/>
            </w:r>
            <w:r w:rsidRPr="00CD0268">
              <w:rPr>
                <w:b/>
              </w:rPr>
              <w:fldChar w:fldCharType="end"/>
            </w:r>
          </w:p>
        </w:tc>
      </w:tr>
      <w:tr w:rsidR="00FC1CD3" w:rsidRPr="00CD0268" w14:paraId="3864F6DF" w14:textId="77777777">
        <w:trPr>
          <w:cantSplit/>
        </w:trPr>
        <w:tc>
          <w:tcPr>
            <w:tcW w:w="9654" w:type="dxa"/>
            <w:tcBorders>
              <w:top w:val="nil"/>
              <w:left w:val="nil"/>
              <w:bottom w:val="nil"/>
              <w:right w:val="nil"/>
            </w:tcBorders>
          </w:tcPr>
          <w:p w14:paraId="6F58B001" w14:textId="77777777" w:rsidR="00FC1CD3" w:rsidRPr="00CD0268" w:rsidRDefault="00FC1CD3">
            <w:pPr>
              <w:pStyle w:val="Antrats"/>
              <w:tabs>
                <w:tab w:val="left" w:pos="1296"/>
              </w:tabs>
              <w:jc w:val="center"/>
              <w:rPr>
                <w:b/>
                <w:caps/>
              </w:rPr>
            </w:pPr>
          </w:p>
        </w:tc>
      </w:tr>
      <w:tr w:rsidR="00FC1CD3" w:rsidRPr="00CD0268" w14:paraId="33B259F9" w14:textId="77777777" w:rsidTr="00BA627E">
        <w:trPr>
          <w:cantSplit/>
          <w:trHeight w:val="359"/>
        </w:trPr>
        <w:tc>
          <w:tcPr>
            <w:tcW w:w="9654" w:type="dxa"/>
            <w:tcBorders>
              <w:top w:val="nil"/>
              <w:left w:val="nil"/>
              <w:bottom w:val="nil"/>
              <w:right w:val="nil"/>
            </w:tcBorders>
          </w:tcPr>
          <w:p w14:paraId="145FA10E" w14:textId="77777777" w:rsidR="00FC1CD3" w:rsidRPr="00CD0268" w:rsidRDefault="00234AD2" w:rsidP="004B0CB9">
            <w:pPr>
              <w:pStyle w:val="Antrats"/>
              <w:tabs>
                <w:tab w:val="left" w:pos="1296"/>
              </w:tabs>
              <w:jc w:val="center"/>
              <w:rPr>
                <w:b/>
                <w:caps/>
              </w:rPr>
            </w:pPr>
            <w:r w:rsidRPr="00CD0268">
              <w:fldChar w:fldCharType="begin">
                <w:ffData>
                  <w:name w:val="NOW_WORD_DATE"/>
                  <w:enabled/>
                  <w:calcOnExit w:val="0"/>
                  <w:textInput>
                    <w:default w:val="{$NOW_WORD_DATE}"/>
                  </w:textInput>
                </w:ffData>
              </w:fldChar>
            </w:r>
            <w:r w:rsidR="00001758" w:rsidRPr="00CD0268">
              <w:instrText xml:space="preserve"> FORMTEXT </w:instrText>
            </w:r>
            <w:r w:rsidRPr="00CD0268">
              <w:fldChar w:fldCharType="separate"/>
            </w:r>
            <w:r w:rsidR="00001758" w:rsidRPr="00CD0268">
              <w:rPr>
                <w:noProof/>
              </w:rPr>
              <w:t>2024 m. gegužės 29 d.</w:t>
            </w:r>
            <w:r w:rsidRPr="00CD0268">
              <w:fldChar w:fldCharType="end"/>
            </w:r>
            <w:r w:rsidR="00FB6B02" w:rsidRPr="00CD0268">
              <w:t xml:space="preserve"> </w:t>
            </w:r>
            <w:r w:rsidR="00734333" w:rsidRPr="00CD0268">
              <w:t xml:space="preserve"> </w:t>
            </w:r>
            <w:r w:rsidR="00F20019" w:rsidRPr="00CD0268">
              <w:t xml:space="preserve">Nr. </w:t>
            </w:r>
            <w:r w:rsidRPr="00CD0268">
              <w:fldChar w:fldCharType="begin">
                <w:ffData>
                  <w:name w:val="SHOWS"/>
                  <w:enabled/>
                  <w:calcOnExit w:val="0"/>
                  <w:textInput>
                    <w:default w:val="{$SHOWS}"/>
                  </w:textInput>
                </w:ffData>
              </w:fldChar>
            </w:r>
            <w:r w:rsidR="00F20019" w:rsidRPr="00CD0268">
              <w:instrText xml:space="preserve"> FORMTEXT </w:instrText>
            </w:r>
            <w:r w:rsidRPr="00CD0268">
              <w:fldChar w:fldCharType="separate"/>
            </w:r>
            <w:r w:rsidR="00F20019" w:rsidRPr="00CD0268">
              <w:rPr>
                <w:noProof/>
              </w:rPr>
              <w:t>TSP-184</w:t>
            </w:r>
            <w:r w:rsidRPr="00CD0268">
              <w:fldChar w:fldCharType="end"/>
            </w:r>
          </w:p>
        </w:tc>
      </w:tr>
      <w:tr w:rsidR="00FC1CD3" w:rsidRPr="00CD0268" w14:paraId="15CC34FF" w14:textId="77777777">
        <w:trPr>
          <w:cantSplit/>
        </w:trPr>
        <w:tc>
          <w:tcPr>
            <w:tcW w:w="9654" w:type="dxa"/>
            <w:tcBorders>
              <w:top w:val="nil"/>
              <w:left w:val="nil"/>
              <w:bottom w:val="nil"/>
              <w:right w:val="nil"/>
            </w:tcBorders>
          </w:tcPr>
          <w:p w14:paraId="5C326EA9" w14:textId="77777777" w:rsidR="00FC1CD3" w:rsidRPr="00CD0268" w:rsidRDefault="00F20019">
            <w:pPr>
              <w:jc w:val="center"/>
            </w:pPr>
            <w:r w:rsidRPr="00CD0268">
              <w:t>Jurbarkas</w:t>
            </w:r>
          </w:p>
        </w:tc>
      </w:tr>
    </w:tbl>
    <w:p w14:paraId="5619C7D1" w14:textId="77777777" w:rsidR="00FC1CD3" w:rsidRPr="00CD0268" w:rsidRDefault="00FC1CD3"/>
    <w:p w14:paraId="36138B12" w14:textId="77777777" w:rsidR="00FC1CD3" w:rsidRPr="00CD0268" w:rsidRDefault="00FC1CD3"/>
    <w:p w14:paraId="26CB0BD4" w14:textId="6396CFF3" w:rsidR="00906AFD" w:rsidRPr="00CD0268" w:rsidRDefault="00906AFD" w:rsidP="004E27EA">
      <w:pPr>
        <w:ind w:firstLine="720"/>
        <w:jc w:val="both"/>
        <w:rPr>
          <w:color w:val="000000"/>
        </w:rPr>
      </w:pPr>
      <w:r w:rsidRPr="00CD0268">
        <w:rPr>
          <w:color w:val="000000"/>
        </w:rPr>
        <w:t>Vadovaudamasi Lietuvos Respublikos vietos savivaldos įstatymo  6 straipsnio</w:t>
      </w:r>
      <w:r w:rsidR="00CE2503" w:rsidRPr="00CD0268">
        <w:rPr>
          <w:color w:val="000000"/>
        </w:rPr>
        <w:t xml:space="preserve"> </w:t>
      </w:r>
      <w:r w:rsidRPr="00CD0268">
        <w:rPr>
          <w:color w:val="000000"/>
        </w:rPr>
        <w:t xml:space="preserve">28 </w:t>
      </w:r>
      <w:r w:rsidR="00DA4EBE" w:rsidRPr="00CD0268">
        <w:rPr>
          <w:color w:val="000000"/>
        </w:rPr>
        <w:t> </w:t>
      </w:r>
      <w:r w:rsidRPr="00CD0268">
        <w:rPr>
          <w:color w:val="000000"/>
        </w:rPr>
        <w:t>punktu,  Lietuvos Respublikos aplinkos monitoringo įstatymo 8 straipsnio 3 dalimi ir Bendrųjų savivaldybių aplinkos monitoringo nuostatų, patvirtintų Lietuvos Respublikos aplinkos ministro 2021 m. vasario 26 d. įsakymu Nr. D1-117 „Dėl Bendrųjų savivaldybių aplinkos monitoringo nuostatų patvirtinimo“, 11</w:t>
      </w:r>
      <w:r w:rsidR="00A70666" w:rsidRPr="00CD0268">
        <w:rPr>
          <w:color w:val="000000"/>
        </w:rPr>
        <w:t xml:space="preserve"> ir 16</w:t>
      </w:r>
      <w:r w:rsidRPr="00CD0268">
        <w:rPr>
          <w:color w:val="000000"/>
        </w:rPr>
        <w:t xml:space="preserve"> punkt</w:t>
      </w:r>
      <w:r w:rsidR="00A70666" w:rsidRPr="00CD0268">
        <w:rPr>
          <w:color w:val="000000"/>
        </w:rPr>
        <w:t>ais</w:t>
      </w:r>
      <w:r w:rsidR="004E27EA" w:rsidRPr="00CD0268">
        <w:rPr>
          <w:color w:val="000000"/>
        </w:rPr>
        <w:t xml:space="preserve"> bei</w:t>
      </w:r>
      <w:r w:rsidR="00EF5F9E" w:rsidRPr="00CD0268">
        <w:rPr>
          <w:color w:val="000000"/>
        </w:rPr>
        <w:t xml:space="preserve"> atsižvelgdama į </w:t>
      </w:r>
      <w:r w:rsidR="00EF5F9E" w:rsidRPr="00CD0268">
        <w:rPr>
          <w:szCs w:val="24"/>
        </w:rPr>
        <w:t>Aplinkos apsaugos agentūros 2024 m. gegužės 10 d. raštą Nr. 36.2-A4E-6097 „Dėl Jurbarko rajono savivaldybės aplinkos monitoringo</w:t>
      </w:r>
      <w:r w:rsidR="004E27EA" w:rsidRPr="00CD0268">
        <w:rPr>
          <w:szCs w:val="24"/>
        </w:rPr>
        <w:t xml:space="preserve"> </w:t>
      </w:r>
      <w:r w:rsidR="00EF5F9E" w:rsidRPr="00CD0268">
        <w:rPr>
          <w:szCs w:val="24"/>
        </w:rPr>
        <w:t>programos derinimo“</w:t>
      </w:r>
      <w:r w:rsidR="00992A80" w:rsidRPr="00CD0268">
        <w:rPr>
          <w:szCs w:val="24"/>
        </w:rPr>
        <w:t>,</w:t>
      </w:r>
      <w:r w:rsidR="00EF5F9E" w:rsidRPr="00CD0268">
        <w:rPr>
          <w:szCs w:val="24"/>
        </w:rPr>
        <w:t xml:space="preserve"> </w:t>
      </w:r>
      <w:r w:rsidRPr="00CD0268">
        <w:rPr>
          <w:color w:val="000000"/>
        </w:rPr>
        <w:t>Jurbarko rajono savivaldybės taryba n u s p r e n d ž i a:</w:t>
      </w:r>
    </w:p>
    <w:p w14:paraId="56919922" w14:textId="77777777" w:rsidR="00414066" w:rsidRPr="00CD0268" w:rsidRDefault="00414066" w:rsidP="00703E87">
      <w:pPr>
        <w:ind w:firstLine="720"/>
        <w:jc w:val="both"/>
        <w:rPr>
          <w:color w:val="000000"/>
        </w:rPr>
      </w:pPr>
      <w:r w:rsidRPr="00CD0268">
        <w:rPr>
          <w:color w:val="000000"/>
        </w:rPr>
        <w:t>Pakeisti Jurbarko rajono savivaldybės aplinkos monitoringo 2023–2028 metų programą, patvirtintą Jurbarko rajono savivaldybės tarybos 2023 m. birželio 29 d. sprendimu Nr. T2-172 „Dėl Jurbarko rajono savivaldybės aplinkos monitoringo 2023–2028 metų programos patvirtinimo“ ir išdėstyti ją nauja redakcija (pridedama).</w:t>
      </w:r>
    </w:p>
    <w:p w14:paraId="2AAC9461" w14:textId="2BB483EE" w:rsidR="00906AFD" w:rsidRPr="00CD0268" w:rsidRDefault="00906AFD" w:rsidP="00703E87">
      <w:pPr>
        <w:ind w:firstLine="720"/>
        <w:jc w:val="both"/>
        <w:rPr>
          <w:color w:val="000000"/>
        </w:rPr>
      </w:pPr>
      <w:r w:rsidRPr="00CD0268">
        <w:rPr>
          <w:color w:val="000000"/>
          <w:shd w:val="clear" w:color="auto" w:fill="FFFFFF"/>
        </w:rPr>
        <w:t xml:space="preserve">Šis sprendimas skelbiamas Teisės aktų registre ir gali būti skundžiamas Lietuvos </w:t>
      </w:r>
      <w:r w:rsidR="00DA4EBE" w:rsidRPr="00CD0268">
        <w:rPr>
          <w:color w:val="000000"/>
          <w:shd w:val="clear" w:color="auto" w:fill="FFFFFF"/>
        </w:rPr>
        <w:t> </w:t>
      </w:r>
      <w:r w:rsidRPr="00CD0268">
        <w:rPr>
          <w:color w:val="000000"/>
          <w:shd w:val="clear" w:color="auto" w:fill="FFFFFF"/>
        </w:rPr>
        <w:t>Respublikos administracinių bylų teisenos įstatymo nustatyta tvarka</w:t>
      </w:r>
    </w:p>
    <w:p w14:paraId="39C51DB6" w14:textId="77777777" w:rsidR="00906AFD" w:rsidRPr="00CD0268" w:rsidRDefault="00906AFD" w:rsidP="00703E87">
      <w:pPr>
        <w:ind w:firstLine="720"/>
        <w:jc w:val="both"/>
      </w:pPr>
    </w:p>
    <w:p w14:paraId="5A11AC1A" w14:textId="77777777" w:rsidR="00906AFD" w:rsidRPr="00CD0268" w:rsidRDefault="00906AFD" w:rsidP="00703E87">
      <w:pPr>
        <w:ind w:firstLine="720"/>
        <w:jc w:val="both"/>
      </w:pPr>
    </w:p>
    <w:p w14:paraId="73044B3E" w14:textId="77777777" w:rsidR="0025705A" w:rsidRPr="00CD0268" w:rsidRDefault="0025705A" w:rsidP="00703E87">
      <w:pPr>
        <w:ind w:firstLine="720"/>
        <w:jc w:val="both"/>
      </w:pPr>
    </w:p>
    <w:p w14:paraId="06C775A6" w14:textId="77777777" w:rsidR="00906AFD" w:rsidRPr="00CD0268" w:rsidRDefault="00906AFD" w:rsidP="00703E87">
      <w:pPr>
        <w:ind w:firstLine="720"/>
        <w:jc w:val="both"/>
      </w:pPr>
    </w:p>
    <w:tbl>
      <w:tblPr>
        <w:tblW w:w="0" w:type="auto"/>
        <w:tblInd w:w="108" w:type="dxa"/>
        <w:tblLook w:val="0000" w:firstRow="0" w:lastRow="0" w:firstColumn="0" w:lastColumn="0" w:noHBand="0" w:noVBand="0"/>
      </w:tblPr>
      <w:tblGrid>
        <w:gridCol w:w="4410"/>
        <w:gridCol w:w="4410"/>
      </w:tblGrid>
      <w:tr w:rsidR="00FC1CD3" w:rsidRPr="00CD0268" w14:paraId="125CAFC9" w14:textId="77777777">
        <w:trPr>
          <w:trHeight w:val="180"/>
        </w:trPr>
        <w:tc>
          <w:tcPr>
            <w:tcW w:w="4410" w:type="dxa"/>
          </w:tcPr>
          <w:p w14:paraId="2CF918FA" w14:textId="77777777" w:rsidR="00FC1CD3" w:rsidRPr="00CD0268" w:rsidRDefault="00F4316F">
            <w:r w:rsidRPr="00CD0268">
              <w:t>Savivaldybės meras</w:t>
            </w:r>
          </w:p>
        </w:tc>
        <w:tc>
          <w:tcPr>
            <w:tcW w:w="4410" w:type="dxa"/>
          </w:tcPr>
          <w:p w14:paraId="6B400715" w14:textId="77777777" w:rsidR="00FC1CD3" w:rsidRPr="00CD0268" w:rsidRDefault="00FC1CD3">
            <w:pPr>
              <w:jc w:val="right"/>
            </w:pPr>
          </w:p>
        </w:tc>
      </w:tr>
    </w:tbl>
    <w:p w14:paraId="08D06EF1" w14:textId="77777777" w:rsidR="00FC1CD3" w:rsidRPr="00CD0268" w:rsidRDefault="00FC1CD3"/>
    <w:p w14:paraId="3F3CBA84" w14:textId="77777777" w:rsidR="00F320CA" w:rsidRPr="00CD0268" w:rsidRDefault="00F320CA"/>
    <w:p w14:paraId="17CC1ED1" w14:textId="77777777" w:rsidR="0025705A" w:rsidRPr="00CD0268" w:rsidRDefault="0025705A"/>
    <w:p w14:paraId="0CC6E8A2" w14:textId="77777777" w:rsidR="0025705A" w:rsidRPr="00CD0268" w:rsidRDefault="0025705A"/>
    <w:p w14:paraId="45D744E0" w14:textId="77777777" w:rsidR="00414066" w:rsidRPr="00CD0268" w:rsidRDefault="00414066"/>
    <w:p w14:paraId="6E7A1DCA" w14:textId="77777777" w:rsidR="00CE2503" w:rsidRPr="00CD0268" w:rsidRDefault="00CE2503" w:rsidP="00CE2503">
      <w:r w:rsidRPr="00CD0268">
        <w:t xml:space="preserve">Vizos: </w:t>
      </w:r>
    </w:p>
    <w:p w14:paraId="5DD5B51C" w14:textId="77777777" w:rsidR="0025705A" w:rsidRPr="00CD0268" w:rsidRDefault="0025705A" w:rsidP="0025705A">
      <w:r w:rsidRPr="00CD0268">
        <w:t xml:space="preserve">Administracijos direktorė R. </w:t>
      </w:r>
      <w:proofErr w:type="spellStart"/>
      <w:r w:rsidRPr="00CD0268">
        <w:t>Vančienė</w:t>
      </w:r>
      <w:proofErr w:type="spellEnd"/>
    </w:p>
    <w:p w14:paraId="6A91CE35" w14:textId="77777777" w:rsidR="0025705A" w:rsidRPr="00CD0268" w:rsidRDefault="0025705A" w:rsidP="0025705A">
      <w:r w:rsidRPr="00CD0268">
        <w:t xml:space="preserve">Teisės ir civilinės metrikacijos skyriaus vedėja O. </w:t>
      </w:r>
      <w:proofErr w:type="spellStart"/>
      <w:r w:rsidRPr="00CD0268">
        <w:t>Sutkaitienė</w:t>
      </w:r>
      <w:proofErr w:type="spellEnd"/>
      <w:r w:rsidRPr="00CD0268">
        <w:t xml:space="preserve"> </w:t>
      </w:r>
    </w:p>
    <w:p w14:paraId="76A0BBB1" w14:textId="77777777" w:rsidR="0025705A" w:rsidRPr="00CD0268" w:rsidRDefault="0025705A" w:rsidP="0025705A">
      <w:r w:rsidRPr="00CD0268">
        <w:t>Tarybos posėdžių sekretorė D. Dačkauskaitė</w:t>
      </w:r>
    </w:p>
    <w:p w14:paraId="0F4D597C" w14:textId="77777777" w:rsidR="0025705A" w:rsidRPr="00CD0268" w:rsidRDefault="0025705A" w:rsidP="0025705A">
      <w:r w:rsidRPr="00CD0268">
        <w:t>Dokumentų ir viešųjų ryšių skyriaus vyr. specialistas A. Gvildys</w:t>
      </w:r>
    </w:p>
    <w:p w14:paraId="256E97FB" w14:textId="77777777" w:rsidR="00F320CA" w:rsidRPr="00CD0268" w:rsidRDefault="0025705A" w:rsidP="0025705A">
      <w:r w:rsidRPr="00CD0268">
        <w:t>Infrastruktūros ir turto skyriaus vedėja J. Šeflerienė</w:t>
      </w:r>
    </w:p>
    <w:p w14:paraId="1EC938ED" w14:textId="77777777" w:rsidR="00906AFD" w:rsidRPr="00CD0268" w:rsidRDefault="00906AFD"/>
    <w:p w14:paraId="28998D2D" w14:textId="77777777" w:rsidR="00C91565" w:rsidRPr="00CD0268" w:rsidRDefault="00C91565" w:rsidP="00F320CA"/>
    <w:p w14:paraId="25C9D037" w14:textId="77777777" w:rsidR="00C91565" w:rsidRPr="00CD0268" w:rsidRDefault="00C91565" w:rsidP="00F320CA"/>
    <w:p w14:paraId="4A4591CA" w14:textId="77777777" w:rsidR="00F320CA" w:rsidRPr="00CD0268" w:rsidRDefault="00EF2B92" w:rsidP="00F320CA">
      <w:r w:rsidRPr="00CD0268">
        <w:t>P</w:t>
      </w:r>
      <w:r w:rsidR="00F320CA" w:rsidRPr="00CD0268">
        <w:t>arengė</w:t>
      </w:r>
    </w:p>
    <w:bookmarkStart w:id="1" w:name="CREATOR_SHOWS"/>
    <w:p w14:paraId="69F6DAFB" w14:textId="77777777" w:rsidR="00C91565" w:rsidRPr="00CD0268" w:rsidRDefault="00234AD2" w:rsidP="00C91565">
      <w:pPr>
        <w:pStyle w:val="Antrats"/>
        <w:tabs>
          <w:tab w:val="clear" w:pos="4153"/>
          <w:tab w:val="clear" w:pos="8306"/>
        </w:tabs>
        <w:rPr>
          <w:lang w:eastAsia="de-DE"/>
        </w:rPr>
      </w:pPr>
      <w:r w:rsidRPr="00CD0268">
        <w:rPr>
          <w:lang w:eastAsia="de-DE"/>
        </w:rPr>
        <w:fldChar w:fldCharType="begin">
          <w:ffData>
            <w:name w:val="CREATOR_SHOWS"/>
            <w:enabled/>
            <w:calcOnExit w:val="0"/>
            <w:textInput>
              <w:default w:val="{$CREATOR_SHOWS}"/>
            </w:textInput>
          </w:ffData>
        </w:fldChar>
      </w:r>
      <w:r w:rsidR="00C91565" w:rsidRPr="00CD0268">
        <w:rPr>
          <w:lang w:eastAsia="de-DE"/>
        </w:rPr>
        <w:instrText xml:space="preserve"> FORMTEXT </w:instrText>
      </w:r>
      <w:r w:rsidRPr="00CD0268">
        <w:rPr>
          <w:lang w:eastAsia="de-DE"/>
        </w:rPr>
      </w:r>
      <w:r w:rsidRPr="00CD0268">
        <w:rPr>
          <w:lang w:eastAsia="de-DE"/>
        </w:rPr>
        <w:fldChar w:fldCharType="separate"/>
      </w:r>
      <w:r w:rsidR="00C91565" w:rsidRPr="00CD0268">
        <w:rPr>
          <w:noProof/>
          <w:lang w:eastAsia="de-DE"/>
        </w:rPr>
        <w:t>Romanas Semaška</w:t>
      </w:r>
      <w:r w:rsidRPr="00CD0268">
        <w:rPr>
          <w:lang w:eastAsia="de-DE"/>
        </w:rPr>
        <w:fldChar w:fldCharType="end"/>
      </w:r>
      <w:bookmarkEnd w:id="1"/>
      <w:r w:rsidR="00C91565" w:rsidRPr="00CD0268">
        <w:rPr>
          <w:lang w:eastAsia="de-DE"/>
        </w:rPr>
        <w:t xml:space="preserve">, tel. 8 655 07 496 </w:t>
      </w:r>
      <w:bookmarkStart w:id="2" w:name="CREATOR_PHONE_FULL"/>
      <w:r w:rsidRPr="00CD0268">
        <w:rPr>
          <w:lang w:eastAsia="de-DE"/>
        </w:rPr>
        <w:fldChar w:fldCharType="begin">
          <w:ffData>
            <w:name w:val="CREATOR_PHONE_FULL"/>
            <w:enabled/>
            <w:calcOnExit w:val="0"/>
            <w:textInput>
              <w:default w:val="{$CREATOR_PHONE_FULL}"/>
            </w:textInput>
          </w:ffData>
        </w:fldChar>
      </w:r>
      <w:r w:rsidR="00C91565" w:rsidRPr="00CD0268">
        <w:rPr>
          <w:lang w:eastAsia="de-DE"/>
        </w:rPr>
        <w:instrText xml:space="preserve"> FORMTEXT </w:instrText>
      </w:r>
      <w:r w:rsidR="00000000" w:rsidRPr="00CD0268">
        <w:rPr>
          <w:lang w:eastAsia="de-DE"/>
        </w:rPr>
      </w:r>
      <w:r w:rsidR="00000000" w:rsidRPr="00CD0268">
        <w:rPr>
          <w:lang w:eastAsia="de-DE"/>
        </w:rPr>
        <w:fldChar w:fldCharType="separate"/>
      </w:r>
      <w:r w:rsidRPr="00CD0268">
        <w:rPr>
          <w:lang w:eastAsia="de-DE"/>
        </w:rPr>
        <w:fldChar w:fldCharType="end"/>
      </w:r>
      <w:bookmarkEnd w:id="2"/>
      <w:r w:rsidR="00C91565" w:rsidRPr="00CD0268">
        <w:rPr>
          <w:lang w:eastAsia="de-DE"/>
        </w:rPr>
        <w:t xml:space="preserve">,  el. p.  </w:t>
      </w:r>
      <w:bookmarkStart w:id="3" w:name="CREATOR_EMAIL"/>
      <w:r w:rsidRPr="00CD0268">
        <w:rPr>
          <w:lang w:eastAsia="de-DE"/>
        </w:rPr>
        <w:fldChar w:fldCharType="begin">
          <w:ffData>
            <w:name w:val="CREATOR_EMAIL"/>
            <w:enabled/>
            <w:calcOnExit w:val="0"/>
            <w:textInput>
              <w:default w:val="{$CREATOR_EMAIL}"/>
            </w:textInput>
          </w:ffData>
        </w:fldChar>
      </w:r>
      <w:r w:rsidR="00C91565" w:rsidRPr="00CD0268">
        <w:rPr>
          <w:lang w:eastAsia="de-DE"/>
        </w:rPr>
        <w:instrText xml:space="preserve"> FORMTEXT </w:instrText>
      </w:r>
      <w:r w:rsidRPr="00CD0268">
        <w:rPr>
          <w:lang w:eastAsia="de-DE"/>
        </w:rPr>
      </w:r>
      <w:r w:rsidRPr="00CD0268">
        <w:rPr>
          <w:lang w:eastAsia="de-DE"/>
        </w:rPr>
        <w:fldChar w:fldCharType="separate"/>
      </w:r>
      <w:r w:rsidR="00C91565" w:rsidRPr="00CD0268">
        <w:rPr>
          <w:noProof/>
          <w:lang w:eastAsia="de-DE"/>
        </w:rPr>
        <w:t>romanas.semaska@jurbarkas.lt</w:t>
      </w:r>
      <w:r w:rsidRPr="00CD0268">
        <w:rPr>
          <w:lang w:eastAsia="de-DE"/>
        </w:rPr>
        <w:fldChar w:fldCharType="end"/>
      </w:r>
      <w:bookmarkEnd w:id="3"/>
    </w:p>
    <w:bookmarkStart w:id="4" w:name="NOW_DATE1"/>
    <w:p w14:paraId="3E3BBEE7" w14:textId="77777777" w:rsidR="00906AFD" w:rsidRPr="00CD0268" w:rsidRDefault="00234AD2" w:rsidP="00C91565">
      <w:pPr>
        <w:pStyle w:val="Antrats"/>
        <w:tabs>
          <w:tab w:val="clear" w:pos="4153"/>
          <w:tab w:val="clear" w:pos="8306"/>
          <w:tab w:val="left" w:pos="709"/>
        </w:tabs>
      </w:pPr>
      <w:r w:rsidRPr="00CD0268">
        <w:fldChar w:fldCharType="begin">
          <w:ffData>
            <w:name w:val="NOW_DATE1"/>
            <w:enabled/>
            <w:calcOnExit w:val="0"/>
            <w:textInput>
              <w:default w:val="{$NOW_DATE1}"/>
            </w:textInput>
          </w:ffData>
        </w:fldChar>
      </w:r>
      <w:r w:rsidR="00C91565" w:rsidRPr="00CD0268">
        <w:instrText xml:space="preserve"> FORMTEXT </w:instrText>
      </w:r>
      <w:r w:rsidRPr="00CD0268">
        <w:fldChar w:fldCharType="separate"/>
      </w:r>
      <w:r w:rsidR="00C91565" w:rsidRPr="00CD0268">
        <w:rPr>
          <w:noProof/>
        </w:rPr>
        <w:t>2024-05-29</w:t>
      </w:r>
      <w:r w:rsidRPr="00CD0268">
        <w:fldChar w:fldCharType="end"/>
      </w:r>
      <w:bookmarkEnd w:id="4"/>
    </w:p>
    <w:p w14:paraId="15177717" w14:textId="77777777" w:rsidR="00906AFD" w:rsidRPr="00CD0268" w:rsidRDefault="00906AFD" w:rsidP="00F27C80">
      <w:pPr>
        <w:pStyle w:val="Antrats"/>
        <w:tabs>
          <w:tab w:val="clear" w:pos="4153"/>
          <w:tab w:val="clear" w:pos="8306"/>
          <w:tab w:val="left" w:pos="709"/>
        </w:tabs>
      </w:pPr>
    </w:p>
    <w:p w14:paraId="404078A9" w14:textId="77777777" w:rsidR="00906AFD" w:rsidRPr="00CD0268" w:rsidRDefault="00906AFD" w:rsidP="00F27C80">
      <w:pPr>
        <w:pStyle w:val="Antrats"/>
        <w:tabs>
          <w:tab w:val="clear" w:pos="4153"/>
          <w:tab w:val="clear" w:pos="8306"/>
          <w:tab w:val="left" w:pos="709"/>
        </w:tabs>
      </w:pPr>
    </w:p>
    <w:p w14:paraId="0461B3EE" w14:textId="77777777" w:rsidR="00906AFD" w:rsidRPr="00CD0268" w:rsidRDefault="00906AFD" w:rsidP="00190D46">
      <w:pPr>
        <w:pStyle w:val="Pavadinimas"/>
        <w:pBdr>
          <w:bottom w:val="single" w:sz="12" w:space="1" w:color="auto"/>
        </w:pBdr>
      </w:pPr>
    </w:p>
    <w:p w14:paraId="33405E58" w14:textId="77777777" w:rsidR="00190D46" w:rsidRPr="00CD0268" w:rsidRDefault="00190D46" w:rsidP="00190D46">
      <w:pPr>
        <w:pStyle w:val="Pavadinimas"/>
        <w:pBdr>
          <w:bottom w:val="single" w:sz="12" w:space="1" w:color="auto"/>
        </w:pBdr>
      </w:pPr>
      <w:r w:rsidRPr="00CD0268">
        <w:t>INFRASTRUKTŪROS IR TURTO SKYRIUS</w:t>
      </w:r>
    </w:p>
    <w:p w14:paraId="4770283D" w14:textId="77777777" w:rsidR="00190D46" w:rsidRPr="00CD0268" w:rsidRDefault="00190D46" w:rsidP="00190D46">
      <w:pPr>
        <w:pStyle w:val="Paantrat"/>
      </w:pPr>
      <w:r w:rsidRPr="00CD0268">
        <w:t>AIŠKINAMASIS RAŠTAS</w:t>
      </w:r>
    </w:p>
    <w:p w14:paraId="34C496EF" w14:textId="77777777" w:rsidR="00190D46" w:rsidRPr="00CD0268" w:rsidRDefault="00190D46" w:rsidP="00190D46">
      <w:pPr>
        <w:jc w:val="center"/>
        <w:rPr>
          <w:caps/>
        </w:rPr>
      </w:pPr>
    </w:p>
    <w:p w14:paraId="74DF2271" w14:textId="77777777" w:rsidR="00190D46" w:rsidRPr="00CD0268" w:rsidRDefault="00190D46" w:rsidP="00563BD3">
      <w:pPr>
        <w:jc w:val="center"/>
        <w:rPr>
          <w:b/>
          <w:bCs/>
          <w:caps/>
        </w:rPr>
      </w:pPr>
      <w:r w:rsidRPr="00CD0268">
        <w:rPr>
          <w:b/>
          <w:bCs/>
          <w:caps/>
        </w:rPr>
        <w:t>PRIE JURBARKO RAJONO SAVIVALDYBĖS TARYBOS SPRENDIMO „</w:t>
      </w:r>
      <w:r w:rsidR="00563BD3" w:rsidRPr="00CD0268">
        <w:rPr>
          <w:b/>
        </w:rPr>
        <w:t>DĖL JURBARKO RAJONO SAVIVALDYBĖS TARYBOS 2023 M. BIRŽELIO 29 D. SPRENDIMO NR. T2-172 „DĖL JURBARKO RAJONO SAVIVALDYBĖS APLINKOS MONITORINGO 2023–2028 METŲ PROGRAMOS PATVIRTINIMO“ PAKEITIMO</w:t>
      </w:r>
      <w:r w:rsidRPr="00CD0268">
        <w:rPr>
          <w:b/>
          <w:szCs w:val="26"/>
        </w:rPr>
        <w:t xml:space="preserve">“   </w:t>
      </w:r>
      <w:r w:rsidRPr="00CD0268">
        <w:rPr>
          <w:b/>
          <w:bCs/>
          <w:caps/>
        </w:rPr>
        <w:t>projekto</w:t>
      </w:r>
    </w:p>
    <w:p w14:paraId="2F393E2A" w14:textId="77777777" w:rsidR="00190D46" w:rsidRPr="00CD0268" w:rsidRDefault="00190D46" w:rsidP="00190D46">
      <w:pPr>
        <w:tabs>
          <w:tab w:val="left" w:pos="567"/>
        </w:tabs>
        <w:jc w:val="center"/>
      </w:pPr>
    </w:p>
    <w:p w14:paraId="4212A780" w14:textId="77777777" w:rsidR="00190D46" w:rsidRPr="00CD0268" w:rsidRDefault="00234AD2" w:rsidP="00190D46">
      <w:pPr>
        <w:tabs>
          <w:tab w:val="left" w:pos="0"/>
        </w:tabs>
        <w:jc w:val="center"/>
      </w:pPr>
      <w:r w:rsidRPr="00CD0268">
        <w:fldChar w:fldCharType="begin">
          <w:ffData>
            <w:name w:val="NOW_WORD_DATE"/>
            <w:enabled/>
            <w:calcOnExit w:val="0"/>
            <w:textInput>
              <w:default w:val="{$NOW_WORD_DATE}"/>
            </w:textInput>
          </w:ffData>
        </w:fldChar>
      </w:r>
      <w:r w:rsidR="00190D46" w:rsidRPr="00CD0268">
        <w:instrText xml:space="preserve"> FORMTEXT </w:instrText>
      </w:r>
      <w:r w:rsidRPr="00CD0268">
        <w:fldChar w:fldCharType="separate"/>
      </w:r>
      <w:r w:rsidR="00190D46" w:rsidRPr="00CD0268">
        <w:rPr>
          <w:noProof/>
        </w:rPr>
        <w:t>2024 m. gegužės 29 d.</w:t>
      </w:r>
      <w:r w:rsidRPr="00CD0268">
        <w:fldChar w:fldCharType="end"/>
      </w:r>
    </w:p>
    <w:p w14:paraId="60B0B5F6" w14:textId="77777777" w:rsidR="00190D46" w:rsidRPr="00CD0268" w:rsidRDefault="00190D46" w:rsidP="00407566">
      <w:pPr>
        <w:tabs>
          <w:tab w:val="left" w:pos="0"/>
        </w:tabs>
        <w:jc w:val="center"/>
      </w:pPr>
      <w:r w:rsidRPr="00CD0268">
        <w:t>Jurbarkas</w:t>
      </w:r>
    </w:p>
    <w:p w14:paraId="76417DBF" w14:textId="77777777" w:rsidR="00190D46" w:rsidRPr="00CD0268" w:rsidRDefault="00190D46" w:rsidP="009E2BE4">
      <w:pPr>
        <w:tabs>
          <w:tab w:val="left" w:pos="0"/>
        </w:tabs>
        <w:jc w:val="both"/>
      </w:pPr>
    </w:p>
    <w:tbl>
      <w:tblPr>
        <w:tblW w:w="0" w:type="auto"/>
        <w:tblLook w:val="0000" w:firstRow="0" w:lastRow="0" w:firstColumn="0" w:lastColumn="0" w:noHBand="0" w:noVBand="0"/>
      </w:tblPr>
      <w:tblGrid>
        <w:gridCol w:w="9525"/>
      </w:tblGrid>
      <w:tr w:rsidR="00190D46" w:rsidRPr="00CD0268" w14:paraId="1DE0AB66" w14:textId="77777777" w:rsidTr="008740B7">
        <w:tc>
          <w:tcPr>
            <w:tcW w:w="9741" w:type="dxa"/>
          </w:tcPr>
          <w:p w14:paraId="4982115B" w14:textId="77777777" w:rsidR="00190D46" w:rsidRPr="00CD0268" w:rsidRDefault="00190D46" w:rsidP="009E2BE4">
            <w:pPr>
              <w:tabs>
                <w:tab w:val="left" w:pos="0"/>
              </w:tabs>
              <w:jc w:val="both"/>
              <w:rPr>
                <w:b/>
                <w:bCs/>
                <w:sz w:val="22"/>
              </w:rPr>
            </w:pPr>
            <w:r w:rsidRPr="00CD0268">
              <w:rPr>
                <w:b/>
                <w:bCs/>
                <w:i/>
                <w:iCs/>
                <w:sz w:val="22"/>
              </w:rPr>
              <w:t>1. Parengto projekto tikslai ir uždaviniai.</w:t>
            </w:r>
          </w:p>
        </w:tc>
      </w:tr>
      <w:tr w:rsidR="00190D46" w:rsidRPr="00CD0268" w14:paraId="06C30647" w14:textId="77777777" w:rsidTr="008740B7">
        <w:tc>
          <w:tcPr>
            <w:tcW w:w="9741" w:type="dxa"/>
          </w:tcPr>
          <w:p w14:paraId="4F1C2BA4" w14:textId="77777777" w:rsidR="00190D46" w:rsidRPr="00CD0268" w:rsidRDefault="00A27C0C" w:rsidP="009E2BE4">
            <w:pPr>
              <w:tabs>
                <w:tab w:val="left" w:pos="0"/>
              </w:tabs>
              <w:jc w:val="both"/>
              <w:rPr>
                <w:sz w:val="22"/>
              </w:rPr>
            </w:pPr>
            <w:r w:rsidRPr="00CD0268">
              <w:rPr>
                <w:sz w:val="22"/>
              </w:rPr>
              <w:t xml:space="preserve">Patvirtinti </w:t>
            </w:r>
            <w:r w:rsidR="00E93406" w:rsidRPr="00CD0268">
              <w:rPr>
                <w:sz w:val="22"/>
              </w:rPr>
              <w:t xml:space="preserve">pakeistą </w:t>
            </w:r>
            <w:r w:rsidRPr="00CD0268">
              <w:rPr>
                <w:sz w:val="22"/>
              </w:rPr>
              <w:t>Savivaldybės aplinkos monitoringo programą, kuria vadovaujantis bus galima gauti išsamesnę informaciją apie savivaldybės teritorijos gamtinės aplinkos</w:t>
            </w:r>
            <w:r w:rsidR="004E0B72" w:rsidRPr="00CD0268">
              <w:rPr>
                <w:sz w:val="22"/>
              </w:rPr>
              <w:t xml:space="preserve"> (oro)</w:t>
            </w:r>
            <w:r w:rsidRPr="00CD0268">
              <w:rPr>
                <w:sz w:val="22"/>
              </w:rPr>
              <w:t xml:space="preserve"> būklę, planuoti vietines aplinkosaugos priemones ir užtikrinti tinkamą gamtinės aplinkos kokybę. </w:t>
            </w:r>
          </w:p>
        </w:tc>
      </w:tr>
      <w:tr w:rsidR="00190D46" w:rsidRPr="00CD0268" w14:paraId="0B6F6112" w14:textId="77777777" w:rsidTr="008740B7">
        <w:tc>
          <w:tcPr>
            <w:tcW w:w="9741" w:type="dxa"/>
          </w:tcPr>
          <w:p w14:paraId="02D48127" w14:textId="77777777" w:rsidR="00190D46" w:rsidRPr="00CD0268" w:rsidRDefault="00190D46" w:rsidP="009E2BE4">
            <w:pPr>
              <w:tabs>
                <w:tab w:val="left" w:pos="0"/>
              </w:tabs>
              <w:jc w:val="both"/>
              <w:rPr>
                <w:b/>
                <w:bCs/>
                <w:i/>
                <w:iCs/>
                <w:sz w:val="22"/>
              </w:rPr>
            </w:pPr>
            <w:r w:rsidRPr="00CD0268">
              <w:rPr>
                <w:b/>
                <w:bCs/>
                <w:i/>
                <w:iCs/>
                <w:sz w:val="22"/>
              </w:rPr>
              <w:t>2. Kaip šiuo metu yra sureguliuoti projekte aptarti klausimai.</w:t>
            </w:r>
          </w:p>
          <w:p w14:paraId="2D6B60DA" w14:textId="77777777" w:rsidR="00E93406" w:rsidRPr="00CD0268" w:rsidRDefault="00E93406" w:rsidP="009E2BE4">
            <w:pPr>
              <w:tabs>
                <w:tab w:val="left" w:pos="0"/>
              </w:tabs>
              <w:jc w:val="both"/>
              <w:rPr>
                <w:b/>
                <w:bCs/>
                <w:sz w:val="22"/>
              </w:rPr>
            </w:pPr>
            <w:r w:rsidRPr="00CD0268">
              <w:rPr>
                <w:color w:val="000000"/>
              </w:rPr>
              <w:t>Jurbarko rajono savivaldybės aplinkos monitoringo 2023–2028 metų programa</w:t>
            </w:r>
            <w:r w:rsidR="00FC7439" w:rsidRPr="00CD0268">
              <w:rPr>
                <w:color w:val="000000"/>
              </w:rPr>
              <w:t xml:space="preserve"> (toliau – Programa)</w:t>
            </w:r>
            <w:r w:rsidRPr="00CD0268">
              <w:rPr>
                <w:color w:val="000000"/>
              </w:rPr>
              <w:t xml:space="preserve"> buvo patvirtinta savivaldybės tarybos </w:t>
            </w:r>
            <w:r w:rsidR="009E2BE4" w:rsidRPr="00CD0268">
              <w:rPr>
                <w:color w:val="000000"/>
              </w:rPr>
              <w:t>2023 m. birželio 29 d. sprendimu Nr. T2-172. Ryšium su oro užterštumo matavimo metodikos pasikeitimais bei vadovaujantis 2021</w:t>
            </w:r>
            <w:r w:rsidR="004E0B72" w:rsidRPr="00CD0268">
              <w:rPr>
                <w:color w:val="000000"/>
              </w:rPr>
              <w:t xml:space="preserve"> </w:t>
            </w:r>
            <w:r w:rsidR="009E2BE4" w:rsidRPr="00CD0268">
              <w:rPr>
                <w:color w:val="000000"/>
              </w:rPr>
              <w:t xml:space="preserve">m. </w:t>
            </w:r>
            <w:r w:rsidR="004E0B72" w:rsidRPr="00CD0268">
              <w:rPr>
                <w:color w:val="000000"/>
              </w:rPr>
              <w:t xml:space="preserve">     </w:t>
            </w:r>
            <w:r w:rsidR="009E2BE4" w:rsidRPr="00CD0268">
              <w:rPr>
                <w:color w:val="000000"/>
              </w:rPr>
              <w:t>vasario 26 d. LR aplinkos ministro įsakymu „Dėl Bendrųjų savivaldybių aplinkos monitoringo nuostatų</w:t>
            </w:r>
            <w:r w:rsidR="00822C0B" w:rsidRPr="00CD0268">
              <w:rPr>
                <w:color w:val="000000"/>
              </w:rPr>
              <w:t>“</w:t>
            </w:r>
            <w:r w:rsidR="009E2BE4" w:rsidRPr="00CD0268">
              <w:rPr>
                <w:color w:val="000000"/>
              </w:rPr>
              <w:t xml:space="preserve"> 12 punktu, pakartotiniam patvirtinimui teikiama pa</w:t>
            </w:r>
            <w:r w:rsidR="00FC7439" w:rsidRPr="00CD0268">
              <w:rPr>
                <w:color w:val="000000"/>
              </w:rPr>
              <w:t>keista</w:t>
            </w:r>
            <w:r w:rsidR="009E2BE4" w:rsidRPr="00CD0268">
              <w:rPr>
                <w:color w:val="000000"/>
              </w:rPr>
              <w:t xml:space="preserve"> (koreguota aplinkos oro dalis, 5.1.3., 5.1.4. ir 5.1.5. skirsniai, bei pridėtas 5.1.6. skirsnis) Jurbarko rajono savivaldybės aplinkos monitoringo programa 2023–2028 metams</w:t>
            </w:r>
            <w:r w:rsidR="002C7204" w:rsidRPr="00CD0268">
              <w:rPr>
                <w:color w:val="000000"/>
              </w:rPr>
              <w:t xml:space="preserve"> (lyginamasis </w:t>
            </w:r>
            <w:r w:rsidR="00FC7439" w:rsidRPr="00CD0268">
              <w:rPr>
                <w:color w:val="000000"/>
              </w:rPr>
              <w:t>Programos</w:t>
            </w:r>
            <w:r w:rsidR="003C5B18" w:rsidRPr="00CD0268">
              <w:rPr>
                <w:color w:val="000000"/>
              </w:rPr>
              <w:t xml:space="preserve"> </w:t>
            </w:r>
            <w:r w:rsidR="002C7204" w:rsidRPr="00CD0268">
              <w:rPr>
                <w:color w:val="000000"/>
              </w:rPr>
              <w:t>variantas pridedamas).</w:t>
            </w:r>
          </w:p>
        </w:tc>
      </w:tr>
      <w:tr w:rsidR="00190D46" w:rsidRPr="00CD0268" w14:paraId="6BDACABF" w14:textId="77777777" w:rsidTr="008740B7">
        <w:tc>
          <w:tcPr>
            <w:tcW w:w="9741" w:type="dxa"/>
          </w:tcPr>
          <w:p w14:paraId="4AEB99CC" w14:textId="77777777" w:rsidR="00822C0B" w:rsidRPr="00CD0268" w:rsidRDefault="00822C0B" w:rsidP="00822C0B">
            <w:pPr>
              <w:jc w:val="both"/>
              <w:rPr>
                <w:sz w:val="22"/>
              </w:rPr>
            </w:pPr>
            <w:r w:rsidRPr="00CD0268">
              <w:rPr>
                <w:b/>
                <w:bCs/>
                <w:i/>
                <w:iCs/>
                <w:sz w:val="22"/>
              </w:rPr>
              <w:t>3. Kokių pozityvių rezultatų laukiama</w:t>
            </w:r>
            <w:r w:rsidRPr="00CD0268">
              <w:rPr>
                <w:sz w:val="22"/>
              </w:rPr>
              <w:t>.</w:t>
            </w:r>
          </w:p>
          <w:p w14:paraId="4B781208" w14:textId="77777777" w:rsidR="00822C0B" w:rsidRPr="00CD0268" w:rsidRDefault="00822C0B" w:rsidP="00822C0B">
            <w:pPr>
              <w:jc w:val="both"/>
              <w:rPr>
                <w:sz w:val="22"/>
              </w:rPr>
            </w:pPr>
            <w:r w:rsidRPr="00CD0268">
              <w:rPr>
                <w:sz w:val="22"/>
              </w:rPr>
              <w:t>Bus atliekami tikslesni</w:t>
            </w:r>
            <w:r w:rsidR="009869E5" w:rsidRPr="00CD0268">
              <w:rPr>
                <w:sz w:val="22"/>
              </w:rPr>
              <w:t xml:space="preserve"> (automatizuoti, nuolatiniai)</w:t>
            </w:r>
            <w:r w:rsidRPr="00CD0268">
              <w:rPr>
                <w:sz w:val="22"/>
              </w:rPr>
              <w:t xml:space="preserve"> aplinkos (oro) būklės stebėjimai. Numatomų kietųjų dalelių KD10 ir KD2,5 matavimų duomenys bus tinkami valstybinio aplinkos oro monitoringo vykdymui, jais remiantis bus galima rengti atitinkamas rekomendacijas, planuoti ir įgyvendinti aplinkosaugos  priemones, teikti  informaciją visuomenei.</w:t>
            </w:r>
          </w:p>
          <w:p w14:paraId="58589E76" w14:textId="77777777" w:rsidR="00822C0B" w:rsidRPr="00CD0268" w:rsidRDefault="00822C0B" w:rsidP="00822C0B">
            <w:pPr>
              <w:jc w:val="both"/>
              <w:rPr>
                <w:b/>
                <w:bCs/>
                <w:i/>
                <w:iCs/>
                <w:sz w:val="22"/>
              </w:rPr>
            </w:pPr>
            <w:r w:rsidRPr="00CD0268">
              <w:rPr>
                <w:b/>
                <w:bCs/>
                <w:i/>
                <w:iCs/>
                <w:sz w:val="22"/>
              </w:rPr>
              <w:t>4. Galimos neigiamos priimto projekto pasekmės ir kokių priemonių reikėtų imtis, kad tokių pasekmių būtų išvengta.</w:t>
            </w:r>
          </w:p>
          <w:p w14:paraId="5AC401BD" w14:textId="77777777" w:rsidR="00822C0B" w:rsidRPr="00CD0268" w:rsidRDefault="00822C0B" w:rsidP="00822C0B">
            <w:pPr>
              <w:jc w:val="both"/>
              <w:rPr>
                <w:sz w:val="22"/>
              </w:rPr>
            </w:pPr>
            <w:r w:rsidRPr="00CD0268">
              <w:rPr>
                <w:sz w:val="22"/>
              </w:rPr>
              <w:t>Nėra</w:t>
            </w:r>
          </w:p>
          <w:p w14:paraId="2C838694" w14:textId="77777777" w:rsidR="00822C0B" w:rsidRPr="00CD0268" w:rsidRDefault="00822C0B" w:rsidP="00822C0B">
            <w:pPr>
              <w:jc w:val="both"/>
              <w:rPr>
                <w:b/>
                <w:bCs/>
                <w:i/>
                <w:iCs/>
                <w:sz w:val="22"/>
              </w:rPr>
            </w:pPr>
            <w:r w:rsidRPr="00CD0268">
              <w:rPr>
                <w:b/>
                <w:bCs/>
                <w:i/>
                <w:iCs/>
                <w:sz w:val="22"/>
              </w:rPr>
              <w:t>5. Kokie šios srities aktai tebegalioja (pateikiamas aktų sąrašas) ir kokius galiojančius aktus būtina pakeisti ar panaikinti, priėmus teikiamą projektą.</w:t>
            </w:r>
          </w:p>
          <w:p w14:paraId="4CCEAA37" w14:textId="77777777" w:rsidR="00822C0B" w:rsidRPr="00CD0268" w:rsidRDefault="00822C0B" w:rsidP="00822C0B">
            <w:pPr>
              <w:jc w:val="both"/>
              <w:rPr>
                <w:sz w:val="22"/>
              </w:rPr>
            </w:pPr>
            <w:r w:rsidRPr="00CD0268">
              <w:rPr>
                <w:sz w:val="22"/>
              </w:rPr>
              <w:t>-</w:t>
            </w:r>
          </w:p>
          <w:p w14:paraId="2F64E0A4" w14:textId="77777777" w:rsidR="00822C0B" w:rsidRPr="00CD0268" w:rsidRDefault="00822C0B" w:rsidP="00822C0B">
            <w:pPr>
              <w:jc w:val="both"/>
              <w:rPr>
                <w:b/>
                <w:bCs/>
                <w:i/>
                <w:iCs/>
                <w:sz w:val="22"/>
              </w:rPr>
            </w:pPr>
            <w:r w:rsidRPr="00CD0268">
              <w:rPr>
                <w:b/>
                <w:bCs/>
                <w:i/>
                <w:iCs/>
                <w:sz w:val="22"/>
              </w:rPr>
              <w:t>6. Projekto rengimo metu gauti specialistų vertinimai ir išvados, ekonominiai apskaičiavimai (sąmatos), konkretūs finansavimo šaltiniai.</w:t>
            </w:r>
          </w:p>
          <w:p w14:paraId="4C0AB331" w14:textId="77777777" w:rsidR="00822C0B" w:rsidRPr="00CD0268" w:rsidRDefault="00822C0B" w:rsidP="00822C0B">
            <w:pPr>
              <w:jc w:val="both"/>
              <w:rPr>
                <w:sz w:val="22"/>
              </w:rPr>
            </w:pPr>
            <w:r w:rsidRPr="00CD0268">
              <w:rPr>
                <w:sz w:val="22"/>
              </w:rPr>
              <w:t>Negauta</w:t>
            </w:r>
          </w:p>
          <w:p w14:paraId="518940CE" w14:textId="77777777" w:rsidR="00822C0B" w:rsidRPr="00CD0268" w:rsidRDefault="00822C0B" w:rsidP="00822C0B">
            <w:pPr>
              <w:jc w:val="both"/>
              <w:rPr>
                <w:b/>
                <w:bCs/>
                <w:i/>
                <w:iCs/>
                <w:sz w:val="22"/>
              </w:rPr>
            </w:pPr>
            <w:r w:rsidRPr="00CD0268">
              <w:rPr>
                <w:b/>
                <w:bCs/>
                <w:i/>
                <w:iCs/>
                <w:sz w:val="22"/>
              </w:rPr>
              <w:t>7. Ar reikalingas projekto antikorupcinis vertinimas.</w:t>
            </w:r>
          </w:p>
          <w:p w14:paraId="19880F28" w14:textId="77777777" w:rsidR="00822C0B" w:rsidRPr="00CD0268" w:rsidRDefault="00822C0B" w:rsidP="00822C0B">
            <w:pPr>
              <w:jc w:val="both"/>
              <w:rPr>
                <w:sz w:val="22"/>
              </w:rPr>
            </w:pPr>
            <w:r w:rsidRPr="00CD0268">
              <w:rPr>
                <w:sz w:val="22"/>
              </w:rPr>
              <w:t>Nereikalingas</w:t>
            </w:r>
          </w:p>
          <w:p w14:paraId="13BA2FBA" w14:textId="77777777" w:rsidR="00822C0B" w:rsidRPr="00CD0268" w:rsidRDefault="00822C0B" w:rsidP="00822C0B">
            <w:pPr>
              <w:jc w:val="both"/>
              <w:rPr>
                <w:b/>
                <w:bCs/>
                <w:i/>
                <w:iCs/>
                <w:sz w:val="22"/>
              </w:rPr>
            </w:pPr>
            <w:r w:rsidRPr="00CD0268">
              <w:rPr>
                <w:b/>
                <w:bCs/>
                <w:i/>
                <w:iCs/>
                <w:sz w:val="22"/>
              </w:rPr>
              <w:t>8. Projekto iniciatorius, autorius ar autorių grupė.</w:t>
            </w:r>
          </w:p>
          <w:p w14:paraId="68C59CE7" w14:textId="77777777" w:rsidR="00822C0B" w:rsidRPr="00CD0268" w:rsidRDefault="00822C0B" w:rsidP="00822C0B">
            <w:pPr>
              <w:jc w:val="both"/>
              <w:rPr>
                <w:sz w:val="22"/>
              </w:rPr>
            </w:pPr>
            <w:r w:rsidRPr="00CD0268">
              <w:rPr>
                <w:sz w:val="22"/>
              </w:rPr>
              <w:t>Infrastruktūros ir turto skyrius</w:t>
            </w:r>
          </w:p>
          <w:p w14:paraId="00213BD0" w14:textId="77777777" w:rsidR="00822C0B" w:rsidRPr="00CD0268" w:rsidRDefault="00822C0B" w:rsidP="00822C0B">
            <w:pPr>
              <w:jc w:val="both"/>
              <w:rPr>
                <w:b/>
                <w:bCs/>
                <w:i/>
                <w:iCs/>
                <w:sz w:val="22"/>
              </w:rPr>
            </w:pPr>
            <w:r w:rsidRPr="00CD0268">
              <w:rPr>
                <w:b/>
                <w:bCs/>
                <w:i/>
                <w:iCs/>
                <w:sz w:val="22"/>
              </w:rPr>
              <w:t>9. Kiti, autorių nuomone, reikalingi pagrindimai ir paaiškinimai.</w:t>
            </w:r>
          </w:p>
          <w:p w14:paraId="160051A3" w14:textId="77777777" w:rsidR="00822C0B" w:rsidRPr="00CD0268" w:rsidRDefault="00822C0B" w:rsidP="00822C0B">
            <w:pPr>
              <w:jc w:val="both"/>
              <w:rPr>
                <w:sz w:val="22"/>
              </w:rPr>
            </w:pPr>
            <w:r w:rsidRPr="00CD0268">
              <w:rPr>
                <w:sz w:val="22"/>
              </w:rPr>
              <w:t>-</w:t>
            </w:r>
          </w:p>
          <w:p w14:paraId="2548A11A" w14:textId="77777777" w:rsidR="00822C0B" w:rsidRPr="00CD0268" w:rsidRDefault="00822C0B" w:rsidP="00822C0B">
            <w:pPr>
              <w:jc w:val="both"/>
              <w:rPr>
                <w:b/>
                <w:bCs/>
                <w:i/>
                <w:iCs/>
                <w:sz w:val="22"/>
              </w:rPr>
            </w:pPr>
            <w:r w:rsidRPr="00CD0268">
              <w:rPr>
                <w:b/>
                <w:bCs/>
                <w:i/>
                <w:iCs/>
                <w:sz w:val="22"/>
              </w:rPr>
              <w:t>10. Sprendimas įteikiamas (kam ir kiek egz.).</w:t>
            </w:r>
          </w:p>
          <w:p w14:paraId="6E591DD8" w14:textId="77777777" w:rsidR="00190D46" w:rsidRPr="00CD0268" w:rsidRDefault="00822C0B" w:rsidP="00822C0B">
            <w:pPr>
              <w:jc w:val="both"/>
              <w:rPr>
                <w:sz w:val="22"/>
              </w:rPr>
            </w:pPr>
            <w:r w:rsidRPr="00CD0268">
              <w:rPr>
                <w:sz w:val="22"/>
              </w:rPr>
              <w:t>Infrastruktūros ir turto skyriui, 1 egz.</w:t>
            </w:r>
          </w:p>
        </w:tc>
      </w:tr>
    </w:tbl>
    <w:p w14:paraId="43A0F527" w14:textId="77777777" w:rsidR="00251D18" w:rsidRPr="00CD0268" w:rsidRDefault="00251D18" w:rsidP="00190D46"/>
    <w:p w14:paraId="10E9A513" w14:textId="77777777" w:rsidR="00190D46" w:rsidRPr="00CD0268" w:rsidRDefault="00190D46" w:rsidP="00190D46">
      <w:r w:rsidRPr="00CD0268">
        <w:t>Parengė</w:t>
      </w:r>
    </w:p>
    <w:p w14:paraId="6E6E7D73" w14:textId="77777777" w:rsidR="00C91565" w:rsidRPr="00CD0268" w:rsidRDefault="00234AD2" w:rsidP="00C91565">
      <w:pPr>
        <w:pStyle w:val="Antrats"/>
        <w:tabs>
          <w:tab w:val="clear" w:pos="4153"/>
          <w:tab w:val="clear" w:pos="8306"/>
        </w:tabs>
        <w:rPr>
          <w:lang w:eastAsia="de-DE"/>
        </w:rPr>
      </w:pPr>
      <w:r w:rsidRPr="00CD0268">
        <w:rPr>
          <w:lang w:eastAsia="de-DE"/>
        </w:rPr>
        <w:fldChar w:fldCharType="begin">
          <w:ffData>
            <w:name w:val="CREATOR_SHOWS"/>
            <w:enabled/>
            <w:calcOnExit w:val="0"/>
            <w:textInput>
              <w:default w:val="{$CREATOR_SHOWS}"/>
            </w:textInput>
          </w:ffData>
        </w:fldChar>
      </w:r>
      <w:r w:rsidR="00C91565" w:rsidRPr="00CD0268">
        <w:rPr>
          <w:lang w:eastAsia="de-DE"/>
        </w:rPr>
        <w:instrText xml:space="preserve"> FORMTEXT </w:instrText>
      </w:r>
      <w:r w:rsidRPr="00CD0268">
        <w:rPr>
          <w:lang w:eastAsia="de-DE"/>
        </w:rPr>
      </w:r>
      <w:r w:rsidRPr="00CD0268">
        <w:rPr>
          <w:lang w:eastAsia="de-DE"/>
        </w:rPr>
        <w:fldChar w:fldCharType="separate"/>
      </w:r>
      <w:r w:rsidR="00C91565" w:rsidRPr="00CD0268">
        <w:rPr>
          <w:noProof/>
          <w:lang w:eastAsia="de-DE"/>
        </w:rPr>
        <w:t>Romanas Semaška</w:t>
      </w:r>
      <w:r w:rsidRPr="00CD0268">
        <w:rPr>
          <w:lang w:eastAsia="de-DE"/>
        </w:rPr>
        <w:fldChar w:fldCharType="end"/>
      </w:r>
    </w:p>
    <w:p w14:paraId="1FCFA3C8" w14:textId="77777777" w:rsidR="00190D46" w:rsidRDefault="00234AD2" w:rsidP="008262F4">
      <w:pPr>
        <w:pStyle w:val="Antrats"/>
        <w:tabs>
          <w:tab w:val="clear" w:pos="4153"/>
          <w:tab w:val="clear" w:pos="8306"/>
        </w:tabs>
      </w:pPr>
      <w:r w:rsidRPr="00CD0268">
        <w:fldChar w:fldCharType="begin">
          <w:ffData>
            <w:name w:val="NOW_DATE1"/>
            <w:enabled/>
            <w:calcOnExit w:val="0"/>
            <w:textInput>
              <w:default w:val="{$NOW_DATE1}"/>
            </w:textInput>
          </w:ffData>
        </w:fldChar>
      </w:r>
      <w:r w:rsidR="00C91565" w:rsidRPr="00CD0268">
        <w:instrText xml:space="preserve"> FORMTEXT </w:instrText>
      </w:r>
      <w:r w:rsidRPr="00CD0268">
        <w:fldChar w:fldCharType="separate"/>
      </w:r>
      <w:r w:rsidR="00C91565" w:rsidRPr="00CD0268">
        <w:rPr>
          <w:noProof/>
        </w:rPr>
        <w:t>2024-05-29</w:t>
      </w:r>
      <w:r w:rsidRPr="00CD0268">
        <w:rPr>
          <w:noProof/>
        </w:rPr>
        <w:fldChar w:fldCharType="end"/>
      </w:r>
    </w:p>
    <w:sectPr w:rsidR="00190D46" w:rsidSect="0097742A">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AC7DB" w14:textId="77777777" w:rsidR="00D836C7" w:rsidRDefault="00D836C7">
      <w:r>
        <w:separator/>
      </w:r>
    </w:p>
  </w:endnote>
  <w:endnote w:type="continuationSeparator" w:id="0">
    <w:p w14:paraId="58E3FE9B" w14:textId="77777777" w:rsidR="00D836C7" w:rsidRDefault="00D8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C75DB" w14:textId="77777777" w:rsidR="00D836C7" w:rsidRDefault="00D836C7">
      <w:r>
        <w:separator/>
      </w:r>
    </w:p>
  </w:footnote>
  <w:footnote w:type="continuationSeparator" w:id="0">
    <w:p w14:paraId="4D249510" w14:textId="77777777" w:rsidR="00D836C7" w:rsidRDefault="00D83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5CD03" w14:textId="77777777" w:rsidR="00FC1CD3" w:rsidRDefault="00234AD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A06AC2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A605B" w14:textId="77777777" w:rsidR="00FC1CD3" w:rsidRDefault="00FC1CD3">
    <w:pPr>
      <w:pStyle w:val="Antrats"/>
      <w:framePr w:wrap="around" w:vAnchor="text" w:hAnchor="margin" w:xAlign="center" w:y="1"/>
      <w:rPr>
        <w:rStyle w:val="Puslapionumeris"/>
      </w:rPr>
    </w:pPr>
  </w:p>
  <w:p w14:paraId="6F8F439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17599035">
    <w:abstractNumId w:val="3"/>
  </w:num>
  <w:num w:numId="2" w16cid:durableId="1206331570">
    <w:abstractNumId w:val="2"/>
  </w:num>
  <w:num w:numId="3" w16cid:durableId="1170563193">
    <w:abstractNumId w:val="4"/>
  </w:num>
  <w:num w:numId="4" w16cid:durableId="1225797110">
    <w:abstractNumId w:val="1"/>
  </w:num>
  <w:num w:numId="5" w16cid:durableId="996568189">
    <w:abstractNumId w:val="6"/>
  </w:num>
  <w:num w:numId="6" w16cid:durableId="1926257964">
    <w:abstractNumId w:val="5"/>
  </w:num>
  <w:num w:numId="7" w16cid:durableId="209651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400B"/>
    <w:rsid w:val="00015722"/>
    <w:rsid w:val="000258A2"/>
    <w:rsid w:val="00031B2B"/>
    <w:rsid w:val="00033A70"/>
    <w:rsid w:val="0003441C"/>
    <w:rsid w:val="000611EF"/>
    <w:rsid w:val="00073ECC"/>
    <w:rsid w:val="00076A1D"/>
    <w:rsid w:val="000773EB"/>
    <w:rsid w:val="000850E4"/>
    <w:rsid w:val="00085739"/>
    <w:rsid w:val="00096243"/>
    <w:rsid w:val="000A0B32"/>
    <w:rsid w:val="000B0F7A"/>
    <w:rsid w:val="000C4363"/>
    <w:rsid w:val="000E1F44"/>
    <w:rsid w:val="000F16E9"/>
    <w:rsid w:val="0010176C"/>
    <w:rsid w:val="00107C26"/>
    <w:rsid w:val="00117349"/>
    <w:rsid w:val="00121D84"/>
    <w:rsid w:val="00122D96"/>
    <w:rsid w:val="001237D6"/>
    <w:rsid w:val="00124B53"/>
    <w:rsid w:val="0013367C"/>
    <w:rsid w:val="0015078A"/>
    <w:rsid w:val="00152F39"/>
    <w:rsid w:val="001579B4"/>
    <w:rsid w:val="0016226A"/>
    <w:rsid w:val="00172D6E"/>
    <w:rsid w:val="00175DFE"/>
    <w:rsid w:val="00181E5E"/>
    <w:rsid w:val="00182224"/>
    <w:rsid w:val="00190B66"/>
    <w:rsid w:val="00190D46"/>
    <w:rsid w:val="001952BC"/>
    <w:rsid w:val="001A1DDB"/>
    <w:rsid w:val="001D4EA6"/>
    <w:rsid w:val="00203CFC"/>
    <w:rsid w:val="00207BCB"/>
    <w:rsid w:val="00216A5A"/>
    <w:rsid w:val="0022142C"/>
    <w:rsid w:val="00226341"/>
    <w:rsid w:val="002325F6"/>
    <w:rsid w:val="00232FA9"/>
    <w:rsid w:val="00234AD2"/>
    <w:rsid w:val="00234B9B"/>
    <w:rsid w:val="00251454"/>
    <w:rsid w:val="00251D18"/>
    <w:rsid w:val="0025705A"/>
    <w:rsid w:val="00264FA1"/>
    <w:rsid w:val="00281984"/>
    <w:rsid w:val="00291B70"/>
    <w:rsid w:val="002C7204"/>
    <w:rsid w:val="002D7590"/>
    <w:rsid w:val="002E1F99"/>
    <w:rsid w:val="002F0518"/>
    <w:rsid w:val="002F084E"/>
    <w:rsid w:val="002F3D17"/>
    <w:rsid w:val="002F4A2B"/>
    <w:rsid w:val="002F7E49"/>
    <w:rsid w:val="003068D0"/>
    <w:rsid w:val="00323FE1"/>
    <w:rsid w:val="003259A3"/>
    <w:rsid w:val="00326D20"/>
    <w:rsid w:val="00333FD4"/>
    <w:rsid w:val="003421EA"/>
    <w:rsid w:val="003459E5"/>
    <w:rsid w:val="00370DA5"/>
    <w:rsid w:val="00372033"/>
    <w:rsid w:val="00376143"/>
    <w:rsid w:val="003822CB"/>
    <w:rsid w:val="003859D7"/>
    <w:rsid w:val="003900BA"/>
    <w:rsid w:val="00394FD0"/>
    <w:rsid w:val="003A329D"/>
    <w:rsid w:val="003A7F59"/>
    <w:rsid w:val="003B2523"/>
    <w:rsid w:val="003C5B18"/>
    <w:rsid w:val="003C799E"/>
    <w:rsid w:val="003D484F"/>
    <w:rsid w:val="003D4A4F"/>
    <w:rsid w:val="003E54A7"/>
    <w:rsid w:val="003F0985"/>
    <w:rsid w:val="003F1305"/>
    <w:rsid w:val="003F52F9"/>
    <w:rsid w:val="004003BA"/>
    <w:rsid w:val="00407566"/>
    <w:rsid w:val="00414066"/>
    <w:rsid w:val="00414EEA"/>
    <w:rsid w:val="00433D3F"/>
    <w:rsid w:val="00435B30"/>
    <w:rsid w:val="00445CDE"/>
    <w:rsid w:val="00454723"/>
    <w:rsid w:val="00460718"/>
    <w:rsid w:val="004628EC"/>
    <w:rsid w:val="004740B1"/>
    <w:rsid w:val="004A4F8F"/>
    <w:rsid w:val="004B0CB9"/>
    <w:rsid w:val="004B1E88"/>
    <w:rsid w:val="004B2369"/>
    <w:rsid w:val="004B3700"/>
    <w:rsid w:val="004B7BDB"/>
    <w:rsid w:val="004E0B72"/>
    <w:rsid w:val="004E27EA"/>
    <w:rsid w:val="004F2E39"/>
    <w:rsid w:val="00501C69"/>
    <w:rsid w:val="005209D1"/>
    <w:rsid w:val="00520A16"/>
    <w:rsid w:val="005231DA"/>
    <w:rsid w:val="00542B92"/>
    <w:rsid w:val="0054731B"/>
    <w:rsid w:val="00553547"/>
    <w:rsid w:val="00563BD3"/>
    <w:rsid w:val="00570AD7"/>
    <w:rsid w:val="00593FFF"/>
    <w:rsid w:val="0059643B"/>
    <w:rsid w:val="005B060C"/>
    <w:rsid w:val="005B2122"/>
    <w:rsid w:val="005B4175"/>
    <w:rsid w:val="005C2FA1"/>
    <w:rsid w:val="005C31CD"/>
    <w:rsid w:val="005D1F24"/>
    <w:rsid w:val="006046BD"/>
    <w:rsid w:val="00611C57"/>
    <w:rsid w:val="00641E12"/>
    <w:rsid w:val="006470B7"/>
    <w:rsid w:val="0066589F"/>
    <w:rsid w:val="00673C21"/>
    <w:rsid w:val="00675690"/>
    <w:rsid w:val="00686E66"/>
    <w:rsid w:val="00697D48"/>
    <w:rsid w:val="006A29E6"/>
    <w:rsid w:val="006B72D3"/>
    <w:rsid w:val="006D038E"/>
    <w:rsid w:val="006E1F76"/>
    <w:rsid w:val="006E2ADF"/>
    <w:rsid w:val="006F35F0"/>
    <w:rsid w:val="00703E87"/>
    <w:rsid w:val="00711819"/>
    <w:rsid w:val="0073170A"/>
    <w:rsid w:val="00732616"/>
    <w:rsid w:val="00734333"/>
    <w:rsid w:val="00744E20"/>
    <w:rsid w:val="00771A54"/>
    <w:rsid w:val="00771DAD"/>
    <w:rsid w:val="007860A8"/>
    <w:rsid w:val="007E13A9"/>
    <w:rsid w:val="007E4A24"/>
    <w:rsid w:val="007E57D4"/>
    <w:rsid w:val="007F7D82"/>
    <w:rsid w:val="008030DA"/>
    <w:rsid w:val="00822C0B"/>
    <w:rsid w:val="008262F4"/>
    <w:rsid w:val="00832B07"/>
    <w:rsid w:val="00843770"/>
    <w:rsid w:val="0084400F"/>
    <w:rsid w:val="008441AC"/>
    <w:rsid w:val="008554EA"/>
    <w:rsid w:val="00857A58"/>
    <w:rsid w:val="00864B15"/>
    <w:rsid w:val="00866AF8"/>
    <w:rsid w:val="008758B4"/>
    <w:rsid w:val="008770DC"/>
    <w:rsid w:val="00886BBC"/>
    <w:rsid w:val="00886E2F"/>
    <w:rsid w:val="00892223"/>
    <w:rsid w:val="008962CF"/>
    <w:rsid w:val="00896E6B"/>
    <w:rsid w:val="008A42C6"/>
    <w:rsid w:val="008A4BEF"/>
    <w:rsid w:val="008A7972"/>
    <w:rsid w:val="008B0D02"/>
    <w:rsid w:val="008B7173"/>
    <w:rsid w:val="008C2222"/>
    <w:rsid w:val="008C4BDA"/>
    <w:rsid w:val="008C61B5"/>
    <w:rsid w:val="008C7ADA"/>
    <w:rsid w:val="008E7416"/>
    <w:rsid w:val="008F41AE"/>
    <w:rsid w:val="008F6DEE"/>
    <w:rsid w:val="009047F2"/>
    <w:rsid w:val="00906AFD"/>
    <w:rsid w:val="00920DD6"/>
    <w:rsid w:val="00930BCB"/>
    <w:rsid w:val="00931D64"/>
    <w:rsid w:val="0093337F"/>
    <w:rsid w:val="009606AE"/>
    <w:rsid w:val="0096266A"/>
    <w:rsid w:val="0097742A"/>
    <w:rsid w:val="0098095A"/>
    <w:rsid w:val="009869E5"/>
    <w:rsid w:val="00992A80"/>
    <w:rsid w:val="00992B19"/>
    <w:rsid w:val="009A6D33"/>
    <w:rsid w:val="009B5344"/>
    <w:rsid w:val="009C68F2"/>
    <w:rsid w:val="009D185E"/>
    <w:rsid w:val="009E2BE4"/>
    <w:rsid w:val="00A151E4"/>
    <w:rsid w:val="00A27C0C"/>
    <w:rsid w:val="00A31AA9"/>
    <w:rsid w:val="00A46256"/>
    <w:rsid w:val="00A50EB5"/>
    <w:rsid w:val="00A61F57"/>
    <w:rsid w:val="00A70666"/>
    <w:rsid w:val="00A74E1D"/>
    <w:rsid w:val="00A85052"/>
    <w:rsid w:val="00A93FA4"/>
    <w:rsid w:val="00AA3BDF"/>
    <w:rsid w:val="00AD73BE"/>
    <w:rsid w:val="00AD7C4E"/>
    <w:rsid w:val="00AE034F"/>
    <w:rsid w:val="00AE072A"/>
    <w:rsid w:val="00AE1124"/>
    <w:rsid w:val="00AE1965"/>
    <w:rsid w:val="00AE2064"/>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13615"/>
    <w:rsid w:val="00C1630A"/>
    <w:rsid w:val="00C25615"/>
    <w:rsid w:val="00C31AC9"/>
    <w:rsid w:val="00C42389"/>
    <w:rsid w:val="00C42BD3"/>
    <w:rsid w:val="00C43EC0"/>
    <w:rsid w:val="00C477F1"/>
    <w:rsid w:val="00C531AF"/>
    <w:rsid w:val="00C61D7C"/>
    <w:rsid w:val="00C7179E"/>
    <w:rsid w:val="00C76C50"/>
    <w:rsid w:val="00C800F0"/>
    <w:rsid w:val="00C83812"/>
    <w:rsid w:val="00C83B11"/>
    <w:rsid w:val="00C91565"/>
    <w:rsid w:val="00C95C12"/>
    <w:rsid w:val="00C960B7"/>
    <w:rsid w:val="00CC0BB5"/>
    <w:rsid w:val="00CD0268"/>
    <w:rsid w:val="00CE2503"/>
    <w:rsid w:val="00CE2BB0"/>
    <w:rsid w:val="00CE349F"/>
    <w:rsid w:val="00D33F97"/>
    <w:rsid w:val="00D44C6F"/>
    <w:rsid w:val="00D513AA"/>
    <w:rsid w:val="00D52EF0"/>
    <w:rsid w:val="00D643D0"/>
    <w:rsid w:val="00D71EC9"/>
    <w:rsid w:val="00D75F4B"/>
    <w:rsid w:val="00D76692"/>
    <w:rsid w:val="00D82C9A"/>
    <w:rsid w:val="00D836C7"/>
    <w:rsid w:val="00D90934"/>
    <w:rsid w:val="00DA0452"/>
    <w:rsid w:val="00DA4EBE"/>
    <w:rsid w:val="00DB2578"/>
    <w:rsid w:val="00DC38E8"/>
    <w:rsid w:val="00DD1119"/>
    <w:rsid w:val="00DD58E1"/>
    <w:rsid w:val="00DE293E"/>
    <w:rsid w:val="00DF4642"/>
    <w:rsid w:val="00E01F65"/>
    <w:rsid w:val="00E0742E"/>
    <w:rsid w:val="00E12D82"/>
    <w:rsid w:val="00E15F15"/>
    <w:rsid w:val="00E242FA"/>
    <w:rsid w:val="00E30A66"/>
    <w:rsid w:val="00E3136B"/>
    <w:rsid w:val="00E46E1F"/>
    <w:rsid w:val="00E61DA8"/>
    <w:rsid w:val="00E666E3"/>
    <w:rsid w:val="00E72134"/>
    <w:rsid w:val="00E72754"/>
    <w:rsid w:val="00E93406"/>
    <w:rsid w:val="00EA6026"/>
    <w:rsid w:val="00EB4A11"/>
    <w:rsid w:val="00EC0B5B"/>
    <w:rsid w:val="00EC3DC4"/>
    <w:rsid w:val="00ED18C9"/>
    <w:rsid w:val="00EE4F79"/>
    <w:rsid w:val="00EF2B92"/>
    <w:rsid w:val="00EF5F9E"/>
    <w:rsid w:val="00F20019"/>
    <w:rsid w:val="00F2768D"/>
    <w:rsid w:val="00F27C80"/>
    <w:rsid w:val="00F320CA"/>
    <w:rsid w:val="00F40651"/>
    <w:rsid w:val="00F4093E"/>
    <w:rsid w:val="00F41A98"/>
    <w:rsid w:val="00F4316F"/>
    <w:rsid w:val="00F631E2"/>
    <w:rsid w:val="00F6384B"/>
    <w:rsid w:val="00F67640"/>
    <w:rsid w:val="00F75C89"/>
    <w:rsid w:val="00F7723D"/>
    <w:rsid w:val="00FB0BBB"/>
    <w:rsid w:val="00FB4E98"/>
    <w:rsid w:val="00FB6B02"/>
    <w:rsid w:val="00FC1CD3"/>
    <w:rsid w:val="00FC560B"/>
    <w:rsid w:val="00FC58BB"/>
    <w:rsid w:val="00FC7439"/>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355E7"/>
  <w15:docId w15:val="{00BEDB4E-7455-42D8-A4E4-0541A0AA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703E87"/>
    <w:rPr>
      <w:sz w:val="24"/>
    </w:rPr>
  </w:style>
  <w:style w:type="character" w:styleId="Komentaronuoroda">
    <w:name w:val="annotation reference"/>
    <w:rsid w:val="00F2768D"/>
    <w:rPr>
      <w:sz w:val="16"/>
      <w:szCs w:val="16"/>
    </w:rPr>
  </w:style>
  <w:style w:type="paragraph" w:styleId="Komentarotekstas">
    <w:name w:val="annotation text"/>
    <w:basedOn w:val="prastasis"/>
    <w:link w:val="KomentarotekstasDiagrama"/>
    <w:rsid w:val="00F2768D"/>
    <w:rPr>
      <w:sz w:val="20"/>
    </w:rPr>
  </w:style>
  <w:style w:type="character" w:customStyle="1" w:styleId="KomentarotekstasDiagrama">
    <w:name w:val="Komentaro tekstas Diagrama"/>
    <w:basedOn w:val="Numatytasispastraiposriftas"/>
    <w:link w:val="Komentarotekstas"/>
    <w:rsid w:val="00F2768D"/>
  </w:style>
  <w:style w:type="paragraph" w:styleId="Komentarotema">
    <w:name w:val="annotation subject"/>
    <w:basedOn w:val="Komentarotekstas"/>
    <w:next w:val="Komentarotekstas"/>
    <w:link w:val="KomentarotemaDiagrama"/>
    <w:rsid w:val="00F2768D"/>
    <w:rPr>
      <w:b/>
      <w:bCs/>
    </w:rPr>
  </w:style>
  <w:style w:type="character" w:customStyle="1" w:styleId="KomentarotemaDiagrama">
    <w:name w:val="Komentaro tema Diagrama"/>
    <w:link w:val="Komentarotema"/>
    <w:rsid w:val="00F27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1205192">
      <w:bodyDiv w:val="1"/>
      <w:marLeft w:val="0"/>
      <w:marRight w:val="0"/>
      <w:marTop w:val="0"/>
      <w:marBottom w:val="0"/>
      <w:divBdr>
        <w:top w:val="none" w:sz="0" w:space="0" w:color="auto"/>
        <w:left w:val="none" w:sz="0" w:space="0" w:color="auto"/>
        <w:bottom w:val="none" w:sz="0" w:space="0" w:color="auto"/>
        <w:right w:val="none" w:sz="0" w:space="0" w:color="auto"/>
      </w:divBdr>
    </w:div>
    <w:div w:id="1730033626">
      <w:bodyDiv w:val="1"/>
      <w:marLeft w:val="0"/>
      <w:marRight w:val="0"/>
      <w:marTop w:val="0"/>
      <w:marBottom w:val="0"/>
      <w:divBdr>
        <w:top w:val="none" w:sz="0" w:space="0" w:color="auto"/>
        <w:left w:val="none" w:sz="0" w:space="0" w:color="auto"/>
        <w:bottom w:val="none" w:sz="0" w:space="0" w:color="auto"/>
        <w:right w:val="none" w:sz="0" w:space="0" w:color="auto"/>
      </w:divBdr>
    </w:div>
    <w:div w:id="1790202732">
      <w:bodyDiv w:val="1"/>
      <w:marLeft w:val="0"/>
      <w:marRight w:val="0"/>
      <w:marTop w:val="0"/>
      <w:marBottom w:val="0"/>
      <w:divBdr>
        <w:top w:val="none" w:sz="0" w:space="0" w:color="auto"/>
        <w:left w:val="none" w:sz="0" w:space="0" w:color="auto"/>
        <w:bottom w:val="none" w:sz="0" w:space="0" w:color="auto"/>
        <w:right w:val="none" w:sz="0" w:space="0" w:color="auto"/>
      </w:divBdr>
    </w:div>
    <w:div w:id="212765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1</Pages>
  <Words>2941</Words>
  <Characters>1677</Characters>
  <Application>Microsoft Office Word</Application>
  <DocSecurity>0</DocSecurity>
  <Lines>13</Lines>
  <Paragraphs>9</Paragraphs>
  <ScaleCrop>false</ScaleCrop>
  <Company>Sveikatos apsaugos ministerija</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2024-05-29T07:57:00Z</dcterms:created>
  <dcterms:modified xsi:type="dcterms:W3CDTF">2024-07-17T07:16:00Z</dcterms:modified>
</cp:coreProperties>
</file>