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50246" w14:textId="77777777" w:rsidR="005B7B5A" w:rsidRPr="00941197" w:rsidRDefault="00914C7C" w:rsidP="00914C7C">
      <w:pPr>
        <w:widowControl/>
        <w:tabs>
          <w:tab w:val="left" w:pos="5245"/>
        </w:tabs>
        <w:suppressAutoHyphens w:val="0"/>
        <w:spacing w:after="0" w:line="240" w:lineRule="auto"/>
        <w:jc w:val="both"/>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ab/>
      </w:r>
      <w:r w:rsidRPr="00941197">
        <w:rPr>
          <w:rFonts w:ascii="Times New Roman" w:eastAsia="Times New Roman" w:hAnsi="Times New Roman" w:cs="Times New Roman"/>
          <w:kern w:val="0"/>
          <w:sz w:val="24"/>
          <w:szCs w:val="20"/>
        </w:rPr>
        <w:tab/>
      </w:r>
      <w:r w:rsidRPr="00941197">
        <w:rPr>
          <w:rFonts w:ascii="Times New Roman" w:eastAsia="Times New Roman" w:hAnsi="Times New Roman" w:cs="Times New Roman"/>
          <w:kern w:val="0"/>
          <w:sz w:val="24"/>
          <w:szCs w:val="20"/>
        </w:rPr>
        <w:tab/>
      </w:r>
      <w:r w:rsidRPr="00941197">
        <w:rPr>
          <w:rFonts w:ascii="Times New Roman" w:eastAsia="Times New Roman" w:hAnsi="Times New Roman" w:cs="Times New Roman"/>
          <w:kern w:val="0"/>
          <w:sz w:val="24"/>
          <w:szCs w:val="20"/>
        </w:rPr>
        <w:tab/>
        <w:t>Projektas</w:t>
      </w:r>
    </w:p>
    <w:p w14:paraId="6C350820" w14:textId="77777777" w:rsidR="00914C7C" w:rsidRPr="00941197" w:rsidRDefault="00914C7C" w:rsidP="00914C7C">
      <w:pPr>
        <w:widowControl/>
        <w:tabs>
          <w:tab w:val="left" w:pos="5245"/>
        </w:tabs>
        <w:suppressAutoHyphens w:val="0"/>
        <w:spacing w:after="0" w:line="240" w:lineRule="auto"/>
        <w:jc w:val="both"/>
        <w:textAlignment w:val="auto"/>
        <w:rPr>
          <w:rFonts w:ascii="Times New Roman" w:eastAsia="Times New Roman" w:hAnsi="Times New Roman" w:cs="Times New Roman"/>
          <w:kern w:val="0"/>
          <w:sz w:val="24"/>
          <w:szCs w:val="20"/>
        </w:rPr>
      </w:pPr>
    </w:p>
    <w:p w14:paraId="4985A584" w14:textId="77777777" w:rsidR="005B7B5A" w:rsidRPr="00941197" w:rsidRDefault="005B7B5A" w:rsidP="005B7B5A">
      <w:pPr>
        <w:widowControl/>
        <w:suppressAutoHyphens w:val="0"/>
        <w:autoSpaceDN/>
        <w:spacing w:after="0" w:line="240" w:lineRule="auto"/>
        <w:jc w:val="center"/>
        <w:textAlignment w:val="auto"/>
        <w:rPr>
          <w:rFonts w:ascii="Times New Roman" w:eastAsia="Times New Roman" w:hAnsi="Times New Roman" w:cs="Times New Roman"/>
          <w:b/>
          <w:kern w:val="0"/>
          <w:sz w:val="24"/>
          <w:szCs w:val="20"/>
        </w:rPr>
      </w:pPr>
      <w:r w:rsidRPr="00941197">
        <w:rPr>
          <w:rFonts w:ascii="Times New Roman" w:eastAsia="Times New Roman" w:hAnsi="Times New Roman" w:cs="Times New Roman"/>
          <w:b/>
          <w:kern w:val="0"/>
          <w:sz w:val="24"/>
          <w:szCs w:val="20"/>
          <w:lang w:val="en-US"/>
        </w:rPr>
        <w:t xml:space="preserve">JURBARKO RAJONO </w:t>
      </w:r>
      <w:r w:rsidRPr="00941197">
        <w:rPr>
          <w:rFonts w:ascii="Times New Roman" w:eastAsia="Times New Roman" w:hAnsi="Times New Roman" w:cs="Times New Roman"/>
          <w:b/>
          <w:kern w:val="0"/>
          <w:sz w:val="24"/>
          <w:szCs w:val="20"/>
        </w:rPr>
        <w:t>SAVIVALDYBĖS TARYBA</w:t>
      </w:r>
    </w:p>
    <w:p w14:paraId="272B9664"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lang w:val="en-U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32"/>
      </w:tblGrid>
      <w:tr w:rsidR="00941197" w:rsidRPr="00941197" w14:paraId="6C138803" w14:textId="77777777" w:rsidTr="00057366">
        <w:trPr>
          <w:cantSplit/>
          <w:trHeight w:val="250"/>
        </w:trPr>
        <w:tc>
          <w:tcPr>
            <w:tcW w:w="10632" w:type="dxa"/>
            <w:tcBorders>
              <w:top w:val="nil"/>
              <w:left w:val="nil"/>
              <w:bottom w:val="nil"/>
              <w:right w:val="nil"/>
            </w:tcBorders>
          </w:tcPr>
          <w:p w14:paraId="4E354136" w14:textId="77777777" w:rsidR="005B7B5A" w:rsidRPr="00941197" w:rsidRDefault="005B7B5A" w:rsidP="005B7B5A">
            <w:pPr>
              <w:keepNext/>
              <w:widowControl/>
              <w:suppressAutoHyphens w:val="0"/>
              <w:autoSpaceDN/>
              <w:spacing w:after="0" w:line="240" w:lineRule="auto"/>
              <w:jc w:val="center"/>
              <w:textAlignment w:val="auto"/>
              <w:outlineLvl w:val="0"/>
              <w:rPr>
                <w:rFonts w:ascii="Times New Roman" w:eastAsia="Times New Roman" w:hAnsi="Times New Roman" w:cs="Times New Roman"/>
                <w:b/>
                <w:caps/>
                <w:kern w:val="0"/>
                <w:sz w:val="24"/>
                <w:szCs w:val="24"/>
              </w:rPr>
            </w:pPr>
            <w:r w:rsidRPr="00941197">
              <w:rPr>
                <w:rFonts w:ascii="Times New Roman" w:eastAsia="Times New Roman" w:hAnsi="Times New Roman" w:cs="Times New Roman"/>
                <w:b/>
                <w:kern w:val="0"/>
                <w:sz w:val="24"/>
                <w:szCs w:val="24"/>
              </w:rPr>
              <w:t>SPRENDIMAS</w:t>
            </w:r>
          </w:p>
        </w:tc>
      </w:tr>
      <w:bookmarkStart w:id="0" w:name="DOC_DATA"/>
      <w:tr w:rsidR="00941197" w:rsidRPr="00941197" w14:paraId="27FF3524" w14:textId="77777777" w:rsidTr="00057366">
        <w:trPr>
          <w:cantSplit/>
          <w:trHeight w:val="264"/>
        </w:trPr>
        <w:tc>
          <w:tcPr>
            <w:tcW w:w="10632" w:type="dxa"/>
            <w:tcBorders>
              <w:top w:val="nil"/>
              <w:left w:val="nil"/>
              <w:bottom w:val="nil"/>
              <w:right w:val="nil"/>
            </w:tcBorders>
            <w:shd w:val="clear" w:color="auto" w:fill="auto"/>
          </w:tcPr>
          <w:p w14:paraId="4455BB4C" w14:textId="77777777" w:rsidR="005B7B5A" w:rsidRPr="00941197" w:rsidRDefault="0026182B" w:rsidP="005B7B5A">
            <w:pPr>
              <w:widowControl/>
              <w:tabs>
                <w:tab w:val="left" w:pos="1296"/>
                <w:tab w:val="center" w:pos="4153"/>
                <w:tab w:val="right" w:pos="8306"/>
              </w:tabs>
              <w:suppressAutoHyphens w:val="0"/>
              <w:autoSpaceDN/>
              <w:spacing w:after="0" w:line="240" w:lineRule="auto"/>
              <w:jc w:val="center"/>
              <w:textAlignment w:val="auto"/>
              <w:rPr>
                <w:rFonts w:ascii="Times New Roman" w:eastAsia="Times New Roman" w:hAnsi="Times New Roman" w:cs="Times New Roman"/>
                <w:b/>
                <w:caps/>
                <w:kern w:val="0"/>
                <w:sz w:val="24"/>
                <w:szCs w:val="20"/>
              </w:rPr>
            </w:pPr>
            <w:r w:rsidRPr="00941197">
              <w:rPr>
                <w:rFonts w:ascii="Times New Roman" w:eastAsia="Times New Roman" w:hAnsi="Times New Roman" w:cs="Times New Roman"/>
                <w:b/>
                <w:kern w:val="0"/>
                <w:sz w:val="24"/>
                <w:szCs w:val="20"/>
              </w:rPr>
              <w:fldChar w:fldCharType="begin">
                <w:ffData>
                  <w:name w:val="DOC_DATA"/>
                  <w:enabled/>
                  <w:calcOnExit w:val="0"/>
                  <w:textInput>
                    <w:default w:val="{$DOC_DATA}"/>
                  </w:textInput>
                </w:ffData>
              </w:fldChar>
            </w:r>
            <w:r w:rsidR="005B7B5A" w:rsidRPr="00941197">
              <w:rPr>
                <w:rFonts w:ascii="Times New Roman" w:eastAsia="Times New Roman" w:hAnsi="Times New Roman" w:cs="Times New Roman"/>
                <w:b/>
                <w:kern w:val="0"/>
                <w:sz w:val="24"/>
                <w:szCs w:val="20"/>
              </w:rPr>
              <w:instrText xml:space="preserve"> FORMTEXT </w:instrText>
            </w:r>
            <w:r w:rsidRPr="00941197">
              <w:rPr>
                <w:rFonts w:ascii="Times New Roman" w:eastAsia="Times New Roman" w:hAnsi="Times New Roman" w:cs="Times New Roman"/>
                <w:b/>
                <w:kern w:val="0"/>
                <w:sz w:val="24"/>
                <w:szCs w:val="20"/>
              </w:rPr>
            </w:r>
            <w:r w:rsidRPr="00941197">
              <w:rPr>
                <w:rFonts w:ascii="Times New Roman" w:eastAsia="Times New Roman" w:hAnsi="Times New Roman" w:cs="Times New Roman"/>
                <w:b/>
                <w:kern w:val="0"/>
                <w:sz w:val="24"/>
                <w:szCs w:val="20"/>
              </w:rPr>
              <w:fldChar w:fldCharType="separate"/>
            </w:r>
            <w:r w:rsidR="005B7B5A" w:rsidRPr="00941197">
              <w:rPr>
                <w:rFonts w:ascii="Times New Roman" w:eastAsia="Times New Roman" w:hAnsi="Times New Roman" w:cs="Times New Roman"/>
                <w:b/>
                <w:noProof/>
                <w:kern w:val="0"/>
                <w:sz w:val="24"/>
                <w:szCs w:val="20"/>
              </w:rPr>
              <w:t xml:space="preserve">DĖL 2023 METŲ BĮ SKALVIJOS NAMŲ VEIKLOS ATASKAITOS IR METINIŲ ATASKAITŲ RINKINIO PATVIRTINIMO </w:t>
            </w:r>
            <w:r w:rsidRPr="00941197">
              <w:rPr>
                <w:rFonts w:ascii="Times New Roman" w:eastAsia="Times New Roman" w:hAnsi="Times New Roman" w:cs="Times New Roman"/>
                <w:b/>
                <w:kern w:val="0"/>
                <w:sz w:val="24"/>
                <w:szCs w:val="20"/>
              </w:rPr>
              <w:fldChar w:fldCharType="end"/>
            </w:r>
            <w:bookmarkEnd w:id="0"/>
            <w:r w:rsidRPr="00941197">
              <w:rPr>
                <w:rFonts w:ascii="Times New Roman" w:eastAsia="Times New Roman" w:hAnsi="Times New Roman" w:cs="Times New Roman"/>
                <w:b/>
                <w:kern w:val="0"/>
                <w:sz w:val="24"/>
                <w:szCs w:val="20"/>
              </w:rPr>
              <w:fldChar w:fldCharType="begin">
                <w:ffData>
                  <w:name w:val="DOC_DATA"/>
                  <w:enabled/>
                  <w:calcOnExit w:val="0"/>
                  <w:textInput>
                    <w:default w:val="{$DOC_DATA}"/>
                  </w:textInput>
                </w:ffData>
              </w:fldChar>
            </w:r>
            <w:r w:rsidR="005B7B5A" w:rsidRPr="00941197">
              <w:rPr>
                <w:rFonts w:ascii="Times New Roman" w:eastAsia="Times New Roman" w:hAnsi="Times New Roman" w:cs="Times New Roman"/>
                <w:b/>
                <w:kern w:val="0"/>
                <w:sz w:val="24"/>
                <w:szCs w:val="20"/>
              </w:rPr>
              <w:instrText xml:space="preserve"> FORMTEXT </w:instrText>
            </w:r>
            <w:r>
              <w:rPr>
                <w:rFonts w:ascii="Times New Roman" w:eastAsia="Times New Roman" w:hAnsi="Times New Roman" w:cs="Times New Roman"/>
                <w:b/>
                <w:kern w:val="0"/>
                <w:sz w:val="24"/>
                <w:szCs w:val="20"/>
              </w:rPr>
            </w:r>
            <w:r>
              <w:rPr>
                <w:rFonts w:ascii="Times New Roman" w:eastAsia="Times New Roman" w:hAnsi="Times New Roman" w:cs="Times New Roman"/>
                <w:b/>
                <w:kern w:val="0"/>
                <w:sz w:val="24"/>
                <w:szCs w:val="20"/>
              </w:rPr>
              <w:fldChar w:fldCharType="separate"/>
            </w:r>
            <w:r w:rsidRPr="00941197">
              <w:rPr>
                <w:rFonts w:ascii="Times New Roman" w:eastAsia="Times New Roman" w:hAnsi="Times New Roman" w:cs="Times New Roman"/>
                <w:b/>
                <w:kern w:val="0"/>
                <w:sz w:val="24"/>
                <w:szCs w:val="20"/>
              </w:rPr>
              <w:fldChar w:fldCharType="end"/>
            </w:r>
          </w:p>
        </w:tc>
      </w:tr>
      <w:tr w:rsidR="00941197" w:rsidRPr="00941197" w14:paraId="034B7465" w14:textId="77777777" w:rsidTr="00057366">
        <w:trPr>
          <w:cantSplit/>
          <w:trHeight w:val="250"/>
        </w:trPr>
        <w:tc>
          <w:tcPr>
            <w:tcW w:w="10632" w:type="dxa"/>
            <w:tcBorders>
              <w:top w:val="nil"/>
              <w:left w:val="nil"/>
              <w:bottom w:val="nil"/>
              <w:right w:val="nil"/>
            </w:tcBorders>
            <w:shd w:val="clear" w:color="auto" w:fill="auto"/>
          </w:tcPr>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25"/>
            </w:tblGrid>
            <w:tr w:rsidR="00941197" w:rsidRPr="00941197" w14:paraId="01B4557D" w14:textId="77777777" w:rsidTr="003A792A">
              <w:trPr>
                <w:cantSplit/>
                <w:trHeight w:val="264"/>
              </w:trPr>
              <w:tc>
                <w:tcPr>
                  <w:tcW w:w="9525" w:type="dxa"/>
                  <w:tcBorders>
                    <w:top w:val="nil"/>
                    <w:left w:val="nil"/>
                    <w:bottom w:val="nil"/>
                    <w:right w:val="nil"/>
                  </w:tcBorders>
                  <w:shd w:val="clear" w:color="auto" w:fill="auto"/>
                </w:tcPr>
                <w:p w14:paraId="04A67A74" w14:textId="77777777" w:rsidR="005B7B5A" w:rsidRPr="00941197" w:rsidRDefault="005B7B5A" w:rsidP="005B7B5A">
                  <w:pPr>
                    <w:widowControl/>
                    <w:tabs>
                      <w:tab w:val="left" w:pos="1296"/>
                      <w:tab w:val="center" w:pos="4153"/>
                      <w:tab w:val="right" w:pos="8306"/>
                    </w:tabs>
                    <w:suppressAutoHyphens w:val="0"/>
                    <w:autoSpaceDN/>
                    <w:spacing w:after="0" w:line="240" w:lineRule="auto"/>
                    <w:jc w:val="center"/>
                    <w:textAlignment w:val="auto"/>
                    <w:rPr>
                      <w:rFonts w:ascii="Times New Roman" w:eastAsia="Times New Roman" w:hAnsi="Times New Roman" w:cs="Times New Roman"/>
                      <w:b/>
                      <w:caps/>
                      <w:kern w:val="0"/>
                      <w:sz w:val="24"/>
                      <w:szCs w:val="20"/>
                    </w:rPr>
                  </w:pPr>
                </w:p>
              </w:tc>
            </w:tr>
          </w:tbl>
          <w:p w14:paraId="7E40495D" w14:textId="77777777" w:rsidR="005B7B5A" w:rsidRPr="00941197" w:rsidRDefault="005B7B5A" w:rsidP="005B7B5A">
            <w:pPr>
              <w:widowControl/>
              <w:tabs>
                <w:tab w:val="left" w:pos="1296"/>
                <w:tab w:val="center" w:pos="4153"/>
                <w:tab w:val="right" w:pos="8306"/>
              </w:tabs>
              <w:suppressAutoHyphens w:val="0"/>
              <w:autoSpaceDN/>
              <w:spacing w:after="0" w:line="240" w:lineRule="auto"/>
              <w:jc w:val="center"/>
              <w:textAlignment w:val="auto"/>
              <w:rPr>
                <w:rFonts w:ascii="Times New Roman" w:eastAsia="Times New Roman" w:hAnsi="Times New Roman" w:cs="Times New Roman"/>
                <w:b/>
                <w:caps/>
                <w:kern w:val="0"/>
                <w:sz w:val="24"/>
                <w:szCs w:val="20"/>
              </w:rPr>
            </w:pPr>
          </w:p>
        </w:tc>
      </w:tr>
      <w:tr w:rsidR="00941197" w:rsidRPr="00941197" w14:paraId="6C7459B1" w14:textId="77777777" w:rsidTr="00057366">
        <w:trPr>
          <w:cantSplit/>
          <w:trHeight w:val="333"/>
        </w:trPr>
        <w:tc>
          <w:tcPr>
            <w:tcW w:w="10632" w:type="dxa"/>
            <w:tcBorders>
              <w:top w:val="nil"/>
              <w:left w:val="nil"/>
              <w:bottom w:val="nil"/>
              <w:right w:val="nil"/>
            </w:tcBorders>
          </w:tcPr>
          <w:p w14:paraId="00BCF7A0" w14:textId="77777777" w:rsidR="005B7B5A" w:rsidRPr="00941197" w:rsidRDefault="0026182B" w:rsidP="005B7B5A">
            <w:pPr>
              <w:widowControl/>
              <w:tabs>
                <w:tab w:val="left" w:pos="1296"/>
                <w:tab w:val="center" w:pos="4153"/>
                <w:tab w:val="right" w:pos="8306"/>
              </w:tabs>
              <w:suppressAutoHyphens w:val="0"/>
              <w:autoSpaceDN/>
              <w:spacing w:after="0" w:line="240" w:lineRule="auto"/>
              <w:jc w:val="center"/>
              <w:textAlignment w:val="auto"/>
              <w:rPr>
                <w:rFonts w:ascii="Times New Roman" w:eastAsia="Times New Roman" w:hAnsi="Times New Roman" w:cs="Times New Roman"/>
                <w:b/>
                <w:caps/>
                <w:kern w:val="0"/>
                <w:sz w:val="24"/>
                <w:szCs w:val="20"/>
              </w:rPr>
            </w:pPr>
            <w:r w:rsidRPr="00941197">
              <w:rPr>
                <w:rFonts w:ascii="Times New Roman" w:eastAsia="Times New Roman" w:hAnsi="Times New Roman" w:cs="Times New Roman"/>
                <w:kern w:val="0"/>
                <w:sz w:val="24"/>
                <w:szCs w:val="20"/>
              </w:rPr>
              <w:fldChar w:fldCharType="begin">
                <w:ffData>
                  <w:name w:val="NOW_WORD_DATE"/>
                  <w:enabled/>
                  <w:calcOnExit w:val="0"/>
                  <w:textInput>
                    <w:default w:val="{$NOW_WORD_DATE}"/>
                  </w:textInput>
                </w:ffData>
              </w:fldChar>
            </w:r>
            <w:r w:rsidR="005B7B5A" w:rsidRPr="00941197">
              <w:rPr>
                <w:rFonts w:ascii="Times New Roman" w:eastAsia="Times New Roman" w:hAnsi="Times New Roman" w:cs="Times New Roman"/>
                <w:kern w:val="0"/>
                <w:sz w:val="24"/>
                <w:szCs w:val="20"/>
              </w:rPr>
              <w:instrText xml:space="preserve"> FORMTEXT </w:instrText>
            </w:r>
            <w:r w:rsidRPr="00941197">
              <w:rPr>
                <w:rFonts w:ascii="Times New Roman" w:eastAsia="Times New Roman" w:hAnsi="Times New Roman" w:cs="Times New Roman"/>
                <w:kern w:val="0"/>
                <w:sz w:val="24"/>
                <w:szCs w:val="20"/>
              </w:rPr>
            </w:r>
            <w:r w:rsidRPr="00941197">
              <w:rPr>
                <w:rFonts w:ascii="Times New Roman" w:eastAsia="Times New Roman" w:hAnsi="Times New Roman" w:cs="Times New Roman"/>
                <w:kern w:val="0"/>
                <w:sz w:val="24"/>
                <w:szCs w:val="20"/>
              </w:rPr>
              <w:fldChar w:fldCharType="separate"/>
            </w:r>
            <w:r w:rsidR="005B7B5A" w:rsidRPr="00941197">
              <w:rPr>
                <w:rFonts w:ascii="Times New Roman" w:eastAsia="Times New Roman" w:hAnsi="Times New Roman" w:cs="Times New Roman"/>
                <w:noProof/>
                <w:kern w:val="0"/>
                <w:sz w:val="24"/>
                <w:szCs w:val="20"/>
              </w:rPr>
              <w:t>2024 m. gegužės 8 d.</w:t>
            </w:r>
            <w:r w:rsidRPr="00941197">
              <w:rPr>
                <w:rFonts w:ascii="Times New Roman" w:eastAsia="Times New Roman" w:hAnsi="Times New Roman" w:cs="Times New Roman"/>
                <w:kern w:val="0"/>
                <w:sz w:val="24"/>
                <w:szCs w:val="20"/>
              </w:rPr>
              <w:fldChar w:fldCharType="end"/>
            </w:r>
            <w:r w:rsidR="005B7B5A" w:rsidRPr="00941197">
              <w:rPr>
                <w:rFonts w:ascii="Times New Roman" w:eastAsia="Times New Roman" w:hAnsi="Times New Roman" w:cs="Times New Roman"/>
                <w:kern w:val="0"/>
                <w:sz w:val="24"/>
                <w:szCs w:val="20"/>
              </w:rPr>
              <w:t xml:space="preserve">  Nr. </w:t>
            </w:r>
            <w:r w:rsidRPr="00941197">
              <w:rPr>
                <w:rFonts w:ascii="Times New Roman" w:eastAsia="Times New Roman" w:hAnsi="Times New Roman" w:cs="Times New Roman"/>
                <w:kern w:val="0"/>
                <w:sz w:val="24"/>
                <w:szCs w:val="20"/>
              </w:rPr>
              <w:fldChar w:fldCharType="begin">
                <w:ffData>
                  <w:name w:val="SHOWS"/>
                  <w:enabled/>
                  <w:calcOnExit w:val="0"/>
                  <w:textInput>
                    <w:default w:val="{$SHOWS}"/>
                  </w:textInput>
                </w:ffData>
              </w:fldChar>
            </w:r>
            <w:r w:rsidR="005B7B5A" w:rsidRPr="00941197">
              <w:rPr>
                <w:rFonts w:ascii="Times New Roman" w:eastAsia="Times New Roman" w:hAnsi="Times New Roman" w:cs="Times New Roman"/>
                <w:kern w:val="0"/>
                <w:sz w:val="24"/>
                <w:szCs w:val="20"/>
              </w:rPr>
              <w:instrText xml:space="preserve"> FORMTEXT </w:instrText>
            </w:r>
            <w:r w:rsidRPr="00941197">
              <w:rPr>
                <w:rFonts w:ascii="Times New Roman" w:eastAsia="Times New Roman" w:hAnsi="Times New Roman" w:cs="Times New Roman"/>
                <w:kern w:val="0"/>
                <w:sz w:val="24"/>
                <w:szCs w:val="20"/>
              </w:rPr>
            </w:r>
            <w:r w:rsidRPr="00941197">
              <w:rPr>
                <w:rFonts w:ascii="Times New Roman" w:eastAsia="Times New Roman" w:hAnsi="Times New Roman" w:cs="Times New Roman"/>
                <w:kern w:val="0"/>
                <w:sz w:val="24"/>
                <w:szCs w:val="20"/>
              </w:rPr>
              <w:fldChar w:fldCharType="separate"/>
            </w:r>
            <w:r w:rsidR="005B7B5A" w:rsidRPr="00941197">
              <w:rPr>
                <w:rFonts w:ascii="Times New Roman" w:eastAsia="Times New Roman" w:hAnsi="Times New Roman" w:cs="Times New Roman"/>
                <w:noProof/>
                <w:kern w:val="0"/>
                <w:sz w:val="24"/>
                <w:szCs w:val="20"/>
              </w:rPr>
              <w:t>TSP-141</w:t>
            </w:r>
            <w:r w:rsidRPr="00941197">
              <w:rPr>
                <w:rFonts w:ascii="Times New Roman" w:eastAsia="Times New Roman" w:hAnsi="Times New Roman" w:cs="Times New Roman"/>
                <w:kern w:val="0"/>
                <w:sz w:val="24"/>
                <w:szCs w:val="20"/>
              </w:rPr>
              <w:fldChar w:fldCharType="end"/>
            </w:r>
          </w:p>
        </w:tc>
      </w:tr>
      <w:tr w:rsidR="005B7B5A" w:rsidRPr="00941197" w14:paraId="46104E73" w14:textId="77777777" w:rsidTr="00057366">
        <w:trPr>
          <w:cantSplit/>
          <w:trHeight w:val="264"/>
        </w:trPr>
        <w:tc>
          <w:tcPr>
            <w:tcW w:w="10632" w:type="dxa"/>
            <w:tcBorders>
              <w:top w:val="nil"/>
              <w:left w:val="nil"/>
              <w:bottom w:val="nil"/>
              <w:right w:val="nil"/>
            </w:tcBorders>
          </w:tcPr>
          <w:p w14:paraId="46A1BE5A" w14:textId="77777777" w:rsidR="005B7B5A" w:rsidRPr="00941197" w:rsidRDefault="005B7B5A" w:rsidP="005B7B5A">
            <w:pPr>
              <w:widowControl/>
              <w:suppressAutoHyphens w:val="0"/>
              <w:autoSpaceDN/>
              <w:spacing w:after="0" w:line="240" w:lineRule="auto"/>
              <w:jc w:val="center"/>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Jurbarkas</w:t>
            </w:r>
          </w:p>
        </w:tc>
      </w:tr>
    </w:tbl>
    <w:p w14:paraId="7A9E5DC0"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p>
    <w:p w14:paraId="287F95FF" w14:textId="77777777" w:rsidR="005B7B5A" w:rsidRPr="00941197" w:rsidRDefault="005B7B5A" w:rsidP="005B7B5A">
      <w:pPr>
        <w:widowControl/>
        <w:tabs>
          <w:tab w:val="left" w:pos="5245"/>
        </w:tabs>
        <w:suppressAutoHyphens w:val="0"/>
        <w:spacing w:after="0" w:line="240" w:lineRule="auto"/>
        <w:ind w:firstLine="5103"/>
        <w:jc w:val="both"/>
        <w:textAlignment w:val="auto"/>
        <w:rPr>
          <w:rFonts w:ascii="Times New Roman" w:eastAsia="Times New Roman" w:hAnsi="Times New Roman" w:cs="Times New Roman"/>
          <w:kern w:val="0"/>
          <w:sz w:val="24"/>
          <w:szCs w:val="20"/>
        </w:rPr>
      </w:pPr>
    </w:p>
    <w:p w14:paraId="41AA2C3B" w14:textId="77777777" w:rsidR="005B7B5A" w:rsidRPr="00941197" w:rsidRDefault="005B7B5A" w:rsidP="005B7B5A">
      <w:pPr>
        <w:widowControl/>
        <w:tabs>
          <w:tab w:val="left" w:pos="709"/>
        </w:tabs>
        <w:autoSpaceDN/>
        <w:spacing w:after="0" w:line="240" w:lineRule="auto"/>
        <w:ind w:firstLine="709"/>
        <w:jc w:val="both"/>
        <w:textAlignment w:val="auto"/>
        <w:rPr>
          <w:rFonts w:ascii="Times New Roman" w:eastAsia="Times New Roman" w:hAnsi="Times New Roman" w:cs="Times New Roman"/>
          <w:kern w:val="0"/>
          <w:sz w:val="24"/>
          <w:szCs w:val="24"/>
        </w:rPr>
      </w:pPr>
      <w:r w:rsidRPr="00941197">
        <w:rPr>
          <w:rFonts w:ascii="Times New Roman" w:eastAsia="Times New Roman" w:hAnsi="Times New Roman" w:cs="Times New Roman"/>
          <w:kern w:val="0"/>
          <w:sz w:val="24"/>
          <w:szCs w:val="24"/>
        </w:rPr>
        <w:t xml:space="preserve">Vadovaudamasi Lietuvos Respublikos vietos savivaldos įstatymo 15 straipsnio 3 dalies 1 punktu,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4 punktu ir atsižvelgdama į BĮ </w:t>
      </w:r>
      <w:proofErr w:type="spellStart"/>
      <w:r w:rsidRPr="00941197">
        <w:rPr>
          <w:rFonts w:ascii="Times New Roman" w:eastAsia="Times New Roman" w:hAnsi="Times New Roman" w:cs="Times New Roman"/>
          <w:kern w:val="0"/>
          <w:sz w:val="24"/>
          <w:szCs w:val="24"/>
        </w:rPr>
        <w:t>Skalvijos</w:t>
      </w:r>
      <w:proofErr w:type="spellEnd"/>
      <w:r w:rsidRPr="00941197">
        <w:rPr>
          <w:rFonts w:ascii="Times New Roman" w:eastAsia="Times New Roman" w:hAnsi="Times New Roman" w:cs="Times New Roman"/>
          <w:kern w:val="0"/>
          <w:sz w:val="24"/>
          <w:szCs w:val="24"/>
        </w:rPr>
        <w:t xml:space="preserve"> namų 2024 m. </w:t>
      </w:r>
      <w:r w:rsidR="00FC1912">
        <w:rPr>
          <w:rFonts w:ascii="Times New Roman" w:eastAsia="Times New Roman" w:hAnsi="Times New Roman" w:cs="Times New Roman"/>
          <w:kern w:val="0"/>
          <w:sz w:val="24"/>
          <w:szCs w:val="24"/>
        </w:rPr>
        <w:t>balandžio 30</w:t>
      </w:r>
      <w:r w:rsidRPr="00941197">
        <w:rPr>
          <w:rFonts w:ascii="Times New Roman" w:eastAsia="Times New Roman" w:hAnsi="Times New Roman" w:cs="Times New Roman"/>
          <w:kern w:val="0"/>
          <w:sz w:val="24"/>
          <w:szCs w:val="24"/>
        </w:rPr>
        <w:t xml:space="preserve"> d. raštą Nr. </w:t>
      </w:r>
      <w:r w:rsidR="00FC1912">
        <w:rPr>
          <w:rFonts w:ascii="Times New Roman" w:eastAsia="Times New Roman" w:hAnsi="Times New Roman" w:cs="Times New Roman"/>
          <w:kern w:val="0"/>
          <w:sz w:val="24"/>
          <w:szCs w:val="24"/>
        </w:rPr>
        <w:t>IS-121</w:t>
      </w:r>
      <w:r w:rsidRPr="00941197">
        <w:rPr>
          <w:rFonts w:ascii="Times New Roman" w:eastAsia="Times New Roman" w:hAnsi="Times New Roman" w:cs="Times New Roman"/>
          <w:kern w:val="0"/>
          <w:sz w:val="24"/>
          <w:szCs w:val="24"/>
        </w:rPr>
        <w:t xml:space="preserve"> „Dėl </w:t>
      </w:r>
      <w:r w:rsidR="00FC1912">
        <w:rPr>
          <w:rFonts w:ascii="Times New Roman" w:eastAsia="Times New Roman" w:hAnsi="Times New Roman" w:cs="Times New Roman"/>
          <w:kern w:val="0"/>
          <w:sz w:val="24"/>
          <w:szCs w:val="24"/>
        </w:rPr>
        <w:t>2023 m. veiklos ataskaitos pateikimo</w:t>
      </w:r>
      <w:r w:rsidRPr="00941197">
        <w:rPr>
          <w:rFonts w:ascii="Times New Roman" w:eastAsia="Times New Roman" w:hAnsi="Times New Roman" w:cs="Times New Roman"/>
          <w:kern w:val="0"/>
          <w:sz w:val="24"/>
          <w:szCs w:val="24"/>
        </w:rPr>
        <w:t xml:space="preserve">“, Jurbarko rajono savivaldybės taryba </w:t>
      </w:r>
      <w:r w:rsidRPr="00941197">
        <w:rPr>
          <w:rFonts w:ascii="Times New Roman" w:eastAsia="Times New Roman" w:hAnsi="Times New Roman" w:cs="Times New Roman"/>
          <w:spacing w:val="120"/>
          <w:kern w:val="0"/>
          <w:sz w:val="24"/>
          <w:szCs w:val="24"/>
        </w:rPr>
        <w:t>nusprendži</w:t>
      </w:r>
      <w:r w:rsidRPr="00941197">
        <w:rPr>
          <w:rFonts w:ascii="Times New Roman" w:eastAsia="Times New Roman" w:hAnsi="Times New Roman" w:cs="Times New Roman"/>
          <w:kern w:val="0"/>
          <w:sz w:val="24"/>
          <w:szCs w:val="24"/>
        </w:rPr>
        <w:t>a:</w:t>
      </w:r>
    </w:p>
    <w:p w14:paraId="386FB00C" w14:textId="77777777" w:rsidR="005B7B5A" w:rsidRPr="00941197" w:rsidRDefault="005B7B5A" w:rsidP="005B7B5A">
      <w:pPr>
        <w:widowControl/>
        <w:tabs>
          <w:tab w:val="left" w:pos="709"/>
        </w:tabs>
        <w:autoSpaceDN/>
        <w:spacing w:after="0" w:line="240" w:lineRule="auto"/>
        <w:ind w:firstLine="709"/>
        <w:jc w:val="both"/>
        <w:textAlignment w:val="auto"/>
        <w:rPr>
          <w:rFonts w:ascii="Times New Roman" w:eastAsia="Times New Roman" w:hAnsi="Times New Roman" w:cs="Times New Roman"/>
          <w:kern w:val="0"/>
          <w:sz w:val="24"/>
          <w:szCs w:val="24"/>
        </w:rPr>
      </w:pPr>
      <w:r w:rsidRPr="00941197">
        <w:rPr>
          <w:rFonts w:ascii="Times New Roman" w:eastAsia="Times New Roman" w:hAnsi="Times New Roman" w:cs="Times New Roman"/>
          <w:kern w:val="0"/>
          <w:sz w:val="24"/>
          <w:szCs w:val="24"/>
        </w:rPr>
        <w:t>Patvirtinti:</w:t>
      </w:r>
    </w:p>
    <w:p w14:paraId="2FC18351" w14:textId="77777777" w:rsidR="005B7B5A" w:rsidRPr="00941197" w:rsidRDefault="005B7B5A" w:rsidP="005B7B5A">
      <w:pPr>
        <w:widowControl/>
        <w:numPr>
          <w:ilvl w:val="0"/>
          <w:numId w:val="35"/>
        </w:numPr>
        <w:tabs>
          <w:tab w:val="left" w:pos="709"/>
        </w:tabs>
        <w:suppressAutoHyphens w:val="0"/>
        <w:autoSpaceDN/>
        <w:spacing w:after="0" w:line="240" w:lineRule="auto"/>
        <w:jc w:val="both"/>
        <w:textAlignment w:val="auto"/>
        <w:rPr>
          <w:rFonts w:ascii="Times New Roman" w:eastAsia="Times New Roman" w:hAnsi="Times New Roman" w:cs="Times New Roman"/>
          <w:kern w:val="0"/>
          <w:sz w:val="24"/>
          <w:szCs w:val="24"/>
        </w:rPr>
      </w:pPr>
      <w:r w:rsidRPr="00941197">
        <w:rPr>
          <w:rFonts w:ascii="Times New Roman" w:eastAsia="Times New Roman" w:hAnsi="Times New Roman" w:cs="Times New Roman"/>
          <w:kern w:val="0"/>
          <w:sz w:val="24"/>
          <w:szCs w:val="24"/>
        </w:rPr>
        <w:t xml:space="preserve">BĮ </w:t>
      </w:r>
      <w:proofErr w:type="spellStart"/>
      <w:r w:rsidRPr="00941197">
        <w:rPr>
          <w:rFonts w:ascii="Times New Roman" w:eastAsia="Times New Roman" w:hAnsi="Times New Roman" w:cs="Times New Roman"/>
          <w:kern w:val="0"/>
          <w:sz w:val="24"/>
          <w:szCs w:val="24"/>
        </w:rPr>
        <w:t>Skalvijos</w:t>
      </w:r>
      <w:proofErr w:type="spellEnd"/>
      <w:r w:rsidRPr="00941197">
        <w:rPr>
          <w:rFonts w:ascii="Times New Roman" w:eastAsia="Times New Roman" w:hAnsi="Times New Roman" w:cs="Times New Roman"/>
          <w:kern w:val="0"/>
          <w:sz w:val="24"/>
          <w:szCs w:val="24"/>
        </w:rPr>
        <w:t xml:space="preserve"> namų 2023 metų veiklos ataskaitą (pridedama);</w:t>
      </w:r>
    </w:p>
    <w:p w14:paraId="2DD794CA" w14:textId="77777777" w:rsidR="005B7B5A" w:rsidRPr="00941197" w:rsidRDefault="005B7B5A" w:rsidP="005B7B5A">
      <w:pPr>
        <w:widowControl/>
        <w:numPr>
          <w:ilvl w:val="0"/>
          <w:numId w:val="35"/>
        </w:numPr>
        <w:tabs>
          <w:tab w:val="left" w:pos="709"/>
        </w:tabs>
        <w:suppressAutoHyphens w:val="0"/>
        <w:autoSpaceDN/>
        <w:spacing w:after="0" w:line="240" w:lineRule="auto"/>
        <w:jc w:val="both"/>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4"/>
        </w:rPr>
        <w:t xml:space="preserve">BĮ </w:t>
      </w:r>
      <w:proofErr w:type="spellStart"/>
      <w:r w:rsidRPr="00941197">
        <w:rPr>
          <w:rFonts w:ascii="Times New Roman" w:eastAsia="Times New Roman" w:hAnsi="Times New Roman" w:cs="Times New Roman"/>
          <w:kern w:val="0"/>
          <w:sz w:val="24"/>
          <w:szCs w:val="24"/>
        </w:rPr>
        <w:t>Skalvijos</w:t>
      </w:r>
      <w:proofErr w:type="spellEnd"/>
      <w:r w:rsidRPr="00941197">
        <w:rPr>
          <w:rFonts w:ascii="Times New Roman" w:eastAsia="Times New Roman" w:hAnsi="Times New Roman" w:cs="Times New Roman"/>
          <w:kern w:val="0"/>
          <w:sz w:val="24"/>
          <w:szCs w:val="24"/>
        </w:rPr>
        <w:t xml:space="preserve"> namų finansinių ataskaitų rinkinį (pridedama);</w:t>
      </w:r>
    </w:p>
    <w:p w14:paraId="4273E578" w14:textId="77777777" w:rsidR="005B7B5A" w:rsidRPr="00941197" w:rsidRDefault="005B7B5A" w:rsidP="005B7B5A">
      <w:pPr>
        <w:widowControl/>
        <w:numPr>
          <w:ilvl w:val="0"/>
          <w:numId w:val="35"/>
        </w:numPr>
        <w:tabs>
          <w:tab w:val="left" w:pos="709"/>
        </w:tabs>
        <w:suppressAutoHyphens w:val="0"/>
        <w:autoSpaceDN/>
        <w:spacing w:after="0" w:line="240" w:lineRule="auto"/>
        <w:jc w:val="both"/>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4"/>
        </w:rPr>
        <w:t xml:space="preserve">BĮ </w:t>
      </w:r>
      <w:proofErr w:type="spellStart"/>
      <w:r w:rsidRPr="00941197">
        <w:rPr>
          <w:rFonts w:ascii="Times New Roman" w:eastAsia="Times New Roman" w:hAnsi="Times New Roman" w:cs="Times New Roman"/>
          <w:kern w:val="0"/>
          <w:sz w:val="24"/>
          <w:szCs w:val="24"/>
        </w:rPr>
        <w:t>Skalvijos</w:t>
      </w:r>
      <w:proofErr w:type="spellEnd"/>
      <w:r w:rsidRPr="00941197">
        <w:rPr>
          <w:rFonts w:ascii="Times New Roman" w:eastAsia="Times New Roman" w:hAnsi="Times New Roman" w:cs="Times New Roman"/>
          <w:kern w:val="0"/>
          <w:sz w:val="24"/>
          <w:szCs w:val="24"/>
        </w:rPr>
        <w:t xml:space="preserve"> namų biudžeto vykdymo ataskaitų rinkinį (pridedama).</w:t>
      </w:r>
    </w:p>
    <w:p w14:paraId="73370F7F" w14:textId="09A39BC7" w:rsidR="005B7B5A" w:rsidRPr="00941197" w:rsidRDefault="005B7B5A" w:rsidP="005B7B5A">
      <w:pPr>
        <w:widowControl/>
        <w:tabs>
          <w:tab w:val="left" w:pos="709"/>
        </w:tabs>
        <w:suppressAutoHyphens w:val="0"/>
        <w:autoSpaceDN/>
        <w:spacing w:after="0" w:line="240" w:lineRule="auto"/>
        <w:ind w:firstLine="709"/>
        <w:jc w:val="both"/>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25A725A" w14:textId="77777777" w:rsidR="005B7B5A" w:rsidRPr="00941197" w:rsidRDefault="005B7B5A" w:rsidP="005B7B5A">
      <w:pPr>
        <w:widowControl/>
        <w:suppressAutoHyphens w:val="0"/>
        <w:autoSpaceDN/>
        <w:spacing w:after="0" w:line="240" w:lineRule="auto"/>
        <w:jc w:val="both"/>
        <w:textAlignment w:val="auto"/>
        <w:rPr>
          <w:rFonts w:ascii="Times New Roman" w:eastAsia="Times New Roman" w:hAnsi="Times New Roman" w:cs="Times New Roman"/>
          <w:kern w:val="0"/>
          <w:sz w:val="24"/>
          <w:szCs w:val="20"/>
        </w:rPr>
      </w:pPr>
    </w:p>
    <w:p w14:paraId="02E199E0" w14:textId="77777777" w:rsidR="005B7B5A" w:rsidRPr="00941197" w:rsidRDefault="005B7B5A" w:rsidP="005B7B5A">
      <w:pPr>
        <w:widowControl/>
        <w:suppressAutoHyphens w:val="0"/>
        <w:autoSpaceDN/>
        <w:spacing w:after="0" w:line="240" w:lineRule="auto"/>
        <w:jc w:val="both"/>
        <w:textAlignment w:val="auto"/>
        <w:rPr>
          <w:rFonts w:ascii="Times New Roman" w:eastAsia="Times New Roman" w:hAnsi="Times New Roman" w:cs="Times New Roman"/>
          <w:kern w:val="0"/>
          <w:sz w:val="24"/>
          <w:szCs w:val="20"/>
        </w:rPr>
      </w:pPr>
    </w:p>
    <w:tbl>
      <w:tblPr>
        <w:tblW w:w="0" w:type="auto"/>
        <w:tblInd w:w="108" w:type="dxa"/>
        <w:tblLook w:val="0000" w:firstRow="0" w:lastRow="0" w:firstColumn="0" w:lastColumn="0" w:noHBand="0" w:noVBand="0"/>
      </w:tblPr>
      <w:tblGrid>
        <w:gridCol w:w="4410"/>
        <w:gridCol w:w="4410"/>
      </w:tblGrid>
      <w:tr w:rsidR="005B7B5A" w:rsidRPr="00941197" w14:paraId="3A1A74A7" w14:textId="77777777" w:rsidTr="003A792A">
        <w:trPr>
          <w:trHeight w:val="180"/>
        </w:trPr>
        <w:tc>
          <w:tcPr>
            <w:tcW w:w="4410" w:type="dxa"/>
          </w:tcPr>
          <w:p w14:paraId="23D8DC2D"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Savivaldybės meras</w:t>
            </w:r>
          </w:p>
        </w:tc>
        <w:tc>
          <w:tcPr>
            <w:tcW w:w="4410" w:type="dxa"/>
          </w:tcPr>
          <w:p w14:paraId="51836DDC" w14:textId="77777777" w:rsidR="005B7B5A" w:rsidRPr="00941197" w:rsidRDefault="005B7B5A" w:rsidP="005B7B5A">
            <w:pPr>
              <w:widowControl/>
              <w:suppressAutoHyphens w:val="0"/>
              <w:autoSpaceDN/>
              <w:spacing w:after="0" w:line="240" w:lineRule="auto"/>
              <w:jc w:val="right"/>
              <w:textAlignment w:val="auto"/>
              <w:rPr>
                <w:rFonts w:ascii="Times New Roman" w:eastAsia="Times New Roman" w:hAnsi="Times New Roman" w:cs="Times New Roman"/>
                <w:kern w:val="0"/>
                <w:sz w:val="24"/>
                <w:szCs w:val="20"/>
              </w:rPr>
            </w:pPr>
          </w:p>
        </w:tc>
      </w:tr>
    </w:tbl>
    <w:p w14:paraId="23F9FB71"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p>
    <w:p w14:paraId="482FF08C"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p>
    <w:p w14:paraId="722C042C"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p>
    <w:p w14:paraId="1DA8F99B"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 xml:space="preserve">Vizos: </w:t>
      </w:r>
    </w:p>
    <w:p w14:paraId="767C7F41"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 xml:space="preserve">Administracijos direktorė R. </w:t>
      </w:r>
      <w:proofErr w:type="spellStart"/>
      <w:r w:rsidRPr="00941197">
        <w:rPr>
          <w:rFonts w:ascii="Times New Roman" w:eastAsia="Times New Roman" w:hAnsi="Times New Roman" w:cs="Times New Roman"/>
          <w:kern w:val="0"/>
          <w:sz w:val="24"/>
          <w:szCs w:val="20"/>
        </w:rPr>
        <w:t>Vančienė</w:t>
      </w:r>
      <w:proofErr w:type="spellEnd"/>
    </w:p>
    <w:p w14:paraId="212AD98D"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 xml:space="preserve">Teisės ir civilinės metrikacijos skyriaus vedėja O. </w:t>
      </w:r>
      <w:proofErr w:type="spellStart"/>
      <w:r w:rsidRPr="00941197">
        <w:rPr>
          <w:rFonts w:ascii="Times New Roman" w:eastAsia="Times New Roman" w:hAnsi="Times New Roman" w:cs="Times New Roman"/>
          <w:kern w:val="0"/>
          <w:sz w:val="24"/>
          <w:szCs w:val="20"/>
        </w:rPr>
        <w:t>Sutkaitienė</w:t>
      </w:r>
      <w:proofErr w:type="spellEnd"/>
      <w:r w:rsidRPr="00941197">
        <w:rPr>
          <w:rFonts w:ascii="Times New Roman" w:eastAsia="Times New Roman" w:hAnsi="Times New Roman" w:cs="Times New Roman"/>
          <w:kern w:val="0"/>
          <w:sz w:val="24"/>
          <w:szCs w:val="20"/>
        </w:rPr>
        <w:t xml:space="preserve"> </w:t>
      </w:r>
    </w:p>
    <w:p w14:paraId="03E8B04C" w14:textId="77777777" w:rsidR="00A5769A" w:rsidRPr="00A5769A" w:rsidRDefault="00A5769A" w:rsidP="00A5769A">
      <w:pPr>
        <w:widowControl/>
        <w:suppressAutoHyphens w:val="0"/>
        <w:autoSpaceDN/>
        <w:spacing w:after="0" w:line="240" w:lineRule="auto"/>
        <w:jc w:val="both"/>
        <w:textAlignment w:val="auto"/>
        <w:rPr>
          <w:rFonts w:ascii="Times New Roman" w:eastAsia="Times New Roman" w:hAnsi="Times New Roman" w:cs="Times New Roman"/>
          <w:kern w:val="0"/>
          <w:sz w:val="24"/>
          <w:szCs w:val="20"/>
        </w:rPr>
      </w:pPr>
      <w:r w:rsidRPr="00F529DA">
        <w:rPr>
          <w:rFonts w:ascii="Times New Roman" w:eastAsia="Times New Roman" w:hAnsi="Times New Roman" w:cs="Times New Roman"/>
          <w:kern w:val="0"/>
          <w:sz w:val="24"/>
          <w:szCs w:val="20"/>
        </w:rPr>
        <w:t>Finansų skyriaus vyr. specialistė, l. e. skyriaus vedėjo pareigas, A. Narušienė</w:t>
      </w:r>
    </w:p>
    <w:p w14:paraId="10BFFE52"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Tarybos posėdžių sekretorė D. Dačkauskaitė</w:t>
      </w:r>
    </w:p>
    <w:p w14:paraId="308C57CC"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Dokumentų ir viešųjų ryšių skyriaus vyr. specialistas A. Gvildys</w:t>
      </w:r>
    </w:p>
    <w:p w14:paraId="1310F5F1"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 xml:space="preserve">Socialinės paramos skyriaus vedėja L. </w:t>
      </w:r>
      <w:proofErr w:type="spellStart"/>
      <w:r w:rsidRPr="00941197">
        <w:rPr>
          <w:rFonts w:ascii="Times New Roman" w:eastAsia="Times New Roman" w:hAnsi="Times New Roman" w:cs="Times New Roman"/>
          <w:kern w:val="0"/>
          <w:sz w:val="24"/>
          <w:szCs w:val="20"/>
        </w:rPr>
        <w:t>Gardauskienė</w:t>
      </w:r>
      <w:proofErr w:type="spellEnd"/>
    </w:p>
    <w:p w14:paraId="0CB7E74F"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p>
    <w:p w14:paraId="0631837D" w14:textId="77777777" w:rsidR="005B7B5A" w:rsidRPr="00941197" w:rsidRDefault="005B7B5A" w:rsidP="005B7B5A">
      <w:pPr>
        <w:widowControl/>
        <w:suppressAutoHyphens w:val="0"/>
        <w:autoSpaceDN/>
        <w:spacing w:after="0" w:line="240" w:lineRule="auto"/>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Parengė</w:t>
      </w:r>
    </w:p>
    <w:bookmarkStart w:id="1" w:name="CREATOR_SHOWS"/>
    <w:p w14:paraId="348E1852" w14:textId="77777777" w:rsidR="005B7B5A" w:rsidRPr="00941197" w:rsidRDefault="0026182B" w:rsidP="005B7B5A">
      <w:pPr>
        <w:widowControl/>
        <w:tabs>
          <w:tab w:val="left" w:pos="5245"/>
        </w:tabs>
        <w:suppressAutoHyphens w:val="0"/>
        <w:spacing w:after="0" w:line="240" w:lineRule="auto"/>
        <w:jc w:val="both"/>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lang w:eastAsia="de-DE"/>
        </w:rPr>
        <w:fldChar w:fldCharType="begin">
          <w:ffData>
            <w:name w:val="CREATOR_SHOWS"/>
            <w:enabled/>
            <w:calcOnExit w:val="0"/>
            <w:textInput>
              <w:default w:val="{$CREATOR_SHOWS}"/>
            </w:textInput>
          </w:ffData>
        </w:fldChar>
      </w:r>
      <w:r w:rsidR="005B7B5A" w:rsidRPr="00941197">
        <w:rPr>
          <w:rFonts w:ascii="Times New Roman" w:eastAsia="Times New Roman" w:hAnsi="Times New Roman" w:cs="Times New Roman"/>
          <w:kern w:val="0"/>
          <w:sz w:val="24"/>
          <w:szCs w:val="20"/>
          <w:lang w:eastAsia="de-DE"/>
        </w:rPr>
        <w:instrText xml:space="preserve"> FORMTEXT </w:instrText>
      </w:r>
      <w:r w:rsidRPr="00941197">
        <w:rPr>
          <w:rFonts w:ascii="Times New Roman" w:eastAsia="Times New Roman" w:hAnsi="Times New Roman" w:cs="Times New Roman"/>
          <w:kern w:val="0"/>
          <w:sz w:val="24"/>
          <w:szCs w:val="20"/>
          <w:lang w:eastAsia="de-DE"/>
        </w:rPr>
      </w:r>
      <w:r w:rsidRPr="00941197">
        <w:rPr>
          <w:rFonts w:ascii="Times New Roman" w:eastAsia="Times New Roman" w:hAnsi="Times New Roman" w:cs="Times New Roman"/>
          <w:kern w:val="0"/>
          <w:sz w:val="24"/>
          <w:szCs w:val="20"/>
          <w:lang w:eastAsia="de-DE"/>
        </w:rPr>
        <w:fldChar w:fldCharType="separate"/>
      </w:r>
      <w:r w:rsidR="005B7B5A" w:rsidRPr="00941197">
        <w:rPr>
          <w:rFonts w:ascii="Times New Roman" w:eastAsia="Times New Roman" w:hAnsi="Times New Roman" w:cs="Times New Roman"/>
          <w:noProof/>
          <w:kern w:val="0"/>
          <w:sz w:val="24"/>
          <w:szCs w:val="20"/>
          <w:lang w:eastAsia="de-DE"/>
        </w:rPr>
        <w:t>Kristina Povilaitienė</w:t>
      </w:r>
      <w:r w:rsidRPr="00941197">
        <w:rPr>
          <w:rFonts w:ascii="Times New Roman" w:eastAsia="Times New Roman" w:hAnsi="Times New Roman" w:cs="Times New Roman"/>
          <w:kern w:val="0"/>
          <w:sz w:val="24"/>
          <w:szCs w:val="20"/>
          <w:lang w:eastAsia="de-DE"/>
        </w:rPr>
        <w:fldChar w:fldCharType="end"/>
      </w:r>
      <w:bookmarkEnd w:id="1"/>
      <w:r w:rsidR="005B7B5A" w:rsidRPr="00941197">
        <w:rPr>
          <w:rFonts w:ascii="Times New Roman" w:eastAsia="Times New Roman" w:hAnsi="Times New Roman" w:cs="Times New Roman"/>
          <w:kern w:val="0"/>
          <w:sz w:val="24"/>
          <w:szCs w:val="20"/>
          <w:lang w:eastAsia="de-DE"/>
        </w:rPr>
        <w:t>, tel</w:t>
      </w:r>
      <w:r w:rsidR="005B7B5A" w:rsidRPr="00941197">
        <w:rPr>
          <w:rFonts w:ascii="Times New Roman" w:hAnsi="Times New Roman" w:cs="Times New Roman"/>
          <w:sz w:val="24"/>
          <w:szCs w:val="24"/>
          <w:lang w:eastAsia="de-DE"/>
        </w:rPr>
        <w:t>. +370 447 70</w:t>
      </w:r>
      <w:r w:rsidR="00941197" w:rsidRPr="00941197">
        <w:rPr>
          <w:rFonts w:ascii="Times New Roman" w:hAnsi="Times New Roman" w:cs="Times New Roman"/>
          <w:sz w:val="24"/>
          <w:szCs w:val="24"/>
          <w:lang w:eastAsia="de-DE"/>
        </w:rPr>
        <w:t>180</w:t>
      </w:r>
      <w:r w:rsidR="00370B84" w:rsidRPr="00941197">
        <w:rPr>
          <w:rFonts w:ascii="Times New Roman" w:hAnsi="Times New Roman" w:cs="Times New Roman"/>
          <w:sz w:val="24"/>
          <w:szCs w:val="24"/>
          <w:lang w:eastAsia="de-DE"/>
        </w:rPr>
        <w:t>, kristina.povilaitiene@jurbarkas.lt</w:t>
      </w:r>
    </w:p>
    <w:p w14:paraId="4A47C752" w14:textId="77777777" w:rsidR="005B7B5A" w:rsidRPr="00941197" w:rsidRDefault="005B7B5A" w:rsidP="005B7B5A">
      <w:pPr>
        <w:widowControl/>
        <w:tabs>
          <w:tab w:val="left" w:pos="5245"/>
        </w:tabs>
        <w:suppressAutoHyphens w:val="0"/>
        <w:spacing w:after="0" w:line="240" w:lineRule="auto"/>
        <w:ind w:firstLine="5103"/>
        <w:jc w:val="both"/>
        <w:textAlignment w:val="auto"/>
        <w:rPr>
          <w:rFonts w:ascii="Times New Roman" w:eastAsia="Times New Roman" w:hAnsi="Times New Roman" w:cs="Times New Roman"/>
          <w:kern w:val="0"/>
          <w:sz w:val="24"/>
          <w:szCs w:val="20"/>
        </w:rPr>
      </w:pPr>
    </w:p>
    <w:p w14:paraId="3EB68435" w14:textId="77777777" w:rsidR="00914C7C" w:rsidRPr="00941197" w:rsidRDefault="00914C7C" w:rsidP="005B7B5A">
      <w:pPr>
        <w:widowControl/>
        <w:tabs>
          <w:tab w:val="left" w:pos="5245"/>
        </w:tabs>
        <w:suppressAutoHyphens w:val="0"/>
        <w:spacing w:after="0" w:line="240" w:lineRule="auto"/>
        <w:ind w:firstLine="5103"/>
        <w:jc w:val="both"/>
        <w:textAlignment w:val="auto"/>
        <w:rPr>
          <w:rFonts w:ascii="Times New Roman" w:eastAsia="Times New Roman" w:hAnsi="Times New Roman" w:cs="Times New Roman"/>
          <w:kern w:val="0"/>
          <w:sz w:val="24"/>
          <w:szCs w:val="20"/>
        </w:rPr>
      </w:pPr>
    </w:p>
    <w:p w14:paraId="7AFAC2E9" w14:textId="77777777" w:rsidR="00914C7C" w:rsidRPr="00941197" w:rsidRDefault="00914C7C" w:rsidP="005B7B5A">
      <w:pPr>
        <w:widowControl/>
        <w:tabs>
          <w:tab w:val="left" w:pos="5245"/>
        </w:tabs>
        <w:suppressAutoHyphens w:val="0"/>
        <w:spacing w:after="0" w:line="240" w:lineRule="auto"/>
        <w:ind w:firstLine="5103"/>
        <w:jc w:val="both"/>
        <w:textAlignment w:val="auto"/>
        <w:rPr>
          <w:rFonts w:ascii="Times New Roman" w:eastAsia="Times New Roman" w:hAnsi="Times New Roman" w:cs="Times New Roman"/>
          <w:kern w:val="0"/>
          <w:sz w:val="24"/>
          <w:szCs w:val="20"/>
        </w:rPr>
      </w:pPr>
    </w:p>
    <w:p w14:paraId="011466CD" w14:textId="77777777" w:rsidR="00370B84" w:rsidRPr="00941197" w:rsidRDefault="00370B84" w:rsidP="005B7B5A">
      <w:pPr>
        <w:widowControl/>
        <w:tabs>
          <w:tab w:val="left" w:pos="5245"/>
        </w:tabs>
        <w:suppressAutoHyphens w:val="0"/>
        <w:spacing w:after="0" w:line="240" w:lineRule="auto"/>
        <w:ind w:firstLine="5103"/>
        <w:jc w:val="both"/>
        <w:textAlignment w:val="auto"/>
        <w:rPr>
          <w:rFonts w:ascii="Times New Roman" w:eastAsia="Times New Roman" w:hAnsi="Times New Roman" w:cs="Times New Roman"/>
          <w:kern w:val="0"/>
          <w:sz w:val="24"/>
          <w:szCs w:val="20"/>
        </w:rPr>
      </w:pPr>
    </w:p>
    <w:p w14:paraId="06B86738" w14:textId="77777777" w:rsidR="005B7B5A" w:rsidRPr="00941197" w:rsidRDefault="003036F7" w:rsidP="005B7B5A">
      <w:pPr>
        <w:widowControl/>
        <w:tabs>
          <w:tab w:val="left" w:pos="5245"/>
        </w:tabs>
        <w:suppressAutoHyphens w:val="0"/>
        <w:spacing w:after="0" w:line="240" w:lineRule="auto"/>
        <w:ind w:firstLine="5103"/>
        <w:jc w:val="both"/>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lastRenderedPageBreak/>
        <w:tab/>
      </w:r>
      <w:r w:rsidRPr="00941197">
        <w:rPr>
          <w:rFonts w:ascii="Times New Roman" w:eastAsia="Times New Roman" w:hAnsi="Times New Roman" w:cs="Times New Roman"/>
          <w:kern w:val="0"/>
          <w:sz w:val="24"/>
          <w:szCs w:val="20"/>
        </w:rPr>
        <w:tab/>
      </w:r>
      <w:r w:rsidR="005B7B5A" w:rsidRPr="00941197">
        <w:rPr>
          <w:rFonts w:ascii="Times New Roman" w:eastAsia="Times New Roman" w:hAnsi="Times New Roman" w:cs="Times New Roman"/>
          <w:kern w:val="0"/>
          <w:sz w:val="24"/>
          <w:szCs w:val="20"/>
        </w:rPr>
        <w:t>PATVIRTINTA</w:t>
      </w:r>
    </w:p>
    <w:p w14:paraId="6B5C9148" w14:textId="77777777" w:rsidR="005B7B5A" w:rsidRPr="00941197" w:rsidRDefault="005B7B5A" w:rsidP="003036F7">
      <w:pPr>
        <w:widowControl/>
        <w:suppressAutoHyphens w:val="0"/>
        <w:spacing w:after="0" w:line="240" w:lineRule="auto"/>
        <w:ind w:left="5245" w:firstLine="1235"/>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Jurbarko rajono savivaldybės tarybos</w:t>
      </w:r>
    </w:p>
    <w:p w14:paraId="593E5680" w14:textId="77777777" w:rsidR="005B7B5A" w:rsidRPr="00941197" w:rsidRDefault="005B7B5A" w:rsidP="003036F7">
      <w:pPr>
        <w:widowControl/>
        <w:suppressAutoHyphens w:val="0"/>
        <w:spacing w:after="0" w:line="240" w:lineRule="auto"/>
        <w:ind w:left="6116" w:firstLine="364"/>
        <w:textAlignment w:val="auto"/>
      </w:pPr>
      <w:r w:rsidRPr="00941197">
        <w:rPr>
          <w:rFonts w:ascii="Times New Roman" w:eastAsia="Times New Roman" w:hAnsi="Times New Roman" w:cs="Times New Roman"/>
          <w:kern w:val="0"/>
          <w:sz w:val="24"/>
          <w:szCs w:val="20"/>
        </w:rPr>
        <w:t xml:space="preserve">2024 m. gegužės 30 d. sprendimu Nr. </w:t>
      </w:r>
    </w:p>
    <w:p w14:paraId="47895EEA" w14:textId="77777777" w:rsidR="003036F7" w:rsidRPr="00941197" w:rsidRDefault="003036F7">
      <w:pPr>
        <w:pStyle w:val="Standard"/>
        <w:spacing w:after="0"/>
        <w:jc w:val="center"/>
        <w:rPr>
          <w:rFonts w:ascii="Times New Roman" w:hAnsi="Times New Roman" w:cs="Times New Roman"/>
          <w:b/>
          <w:bCs/>
          <w:sz w:val="24"/>
          <w:szCs w:val="24"/>
        </w:rPr>
      </w:pPr>
    </w:p>
    <w:p w14:paraId="7C0B1EDB" w14:textId="77777777" w:rsidR="003036F7" w:rsidRPr="00941197" w:rsidRDefault="003036F7">
      <w:pPr>
        <w:pStyle w:val="Standard"/>
        <w:spacing w:after="0"/>
        <w:jc w:val="center"/>
        <w:rPr>
          <w:rFonts w:ascii="Times New Roman" w:hAnsi="Times New Roman" w:cs="Times New Roman"/>
          <w:b/>
          <w:bCs/>
          <w:sz w:val="24"/>
          <w:szCs w:val="24"/>
        </w:rPr>
      </w:pPr>
    </w:p>
    <w:p w14:paraId="51ABAE52" w14:textId="77777777" w:rsidR="00892461" w:rsidRPr="00941197" w:rsidRDefault="0001286E">
      <w:pPr>
        <w:pStyle w:val="Standard"/>
        <w:spacing w:after="0"/>
        <w:jc w:val="center"/>
        <w:rPr>
          <w:rFonts w:ascii="Times New Roman" w:hAnsi="Times New Roman" w:cs="Times New Roman"/>
          <w:b/>
          <w:bCs/>
          <w:sz w:val="24"/>
          <w:szCs w:val="24"/>
        </w:rPr>
      </w:pPr>
      <w:r w:rsidRPr="00941197">
        <w:rPr>
          <w:rFonts w:ascii="Times New Roman" w:hAnsi="Times New Roman" w:cs="Times New Roman"/>
          <w:b/>
          <w:bCs/>
          <w:sz w:val="24"/>
          <w:szCs w:val="24"/>
        </w:rPr>
        <w:t>JURBARKO RAJONO SAVIVALDYBĖS BIUDŽETINĖS ĮSTAIGOS</w:t>
      </w:r>
    </w:p>
    <w:p w14:paraId="424B55E2" w14:textId="77777777" w:rsidR="00892461" w:rsidRPr="00941197" w:rsidRDefault="0001286E">
      <w:pPr>
        <w:pStyle w:val="Standard"/>
        <w:spacing w:after="0"/>
        <w:jc w:val="center"/>
        <w:rPr>
          <w:rFonts w:ascii="Times New Roman" w:hAnsi="Times New Roman" w:cs="Times New Roman"/>
          <w:b/>
          <w:bCs/>
          <w:sz w:val="24"/>
          <w:szCs w:val="24"/>
        </w:rPr>
      </w:pPr>
      <w:r w:rsidRPr="00941197">
        <w:rPr>
          <w:rFonts w:ascii="Times New Roman" w:hAnsi="Times New Roman" w:cs="Times New Roman"/>
          <w:b/>
          <w:bCs/>
          <w:sz w:val="24"/>
          <w:szCs w:val="24"/>
        </w:rPr>
        <w:t>SKALVIJOS NAMAI</w:t>
      </w:r>
    </w:p>
    <w:p w14:paraId="5F2A8DA0" w14:textId="77777777" w:rsidR="00892461" w:rsidRPr="00941197" w:rsidRDefault="0001286E">
      <w:pPr>
        <w:pStyle w:val="Standard"/>
        <w:spacing w:after="0"/>
        <w:jc w:val="center"/>
        <w:rPr>
          <w:rFonts w:ascii="Times New Roman" w:hAnsi="Times New Roman" w:cs="Times New Roman"/>
          <w:b/>
          <w:bCs/>
          <w:sz w:val="24"/>
          <w:szCs w:val="24"/>
        </w:rPr>
      </w:pPr>
      <w:r w:rsidRPr="00941197">
        <w:rPr>
          <w:rFonts w:ascii="Times New Roman" w:hAnsi="Times New Roman" w:cs="Times New Roman"/>
          <w:b/>
          <w:bCs/>
          <w:sz w:val="24"/>
          <w:szCs w:val="24"/>
        </w:rPr>
        <w:t>2023 METŲ VEIKLOS ATASKAITA</w:t>
      </w:r>
    </w:p>
    <w:p w14:paraId="7E881ABF" w14:textId="77777777" w:rsidR="00892461" w:rsidRPr="00941197" w:rsidRDefault="00892461">
      <w:pPr>
        <w:pStyle w:val="Standard"/>
        <w:spacing w:after="0"/>
        <w:rPr>
          <w:rFonts w:ascii="Times New Roman" w:hAnsi="Times New Roman" w:cs="Times New Roman"/>
          <w:sz w:val="24"/>
          <w:szCs w:val="24"/>
        </w:rPr>
      </w:pPr>
    </w:p>
    <w:p w14:paraId="4677199B" w14:textId="77777777" w:rsidR="00892461" w:rsidRPr="00941197" w:rsidRDefault="0001286E">
      <w:pPr>
        <w:pStyle w:val="Standard"/>
        <w:spacing w:after="0"/>
        <w:jc w:val="center"/>
        <w:rPr>
          <w:rFonts w:ascii="Times New Roman" w:hAnsi="Times New Roman" w:cs="Times New Roman"/>
          <w:b/>
          <w:bCs/>
          <w:sz w:val="24"/>
          <w:szCs w:val="24"/>
        </w:rPr>
      </w:pPr>
      <w:r w:rsidRPr="00941197">
        <w:rPr>
          <w:rFonts w:ascii="Times New Roman" w:hAnsi="Times New Roman" w:cs="Times New Roman"/>
          <w:b/>
          <w:bCs/>
          <w:sz w:val="24"/>
          <w:szCs w:val="24"/>
        </w:rPr>
        <w:t>1. BENDROJI INFORMACIJA</w:t>
      </w:r>
    </w:p>
    <w:p w14:paraId="621E31D6" w14:textId="77777777" w:rsidR="00914C7C" w:rsidRPr="00941197" w:rsidRDefault="00914C7C" w:rsidP="00914C7C">
      <w:pPr>
        <w:pStyle w:val="Standard"/>
        <w:spacing w:after="0" w:line="240" w:lineRule="auto"/>
        <w:jc w:val="both"/>
        <w:rPr>
          <w:rFonts w:ascii="Times New Roman" w:hAnsi="Times New Roman" w:cs="Times New Roman"/>
          <w:sz w:val="24"/>
          <w:szCs w:val="24"/>
        </w:rPr>
      </w:pPr>
    </w:p>
    <w:p w14:paraId="3B6AD97A" w14:textId="77777777" w:rsidR="00914C7C" w:rsidRPr="00941197" w:rsidRDefault="0001286E" w:rsidP="00914C7C">
      <w:pPr>
        <w:widowControl/>
        <w:tabs>
          <w:tab w:val="left" w:pos="709"/>
        </w:tabs>
        <w:autoSpaceDN/>
        <w:spacing w:after="0" w:line="240" w:lineRule="auto"/>
        <w:ind w:firstLine="709"/>
        <w:jc w:val="both"/>
        <w:textAlignment w:val="auto"/>
        <w:rPr>
          <w:rFonts w:ascii="Times New Roman" w:hAnsi="Times New Roman" w:cs="Times New Roman"/>
          <w:sz w:val="24"/>
          <w:szCs w:val="24"/>
        </w:rPr>
      </w:pPr>
      <w:proofErr w:type="spellStart"/>
      <w:r w:rsidRPr="00941197">
        <w:rPr>
          <w:rFonts w:ascii="Times New Roman" w:hAnsi="Times New Roman" w:cs="Times New Roman"/>
          <w:sz w:val="24"/>
          <w:szCs w:val="24"/>
        </w:rPr>
        <w:t>Skalvijos</w:t>
      </w:r>
      <w:proofErr w:type="spellEnd"/>
      <w:r w:rsidRPr="00941197">
        <w:rPr>
          <w:rFonts w:ascii="Times New Roman" w:hAnsi="Times New Roman" w:cs="Times New Roman"/>
          <w:sz w:val="24"/>
          <w:szCs w:val="24"/>
        </w:rPr>
        <w:t xml:space="preserve"> namai (toliau – Namai) yra Jurbarko rajono savivaldybės biudžetinė įstaiga, t. y. juridinis vienetas, kurio tikslas tenkinti viešuosius interesus, teikiant trumpalaikės ir ilgalaikės socialinės globos paslaugas vaikams, netekusiems tėvų ir globėjų, socialines paslaugas darbingo amžiaus </w:t>
      </w:r>
      <w:r w:rsidR="00057366" w:rsidRPr="00941197">
        <w:rPr>
          <w:rFonts w:ascii="Times New Roman" w:hAnsi="Times New Roman" w:cs="Times New Roman"/>
          <w:sz w:val="24"/>
          <w:szCs w:val="24"/>
        </w:rPr>
        <w:t>asmenims su negalia</w:t>
      </w:r>
      <w:r w:rsidRPr="00941197">
        <w:rPr>
          <w:rFonts w:ascii="Times New Roman" w:hAnsi="Times New Roman" w:cs="Times New Roman"/>
          <w:sz w:val="24"/>
          <w:szCs w:val="24"/>
        </w:rPr>
        <w:t xml:space="preserve"> jų namuose, akredituotą vaikų dienos socialinę priežiūrą.</w:t>
      </w:r>
    </w:p>
    <w:p w14:paraId="0D25E508" w14:textId="77777777" w:rsidR="00914C7C" w:rsidRPr="00941197" w:rsidRDefault="0001286E" w:rsidP="00914C7C">
      <w:pPr>
        <w:widowControl/>
        <w:tabs>
          <w:tab w:val="left" w:pos="709"/>
        </w:tabs>
        <w:autoSpaceDN/>
        <w:spacing w:after="0" w:line="240" w:lineRule="auto"/>
        <w:ind w:firstLine="709"/>
        <w:jc w:val="both"/>
        <w:textAlignment w:val="auto"/>
        <w:rPr>
          <w:rFonts w:ascii="Times New Roman" w:hAnsi="Times New Roman" w:cs="Times New Roman"/>
          <w:sz w:val="24"/>
          <w:szCs w:val="24"/>
        </w:rPr>
      </w:pPr>
      <w:r w:rsidRPr="00941197">
        <w:rPr>
          <w:rFonts w:ascii="Times New Roman" w:hAnsi="Times New Roman" w:cs="Times New Roman"/>
          <w:sz w:val="24"/>
          <w:szCs w:val="24"/>
        </w:rPr>
        <w:t>Namai savo veiklą grindžia  Lietuvos Respublikos Konstitucija, Lietuvos Respublikos civiliniu kodeksu, Lietuvos Respublikos socialinių paslaugų įstatymu, Lietuvos Respublikos Vyriausybės nutarimais, kitais Lietuvos Respublikos teisės aktais, Jurbarko rajono savivaldybės tarybos sprendimais, Jurbarko rajono savivaldybės mero potvarkiais ir Namų nuostatais.</w:t>
      </w:r>
    </w:p>
    <w:p w14:paraId="01D010DE" w14:textId="77777777" w:rsidR="00914C7C" w:rsidRPr="00941197" w:rsidRDefault="0001286E" w:rsidP="00914C7C">
      <w:pPr>
        <w:widowControl/>
        <w:tabs>
          <w:tab w:val="left" w:pos="709"/>
        </w:tabs>
        <w:autoSpaceDN/>
        <w:spacing w:after="0" w:line="240" w:lineRule="auto"/>
        <w:ind w:firstLine="709"/>
        <w:jc w:val="both"/>
        <w:textAlignment w:val="auto"/>
        <w:rPr>
          <w:rFonts w:ascii="Times New Roman" w:hAnsi="Times New Roman" w:cs="Times New Roman"/>
          <w:sz w:val="24"/>
          <w:szCs w:val="24"/>
        </w:rPr>
      </w:pPr>
      <w:r w:rsidRPr="00941197">
        <w:rPr>
          <w:rFonts w:ascii="Times New Roman" w:hAnsi="Times New Roman" w:cs="Times New Roman"/>
          <w:sz w:val="24"/>
          <w:szCs w:val="24"/>
        </w:rPr>
        <w:t>Namai piniginių lėšų judėjimą vykdo tik per įstaigos atsiskaitomąsias sąskaitas banke (</w:t>
      </w:r>
      <w:proofErr w:type="spellStart"/>
      <w:r w:rsidRPr="00941197">
        <w:rPr>
          <w:rFonts w:ascii="Times New Roman" w:hAnsi="Times New Roman" w:cs="Times New Roman"/>
          <w:sz w:val="24"/>
          <w:szCs w:val="24"/>
        </w:rPr>
        <w:t>Luminor</w:t>
      </w:r>
      <w:proofErr w:type="spellEnd"/>
      <w:r w:rsidRPr="00941197">
        <w:rPr>
          <w:rFonts w:ascii="Times New Roman" w:hAnsi="Times New Roman" w:cs="Times New Roman"/>
          <w:sz w:val="24"/>
          <w:szCs w:val="24"/>
        </w:rPr>
        <w:t xml:space="preserve"> Bank AS).</w:t>
      </w:r>
    </w:p>
    <w:p w14:paraId="2623C787" w14:textId="77777777" w:rsidR="00914C7C" w:rsidRPr="00941197" w:rsidRDefault="0001286E" w:rsidP="00914C7C">
      <w:pPr>
        <w:widowControl/>
        <w:tabs>
          <w:tab w:val="left" w:pos="709"/>
        </w:tabs>
        <w:autoSpaceDN/>
        <w:spacing w:after="0" w:line="240" w:lineRule="auto"/>
        <w:ind w:firstLine="709"/>
        <w:jc w:val="both"/>
        <w:textAlignment w:val="auto"/>
        <w:rPr>
          <w:rFonts w:ascii="Times New Roman" w:hAnsi="Times New Roman" w:cs="Times New Roman"/>
          <w:sz w:val="24"/>
          <w:szCs w:val="24"/>
        </w:rPr>
      </w:pPr>
      <w:r w:rsidRPr="00941197">
        <w:rPr>
          <w:rFonts w:ascii="Times New Roman" w:hAnsi="Times New Roman" w:cs="Times New Roman"/>
          <w:sz w:val="24"/>
          <w:szCs w:val="24"/>
        </w:rPr>
        <w:t>Įstaigos buveinės adresas: Lauko g.17-1A, Jurbarkas; mobilus telefonas: +370</w:t>
      </w:r>
      <w:r w:rsidR="003E64D2" w:rsidRPr="00941197">
        <w:rPr>
          <w:rFonts w:ascii="Times New Roman" w:hAnsi="Times New Roman" w:cs="Times New Roman"/>
          <w:sz w:val="24"/>
          <w:szCs w:val="24"/>
        </w:rPr>
        <w:t> </w:t>
      </w:r>
      <w:r w:rsidRPr="00941197">
        <w:rPr>
          <w:rFonts w:ascii="Times New Roman" w:hAnsi="Times New Roman" w:cs="Times New Roman"/>
          <w:sz w:val="24"/>
          <w:szCs w:val="24"/>
        </w:rPr>
        <w:t>686</w:t>
      </w:r>
      <w:r w:rsidR="003E64D2" w:rsidRPr="00941197">
        <w:rPr>
          <w:rFonts w:ascii="Times New Roman" w:hAnsi="Times New Roman" w:cs="Times New Roman"/>
          <w:sz w:val="24"/>
          <w:szCs w:val="24"/>
        </w:rPr>
        <w:t xml:space="preserve"> </w:t>
      </w:r>
      <w:r w:rsidRPr="00941197">
        <w:rPr>
          <w:rFonts w:ascii="Times New Roman" w:hAnsi="Times New Roman" w:cs="Times New Roman"/>
          <w:sz w:val="24"/>
          <w:szCs w:val="24"/>
        </w:rPr>
        <w:t>20</w:t>
      </w:r>
      <w:r w:rsidR="003E64D2" w:rsidRPr="00941197">
        <w:rPr>
          <w:rFonts w:ascii="Times New Roman" w:hAnsi="Times New Roman" w:cs="Times New Roman"/>
          <w:sz w:val="24"/>
          <w:szCs w:val="24"/>
        </w:rPr>
        <w:t xml:space="preserve"> </w:t>
      </w:r>
      <w:r w:rsidRPr="00941197">
        <w:rPr>
          <w:rFonts w:ascii="Times New Roman" w:hAnsi="Times New Roman" w:cs="Times New Roman"/>
          <w:sz w:val="24"/>
          <w:szCs w:val="24"/>
        </w:rPr>
        <w:t xml:space="preserve">279; el. pašto adresas: </w:t>
      </w:r>
      <w:hyperlink r:id="rId7" w:history="1">
        <w:r w:rsidRPr="00941197">
          <w:rPr>
            <w:rFonts w:ascii="Times New Roman" w:hAnsi="Times New Roman" w:cs="Times New Roman"/>
            <w:sz w:val="24"/>
            <w:szCs w:val="24"/>
          </w:rPr>
          <w:t>info@skalvijosnamai.lt</w:t>
        </w:r>
      </w:hyperlink>
      <w:r w:rsidRPr="00941197">
        <w:rPr>
          <w:rFonts w:ascii="Times New Roman" w:hAnsi="Times New Roman" w:cs="Times New Roman"/>
          <w:sz w:val="24"/>
          <w:szCs w:val="24"/>
        </w:rPr>
        <w:t xml:space="preserve">; interneto tinklapis: </w:t>
      </w:r>
      <w:hyperlink r:id="rId8" w:history="1">
        <w:r w:rsidRPr="00941197">
          <w:rPr>
            <w:rFonts w:ascii="Times New Roman" w:hAnsi="Times New Roman" w:cs="Times New Roman"/>
            <w:sz w:val="24"/>
            <w:szCs w:val="24"/>
          </w:rPr>
          <w:t>www.skalvijosnamai.lt</w:t>
        </w:r>
      </w:hyperlink>
      <w:r w:rsidRPr="00941197">
        <w:rPr>
          <w:rFonts w:ascii="Times New Roman" w:hAnsi="Times New Roman" w:cs="Times New Roman"/>
          <w:sz w:val="24"/>
          <w:szCs w:val="24"/>
        </w:rPr>
        <w:t>.</w:t>
      </w:r>
    </w:p>
    <w:p w14:paraId="45AA4655" w14:textId="77777777" w:rsidR="00892461" w:rsidRPr="00941197" w:rsidRDefault="0001286E" w:rsidP="00914C7C">
      <w:pPr>
        <w:widowControl/>
        <w:tabs>
          <w:tab w:val="left" w:pos="709"/>
        </w:tabs>
        <w:autoSpaceDN/>
        <w:spacing w:after="0" w:line="240" w:lineRule="auto"/>
        <w:ind w:firstLine="709"/>
        <w:jc w:val="both"/>
        <w:textAlignment w:val="auto"/>
      </w:pPr>
      <w:r w:rsidRPr="00941197">
        <w:rPr>
          <w:rFonts w:ascii="Times New Roman" w:hAnsi="Times New Roman" w:cs="Times New Roman"/>
          <w:sz w:val="24"/>
          <w:szCs w:val="24"/>
        </w:rPr>
        <w:t>Biudžetinės įstaigos steigėjas</w:t>
      </w:r>
      <w:r w:rsidR="003E64D2" w:rsidRPr="00941197">
        <w:rPr>
          <w:rFonts w:ascii="Times New Roman" w:hAnsi="Times New Roman" w:cs="Times New Roman"/>
          <w:sz w:val="24"/>
          <w:szCs w:val="24"/>
        </w:rPr>
        <w:t xml:space="preserve"> –</w:t>
      </w:r>
      <w:r w:rsidRPr="00941197">
        <w:rPr>
          <w:rFonts w:ascii="Times New Roman" w:hAnsi="Times New Roman" w:cs="Times New Roman"/>
          <w:sz w:val="24"/>
          <w:szCs w:val="24"/>
        </w:rPr>
        <w:t xml:space="preserve"> Jurbarko rajono savivaldybė. Namams vadovauja įstaigos direktorius, kuris atlieka Jurbarko rajono savivaldybės mero patvirtintame pareigybės aprašyme numatytas ir paskirtas valdymo funkcijas. Namų  direktorius </w:t>
      </w:r>
      <w:r w:rsidR="003E64D2" w:rsidRPr="00941197">
        <w:rPr>
          <w:rFonts w:ascii="Times New Roman" w:hAnsi="Times New Roman" w:cs="Times New Roman"/>
          <w:sz w:val="24"/>
          <w:szCs w:val="24"/>
        </w:rPr>
        <w:t>–</w:t>
      </w:r>
      <w:r w:rsidRPr="00941197">
        <w:rPr>
          <w:rFonts w:ascii="Times New Roman" w:hAnsi="Times New Roman" w:cs="Times New Roman"/>
          <w:sz w:val="24"/>
          <w:szCs w:val="24"/>
        </w:rPr>
        <w:t xml:space="preserve"> Nerijus </w:t>
      </w:r>
      <w:proofErr w:type="spellStart"/>
      <w:r w:rsidRPr="00941197">
        <w:rPr>
          <w:rFonts w:ascii="Times New Roman" w:hAnsi="Times New Roman" w:cs="Times New Roman"/>
          <w:sz w:val="24"/>
          <w:szCs w:val="24"/>
        </w:rPr>
        <w:t>Jarilinas</w:t>
      </w:r>
      <w:proofErr w:type="spellEnd"/>
      <w:r w:rsidRPr="00941197">
        <w:rPr>
          <w:rFonts w:ascii="Times New Roman" w:hAnsi="Times New Roman" w:cs="Times New Roman"/>
          <w:sz w:val="24"/>
          <w:szCs w:val="24"/>
        </w:rPr>
        <w:t>, patvirtintas Jurbarko rajono savivaldybės mero potvarkiu įstaigos direktoriaus pareigoms nuo 2019</w:t>
      </w:r>
      <w:r w:rsidR="005B7B5A" w:rsidRPr="00941197">
        <w:rPr>
          <w:rFonts w:ascii="Times New Roman" w:hAnsi="Times New Roman" w:cs="Times New Roman"/>
          <w:sz w:val="24"/>
          <w:szCs w:val="24"/>
        </w:rPr>
        <w:t xml:space="preserve"> m. sausio 1 d. </w:t>
      </w:r>
    </w:p>
    <w:p w14:paraId="305915E1" w14:textId="77777777" w:rsidR="00892461" w:rsidRPr="00941197" w:rsidRDefault="0001286E" w:rsidP="00266841">
      <w:pPr>
        <w:pStyle w:val="Standard"/>
        <w:spacing w:after="0" w:line="240" w:lineRule="auto"/>
        <w:ind w:firstLine="567"/>
        <w:jc w:val="both"/>
      </w:pPr>
      <w:r w:rsidRPr="00941197">
        <w:rPr>
          <w:rFonts w:ascii="Times New Roman" w:hAnsi="Times New Roman" w:cs="Times New Roman"/>
          <w:b/>
          <w:bCs/>
          <w:sz w:val="24"/>
          <w:szCs w:val="24"/>
        </w:rPr>
        <w:t xml:space="preserve">Namų vizija </w:t>
      </w:r>
      <w:r w:rsidR="003E64D2" w:rsidRPr="00941197">
        <w:rPr>
          <w:rFonts w:ascii="Times New Roman" w:hAnsi="Times New Roman" w:cs="Times New Roman"/>
          <w:b/>
          <w:bCs/>
          <w:sz w:val="24"/>
          <w:szCs w:val="24"/>
        </w:rPr>
        <w:t>–</w:t>
      </w:r>
      <w:r w:rsidRPr="00941197">
        <w:rPr>
          <w:rFonts w:ascii="Times New Roman" w:hAnsi="Times New Roman" w:cs="Times New Roman"/>
          <w:sz w:val="24"/>
          <w:szCs w:val="24"/>
        </w:rPr>
        <w:t xml:space="preserve"> paruošti ugdytinius savarankiškam gyvenimui, sugebančius pilnai integruotis į visuomenės gyvenimą, skatinant nepilnamečių norą mokytis bei ugdant pilietinį sąmoningumą ir atsakomybės jausmą.</w:t>
      </w:r>
    </w:p>
    <w:p w14:paraId="64A91AE6" w14:textId="4027D82C" w:rsidR="00892461" w:rsidRPr="00941197" w:rsidRDefault="0001286E" w:rsidP="00266841">
      <w:pPr>
        <w:pStyle w:val="Standard"/>
        <w:spacing w:after="0" w:line="240" w:lineRule="auto"/>
        <w:ind w:firstLine="567"/>
        <w:jc w:val="both"/>
      </w:pPr>
      <w:r w:rsidRPr="00941197">
        <w:rPr>
          <w:rFonts w:ascii="Times New Roman" w:hAnsi="Times New Roman" w:cs="Times New Roman"/>
          <w:b/>
          <w:bCs/>
          <w:sz w:val="24"/>
          <w:szCs w:val="24"/>
        </w:rPr>
        <w:t xml:space="preserve">Namų misija </w:t>
      </w:r>
      <w:r w:rsidR="003E64D2" w:rsidRPr="00941197">
        <w:rPr>
          <w:rFonts w:ascii="Times New Roman" w:hAnsi="Times New Roman" w:cs="Times New Roman"/>
          <w:b/>
          <w:bCs/>
          <w:sz w:val="24"/>
          <w:szCs w:val="24"/>
        </w:rPr>
        <w:t>–</w:t>
      </w:r>
      <w:r w:rsidRPr="00941197">
        <w:rPr>
          <w:rFonts w:ascii="Times New Roman" w:hAnsi="Times New Roman" w:cs="Times New Roman"/>
          <w:sz w:val="24"/>
          <w:szCs w:val="24"/>
        </w:rPr>
        <w:t xml:space="preserve"> ugdyti tobulėjančią asmenybę nuo gimimo iki pilnametystės (išimtinais atvejais iki 21 </w:t>
      </w:r>
      <w:r w:rsidR="009C7E83">
        <w:rPr>
          <w:rFonts w:ascii="Times New Roman" w:hAnsi="Times New Roman" w:cs="Times New Roman"/>
          <w:sz w:val="24"/>
          <w:szCs w:val="24"/>
        </w:rPr>
        <w:t> </w:t>
      </w:r>
      <w:r w:rsidRPr="00941197">
        <w:rPr>
          <w:rFonts w:ascii="Times New Roman" w:hAnsi="Times New Roman" w:cs="Times New Roman"/>
          <w:sz w:val="24"/>
          <w:szCs w:val="24"/>
        </w:rPr>
        <w:t>metų, jeigu ugdytinis mokosi bendrojo ar specialiojo lavinimo mokymo įstaigoje), sugebančią integruotis į šiuolaikinę visuomenę.</w:t>
      </w:r>
    </w:p>
    <w:p w14:paraId="4679D24E" w14:textId="77777777" w:rsidR="00892461" w:rsidRPr="00941197" w:rsidRDefault="0001286E" w:rsidP="00914C7C">
      <w:pPr>
        <w:pStyle w:val="Standard"/>
        <w:spacing w:after="0" w:line="240" w:lineRule="auto"/>
        <w:ind w:firstLine="567"/>
        <w:jc w:val="both"/>
      </w:pPr>
      <w:r w:rsidRPr="00941197">
        <w:rPr>
          <w:rFonts w:ascii="Times New Roman" w:hAnsi="Times New Roman" w:cs="Times New Roman"/>
          <w:b/>
          <w:bCs/>
          <w:sz w:val="24"/>
          <w:szCs w:val="24"/>
        </w:rPr>
        <w:t xml:space="preserve">Namų tikslas </w:t>
      </w:r>
      <w:r w:rsidR="003E64D2" w:rsidRPr="00941197">
        <w:rPr>
          <w:rFonts w:ascii="Times New Roman" w:hAnsi="Times New Roman" w:cs="Times New Roman"/>
          <w:b/>
          <w:bCs/>
          <w:sz w:val="24"/>
          <w:szCs w:val="24"/>
        </w:rPr>
        <w:t>–</w:t>
      </w:r>
      <w:r w:rsidRPr="00941197">
        <w:rPr>
          <w:rFonts w:ascii="Times New Roman" w:hAnsi="Times New Roman" w:cs="Times New Roman"/>
          <w:b/>
          <w:bCs/>
          <w:sz w:val="24"/>
          <w:szCs w:val="24"/>
        </w:rPr>
        <w:t xml:space="preserve"> </w:t>
      </w:r>
      <w:r w:rsidRPr="00941197">
        <w:rPr>
          <w:rFonts w:ascii="Times New Roman" w:hAnsi="Times New Roman" w:cs="Times New Roman"/>
          <w:sz w:val="24"/>
          <w:szCs w:val="24"/>
        </w:rPr>
        <w:t>sudaryti saugias gyvenimo ir socialinių paslaugų teikimo sąlygas vaikams, netekusiems tėvų ar globėjų</w:t>
      </w:r>
      <w:r w:rsidR="005B7B5A" w:rsidRPr="00941197">
        <w:rPr>
          <w:rFonts w:ascii="Times New Roman" w:hAnsi="Times New Roman" w:cs="Times New Roman"/>
          <w:sz w:val="24"/>
          <w:szCs w:val="24"/>
        </w:rPr>
        <w:t xml:space="preserve"> (toliau – Vaikai)</w:t>
      </w:r>
      <w:r w:rsidRPr="00941197">
        <w:rPr>
          <w:rFonts w:ascii="Times New Roman" w:hAnsi="Times New Roman" w:cs="Times New Roman"/>
          <w:sz w:val="24"/>
          <w:szCs w:val="24"/>
        </w:rPr>
        <w:t>.</w:t>
      </w:r>
    </w:p>
    <w:p w14:paraId="4A85D1A1" w14:textId="77777777" w:rsidR="00892461" w:rsidRPr="00941197" w:rsidRDefault="0001286E" w:rsidP="00914C7C">
      <w:pPr>
        <w:pStyle w:val="Standard"/>
        <w:spacing w:after="0" w:line="240" w:lineRule="auto"/>
        <w:ind w:firstLine="567"/>
        <w:jc w:val="both"/>
      </w:pPr>
      <w:r w:rsidRPr="00941197">
        <w:rPr>
          <w:rFonts w:ascii="Times New Roman" w:hAnsi="Times New Roman" w:cs="Times New Roman"/>
          <w:b/>
          <w:bCs/>
          <w:sz w:val="24"/>
          <w:szCs w:val="24"/>
        </w:rPr>
        <w:t>Namų uždaviniai:</w:t>
      </w:r>
    </w:p>
    <w:p w14:paraId="0AC7D86C" w14:textId="77777777" w:rsidR="00892461" w:rsidRPr="00941197" w:rsidRDefault="0001286E" w:rsidP="00266841">
      <w:pPr>
        <w:pStyle w:val="Standard"/>
        <w:numPr>
          <w:ilvl w:val="0"/>
          <w:numId w:val="24"/>
        </w:numPr>
        <w:spacing w:after="0" w:line="240" w:lineRule="auto"/>
        <w:jc w:val="both"/>
      </w:pPr>
      <w:r w:rsidRPr="00941197">
        <w:rPr>
          <w:rFonts w:ascii="Times New Roman" w:hAnsi="Times New Roman" w:cs="Times New Roman"/>
          <w:sz w:val="24"/>
          <w:szCs w:val="24"/>
        </w:rPr>
        <w:t>sukurti tinkamą ir saugią gyvenamąją aplinką ugdytiniams ir jaukią atmosferą jiems bendruomeniniuose namuose;</w:t>
      </w:r>
    </w:p>
    <w:p w14:paraId="2FC64CED" w14:textId="77777777" w:rsidR="00892461" w:rsidRPr="00941197" w:rsidRDefault="0001286E" w:rsidP="00266841">
      <w:pPr>
        <w:pStyle w:val="Standard"/>
        <w:numPr>
          <w:ilvl w:val="0"/>
          <w:numId w:val="1"/>
        </w:numPr>
        <w:spacing w:after="0" w:line="240" w:lineRule="auto"/>
        <w:jc w:val="both"/>
      </w:pPr>
      <w:r w:rsidRPr="00941197">
        <w:rPr>
          <w:rFonts w:ascii="Times New Roman" w:hAnsi="Times New Roman" w:cs="Times New Roman"/>
          <w:sz w:val="24"/>
          <w:szCs w:val="24"/>
        </w:rPr>
        <w:t>sudaryti sąlygas ugdytiniams lankyti ugdymo ir mokymosi įstaigas;</w:t>
      </w:r>
    </w:p>
    <w:p w14:paraId="6581E195" w14:textId="77777777" w:rsidR="00892461" w:rsidRPr="00941197" w:rsidRDefault="0001286E" w:rsidP="00266841">
      <w:pPr>
        <w:pStyle w:val="Standard"/>
        <w:numPr>
          <w:ilvl w:val="0"/>
          <w:numId w:val="1"/>
        </w:numPr>
        <w:spacing w:after="0" w:line="240" w:lineRule="auto"/>
        <w:jc w:val="both"/>
      </w:pPr>
      <w:r w:rsidRPr="00941197">
        <w:rPr>
          <w:rFonts w:ascii="Times New Roman" w:hAnsi="Times New Roman" w:cs="Times New Roman"/>
          <w:sz w:val="24"/>
          <w:szCs w:val="24"/>
        </w:rPr>
        <w:t>sudaryti sąlygas gauti tinkamas medicinos paslaugas;</w:t>
      </w:r>
    </w:p>
    <w:p w14:paraId="42B807E4" w14:textId="77777777" w:rsidR="00892461" w:rsidRPr="00941197" w:rsidRDefault="0001286E" w:rsidP="00266841">
      <w:pPr>
        <w:pStyle w:val="Standard"/>
        <w:numPr>
          <w:ilvl w:val="0"/>
          <w:numId w:val="1"/>
        </w:numPr>
        <w:spacing w:after="0" w:line="240" w:lineRule="auto"/>
        <w:jc w:val="both"/>
      </w:pPr>
      <w:r w:rsidRPr="00941197">
        <w:rPr>
          <w:rFonts w:ascii="Times New Roman" w:hAnsi="Times New Roman" w:cs="Times New Roman"/>
          <w:sz w:val="24"/>
          <w:szCs w:val="24"/>
        </w:rPr>
        <w:t>sudaryti sąlygas ugdytiniams gauti psichologų ir mediatorių paslaugas;</w:t>
      </w:r>
    </w:p>
    <w:p w14:paraId="29138BD9" w14:textId="77777777" w:rsidR="00892461" w:rsidRPr="00941197" w:rsidRDefault="0001286E" w:rsidP="00266841">
      <w:pPr>
        <w:pStyle w:val="Standard"/>
        <w:numPr>
          <w:ilvl w:val="0"/>
          <w:numId w:val="1"/>
        </w:numPr>
        <w:spacing w:after="0" w:line="240" w:lineRule="auto"/>
        <w:jc w:val="both"/>
      </w:pPr>
      <w:r w:rsidRPr="00941197">
        <w:rPr>
          <w:rFonts w:ascii="Times New Roman" w:hAnsi="Times New Roman" w:cs="Times New Roman"/>
          <w:sz w:val="24"/>
          <w:szCs w:val="24"/>
        </w:rPr>
        <w:t>sudaryti sąlygas ugdytinių socialinių įgūdžių formavimui;</w:t>
      </w:r>
    </w:p>
    <w:p w14:paraId="6DE8CB63" w14:textId="77777777" w:rsidR="00892461" w:rsidRPr="00941197" w:rsidRDefault="0001286E" w:rsidP="00266841">
      <w:pPr>
        <w:pStyle w:val="Standard"/>
        <w:numPr>
          <w:ilvl w:val="0"/>
          <w:numId w:val="1"/>
        </w:numPr>
        <w:spacing w:after="0" w:line="240" w:lineRule="auto"/>
        <w:jc w:val="both"/>
      </w:pPr>
      <w:r w:rsidRPr="00941197">
        <w:rPr>
          <w:rFonts w:ascii="Times New Roman" w:hAnsi="Times New Roman" w:cs="Times New Roman"/>
          <w:sz w:val="24"/>
          <w:szCs w:val="24"/>
        </w:rPr>
        <w:t>sudaryti sąlygas ugdytinių užimtumo skatinimui;</w:t>
      </w:r>
    </w:p>
    <w:p w14:paraId="16CF80B7" w14:textId="77777777" w:rsidR="00892461" w:rsidRPr="00941197" w:rsidRDefault="0001286E" w:rsidP="00266841">
      <w:pPr>
        <w:pStyle w:val="Standard"/>
        <w:numPr>
          <w:ilvl w:val="0"/>
          <w:numId w:val="1"/>
        </w:numPr>
        <w:spacing w:after="0" w:line="240" w:lineRule="auto"/>
        <w:jc w:val="both"/>
      </w:pPr>
      <w:r w:rsidRPr="00941197">
        <w:rPr>
          <w:rFonts w:ascii="Times New Roman" w:hAnsi="Times New Roman" w:cs="Times New Roman"/>
          <w:sz w:val="24"/>
          <w:szCs w:val="24"/>
        </w:rPr>
        <w:t>sudaryti sąlygas ugdytiniams dalyvauti bendruomeninėje veikloje;</w:t>
      </w:r>
    </w:p>
    <w:p w14:paraId="3189A7C0" w14:textId="77777777" w:rsidR="00266841" w:rsidRPr="00941197" w:rsidRDefault="0001286E" w:rsidP="00914C7C">
      <w:pPr>
        <w:pStyle w:val="Standard"/>
        <w:numPr>
          <w:ilvl w:val="0"/>
          <w:numId w:val="1"/>
        </w:numPr>
        <w:spacing w:after="0" w:line="240" w:lineRule="auto"/>
        <w:jc w:val="both"/>
      </w:pPr>
      <w:r w:rsidRPr="00941197">
        <w:rPr>
          <w:rFonts w:ascii="Times New Roman" w:hAnsi="Times New Roman" w:cs="Times New Roman"/>
          <w:sz w:val="24"/>
          <w:szCs w:val="24"/>
        </w:rPr>
        <w:t>teikti saugias ir kokybiškas socialines paslaugas vaikams ir suaugusiems.</w:t>
      </w:r>
    </w:p>
    <w:p w14:paraId="08F53E3B" w14:textId="77777777" w:rsidR="00892461" w:rsidRPr="00941197" w:rsidRDefault="0001286E" w:rsidP="003036F7">
      <w:pPr>
        <w:pStyle w:val="Standard"/>
        <w:spacing w:after="0" w:line="360" w:lineRule="auto"/>
        <w:ind w:firstLine="360"/>
        <w:jc w:val="both"/>
        <w:rPr>
          <w:rFonts w:ascii="Times New Roman" w:hAnsi="Times New Roman" w:cs="Times New Roman"/>
          <w:b/>
          <w:bCs/>
          <w:sz w:val="24"/>
          <w:szCs w:val="24"/>
        </w:rPr>
      </w:pPr>
      <w:r w:rsidRPr="00941197">
        <w:rPr>
          <w:rFonts w:ascii="Times New Roman" w:hAnsi="Times New Roman" w:cs="Times New Roman"/>
          <w:b/>
          <w:bCs/>
          <w:sz w:val="24"/>
          <w:szCs w:val="24"/>
        </w:rPr>
        <w:t>Turima veiklos licencija ir teiktos 2023 m. akredituotos paslaugos:</w:t>
      </w:r>
    </w:p>
    <w:p w14:paraId="436109DE" w14:textId="77777777" w:rsidR="00892461" w:rsidRPr="00941197" w:rsidRDefault="0001286E" w:rsidP="00266841">
      <w:pPr>
        <w:pStyle w:val="Sraopastraipa"/>
        <w:numPr>
          <w:ilvl w:val="0"/>
          <w:numId w:val="25"/>
        </w:numPr>
        <w:spacing w:after="0" w:line="240" w:lineRule="auto"/>
        <w:ind w:left="28" w:firstLine="884"/>
        <w:jc w:val="both"/>
        <w:rPr>
          <w:rFonts w:ascii="Times New Roman" w:hAnsi="Times New Roman" w:cs="Times New Roman"/>
          <w:sz w:val="24"/>
          <w:szCs w:val="24"/>
        </w:rPr>
      </w:pPr>
      <w:r w:rsidRPr="00941197">
        <w:rPr>
          <w:rFonts w:ascii="Times New Roman" w:hAnsi="Times New Roman" w:cs="Times New Roman"/>
          <w:sz w:val="24"/>
          <w:szCs w:val="24"/>
        </w:rPr>
        <w:t xml:space="preserve">Namai turėjo licenciją trumpalaikei ir ilgalaikei socialinei globai vaikams, netekusiems tėvų ar globėjų, teikti </w:t>
      </w:r>
      <w:r w:rsidR="003E64D2" w:rsidRPr="00941197">
        <w:rPr>
          <w:rFonts w:ascii="Times New Roman" w:hAnsi="Times New Roman" w:cs="Times New Roman"/>
          <w:sz w:val="24"/>
          <w:szCs w:val="24"/>
        </w:rPr>
        <w:t>–</w:t>
      </w:r>
      <w:r w:rsidRPr="00941197">
        <w:rPr>
          <w:rFonts w:ascii="Times New Roman" w:hAnsi="Times New Roman" w:cs="Times New Roman"/>
          <w:sz w:val="24"/>
          <w:szCs w:val="24"/>
        </w:rPr>
        <w:t xml:space="preserve"> Nr. L000000711, veiklos adresais: Upelio g. 9, Viešvilėje (nuo 2023-09-01 nurodytu adresu </w:t>
      </w:r>
      <w:r w:rsidRPr="00941197">
        <w:rPr>
          <w:rFonts w:ascii="Times New Roman" w:hAnsi="Times New Roman" w:cs="Times New Roman"/>
          <w:sz w:val="24"/>
          <w:szCs w:val="24"/>
        </w:rPr>
        <w:lastRenderedPageBreak/>
        <w:t xml:space="preserve">paslaugos nebuvo teikiamos); Upelio g. 23, Viešvilėje; Parko g. 5, </w:t>
      </w:r>
      <w:proofErr w:type="spellStart"/>
      <w:r w:rsidRPr="00941197">
        <w:rPr>
          <w:rFonts w:ascii="Times New Roman" w:hAnsi="Times New Roman" w:cs="Times New Roman"/>
          <w:sz w:val="24"/>
          <w:szCs w:val="24"/>
        </w:rPr>
        <w:t>Smalininkuose</w:t>
      </w:r>
      <w:proofErr w:type="spellEnd"/>
      <w:r w:rsidRPr="00941197">
        <w:rPr>
          <w:rFonts w:ascii="Times New Roman" w:hAnsi="Times New Roman" w:cs="Times New Roman"/>
          <w:sz w:val="24"/>
          <w:szCs w:val="24"/>
        </w:rPr>
        <w:t xml:space="preserve">; Liepų g. 3A, </w:t>
      </w:r>
      <w:proofErr w:type="spellStart"/>
      <w:r w:rsidRPr="00941197">
        <w:rPr>
          <w:rFonts w:ascii="Times New Roman" w:hAnsi="Times New Roman" w:cs="Times New Roman"/>
          <w:sz w:val="24"/>
          <w:szCs w:val="24"/>
        </w:rPr>
        <w:t>Smalininkuose</w:t>
      </w:r>
      <w:proofErr w:type="spellEnd"/>
      <w:r w:rsidRPr="00941197">
        <w:rPr>
          <w:rFonts w:ascii="Times New Roman" w:hAnsi="Times New Roman" w:cs="Times New Roman"/>
          <w:sz w:val="24"/>
          <w:szCs w:val="24"/>
        </w:rPr>
        <w:t>, Jurbarko r. sav.</w:t>
      </w:r>
    </w:p>
    <w:p w14:paraId="7CC45878" w14:textId="77777777" w:rsidR="00892461" w:rsidRPr="00941197" w:rsidRDefault="0001286E" w:rsidP="00266841">
      <w:pPr>
        <w:pStyle w:val="Sraopastraipa"/>
        <w:numPr>
          <w:ilvl w:val="0"/>
          <w:numId w:val="2"/>
        </w:numPr>
        <w:spacing w:after="0" w:line="240" w:lineRule="auto"/>
        <w:ind w:left="28" w:firstLine="884"/>
        <w:jc w:val="both"/>
      </w:pPr>
      <w:r w:rsidRPr="00941197">
        <w:rPr>
          <w:rFonts w:ascii="Times New Roman" w:hAnsi="Times New Roman" w:cs="Times New Roman"/>
          <w:sz w:val="24"/>
          <w:szCs w:val="24"/>
        </w:rPr>
        <w:t>Namai teikė akredituotas socialines paslaugas (2021 m.  gruodžio 29 d. Jurbarko rajono savivaldybės administracijos direktoriaus įsakymu Nr. O1-1629) vaikų dienos užimtumo centre (Klaipėdos g. 76, Viešvilės mstl., Jurbarko r. sav.) iki 2023-12-31, kurį 2023 m. nuolat lankė ne mažiau kaip 16 vaikų. Vaikų dienos užimtumo centro veikla finansuota iš valstybės ir Jurbarko rajono savivaldybės biudžeto.</w:t>
      </w:r>
    </w:p>
    <w:p w14:paraId="1382F719" w14:textId="77777777" w:rsidR="00892461" w:rsidRPr="00941197" w:rsidRDefault="0001286E" w:rsidP="00266841">
      <w:pPr>
        <w:pStyle w:val="Sraopastraipa"/>
        <w:numPr>
          <w:ilvl w:val="0"/>
          <w:numId w:val="2"/>
        </w:numPr>
        <w:spacing w:after="0" w:line="240" w:lineRule="auto"/>
        <w:ind w:left="28" w:firstLine="884"/>
        <w:jc w:val="both"/>
        <w:rPr>
          <w:rFonts w:ascii="Times New Roman" w:hAnsi="Times New Roman" w:cs="Times New Roman"/>
          <w:sz w:val="24"/>
          <w:szCs w:val="24"/>
        </w:rPr>
      </w:pPr>
      <w:r w:rsidRPr="00941197">
        <w:rPr>
          <w:rFonts w:ascii="Times New Roman" w:hAnsi="Times New Roman" w:cs="Times New Roman"/>
          <w:sz w:val="24"/>
          <w:szCs w:val="24"/>
        </w:rPr>
        <w:t>Namai teikė asmenin</w:t>
      </w:r>
      <w:r w:rsidR="005B7B5A" w:rsidRPr="00941197">
        <w:rPr>
          <w:rFonts w:ascii="Times New Roman" w:hAnsi="Times New Roman" w:cs="Times New Roman"/>
          <w:sz w:val="24"/>
          <w:szCs w:val="24"/>
        </w:rPr>
        <w:t>ę</w:t>
      </w:r>
      <w:r w:rsidRPr="00941197">
        <w:rPr>
          <w:rFonts w:ascii="Times New Roman" w:hAnsi="Times New Roman" w:cs="Times New Roman"/>
          <w:sz w:val="24"/>
          <w:szCs w:val="24"/>
        </w:rPr>
        <w:t xml:space="preserve"> pagalb</w:t>
      </w:r>
      <w:r w:rsidR="005B7B5A" w:rsidRPr="00941197">
        <w:rPr>
          <w:rFonts w:ascii="Times New Roman" w:hAnsi="Times New Roman" w:cs="Times New Roman"/>
          <w:sz w:val="24"/>
          <w:szCs w:val="24"/>
        </w:rPr>
        <w:t>ą</w:t>
      </w:r>
      <w:r w:rsidRPr="00941197">
        <w:rPr>
          <w:rFonts w:ascii="Times New Roman" w:hAnsi="Times New Roman" w:cs="Times New Roman"/>
          <w:sz w:val="24"/>
          <w:szCs w:val="24"/>
        </w:rPr>
        <w:t xml:space="preserve"> (2 </w:t>
      </w:r>
      <w:r w:rsidR="005B7B5A" w:rsidRPr="00941197">
        <w:rPr>
          <w:rFonts w:ascii="Times New Roman" w:hAnsi="Times New Roman" w:cs="Times New Roman"/>
          <w:sz w:val="24"/>
          <w:szCs w:val="24"/>
        </w:rPr>
        <w:t>asmenims su negalia</w:t>
      </w:r>
      <w:r w:rsidRPr="00941197">
        <w:rPr>
          <w:rFonts w:ascii="Times New Roman" w:hAnsi="Times New Roman" w:cs="Times New Roman"/>
          <w:sz w:val="24"/>
          <w:szCs w:val="24"/>
        </w:rPr>
        <w:t xml:space="preserve"> Jurbarko mieste).</w:t>
      </w:r>
    </w:p>
    <w:p w14:paraId="224E252B" w14:textId="77777777" w:rsidR="00892461" w:rsidRPr="00941197" w:rsidRDefault="0001286E" w:rsidP="00266841">
      <w:pPr>
        <w:pStyle w:val="Sraopastraipa"/>
        <w:numPr>
          <w:ilvl w:val="0"/>
          <w:numId w:val="2"/>
        </w:numPr>
        <w:spacing w:after="0" w:line="240" w:lineRule="auto"/>
        <w:ind w:left="28" w:firstLine="884"/>
        <w:jc w:val="both"/>
        <w:rPr>
          <w:rFonts w:ascii="Times New Roman" w:hAnsi="Times New Roman" w:cs="Times New Roman"/>
          <w:sz w:val="24"/>
          <w:szCs w:val="24"/>
        </w:rPr>
      </w:pPr>
      <w:r w:rsidRPr="00941197">
        <w:rPr>
          <w:rFonts w:ascii="Times New Roman" w:hAnsi="Times New Roman" w:cs="Times New Roman"/>
          <w:sz w:val="24"/>
          <w:szCs w:val="24"/>
        </w:rPr>
        <w:t xml:space="preserve">Namai teikė akredituotą pagalbos į namus (2021 m.  gruodžio 29 d. Jurbarko rajono savivaldybės administracijos direktoriaus įsakymu Nr. O1-1629) paslaugą (6 senyvo amžiaus asmenims: 4 – </w:t>
      </w:r>
      <w:proofErr w:type="spellStart"/>
      <w:r w:rsidRPr="00941197">
        <w:rPr>
          <w:rFonts w:ascii="Times New Roman" w:hAnsi="Times New Roman" w:cs="Times New Roman"/>
          <w:sz w:val="24"/>
          <w:szCs w:val="24"/>
        </w:rPr>
        <w:t>Smalininkuose</w:t>
      </w:r>
      <w:proofErr w:type="spellEnd"/>
      <w:r w:rsidRPr="00941197">
        <w:rPr>
          <w:rFonts w:ascii="Times New Roman" w:hAnsi="Times New Roman" w:cs="Times New Roman"/>
          <w:sz w:val="24"/>
          <w:szCs w:val="24"/>
        </w:rPr>
        <w:t>, 2 – Viešvilėje).</w:t>
      </w:r>
    </w:p>
    <w:p w14:paraId="2AF4A71B" w14:textId="77777777" w:rsidR="00914C7C" w:rsidRPr="00941197" w:rsidRDefault="00914C7C">
      <w:pPr>
        <w:spacing w:after="0" w:line="360" w:lineRule="auto"/>
        <w:jc w:val="both"/>
        <w:rPr>
          <w:rFonts w:ascii="Times New Roman" w:hAnsi="Times New Roman" w:cs="Times New Roman"/>
          <w:b/>
          <w:bCs/>
          <w:sz w:val="24"/>
          <w:szCs w:val="24"/>
        </w:rPr>
      </w:pPr>
    </w:p>
    <w:p w14:paraId="06BB9167" w14:textId="77777777" w:rsidR="00892461" w:rsidRPr="00941197" w:rsidRDefault="00354677">
      <w:pPr>
        <w:spacing w:after="0" w:line="360" w:lineRule="auto"/>
        <w:jc w:val="both"/>
      </w:pPr>
      <w:r w:rsidRPr="00941197">
        <w:rPr>
          <w:rFonts w:ascii="Times New Roman" w:hAnsi="Times New Roman" w:cs="Times New Roman"/>
          <w:b/>
          <w:bCs/>
          <w:sz w:val="24"/>
          <w:szCs w:val="24"/>
        </w:rPr>
        <w:t>Ugdytinių</w:t>
      </w:r>
      <w:r w:rsidR="0001286E" w:rsidRPr="00941197">
        <w:rPr>
          <w:rFonts w:ascii="Times New Roman" w:hAnsi="Times New Roman" w:cs="Times New Roman"/>
          <w:b/>
          <w:bCs/>
          <w:sz w:val="24"/>
          <w:szCs w:val="24"/>
        </w:rPr>
        <w:t xml:space="preserve"> skaičius 2023 metais ir jo kitimas</w:t>
      </w:r>
      <w:r w:rsidR="0001286E" w:rsidRPr="00941197">
        <w:rPr>
          <w:rFonts w:ascii="Times New Roman" w:hAnsi="Times New Roman" w:cs="Times New Roman"/>
          <w:sz w:val="24"/>
          <w:szCs w:val="24"/>
        </w:rPr>
        <w:t>:</w:t>
      </w:r>
    </w:p>
    <w:p w14:paraId="64C5C0AE" w14:textId="77777777" w:rsidR="00057366" w:rsidRPr="00941197" w:rsidRDefault="00266841" w:rsidP="00266841">
      <w:pPr>
        <w:widowControl/>
        <w:suppressAutoHyphens w:val="0"/>
        <w:autoSpaceDN/>
        <w:spacing w:after="0" w:line="240" w:lineRule="auto"/>
        <w:ind w:firstLine="851"/>
        <w:jc w:val="both"/>
        <w:textAlignment w:val="auto"/>
        <w:rPr>
          <w:rFonts w:ascii="Times New Roman" w:hAnsi="Times New Roman" w:cs="Times New Roman"/>
          <w:sz w:val="24"/>
          <w:szCs w:val="24"/>
        </w:rPr>
      </w:pPr>
      <w:r w:rsidRPr="00941197">
        <w:rPr>
          <w:rFonts w:ascii="Times New Roman" w:hAnsi="Times New Roman" w:cs="Times New Roman"/>
          <w:sz w:val="24"/>
          <w:szCs w:val="24"/>
        </w:rPr>
        <w:t xml:space="preserve">1. </w:t>
      </w:r>
      <w:r w:rsidR="0001286E" w:rsidRPr="00941197">
        <w:rPr>
          <w:rFonts w:ascii="Times New Roman" w:hAnsi="Times New Roman" w:cs="Times New Roman"/>
          <w:sz w:val="24"/>
          <w:szCs w:val="24"/>
        </w:rPr>
        <w:t xml:space="preserve">Namuose nuolat gyvenančių ugdytinių skaičius </w:t>
      </w:r>
      <w:r w:rsidR="003E64D2" w:rsidRPr="00941197">
        <w:rPr>
          <w:rFonts w:ascii="Times New Roman" w:hAnsi="Times New Roman" w:cs="Times New Roman"/>
          <w:sz w:val="24"/>
          <w:szCs w:val="24"/>
        </w:rPr>
        <w:t xml:space="preserve">per </w:t>
      </w:r>
      <w:r w:rsidR="0001286E" w:rsidRPr="00941197">
        <w:rPr>
          <w:rFonts w:ascii="Times New Roman" w:hAnsi="Times New Roman" w:cs="Times New Roman"/>
          <w:sz w:val="24"/>
          <w:szCs w:val="24"/>
        </w:rPr>
        <w:t xml:space="preserve">2023 m. keitėsi pagal situaciją.  Ugdytinių  skaičius 2023 m. gruodžio 31 d. buvo 15, t. y. bendras vaikų skaičius neviršijo nustatytą planinį. </w:t>
      </w:r>
      <w:proofErr w:type="spellStart"/>
      <w:r w:rsidR="0001286E" w:rsidRPr="00941197">
        <w:rPr>
          <w:rFonts w:ascii="Times New Roman" w:hAnsi="Times New Roman" w:cs="Times New Roman"/>
          <w:sz w:val="24"/>
          <w:szCs w:val="24"/>
        </w:rPr>
        <w:t>Skalvijos</w:t>
      </w:r>
      <w:proofErr w:type="spellEnd"/>
      <w:r w:rsidR="0001286E" w:rsidRPr="00941197">
        <w:rPr>
          <w:rFonts w:ascii="Times New Roman" w:hAnsi="Times New Roman" w:cs="Times New Roman"/>
          <w:sz w:val="24"/>
          <w:szCs w:val="24"/>
        </w:rPr>
        <w:t xml:space="preserve"> namų ugdytiniai gyveno pasiskirstę keturiuose bendruomeniniuose  namuose.</w:t>
      </w:r>
    </w:p>
    <w:p w14:paraId="117DD01F" w14:textId="77777777" w:rsidR="00892461" w:rsidRPr="00941197" w:rsidRDefault="00266841" w:rsidP="00266841">
      <w:pPr>
        <w:widowControl/>
        <w:suppressAutoHyphens w:val="0"/>
        <w:autoSpaceDN/>
        <w:spacing w:after="0" w:line="240" w:lineRule="auto"/>
        <w:ind w:firstLine="851"/>
        <w:jc w:val="both"/>
        <w:textAlignment w:val="auto"/>
        <w:rPr>
          <w:rFonts w:ascii="Times New Roman" w:hAnsi="Times New Roman" w:cs="Times New Roman"/>
          <w:sz w:val="24"/>
          <w:szCs w:val="24"/>
        </w:rPr>
      </w:pPr>
      <w:r w:rsidRPr="00941197">
        <w:rPr>
          <w:rFonts w:ascii="Times New Roman" w:hAnsi="Times New Roman" w:cs="Times New Roman"/>
          <w:sz w:val="24"/>
          <w:szCs w:val="24"/>
        </w:rPr>
        <w:t xml:space="preserve">2. </w:t>
      </w:r>
      <w:r w:rsidR="0001286E" w:rsidRPr="00941197">
        <w:rPr>
          <w:rFonts w:ascii="Times New Roman" w:hAnsi="Times New Roman" w:cs="Times New Roman"/>
          <w:sz w:val="24"/>
          <w:szCs w:val="24"/>
        </w:rPr>
        <w:t xml:space="preserve">2023 m. buvo stebima </w:t>
      </w:r>
      <w:r w:rsidR="00354677" w:rsidRPr="00941197">
        <w:rPr>
          <w:rFonts w:ascii="Times New Roman" w:hAnsi="Times New Roman" w:cs="Times New Roman"/>
          <w:kern w:val="0"/>
          <w:sz w:val="24"/>
          <w:szCs w:val="24"/>
        </w:rPr>
        <w:t>ugdytinių</w:t>
      </w:r>
      <w:r w:rsidR="0001286E" w:rsidRPr="00941197">
        <w:rPr>
          <w:rFonts w:ascii="Times New Roman" w:hAnsi="Times New Roman" w:cs="Times New Roman"/>
          <w:sz w:val="24"/>
          <w:szCs w:val="24"/>
        </w:rPr>
        <w:t xml:space="preserve"> atvykimo į Namus ir išvykimo iš jų rotacija, susijusi su nepilnamečių paėmimo iš šeimų ir apgyvendinimu saugioje aplinkoje, t. y. Namuose (žr. 1 lentelę), o taip pat ugdytinių grįžimu į biologines (2 ugdytiniai) ar buvusių globėjų šeimas (2 ugdytiniai), suėjus pilnametystei (2 ugdytiniai).</w:t>
      </w:r>
    </w:p>
    <w:p w14:paraId="22A5E0DF" w14:textId="77777777" w:rsidR="00914C7C" w:rsidRPr="00941197" w:rsidRDefault="00914C7C" w:rsidP="00762792">
      <w:pPr>
        <w:pStyle w:val="Standard"/>
        <w:spacing w:after="0" w:line="240" w:lineRule="auto"/>
        <w:jc w:val="right"/>
        <w:rPr>
          <w:rFonts w:ascii="Times New Roman" w:hAnsi="Times New Roman" w:cs="Times New Roman"/>
          <w:sz w:val="24"/>
          <w:szCs w:val="24"/>
        </w:rPr>
      </w:pPr>
    </w:p>
    <w:p w14:paraId="50B099E9" w14:textId="77777777" w:rsidR="00892461" w:rsidRPr="00941197" w:rsidRDefault="0001286E" w:rsidP="00762792">
      <w:pPr>
        <w:pStyle w:val="Standard"/>
        <w:spacing w:after="0" w:line="240" w:lineRule="auto"/>
        <w:jc w:val="right"/>
        <w:rPr>
          <w:rFonts w:ascii="Times New Roman" w:hAnsi="Times New Roman" w:cs="Times New Roman"/>
          <w:sz w:val="24"/>
          <w:szCs w:val="24"/>
        </w:rPr>
      </w:pPr>
      <w:r w:rsidRPr="00941197">
        <w:rPr>
          <w:rFonts w:ascii="Times New Roman" w:hAnsi="Times New Roman" w:cs="Times New Roman"/>
          <w:sz w:val="24"/>
          <w:szCs w:val="24"/>
        </w:rPr>
        <w:t>1 lentelė</w:t>
      </w:r>
    </w:p>
    <w:p w14:paraId="220D63C0" w14:textId="77777777" w:rsidR="00892461" w:rsidRPr="00941197" w:rsidRDefault="0001286E" w:rsidP="00762792">
      <w:pPr>
        <w:pStyle w:val="Standard"/>
        <w:spacing w:after="0" w:line="240" w:lineRule="auto"/>
        <w:jc w:val="right"/>
        <w:rPr>
          <w:rFonts w:ascii="Times New Roman" w:hAnsi="Times New Roman" w:cs="Times New Roman"/>
          <w:sz w:val="24"/>
          <w:szCs w:val="24"/>
        </w:rPr>
      </w:pPr>
      <w:r w:rsidRPr="00941197">
        <w:rPr>
          <w:rFonts w:ascii="Times New Roman" w:hAnsi="Times New Roman" w:cs="Times New Roman"/>
          <w:b/>
          <w:bCs/>
          <w:sz w:val="24"/>
          <w:szCs w:val="24"/>
        </w:rPr>
        <w:t xml:space="preserve"> </w:t>
      </w:r>
      <w:r w:rsidR="005B7B5A" w:rsidRPr="00941197">
        <w:rPr>
          <w:rFonts w:ascii="Times New Roman" w:hAnsi="Times New Roman" w:cs="Times New Roman"/>
          <w:sz w:val="24"/>
          <w:szCs w:val="24"/>
        </w:rPr>
        <w:t xml:space="preserve">Vaikų </w:t>
      </w:r>
      <w:r w:rsidRPr="00941197">
        <w:rPr>
          <w:rFonts w:ascii="Times New Roman" w:hAnsi="Times New Roman" w:cs="Times New Roman"/>
          <w:sz w:val="24"/>
          <w:szCs w:val="24"/>
        </w:rPr>
        <w:t>skaičiaus kitimas Namuose 2023 m.</w:t>
      </w:r>
    </w:p>
    <w:tbl>
      <w:tblPr>
        <w:tblW w:w="10517" w:type="dxa"/>
        <w:tblInd w:w="20" w:type="dxa"/>
        <w:tblLayout w:type="fixed"/>
        <w:tblCellMar>
          <w:left w:w="10" w:type="dxa"/>
          <w:right w:w="10" w:type="dxa"/>
        </w:tblCellMar>
        <w:tblLook w:val="0000" w:firstRow="0" w:lastRow="0" w:firstColumn="0" w:lastColumn="0" w:noHBand="0" w:noVBand="0"/>
      </w:tblPr>
      <w:tblGrid>
        <w:gridCol w:w="1108"/>
        <w:gridCol w:w="4110"/>
        <w:gridCol w:w="5299"/>
      </w:tblGrid>
      <w:tr w:rsidR="00941197" w:rsidRPr="00941197" w14:paraId="65D44239" w14:textId="77777777" w:rsidTr="000E7B7B">
        <w:trPr>
          <w:trHeight w:val="305"/>
        </w:trPr>
        <w:tc>
          <w:tcPr>
            <w:tcW w:w="1108" w:type="dxa"/>
            <w:vMerge w:val="restart"/>
            <w:tcBorders>
              <w:top w:val="single" w:sz="2" w:space="0" w:color="000000"/>
              <w:left w:val="single" w:sz="2" w:space="0" w:color="000000"/>
              <w:bottom w:val="single" w:sz="2" w:space="0" w:color="000000"/>
            </w:tcBorders>
            <w:shd w:val="clear" w:color="auto" w:fill="D9D9D9"/>
            <w:tcMar>
              <w:top w:w="55" w:type="dxa"/>
              <w:left w:w="55" w:type="dxa"/>
              <w:bottom w:w="55" w:type="dxa"/>
              <w:right w:w="55" w:type="dxa"/>
            </w:tcMar>
          </w:tcPr>
          <w:p w14:paraId="76B88A00" w14:textId="77777777" w:rsidR="00892461" w:rsidRPr="00941197" w:rsidRDefault="0001286E" w:rsidP="00BF29B5">
            <w:pPr>
              <w:pStyle w:val="TableContents"/>
              <w:spacing w:after="0" w:line="240" w:lineRule="auto"/>
              <w:jc w:val="center"/>
              <w:rPr>
                <w:rFonts w:ascii="Times New Roman" w:hAnsi="Times New Roman" w:cs="Times New Roman"/>
                <w:b/>
                <w:bCs/>
                <w:sz w:val="24"/>
                <w:szCs w:val="24"/>
              </w:rPr>
            </w:pPr>
            <w:r w:rsidRPr="00941197">
              <w:rPr>
                <w:rFonts w:ascii="Times New Roman" w:hAnsi="Times New Roman" w:cs="Times New Roman"/>
                <w:b/>
                <w:bCs/>
                <w:sz w:val="24"/>
                <w:szCs w:val="24"/>
              </w:rPr>
              <w:t>Eil. Nr.</w:t>
            </w:r>
          </w:p>
        </w:tc>
        <w:tc>
          <w:tcPr>
            <w:tcW w:w="4110" w:type="dxa"/>
            <w:tcBorders>
              <w:top w:val="single" w:sz="2" w:space="0" w:color="000000"/>
              <w:left w:val="single" w:sz="2" w:space="0" w:color="000000"/>
              <w:bottom w:val="single" w:sz="4" w:space="0" w:color="000000"/>
            </w:tcBorders>
            <w:shd w:val="clear" w:color="auto" w:fill="D9D9D9"/>
            <w:tcMar>
              <w:top w:w="55" w:type="dxa"/>
              <w:left w:w="55" w:type="dxa"/>
              <w:bottom w:w="55" w:type="dxa"/>
              <w:right w:w="55" w:type="dxa"/>
            </w:tcMar>
          </w:tcPr>
          <w:p w14:paraId="20930642" w14:textId="77777777" w:rsidR="00892461" w:rsidRPr="00941197" w:rsidRDefault="0001286E" w:rsidP="00BF29B5">
            <w:pPr>
              <w:pStyle w:val="TableContents"/>
              <w:spacing w:after="0" w:line="240" w:lineRule="auto"/>
              <w:jc w:val="center"/>
              <w:rPr>
                <w:rFonts w:ascii="Times New Roman" w:hAnsi="Times New Roman" w:cs="Times New Roman"/>
                <w:b/>
                <w:bCs/>
                <w:sz w:val="24"/>
                <w:szCs w:val="24"/>
              </w:rPr>
            </w:pPr>
            <w:r w:rsidRPr="00941197">
              <w:rPr>
                <w:rFonts w:ascii="Times New Roman" w:hAnsi="Times New Roman" w:cs="Times New Roman"/>
                <w:b/>
                <w:bCs/>
                <w:sz w:val="24"/>
                <w:szCs w:val="24"/>
              </w:rPr>
              <w:t>2023 m.</w:t>
            </w:r>
          </w:p>
        </w:tc>
        <w:tc>
          <w:tcPr>
            <w:tcW w:w="5299" w:type="dxa"/>
            <w:vMerge w:val="restart"/>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14:paraId="4363C6F3" w14:textId="77777777" w:rsidR="00892461" w:rsidRPr="00941197" w:rsidRDefault="005B7B5A" w:rsidP="00BF29B5">
            <w:pPr>
              <w:pStyle w:val="TableContents"/>
              <w:spacing w:after="0" w:line="240" w:lineRule="auto"/>
              <w:jc w:val="center"/>
              <w:rPr>
                <w:rFonts w:ascii="Times New Roman" w:hAnsi="Times New Roman" w:cs="Times New Roman"/>
                <w:b/>
                <w:bCs/>
                <w:sz w:val="24"/>
                <w:szCs w:val="24"/>
              </w:rPr>
            </w:pPr>
            <w:r w:rsidRPr="00941197">
              <w:rPr>
                <w:rFonts w:ascii="Times New Roman" w:hAnsi="Times New Roman" w:cs="Times New Roman"/>
                <w:b/>
                <w:bCs/>
                <w:sz w:val="24"/>
                <w:szCs w:val="24"/>
              </w:rPr>
              <w:t xml:space="preserve">Vaikų </w:t>
            </w:r>
            <w:r w:rsidR="0001286E" w:rsidRPr="00941197">
              <w:rPr>
                <w:rFonts w:ascii="Times New Roman" w:hAnsi="Times New Roman" w:cs="Times New Roman"/>
                <w:b/>
                <w:bCs/>
                <w:sz w:val="24"/>
                <w:szCs w:val="24"/>
              </w:rPr>
              <w:t>skaičius Namuose</w:t>
            </w:r>
          </w:p>
        </w:tc>
      </w:tr>
      <w:tr w:rsidR="00941197" w:rsidRPr="00941197" w14:paraId="56902B86" w14:textId="77777777" w:rsidTr="000E7B7B">
        <w:trPr>
          <w:trHeight w:val="307"/>
        </w:trPr>
        <w:tc>
          <w:tcPr>
            <w:tcW w:w="1108" w:type="dxa"/>
            <w:vMerge/>
            <w:tcBorders>
              <w:top w:val="single" w:sz="2" w:space="0" w:color="000000"/>
              <w:left w:val="single" w:sz="2" w:space="0" w:color="000000"/>
              <w:bottom w:val="single" w:sz="2" w:space="0" w:color="000000"/>
            </w:tcBorders>
            <w:shd w:val="clear" w:color="auto" w:fill="D0CECE"/>
            <w:tcMar>
              <w:top w:w="55" w:type="dxa"/>
              <w:left w:w="55" w:type="dxa"/>
              <w:bottom w:w="55" w:type="dxa"/>
              <w:right w:w="55" w:type="dxa"/>
            </w:tcMar>
          </w:tcPr>
          <w:p w14:paraId="1AFD7EC5" w14:textId="77777777" w:rsidR="00892461" w:rsidRPr="00941197" w:rsidRDefault="00892461" w:rsidP="00BF29B5">
            <w:pPr>
              <w:spacing w:after="0" w:line="240" w:lineRule="auto"/>
              <w:rPr>
                <w:rFonts w:ascii="Times New Roman" w:hAnsi="Times New Roman" w:cs="Mangal"/>
                <w:sz w:val="24"/>
                <w:szCs w:val="24"/>
                <w:lang w:eastAsia="zh-CN" w:bidi="hi-IN"/>
              </w:rPr>
            </w:pPr>
          </w:p>
        </w:tc>
        <w:tc>
          <w:tcPr>
            <w:tcW w:w="4110" w:type="dxa"/>
            <w:tcBorders>
              <w:top w:val="single" w:sz="4" w:space="0" w:color="000000"/>
              <w:left w:val="single" w:sz="2" w:space="0" w:color="000000"/>
              <w:bottom w:val="single" w:sz="2" w:space="0" w:color="000000"/>
            </w:tcBorders>
            <w:shd w:val="clear" w:color="auto" w:fill="D9D9D9"/>
            <w:tcMar>
              <w:top w:w="55" w:type="dxa"/>
              <w:left w:w="55" w:type="dxa"/>
              <w:bottom w:w="55" w:type="dxa"/>
              <w:right w:w="55" w:type="dxa"/>
            </w:tcMar>
          </w:tcPr>
          <w:p w14:paraId="09F4FAED" w14:textId="77777777" w:rsidR="00892461" w:rsidRPr="00941197" w:rsidRDefault="0001286E" w:rsidP="00914C7C">
            <w:pPr>
              <w:pStyle w:val="TableContents"/>
              <w:spacing w:after="0" w:line="240" w:lineRule="auto"/>
              <w:jc w:val="center"/>
              <w:rPr>
                <w:rFonts w:ascii="Times New Roman" w:hAnsi="Times New Roman" w:cs="Times New Roman"/>
                <w:b/>
                <w:bCs/>
                <w:sz w:val="24"/>
                <w:szCs w:val="24"/>
              </w:rPr>
            </w:pPr>
            <w:r w:rsidRPr="00941197">
              <w:rPr>
                <w:rFonts w:ascii="Times New Roman" w:hAnsi="Times New Roman" w:cs="Times New Roman"/>
                <w:b/>
                <w:bCs/>
                <w:sz w:val="24"/>
                <w:szCs w:val="24"/>
              </w:rPr>
              <w:t>Laikotarpis</w:t>
            </w:r>
          </w:p>
        </w:tc>
        <w:tc>
          <w:tcPr>
            <w:tcW w:w="5299" w:type="dxa"/>
            <w:vMerge/>
            <w:tcBorders>
              <w:top w:val="single" w:sz="2" w:space="0" w:color="000000"/>
              <w:left w:val="single" w:sz="2" w:space="0" w:color="000000"/>
              <w:bottom w:val="single" w:sz="2" w:space="0" w:color="000000"/>
              <w:right w:val="single" w:sz="2" w:space="0" w:color="000000"/>
            </w:tcBorders>
            <w:shd w:val="clear" w:color="auto" w:fill="D0CECE"/>
            <w:tcMar>
              <w:top w:w="55" w:type="dxa"/>
              <w:left w:w="55" w:type="dxa"/>
              <w:bottom w:w="55" w:type="dxa"/>
              <w:right w:w="55" w:type="dxa"/>
            </w:tcMar>
          </w:tcPr>
          <w:p w14:paraId="164B01C9" w14:textId="77777777" w:rsidR="00892461" w:rsidRPr="00941197" w:rsidRDefault="00892461" w:rsidP="00BF29B5">
            <w:pPr>
              <w:spacing w:after="0" w:line="240" w:lineRule="auto"/>
              <w:rPr>
                <w:rFonts w:ascii="Times New Roman" w:hAnsi="Times New Roman" w:cs="Mangal"/>
                <w:sz w:val="24"/>
                <w:szCs w:val="24"/>
                <w:lang w:eastAsia="zh-CN" w:bidi="hi-IN"/>
              </w:rPr>
            </w:pPr>
          </w:p>
        </w:tc>
      </w:tr>
      <w:tr w:rsidR="00941197" w:rsidRPr="00941197" w14:paraId="073A97D4" w14:textId="77777777">
        <w:trPr>
          <w:trHeight w:val="320"/>
        </w:trPr>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73E293A9" w14:textId="77777777" w:rsidR="00892461" w:rsidRPr="00941197" w:rsidRDefault="00892461" w:rsidP="00BF29B5">
            <w:pPr>
              <w:pStyle w:val="TableContents"/>
              <w:numPr>
                <w:ilvl w:val="0"/>
                <w:numId w:val="26"/>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5647AE62"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Sausis</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F9C656"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24</w:t>
            </w:r>
          </w:p>
        </w:tc>
      </w:tr>
      <w:tr w:rsidR="00941197" w:rsidRPr="00941197" w14:paraId="5FB73802"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6DDF5789" w14:textId="77777777" w:rsidR="00892461" w:rsidRPr="00941197" w:rsidRDefault="00892461" w:rsidP="00BF29B5">
            <w:pPr>
              <w:pStyle w:val="TableContents"/>
              <w:numPr>
                <w:ilvl w:val="0"/>
                <w:numId w:val="4"/>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2C2E1377"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Vasaris</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AD76E5"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24</w:t>
            </w:r>
          </w:p>
        </w:tc>
      </w:tr>
      <w:tr w:rsidR="00941197" w:rsidRPr="00941197" w14:paraId="10ED0300"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12EC98A5" w14:textId="77777777" w:rsidR="00892461" w:rsidRPr="00941197" w:rsidRDefault="00892461" w:rsidP="00BF29B5">
            <w:pPr>
              <w:pStyle w:val="TableContents"/>
              <w:numPr>
                <w:ilvl w:val="0"/>
                <w:numId w:val="4"/>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19A8A558"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Kovas</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DBEBAB"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23</w:t>
            </w:r>
          </w:p>
        </w:tc>
      </w:tr>
      <w:tr w:rsidR="00941197" w:rsidRPr="00941197" w14:paraId="6D3A1F47"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6F98BE7C" w14:textId="77777777" w:rsidR="00892461" w:rsidRPr="00941197" w:rsidRDefault="00892461" w:rsidP="00BF29B5">
            <w:pPr>
              <w:pStyle w:val="TableContents"/>
              <w:numPr>
                <w:ilvl w:val="0"/>
                <w:numId w:val="4"/>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51D090AF"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Balandis</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4B6A4E"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24</w:t>
            </w:r>
          </w:p>
        </w:tc>
      </w:tr>
      <w:tr w:rsidR="00941197" w:rsidRPr="00941197" w14:paraId="043B4B6D"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69CEEB0A" w14:textId="77777777" w:rsidR="00892461" w:rsidRPr="00941197" w:rsidRDefault="00892461" w:rsidP="00BF29B5">
            <w:pPr>
              <w:pStyle w:val="TableContents"/>
              <w:numPr>
                <w:ilvl w:val="0"/>
                <w:numId w:val="4"/>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421BCF66"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Gegužė</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F0640E"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24</w:t>
            </w:r>
          </w:p>
        </w:tc>
      </w:tr>
      <w:tr w:rsidR="00941197" w:rsidRPr="00941197" w14:paraId="0817EB33"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71C93C02" w14:textId="77777777" w:rsidR="00892461" w:rsidRPr="00941197" w:rsidRDefault="00892461" w:rsidP="00BF29B5">
            <w:pPr>
              <w:pStyle w:val="TableContents"/>
              <w:numPr>
                <w:ilvl w:val="0"/>
                <w:numId w:val="4"/>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50100765"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Birželis</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F89279"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24</w:t>
            </w:r>
          </w:p>
        </w:tc>
      </w:tr>
      <w:tr w:rsidR="00941197" w:rsidRPr="00941197" w14:paraId="74BB7640"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18A6C2B2" w14:textId="77777777" w:rsidR="00892461" w:rsidRPr="00941197" w:rsidRDefault="00892461" w:rsidP="00BF29B5">
            <w:pPr>
              <w:pStyle w:val="TableContents"/>
              <w:numPr>
                <w:ilvl w:val="0"/>
                <w:numId w:val="4"/>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5087DEDC"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Liepa</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7D809B"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19</w:t>
            </w:r>
          </w:p>
        </w:tc>
      </w:tr>
      <w:tr w:rsidR="00941197" w:rsidRPr="00941197" w14:paraId="276A4962"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56B45B14" w14:textId="77777777" w:rsidR="00892461" w:rsidRPr="00941197" w:rsidRDefault="00892461" w:rsidP="00BF29B5">
            <w:pPr>
              <w:pStyle w:val="TableContents"/>
              <w:numPr>
                <w:ilvl w:val="0"/>
                <w:numId w:val="4"/>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6016E269"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Rugpjūtis</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F8AF4F"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18</w:t>
            </w:r>
          </w:p>
        </w:tc>
      </w:tr>
      <w:tr w:rsidR="00941197" w:rsidRPr="00941197" w14:paraId="3A83974B"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338E0CB8" w14:textId="77777777" w:rsidR="00892461" w:rsidRPr="00941197" w:rsidRDefault="00892461" w:rsidP="00BF29B5">
            <w:pPr>
              <w:pStyle w:val="TableContents"/>
              <w:numPr>
                <w:ilvl w:val="0"/>
                <w:numId w:val="4"/>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6B8AB9B2"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Rugsėjis</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02CD1C"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18</w:t>
            </w:r>
          </w:p>
        </w:tc>
      </w:tr>
      <w:tr w:rsidR="00941197" w:rsidRPr="00941197" w14:paraId="0B65612F"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654FF634" w14:textId="77777777" w:rsidR="00892461" w:rsidRPr="00941197" w:rsidRDefault="00892461" w:rsidP="00BF29B5">
            <w:pPr>
              <w:pStyle w:val="TableContents"/>
              <w:numPr>
                <w:ilvl w:val="0"/>
                <w:numId w:val="4"/>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47A5208D"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Spalis</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DE9E23"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16</w:t>
            </w:r>
          </w:p>
        </w:tc>
      </w:tr>
      <w:tr w:rsidR="00941197" w:rsidRPr="00941197" w14:paraId="0691F9FC"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4B4E11F4" w14:textId="77777777" w:rsidR="00892461" w:rsidRPr="00941197" w:rsidRDefault="00892461" w:rsidP="00BF29B5">
            <w:pPr>
              <w:pStyle w:val="TableContents"/>
              <w:numPr>
                <w:ilvl w:val="0"/>
                <w:numId w:val="4"/>
              </w:numPr>
              <w:snapToGrid w:val="0"/>
              <w:spacing w:after="0" w:line="240" w:lineRule="auto"/>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0D139B3B"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Lapkritis</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36D4E4"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15</w:t>
            </w:r>
          </w:p>
        </w:tc>
      </w:tr>
      <w:tr w:rsidR="00941197" w:rsidRPr="00941197" w14:paraId="1EC54AFC" w14:textId="77777777">
        <w:tc>
          <w:tcPr>
            <w:tcW w:w="1108" w:type="dxa"/>
            <w:tcBorders>
              <w:left w:val="single" w:sz="2" w:space="0" w:color="000000"/>
              <w:bottom w:val="single" w:sz="2" w:space="0" w:color="000000"/>
            </w:tcBorders>
            <w:shd w:val="clear" w:color="auto" w:fill="auto"/>
            <w:tcMar>
              <w:top w:w="55" w:type="dxa"/>
              <w:left w:w="55" w:type="dxa"/>
              <w:bottom w:w="55" w:type="dxa"/>
              <w:right w:w="55" w:type="dxa"/>
            </w:tcMar>
          </w:tcPr>
          <w:p w14:paraId="292FF324" w14:textId="77777777" w:rsidR="00892461" w:rsidRPr="00941197" w:rsidRDefault="00892461">
            <w:pPr>
              <w:pStyle w:val="TableContents"/>
              <w:numPr>
                <w:ilvl w:val="0"/>
                <w:numId w:val="4"/>
              </w:numPr>
              <w:snapToGrid w:val="0"/>
              <w:spacing w:after="0"/>
              <w:jc w:val="center"/>
              <w:rPr>
                <w:rFonts w:ascii="Times New Roman" w:hAnsi="Times New Roman" w:cs="Times New Roman"/>
                <w:sz w:val="24"/>
                <w:szCs w:val="24"/>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14:paraId="2F8F8791" w14:textId="77777777" w:rsidR="00892461" w:rsidRPr="00941197" w:rsidRDefault="0001286E">
            <w:pPr>
              <w:pStyle w:val="TableContents"/>
              <w:spacing w:after="0"/>
              <w:rPr>
                <w:rFonts w:ascii="Times New Roman" w:hAnsi="Times New Roman" w:cs="Times New Roman"/>
                <w:sz w:val="24"/>
                <w:szCs w:val="24"/>
              </w:rPr>
            </w:pPr>
            <w:r w:rsidRPr="00941197">
              <w:rPr>
                <w:rFonts w:ascii="Times New Roman" w:hAnsi="Times New Roman" w:cs="Times New Roman"/>
                <w:sz w:val="24"/>
                <w:szCs w:val="24"/>
              </w:rPr>
              <w:t>Gruodis</w:t>
            </w:r>
          </w:p>
        </w:tc>
        <w:tc>
          <w:tcPr>
            <w:tcW w:w="52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509733" w14:textId="77777777" w:rsidR="00892461" w:rsidRPr="00941197" w:rsidRDefault="0001286E">
            <w:pPr>
              <w:pStyle w:val="TableContents"/>
              <w:spacing w:after="0"/>
              <w:jc w:val="center"/>
              <w:rPr>
                <w:rFonts w:ascii="Times New Roman" w:hAnsi="Times New Roman" w:cs="Times New Roman"/>
                <w:sz w:val="24"/>
                <w:szCs w:val="24"/>
              </w:rPr>
            </w:pPr>
            <w:r w:rsidRPr="00941197">
              <w:rPr>
                <w:rFonts w:ascii="Times New Roman" w:hAnsi="Times New Roman" w:cs="Times New Roman"/>
                <w:sz w:val="24"/>
                <w:szCs w:val="24"/>
              </w:rPr>
              <w:t>15</w:t>
            </w:r>
          </w:p>
        </w:tc>
      </w:tr>
    </w:tbl>
    <w:p w14:paraId="11DA55A7" w14:textId="77777777" w:rsidR="00892461" w:rsidRPr="00941197" w:rsidRDefault="0001286E">
      <w:pPr>
        <w:pStyle w:val="Standard"/>
        <w:spacing w:after="0"/>
        <w:rPr>
          <w:rFonts w:ascii="Times New Roman" w:hAnsi="Times New Roman" w:cs="Times New Roman"/>
          <w:sz w:val="16"/>
          <w:szCs w:val="16"/>
        </w:rPr>
      </w:pPr>
      <w:r w:rsidRPr="00941197">
        <w:rPr>
          <w:rFonts w:ascii="Times New Roman" w:hAnsi="Times New Roman" w:cs="Times New Roman"/>
          <w:sz w:val="16"/>
          <w:szCs w:val="16"/>
        </w:rPr>
        <w:t xml:space="preserve"> Pastaba: informaciją parengė vyriausioji socialinė darbuotoja  Jūratė </w:t>
      </w:r>
      <w:proofErr w:type="spellStart"/>
      <w:r w:rsidRPr="00941197">
        <w:rPr>
          <w:rFonts w:ascii="Times New Roman" w:hAnsi="Times New Roman" w:cs="Times New Roman"/>
          <w:sz w:val="16"/>
          <w:szCs w:val="16"/>
        </w:rPr>
        <w:t>Bastienė</w:t>
      </w:r>
      <w:proofErr w:type="spellEnd"/>
      <w:r w:rsidRPr="00941197">
        <w:rPr>
          <w:rFonts w:ascii="Times New Roman" w:hAnsi="Times New Roman" w:cs="Times New Roman"/>
          <w:sz w:val="16"/>
          <w:szCs w:val="16"/>
        </w:rPr>
        <w:t>.</w:t>
      </w:r>
    </w:p>
    <w:p w14:paraId="0014B2AD" w14:textId="77777777" w:rsidR="005B7B5A" w:rsidRPr="00941197" w:rsidRDefault="005B7B5A">
      <w:pPr>
        <w:pStyle w:val="Standard"/>
        <w:spacing w:after="0"/>
        <w:jc w:val="center"/>
        <w:rPr>
          <w:rFonts w:ascii="Times New Roman" w:hAnsi="Times New Roman" w:cs="Times New Roman"/>
          <w:b/>
          <w:bCs/>
          <w:sz w:val="24"/>
          <w:szCs w:val="24"/>
        </w:rPr>
      </w:pPr>
    </w:p>
    <w:p w14:paraId="35174382" w14:textId="77777777" w:rsidR="00892461" w:rsidRPr="00941197" w:rsidRDefault="0001286E" w:rsidP="00BF29B5">
      <w:pPr>
        <w:pStyle w:val="Standard"/>
        <w:spacing w:after="0" w:line="240" w:lineRule="auto"/>
        <w:jc w:val="center"/>
        <w:rPr>
          <w:rFonts w:ascii="Times New Roman" w:hAnsi="Times New Roman" w:cs="Times New Roman"/>
          <w:b/>
          <w:bCs/>
          <w:sz w:val="24"/>
          <w:szCs w:val="24"/>
        </w:rPr>
      </w:pPr>
      <w:r w:rsidRPr="00941197">
        <w:rPr>
          <w:rFonts w:ascii="Times New Roman" w:hAnsi="Times New Roman" w:cs="Times New Roman"/>
          <w:b/>
          <w:bCs/>
          <w:sz w:val="24"/>
          <w:szCs w:val="24"/>
        </w:rPr>
        <w:t>II. DARBUOTOJAI, PAREIGYBĖS, DARBO UŽMOKESTIS</w:t>
      </w:r>
    </w:p>
    <w:p w14:paraId="58858F98" w14:textId="77777777" w:rsidR="00892461" w:rsidRPr="00941197" w:rsidRDefault="00892461" w:rsidP="00BF29B5">
      <w:pPr>
        <w:pStyle w:val="Standard"/>
        <w:spacing w:after="0" w:line="240" w:lineRule="auto"/>
        <w:jc w:val="both"/>
        <w:rPr>
          <w:rFonts w:ascii="Times New Roman" w:hAnsi="Times New Roman" w:cs="Times New Roman"/>
          <w:sz w:val="24"/>
          <w:szCs w:val="24"/>
        </w:rPr>
      </w:pPr>
    </w:p>
    <w:p w14:paraId="16E298A2" w14:textId="77777777" w:rsidR="00892461" w:rsidRPr="00941197" w:rsidRDefault="0001286E" w:rsidP="00BF29B5">
      <w:pPr>
        <w:pStyle w:val="Standard"/>
        <w:spacing w:after="0" w:line="240" w:lineRule="auto"/>
        <w:ind w:left="6" w:firstLine="34"/>
        <w:jc w:val="both"/>
      </w:pPr>
      <w:r w:rsidRPr="00941197">
        <w:rPr>
          <w:rFonts w:ascii="Times New Roman" w:hAnsi="Times New Roman" w:cs="Times New Roman"/>
          <w:sz w:val="24"/>
          <w:szCs w:val="24"/>
        </w:rPr>
        <w:t xml:space="preserve">          2.1. Namuose Jurbarko rajono savivaldybės tarybos 2018 m. priimtu sprendimu nustatytas didžiausias leistinas darbuotojų skaičius – 32, 2023 m. spalio mėn. sprendimu Nr. T2-238 – 20.   2020 m. Namuose dirbo  </w:t>
      </w:r>
      <w:r w:rsidRPr="00941197">
        <w:rPr>
          <w:rFonts w:ascii="Times New Roman" w:hAnsi="Times New Roman" w:cs="Times New Roman"/>
          <w:sz w:val="24"/>
          <w:szCs w:val="24"/>
        </w:rPr>
        <w:lastRenderedPageBreak/>
        <w:t>29 darbuotojai (</w:t>
      </w:r>
      <w:r w:rsidRPr="00941197">
        <w:rPr>
          <w:rFonts w:ascii="Times New Roman" w:hAnsi="Times New Roman" w:cs="Times New Roman"/>
          <w:sz w:val="24"/>
          <w:szCs w:val="24"/>
          <w:shd w:val="clear" w:color="auto" w:fill="FFFFFF"/>
        </w:rPr>
        <w:t>28,5</w:t>
      </w:r>
      <w:r w:rsidRPr="00941197">
        <w:rPr>
          <w:rFonts w:ascii="Times New Roman" w:hAnsi="Times New Roman" w:cs="Times New Roman"/>
          <w:sz w:val="24"/>
          <w:szCs w:val="24"/>
        </w:rPr>
        <w:t xml:space="preserve"> pareigybės (buhalterė dirbo 0,5 pareiginio etato krūviu)), 2021 m. -  29 darbuotojai (28,5 pareigybės (</w:t>
      </w:r>
      <w:bookmarkStart w:id="2" w:name="_Hlk95209337"/>
      <w:r w:rsidRPr="00941197">
        <w:rPr>
          <w:rFonts w:ascii="Times New Roman" w:hAnsi="Times New Roman" w:cs="Times New Roman"/>
          <w:sz w:val="24"/>
          <w:szCs w:val="24"/>
        </w:rPr>
        <w:t>buhalterė dirbo 0,5 pareiginio etato krūviu</w:t>
      </w:r>
      <w:bookmarkEnd w:id="2"/>
      <w:r w:rsidRPr="00941197">
        <w:rPr>
          <w:rFonts w:ascii="Times New Roman" w:hAnsi="Times New Roman" w:cs="Times New Roman"/>
          <w:sz w:val="24"/>
          <w:szCs w:val="24"/>
        </w:rPr>
        <w:t>)), 2022 m. - 29 darbuotojai (28,5 pareigybės (</w:t>
      </w:r>
      <w:bookmarkStart w:id="3" w:name="_Hlk952093371"/>
      <w:r w:rsidRPr="00941197">
        <w:rPr>
          <w:rFonts w:ascii="Times New Roman" w:hAnsi="Times New Roman" w:cs="Times New Roman"/>
          <w:sz w:val="24"/>
          <w:szCs w:val="24"/>
        </w:rPr>
        <w:t>buhalterė dirbo 0,5 pareiginio etato krūviu</w:t>
      </w:r>
      <w:bookmarkEnd w:id="3"/>
      <w:r w:rsidRPr="00941197">
        <w:rPr>
          <w:rFonts w:ascii="Times New Roman" w:hAnsi="Times New Roman" w:cs="Times New Roman"/>
          <w:sz w:val="24"/>
          <w:szCs w:val="24"/>
        </w:rPr>
        <w:t>)), 2023-aisiais – 29 darbuotojai (iki 2023 m. spalio mėn. Jurbarko rajono savivaldybės tarybos sprendimo Nr. T2-238, kai maksimalus pareigybių skaičius buvo sumažintas iki 20). Darbuotojų pareigybės nurodytos 2-oje lentelėje.</w:t>
      </w:r>
    </w:p>
    <w:p w14:paraId="0E062D3C" w14:textId="77777777" w:rsidR="00892461" w:rsidRPr="00941197" w:rsidRDefault="0001286E" w:rsidP="00762792">
      <w:pPr>
        <w:pStyle w:val="Standard"/>
        <w:spacing w:after="0" w:line="240" w:lineRule="auto"/>
        <w:ind w:firstLine="567"/>
        <w:jc w:val="right"/>
        <w:rPr>
          <w:rFonts w:ascii="Times New Roman" w:hAnsi="Times New Roman" w:cs="Times New Roman"/>
          <w:sz w:val="24"/>
          <w:szCs w:val="24"/>
        </w:rPr>
      </w:pPr>
      <w:r w:rsidRPr="00941197">
        <w:rPr>
          <w:rFonts w:ascii="Times New Roman" w:hAnsi="Times New Roman" w:cs="Times New Roman"/>
          <w:sz w:val="24"/>
          <w:szCs w:val="24"/>
        </w:rPr>
        <w:t>2 lentelė</w:t>
      </w:r>
    </w:p>
    <w:p w14:paraId="1E021AFC" w14:textId="77777777" w:rsidR="00892461" w:rsidRPr="00941197" w:rsidRDefault="0001286E" w:rsidP="00762792">
      <w:pPr>
        <w:pStyle w:val="Standard"/>
        <w:spacing w:after="0" w:line="240" w:lineRule="auto"/>
        <w:ind w:firstLine="567"/>
        <w:jc w:val="right"/>
        <w:rPr>
          <w:rFonts w:ascii="Times New Roman" w:hAnsi="Times New Roman" w:cs="Times New Roman"/>
          <w:sz w:val="24"/>
          <w:szCs w:val="24"/>
        </w:rPr>
      </w:pPr>
      <w:r w:rsidRPr="00941197">
        <w:rPr>
          <w:rFonts w:ascii="Times New Roman" w:hAnsi="Times New Roman" w:cs="Times New Roman"/>
          <w:sz w:val="24"/>
          <w:szCs w:val="24"/>
        </w:rPr>
        <w:t xml:space="preserve"> Darbuotojų pareigybės Namuose 2023 m.</w:t>
      </w:r>
    </w:p>
    <w:tbl>
      <w:tblPr>
        <w:tblW w:w="10532" w:type="dxa"/>
        <w:tblLayout w:type="fixed"/>
        <w:tblCellMar>
          <w:left w:w="10" w:type="dxa"/>
          <w:right w:w="10" w:type="dxa"/>
        </w:tblCellMar>
        <w:tblLook w:val="0000" w:firstRow="0" w:lastRow="0" w:firstColumn="0" w:lastColumn="0" w:noHBand="0" w:noVBand="0"/>
      </w:tblPr>
      <w:tblGrid>
        <w:gridCol w:w="668"/>
        <w:gridCol w:w="4814"/>
        <w:gridCol w:w="1304"/>
        <w:gridCol w:w="1250"/>
        <w:gridCol w:w="1248"/>
        <w:gridCol w:w="1248"/>
      </w:tblGrid>
      <w:tr w:rsidR="00941197" w:rsidRPr="00941197" w14:paraId="1B433B83" w14:textId="77777777">
        <w:trPr>
          <w:trHeight w:val="453"/>
        </w:trPr>
        <w:tc>
          <w:tcPr>
            <w:tcW w:w="668"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51D1F443" w14:textId="77777777" w:rsidR="00892461" w:rsidRPr="00941197" w:rsidRDefault="0001286E" w:rsidP="00BF29B5">
            <w:pPr>
              <w:pStyle w:val="TableContents"/>
              <w:spacing w:after="0" w:line="240" w:lineRule="auto"/>
              <w:jc w:val="center"/>
              <w:rPr>
                <w:rFonts w:ascii="Times New Roman" w:hAnsi="Times New Roman" w:cs="Times New Roman"/>
                <w:b/>
                <w:bCs/>
                <w:sz w:val="24"/>
                <w:szCs w:val="24"/>
              </w:rPr>
            </w:pPr>
            <w:r w:rsidRPr="00941197">
              <w:rPr>
                <w:rFonts w:ascii="Times New Roman" w:hAnsi="Times New Roman" w:cs="Times New Roman"/>
                <w:b/>
                <w:bCs/>
                <w:sz w:val="24"/>
                <w:szCs w:val="24"/>
              </w:rPr>
              <w:t>Eil. Nr.</w:t>
            </w:r>
          </w:p>
        </w:tc>
        <w:tc>
          <w:tcPr>
            <w:tcW w:w="4814"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7E948973" w14:textId="77777777" w:rsidR="00892461" w:rsidRPr="00941197" w:rsidRDefault="0001286E" w:rsidP="00BF29B5">
            <w:pPr>
              <w:pStyle w:val="TableContents"/>
              <w:spacing w:after="0" w:line="240" w:lineRule="auto"/>
              <w:jc w:val="center"/>
              <w:rPr>
                <w:rFonts w:ascii="Times New Roman" w:hAnsi="Times New Roman" w:cs="Times New Roman"/>
                <w:b/>
                <w:bCs/>
                <w:sz w:val="24"/>
                <w:szCs w:val="24"/>
              </w:rPr>
            </w:pPr>
            <w:r w:rsidRPr="00941197">
              <w:rPr>
                <w:rFonts w:ascii="Times New Roman" w:hAnsi="Times New Roman" w:cs="Times New Roman"/>
                <w:b/>
                <w:bCs/>
                <w:sz w:val="24"/>
                <w:szCs w:val="24"/>
              </w:rPr>
              <w:t>Pareigybė</w:t>
            </w:r>
          </w:p>
        </w:tc>
        <w:tc>
          <w:tcPr>
            <w:tcW w:w="1304"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2369FC30" w14:textId="77777777" w:rsidR="00892461" w:rsidRPr="00941197" w:rsidRDefault="0001286E" w:rsidP="00BF29B5">
            <w:pPr>
              <w:pStyle w:val="TableContents"/>
              <w:spacing w:after="0" w:line="240" w:lineRule="auto"/>
              <w:jc w:val="center"/>
              <w:rPr>
                <w:rFonts w:ascii="Times New Roman" w:hAnsi="Times New Roman" w:cs="Times New Roman"/>
                <w:b/>
                <w:bCs/>
              </w:rPr>
            </w:pPr>
            <w:r w:rsidRPr="00941197">
              <w:rPr>
                <w:rFonts w:ascii="Times New Roman" w:hAnsi="Times New Roman" w:cs="Times New Roman"/>
                <w:b/>
                <w:bCs/>
              </w:rPr>
              <w:t>Pareigybių skaičius</w:t>
            </w:r>
          </w:p>
          <w:p w14:paraId="33FC7735" w14:textId="77777777" w:rsidR="00892461" w:rsidRPr="00941197" w:rsidRDefault="0001286E" w:rsidP="00BF29B5">
            <w:pPr>
              <w:pStyle w:val="TableContents"/>
              <w:spacing w:after="0" w:line="240" w:lineRule="auto"/>
              <w:jc w:val="center"/>
              <w:rPr>
                <w:rFonts w:ascii="Times New Roman" w:hAnsi="Times New Roman" w:cs="Times New Roman"/>
                <w:b/>
                <w:bCs/>
              </w:rPr>
            </w:pPr>
            <w:r w:rsidRPr="00941197">
              <w:rPr>
                <w:rFonts w:ascii="Times New Roman" w:hAnsi="Times New Roman" w:cs="Times New Roman"/>
                <w:b/>
                <w:bCs/>
              </w:rPr>
              <w:t>202</w:t>
            </w:r>
            <w:r w:rsidR="002863B1" w:rsidRPr="00941197">
              <w:rPr>
                <w:rFonts w:ascii="Times New Roman" w:hAnsi="Times New Roman" w:cs="Times New Roman"/>
                <w:b/>
                <w:bCs/>
              </w:rPr>
              <w:t>3</w:t>
            </w:r>
            <w:r w:rsidRPr="00941197">
              <w:rPr>
                <w:rFonts w:ascii="Times New Roman" w:hAnsi="Times New Roman" w:cs="Times New Roman"/>
                <w:b/>
                <w:bCs/>
              </w:rPr>
              <w:t xml:space="preserve"> m.</w:t>
            </w:r>
          </w:p>
          <w:p w14:paraId="777607D0" w14:textId="77777777" w:rsidR="00892461" w:rsidRPr="00941197" w:rsidRDefault="0001286E" w:rsidP="00BF29B5">
            <w:pPr>
              <w:pStyle w:val="TableContents"/>
              <w:spacing w:after="0" w:line="240" w:lineRule="auto"/>
              <w:jc w:val="center"/>
              <w:rPr>
                <w:rFonts w:ascii="Times New Roman" w:hAnsi="Times New Roman" w:cs="Times New Roman"/>
                <w:b/>
                <w:bCs/>
              </w:rPr>
            </w:pPr>
            <w:r w:rsidRPr="00941197">
              <w:rPr>
                <w:rFonts w:ascii="Times New Roman" w:hAnsi="Times New Roman" w:cs="Times New Roman"/>
                <w:b/>
                <w:bCs/>
              </w:rPr>
              <w:t>(202</w:t>
            </w:r>
            <w:r w:rsidR="002863B1" w:rsidRPr="00941197">
              <w:rPr>
                <w:rFonts w:ascii="Times New Roman" w:hAnsi="Times New Roman" w:cs="Times New Roman"/>
                <w:b/>
                <w:bCs/>
              </w:rPr>
              <w:t>2</w:t>
            </w:r>
            <w:r w:rsidRPr="00941197">
              <w:rPr>
                <w:rFonts w:ascii="Times New Roman" w:hAnsi="Times New Roman" w:cs="Times New Roman"/>
                <w:b/>
                <w:bCs/>
              </w:rPr>
              <w:t xml:space="preserve"> m.)</w:t>
            </w:r>
          </w:p>
        </w:tc>
        <w:tc>
          <w:tcPr>
            <w:tcW w:w="1250"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0616B56C" w14:textId="77777777" w:rsidR="00892461" w:rsidRPr="00941197" w:rsidRDefault="0001286E" w:rsidP="00BF29B5">
            <w:pPr>
              <w:pStyle w:val="TableContents"/>
              <w:spacing w:after="0" w:line="240" w:lineRule="auto"/>
              <w:jc w:val="center"/>
              <w:rPr>
                <w:rFonts w:ascii="Times New Roman" w:hAnsi="Times New Roman" w:cs="Times New Roman"/>
                <w:b/>
                <w:bCs/>
              </w:rPr>
            </w:pPr>
            <w:r w:rsidRPr="00941197">
              <w:rPr>
                <w:rFonts w:ascii="Times New Roman" w:hAnsi="Times New Roman" w:cs="Times New Roman"/>
                <w:b/>
                <w:bCs/>
              </w:rPr>
              <w:t>Darbuotojų skaičius</w:t>
            </w:r>
          </w:p>
          <w:p w14:paraId="303A9147" w14:textId="77777777" w:rsidR="00892461" w:rsidRPr="00941197" w:rsidRDefault="0001286E" w:rsidP="00BF29B5">
            <w:pPr>
              <w:pStyle w:val="TableContents"/>
              <w:spacing w:after="0" w:line="240" w:lineRule="auto"/>
              <w:jc w:val="center"/>
              <w:rPr>
                <w:rFonts w:ascii="Times New Roman" w:hAnsi="Times New Roman" w:cs="Times New Roman"/>
                <w:b/>
                <w:bCs/>
              </w:rPr>
            </w:pPr>
            <w:r w:rsidRPr="00941197">
              <w:rPr>
                <w:rFonts w:ascii="Times New Roman" w:hAnsi="Times New Roman" w:cs="Times New Roman"/>
                <w:b/>
                <w:bCs/>
              </w:rPr>
              <w:t>202</w:t>
            </w:r>
            <w:r w:rsidR="002863B1" w:rsidRPr="00941197">
              <w:rPr>
                <w:rFonts w:ascii="Times New Roman" w:hAnsi="Times New Roman" w:cs="Times New Roman"/>
                <w:b/>
                <w:bCs/>
              </w:rPr>
              <w:t>3</w:t>
            </w:r>
            <w:r w:rsidRPr="00941197">
              <w:rPr>
                <w:rFonts w:ascii="Times New Roman" w:hAnsi="Times New Roman" w:cs="Times New Roman"/>
                <w:b/>
                <w:bCs/>
              </w:rPr>
              <w:t xml:space="preserve"> m.</w:t>
            </w:r>
          </w:p>
          <w:p w14:paraId="51E42E9A" w14:textId="77777777" w:rsidR="00892461" w:rsidRPr="00941197" w:rsidRDefault="0001286E" w:rsidP="00BF29B5">
            <w:pPr>
              <w:pStyle w:val="TableContents"/>
              <w:spacing w:after="0" w:line="240" w:lineRule="auto"/>
              <w:jc w:val="center"/>
              <w:rPr>
                <w:rFonts w:ascii="Times New Roman" w:hAnsi="Times New Roman" w:cs="Times New Roman"/>
                <w:b/>
                <w:bCs/>
              </w:rPr>
            </w:pPr>
            <w:r w:rsidRPr="00941197">
              <w:rPr>
                <w:rFonts w:ascii="Times New Roman" w:hAnsi="Times New Roman" w:cs="Times New Roman"/>
                <w:b/>
                <w:bCs/>
              </w:rPr>
              <w:t>(202</w:t>
            </w:r>
            <w:r w:rsidR="002863B1" w:rsidRPr="00941197">
              <w:rPr>
                <w:rFonts w:ascii="Times New Roman" w:hAnsi="Times New Roman" w:cs="Times New Roman"/>
                <w:b/>
                <w:bCs/>
              </w:rPr>
              <w:t>2</w:t>
            </w:r>
            <w:r w:rsidRPr="00941197">
              <w:rPr>
                <w:rFonts w:ascii="Times New Roman" w:hAnsi="Times New Roman" w:cs="Times New Roman"/>
                <w:b/>
                <w:bCs/>
              </w:rPr>
              <w:t xml:space="preserve"> m.)</w:t>
            </w:r>
          </w:p>
        </w:tc>
        <w:tc>
          <w:tcPr>
            <w:tcW w:w="1248"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39DCB3AB" w14:textId="77777777" w:rsidR="00892461" w:rsidRPr="00941197" w:rsidRDefault="0001286E" w:rsidP="00BF29B5">
            <w:pPr>
              <w:pStyle w:val="TableContents"/>
              <w:spacing w:after="0" w:line="240" w:lineRule="auto"/>
              <w:jc w:val="center"/>
              <w:rPr>
                <w:rFonts w:ascii="Times New Roman" w:hAnsi="Times New Roman" w:cs="Times New Roman"/>
                <w:b/>
                <w:bCs/>
              </w:rPr>
            </w:pPr>
            <w:r w:rsidRPr="00941197">
              <w:rPr>
                <w:rFonts w:ascii="Times New Roman" w:hAnsi="Times New Roman" w:cs="Times New Roman"/>
                <w:b/>
                <w:bCs/>
              </w:rPr>
              <w:t>Pareigybių  skaičius 2023 m.</w:t>
            </w:r>
          </w:p>
        </w:tc>
        <w:tc>
          <w:tcPr>
            <w:tcW w:w="1248"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2E58C46" w14:textId="77777777" w:rsidR="00892461" w:rsidRPr="00941197" w:rsidRDefault="0001286E" w:rsidP="00BF29B5">
            <w:pPr>
              <w:pStyle w:val="TableContents"/>
              <w:spacing w:after="0" w:line="240" w:lineRule="auto"/>
              <w:jc w:val="center"/>
              <w:rPr>
                <w:rFonts w:ascii="Times New Roman" w:hAnsi="Times New Roman" w:cs="Times New Roman"/>
                <w:b/>
                <w:bCs/>
              </w:rPr>
            </w:pPr>
            <w:r w:rsidRPr="00941197">
              <w:rPr>
                <w:rFonts w:ascii="Times New Roman" w:hAnsi="Times New Roman" w:cs="Times New Roman"/>
                <w:b/>
                <w:bCs/>
              </w:rPr>
              <w:t>Darbuotojų skaičius 2023 m.</w:t>
            </w:r>
          </w:p>
        </w:tc>
      </w:tr>
      <w:tr w:rsidR="00941197" w:rsidRPr="00941197" w14:paraId="4A22D1FA" w14:textId="77777777">
        <w:tc>
          <w:tcPr>
            <w:tcW w:w="668" w:type="dxa"/>
            <w:tcBorders>
              <w:left w:val="single" w:sz="2" w:space="0" w:color="000000"/>
              <w:bottom w:val="single" w:sz="2" w:space="0" w:color="000000"/>
            </w:tcBorders>
            <w:shd w:val="clear" w:color="auto" w:fill="auto"/>
            <w:tcMar>
              <w:top w:w="55" w:type="dxa"/>
              <w:left w:w="55" w:type="dxa"/>
              <w:bottom w:w="55" w:type="dxa"/>
              <w:right w:w="55" w:type="dxa"/>
            </w:tcMar>
          </w:tcPr>
          <w:p w14:paraId="7D4EE182" w14:textId="77777777" w:rsidR="00892461" w:rsidRPr="00941197" w:rsidRDefault="00892461" w:rsidP="00BF29B5">
            <w:pPr>
              <w:pStyle w:val="TableContents"/>
              <w:numPr>
                <w:ilvl w:val="0"/>
                <w:numId w:val="27"/>
              </w:numPr>
              <w:snapToGrid w:val="0"/>
              <w:spacing w:after="0" w:line="240" w:lineRule="auto"/>
              <w:rPr>
                <w:rFonts w:ascii="Times New Roman" w:hAnsi="Times New Roman" w:cs="Times New Roman"/>
                <w:sz w:val="24"/>
                <w:szCs w:val="24"/>
              </w:rPr>
            </w:pPr>
          </w:p>
        </w:tc>
        <w:tc>
          <w:tcPr>
            <w:tcW w:w="4814" w:type="dxa"/>
            <w:tcBorders>
              <w:left w:val="single" w:sz="2" w:space="0" w:color="000000"/>
              <w:bottom w:val="single" w:sz="2" w:space="0" w:color="000000"/>
            </w:tcBorders>
            <w:shd w:val="clear" w:color="auto" w:fill="auto"/>
            <w:tcMar>
              <w:top w:w="55" w:type="dxa"/>
              <w:left w:w="55" w:type="dxa"/>
              <w:bottom w:w="55" w:type="dxa"/>
              <w:right w:w="55" w:type="dxa"/>
            </w:tcMar>
          </w:tcPr>
          <w:p w14:paraId="562E3F06"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Socialinis darbuotojas</w:t>
            </w:r>
          </w:p>
        </w:tc>
        <w:tc>
          <w:tcPr>
            <w:tcW w:w="1304" w:type="dxa"/>
            <w:tcBorders>
              <w:left w:val="single" w:sz="2" w:space="0" w:color="000000"/>
              <w:bottom w:val="single" w:sz="2" w:space="0" w:color="000000"/>
            </w:tcBorders>
            <w:shd w:val="clear" w:color="auto" w:fill="auto"/>
            <w:tcMar>
              <w:top w:w="55" w:type="dxa"/>
              <w:left w:w="55" w:type="dxa"/>
              <w:bottom w:w="55" w:type="dxa"/>
              <w:right w:w="55" w:type="dxa"/>
            </w:tcMar>
          </w:tcPr>
          <w:p w14:paraId="47349A54"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6 (6)</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14:paraId="4811577D"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6 (6)</w:t>
            </w:r>
          </w:p>
        </w:tc>
        <w:tc>
          <w:tcPr>
            <w:tcW w:w="1248" w:type="dxa"/>
            <w:tcBorders>
              <w:left w:val="single" w:sz="2" w:space="0" w:color="000000"/>
              <w:bottom w:val="single" w:sz="2" w:space="0" w:color="000000"/>
            </w:tcBorders>
            <w:shd w:val="clear" w:color="auto" w:fill="auto"/>
            <w:tcMar>
              <w:top w:w="55" w:type="dxa"/>
              <w:left w:w="55" w:type="dxa"/>
              <w:bottom w:w="55" w:type="dxa"/>
              <w:right w:w="55" w:type="dxa"/>
            </w:tcMar>
          </w:tcPr>
          <w:p w14:paraId="5C56417B"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6</w:t>
            </w:r>
          </w:p>
        </w:tc>
        <w:tc>
          <w:tcPr>
            <w:tcW w:w="12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1AFB2D"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6</w:t>
            </w:r>
          </w:p>
        </w:tc>
      </w:tr>
      <w:tr w:rsidR="00941197" w:rsidRPr="00941197" w14:paraId="2628596D" w14:textId="77777777">
        <w:tc>
          <w:tcPr>
            <w:tcW w:w="668" w:type="dxa"/>
            <w:tcBorders>
              <w:left w:val="single" w:sz="2" w:space="0" w:color="000000"/>
              <w:bottom w:val="single" w:sz="2" w:space="0" w:color="000000"/>
            </w:tcBorders>
            <w:shd w:val="clear" w:color="auto" w:fill="auto"/>
            <w:tcMar>
              <w:top w:w="55" w:type="dxa"/>
              <w:left w:w="55" w:type="dxa"/>
              <w:bottom w:w="55" w:type="dxa"/>
              <w:right w:w="55" w:type="dxa"/>
            </w:tcMar>
          </w:tcPr>
          <w:p w14:paraId="34DE3B90" w14:textId="77777777" w:rsidR="00892461" w:rsidRPr="00941197" w:rsidRDefault="00892461" w:rsidP="00BF29B5">
            <w:pPr>
              <w:pStyle w:val="TableContents"/>
              <w:numPr>
                <w:ilvl w:val="0"/>
                <w:numId w:val="6"/>
              </w:numPr>
              <w:snapToGrid w:val="0"/>
              <w:spacing w:after="0" w:line="240" w:lineRule="auto"/>
              <w:rPr>
                <w:rFonts w:ascii="Times New Roman" w:hAnsi="Times New Roman" w:cs="Times New Roman"/>
                <w:sz w:val="24"/>
                <w:szCs w:val="24"/>
              </w:rPr>
            </w:pPr>
          </w:p>
        </w:tc>
        <w:tc>
          <w:tcPr>
            <w:tcW w:w="4814" w:type="dxa"/>
            <w:tcBorders>
              <w:left w:val="single" w:sz="2" w:space="0" w:color="000000"/>
              <w:bottom w:val="single" w:sz="2" w:space="0" w:color="000000"/>
            </w:tcBorders>
            <w:shd w:val="clear" w:color="auto" w:fill="auto"/>
            <w:tcMar>
              <w:top w:w="55" w:type="dxa"/>
              <w:left w:w="55" w:type="dxa"/>
              <w:bottom w:w="55" w:type="dxa"/>
              <w:right w:w="55" w:type="dxa"/>
            </w:tcMar>
          </w:tcPr>
          <w:p w14:paraId="4C9FD1B0"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Socialinio darbuotojo padėjėjas (individualios priežiūros specialistas)</w:t>
            </w:r>
          </w:p>
        </w:tc>
        <w:tc>
          <w:tcPr>
            <w:tcW w:w="1304" w:type="dxa"/>
            <w:tcBorders>
              <w:left w:val="single" w:sz="2" w:space="0" w:color="000000"/>
              <w:bottom w:val="single" w:sz="2" w:space="0" w:color="000000"/>
            </w:tcBorders>
            <w:shd w:val="clear" w:color="auto" w:fill="auto"/>
            <w:tcMar>
              <w:top w:w="55" w:type="dxa"/>
              <w:left w:w="55" w:type="dxa"/>
              <w:bottom w:w="55" w:type="dxa"/>
              <w:right w:w="55" w:type="dxa"/>
            </w:tcMar>
          </w:tcPr>
          <w:p w14:paraId="2A3C26A1"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17 (17)</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14:paraId="60A2B239"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17 (17)</w:t>
            </w:r>
          </w:p>
        </w:tc>
        <w:tc>
          <w:tcPr>
            <w:tcW w:w="1248" w:type="dxa"/>
            <w:tcBorders>
              <w:left w:val="single" w:sz="2" w:space="0" w:color="000000"/>
              <w:bottom w:val="single" w:sz="2" w:space="0" w:color="000000"/>
            </w:tcBorders>
            <w:shd w:val="clear" w:color="auto" w:fill="auto"/>
            <w:tcMar>
              <w:top w:w="55" w:type="dxa"/>
              <w:left w:w="55" w:type="dxa"/>
              <w:bottom w:w="55" w:type="dxa"/>
              <w:right w:w="55" w:type="dxa"/>
            </w:tcMar>
          </w:tcPr>
          <w:p w14:paraId="5C9C1656"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17</w:t>
            </w:r>
          </w:p>
        </w:tc>
        <w:tc>
          <w:tcPr>
            <w:tcW w:w="12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11D514"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17</w:t>
            </w:r>
          </w:p>
        </w:tc>
      </w:tr>
      <w:tr w:rsidR="00941197" w:rsidRPr="00941197" w14:paraId="41EB1ABA" w14:textId="77777777">
        <w:tc>
          <w:tcPr>
            <w:tcW w:w="668" w:type="dxa"/>
            <w:tcBorders>
              <w:left w:val="single" w:sz="2" w:space="0" w:color="000000"/>
              <w:bottom w:val="single" w:sz="2" w:space="0" w:color="000000"/>
            </w:tcBorders>
            <w:shd w:val="clear" w:color="auto" w:fill="auto"/>
            <w:tcMar>
              <w:top w:w="55" w:type="dxa"/>
              <w:left w:w="55" w:type="dxa"/>
              <w:bottom w:w="55" w:type="dxa"/>
              <w:right w:w="55" w:type="dxa"/>
            </w:tcMar>
          </w:tcPr>
          <w:p w14:paraId="74FB797F" w14:textId="77777777" w:rsidR="00892461" w:rsidRPr="00941197" w:rsidRDefault="00892461" w:rsidP="00BF29B5">
            <w:pPr>
              <w:pStyle w:val="TableContents"/>
              <w:numPr>
                <w:ilvl w:val="0"/>
                <w:numId w:val="6"/>
              </w:numPr>
              <w:snapToGrid w:val="0"/>
              <w:spacing w:after="0" w:line="240" w:lineRule="auto"/>
              <w:rPr>
                <w:rFonts w:ascii="Times New Roman" w:hAnsi="Times New Roman" w:cs="Times New Roman"/>
                <w:sz w:val="24"/>
                <w:szCs w:val="24"/>
              </w:rPr>
            </w:pPr>
          </w:p>
        </w:tc>
        <w:tc>
          <w:tcPr>
            <w:tcW w:w="4814" w:type="dxa"/>
            <w:tcBorders>
              <w:left w:val="single" w:sz="2" w:space="0" w:color="000000"/>
              <w:bottom w:val="single" w:sz="2" w:space="0" w:color="000000"/>
            </w:tcBorders>
            <w:shd w:val="clear" w:color="auto" w:fill="auto"/>
            <w:tcMar>
              <w:top w:w="55" w:type="dxa"/>
              <w:left w:w="55" w:type="dxa"/>
              <w:bottom w:w="55" w:type="dxa"/>
              <w:right w:w="55" w:type="dxa"/>
            </w:tcMar>
          </w:tcPr>
          <w:p w14:paraId="6E70E13D"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Vyriausiasis buhalteris</w:t>
            </w:r>
          </w:p>
        </w:tc>
        <w:tc>
          <w:tcPr>
            <w:tcW w:w="1304" w:type="dxa"/>
            <w:tcBorders>
              <w:left w:val="single" w:sz="2" w:space="0" w:color="000000"/>
              <w:bottom w:val="single" w:sz="2" w:space="0" w:color="000000"/>
            </w:tcBorders>
            <w:shd w:val="clear" w:color="auto" w:fill="auto"/>
            <w:tcMar>
              <w:top w:w="55" w:type="dxa"/>
              <w:left w:w="55" w:type="dxa"/>
              <w:bottom w:w="55" w:type="dxa"/>
              <w:right w:w="55" w:type="dxa"/>
            </w:tcMar>
          </w:tcPr>
          <w:p w14:paraId="7B7DD4C5"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14:paraId="25589443"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48" w:type="dxa"/>
            <w:tcBorders>
              <w:left w:val="single" w:sz="2" w:space="0" w:color="000000"/>
              <w:bottom w:val="single" w:sz="2" w:space="0" w:color="000000"/>
            </w:tcBorders>
            <w:shd w:val="clear" w:color="auto" w:fill="auto"/>
            <w:tcMar>
              <w:top w:w="55" w:type="dxa"/>
              <w:left w:w="55" w:type="dxa"/>
              <w:bottom w:w="55" w:type="dxa"/>
              <w:right w:w="55" w:type="dxa"/>
            </w:tcMar>
          </w:tcPr>
          <w:p w14:paraId="523C8A35"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c>
          <w:tcPr>
            <w:tcW w:w="12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8EF21C"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r>
      <w:tr w:rsidR="00941197" w:rsidRPr="00941197" w14:paraId="67B70520" w14:textId="77777777">
        <w:tc>
          <w:tcPr>
            <w:tcW w:w="668" w:type="dxa"/>
            <w:tcBorders>
              <w:left w:val="single" w:sz="2" w:space="0" w:color="000000"/>
              <w:bottom w:val="single" w:sz="2" w:space="0" w:color="000000"/>
            </w:tcBorders>
            <w:shd w:val="clear" w:color="auto" w:fill="auto"/>
            <w:tcMar>
              <w:top w:w="55" w:type="dxa"/>
              <w:left w:w="55" w:type="dxa"/>
              <w:bottom w:w="55" w:type="dxa"/>
              <w:right w:w="55" w:type="dxa"/>
            </w:tcMar>
          </w:tcPr>
          <w:p w14:paraId="736D2377" w14:textId="77777777" w:rsidR="00892461" w:rsidRPr="00941197" w:rsidRDefault="00892461" w:rsidP="00BF29B5">
            <w:pPr>
              <w:pStyle w:val="TableContents"/>
              <w:numPr>
                <w:ilvl w:val="0"/>
                <w:numId w:val="6"/>
              </w:numPr>
              <w:snapToGrid w:val="0"/>
              <w:spacing w:after="0" w:line="240" w:lineRule="auto"/>
              <w:rPr>
                <w:rFonts w:ascii="Times New Roman" w:hAnsi="Times New Roman" w:cs="Times New Roman"/>
                <w:sz w:val="24"/>
                <w:szCs w:val="24"/>
              </w:rPr>
            </w:pPr>
          </w:p>
        </w:tc>
        <w:tc>
          <w:tcPr>
            <w:tcW w:w="4814" w:type="dxa"/>
            <w:tcBorders>
              <w:left w:val="single" w:sz="2" w:space="0" w:color="000000"/>
              <w:bottom w:val="single" w:sz="2" w:space="0" w:color="000000"/>
            </w:tcBorders>
            <w:shd w:val="clear" w:color="auto" w:fill="auto"/>
            <w:tcMar>
              <w:top w:w="55" w:type="dxa"/>
              <w:left w:w="55" w:type="dxa"/>
              <w:bottom w:w="55" w:type="dxa"/>
              <w:right w:w="55" w:type="dxa"/>
            </w:tcMar>
          </w:tcPr>
          <w:p w14:paraId="3CF67A87"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Buhalteris</w:t>
            </w:r>
          </w:p>
        </w:tc>
        <w:tc>
          <w:tcPr>
            <w:tcW w:w="1304" w:type="dxa"/>
            <w:tcBorders>
              <w:left w:val="single" w:sz="2" w:space="0" w:color="000000"/>
              <w:bottom w:val="single" w:sz="2" w:space="0" w:color="000000"/>
            </w:tcBorders>
            <w:shd w:val="clear" w:color="auto" w:fill="auto"/>
            <w:tcMar>
              <w:top w:w="55" w:type="dxa"/>
              <w:left w:w="55" w:type="dxa"/>
              <w:bottom w:w="55" w:type="dxa"/>
              <w:right w:w="55" w:type="dxa"/>
            </w:tcMar>
          </w:tcPr>
          <w:p w14:paraId="56C74EE7"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0,5 (0,5)</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14:paraId="372AE729"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48" w:type="dxa"/>
            <w:tcBorders>
              <w:left w:val="single" w:sz="2" w:space="0" w:color="000000"/>
              <w:bottom w:val="single" w:sz="2" w:space="0" w:color="000000"/>
            </w:tcBorders>
            <w:shd w:val="clear" w:color="auto" w:fill="auto"/>
            <w:tcMar>
              <w:top w:w="55" w:type="dxa"/>
              <w:left w:w="55" w:type="dxa"/>
              <w:bottom w:w="55" w:type="dxa"/>
              <w:right w:w="55" w:type="dxa"/>
            </w:tcMar>
          </w:tcPr>
          <w:p w14:paraId="03F2D150"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0,5</w:t>
            </w:r>
          </w:p>
        </w:tc>
        <w:tc>
          <w:tcPr>
            <w:tcW w:w="12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548D22"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r>
      <w:tr w:rsidR="00941197" w:rsidRPr="00941197" w14:paraId="675369CD" w14:textId="77777777">
        <w:tc>
          <w:tcPr>
            <w:tcW w:w="668" w:type="dxa"/>
            <w:tcBorders>
              <w:left w:val="single" w:sz="2" w:space="0" w:color="000000"/>
              <w:bottom w:val="single" w:sz="2" w:space="0" w:color="000000"/>
            </w:tcBorders>
            <w:shd w:val="clear" w:color="auto" w:fill="auto"/>
            <w:tcMar>
              <w:top w:w="55" w:type="dxa"/>
              <w:left w:w="55" w:type="dxa"/>
              <w:bottom w:w="55" w:type="dxa"/>
              <w:right w:w="55" w:type="dxa"/>
            </w:tcMar>
          </w:tcPr>
          <w:p w14:paraId="734C8A2B" w14:textId="77777777" w:rsidR="00892461" w:rsidRPr="00941197" w:rsidRDefault="00892461" w:rsidP="00BF29B5">
            <w:pPr>
              <w:pStyle w:val="TableContents"/>
              <w:numPr>
                <w:ilvl w:val="0"/>
                <w:numId w:val="6"/>
              </w:numPr>
              <w:snapToGrid w:val="0"/>
              <w:spacing w:after="0" w:line="240" w:lineRule="auto"/>
              <w:rPr>
                <w:rFonts w:ascii="Times New Roman" w:hAnsi="Times New Roman" w:cs="Times New Roman"/>
                <w:sz w:val="24"/>
                <w:szCs w:val="24"/>
              </w:rPr>
            </w:pPr>
          </w:p>
        </w:tc>
        <w:tc>
          <w:tcPr>
            <w:tcW w:w="4814" w:type="dxa"/>
            <w:tcBorders>
              <w:left w:val="single" w:sz="2" w:space="0" w:color="000000"/>
              <w:bottom w:val="single" w:sz="2" w:space="0" w:color="000000"/>
            </w:tcBorders>
            <w:shd w:val="clear" w:color="auto" w:fill="auto"/>
            <w:tcMar>
              <w:top w:w="55" w:type="dxa"/>
              <w:left w:w="55" w:type="dxa"/>
              <w:bottom w:w="55" w:type="dxa"/>
              <w:right w:w="55" w:type="dxa"/>
            </w:tcMar>
          </w:tcPr>
          <w:p w14:paraId="5A5D82E3" w14:textId="77777777" w:rsidR="00892461" w:rsidRPr="00941197" w:rsidRDefault="0001286E" w:rsidP="00BF29B5">
            <w:pPr>
              <w:pStyle w:val="TableContents"/>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Direktoriaus pavaduotojas socialiniams reikalams, turintis socialinio darbuotojo kvalifikaciją, atsakingas už budėjimą nakties metu, pavaduojantis vadovą atostogų metu</w:t>
            </w:r>
          </w:p>
        </w:tc>
        <w:tc>
          <w:tcPr>
            <w:tcW w:w="1304" w:type="dxa"/>
            <w:tcBorders>
              <w:left w:val="single" w:sz="2" w:space="0" w:color="000000"/>
              <w:bottom w:val="single" w:sz="2" w:space="0" w:color="000000"/>
            </w:tcBorders>
            <w:shd w:val="clear" w:color="auto" w:fill="auto"/>
            <w:tcMar>
              <w:top w:w="55" w:type="dxa"/>
              <w:left w:w="55" w:type="dxa"/>
              <w:bottom w:w="55" w:type="dxa"/>
              <w:right w:w="55" w:type="dxa"/>
            </w:tcMar>
          </w:tcPr>
          <w:p w14:paraId="507334A0"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14:paraId="6EB6C91F"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48" w:type="dxa"/>
            <w:tcBorders>
              <w:left w:val="single" w:sz="2" w:space="0" w:color="000000"/>
              <w:bottom w:val="single" w:sz="2" w:space="0" w:color="000000"/>
            </w:tcBorders>
            <w:shd w:val="clear" w:color="auto" w:fill="auto"/>
            <w:tcMar>
              <w:top w:w="55" w:type="dxa"/>
              <w:left w:w="55" w:type="dxa"/>
              <w:bottom w:w="55" w:type="dxa"/>
              <w:right w:w="55" w:type="dxa"/>
            </w:tcMar>
          </w:tcPr>
          <w:p w14:paraId="754E92C9"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c>
          <w:tcPr>
            <w:tcW w:w="12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6211D8"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r>
      <w:tr w:rsidR="00941197" w:rsidRPr="00941197" w14:paraId="3AD98253" w14:textId="77777777">
        <w:tc>
          <w:tcPr>
            <w:tcW w:w="668" w:type="dxa"/>
            <w:tcBorders>
              <w:left w:val="single" w:sz="2" w:space="0" w:color="000000"/>
              <w:bottom w:val="single" w:sz="2" w:space="0" w:color="000000"/>
            </w:tcBorders>
            <w:shd w:val="clear" w:color="auto" w:fill="auto"/>
            <w:tcMar>
              <w:top w:w="55" w:type="dxa"/>
              <w:left w:w="55" w:type="dxa"/>
              <w:bottom w:w="55" w:type="dxa"/>
              <w:right w:w="55" w:type="dxa"/>
            </w:tcMar>
          </w:tcPr>
          <w:p w14:paraId="060ED19E" w14:textId="77777777" w:rsidR="00892461" w:rsidRPr="00941197" w:rsidRDefault="00892461" w:rsidP="00BF29B5">
            <w:pPr>
              <w:pStyle w:val="TableContents"/>
              <w:numPr>
                <w:ilvl w:val="0"/>
                <w:numId w:val="6"/>
              </w:numPr>
              <w:snapToGrid w:val="0"/>
              <w:spacing w:after="0" w:line="240" w:lineRule="auto"/>
              <w:rPr>
                <w:rFonts w:ascii="Times New Roman" w:hAnsi="Times New Roman" w:cs="Times New Roman"/>
                <w:sz w:val="24"/>
                <w:szCs w:val="24"/>
              </w:rPr>
            </w:pPr>
          </w:p>
        </w:tc>
        <w:tc>
          <w:tcPr>
            <w:tcW w:w="4814" w:type="dxa"/>
            <w:tcBorders>
              <w:left w:val="single" w:sz="2" w:space="0" w:color="000000"/>
              <w:bottom w:val="single" w:sz="2" w:space="0" w:color="000000"/>
            </w:tcBorders>
            <w:shd w:val="clear" w:color="auto" w:fill="auto"/>
            <w:tcMar>
              <w:top w:w="55" w:type="dxa"/>
              <w:left w:w="55" w:type="dxa"/>
              <w:bottom w:w="55" w:type="dxa"/>
              <w:right w:w="55" w:type="dxa"/>
            </w:tcMar>
          </w:tcPr>
          <w:p w14:paraId="018C3C58" w14:textId="77777777" w:rsidR="00892461" w:rsidRPr="00941197" w:rsidRDefault="0001286E" w:rsidP="00BF29B5">
            <w:pPr>
              <w:pStyle w:val="TableContents"/>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Vairuotojas, turintis individualios priežiūros specialisto kvalifikaciją</w:t>
            </w:r>
          </w:p>
        </w:tc>
        <w:tc>
          <w:tcPr>
            <w:tcW w:w="1304" w:type="dxa"/>
            <w:tcBorders>
              <w:left w:val="single" w:sz="2" w:space="0" w:color="000000"/>
              <w:bottom w:val="single" w:sz="2" w:space="0" w:color="000000"/>
            </w:tcBorders>
            <w:shd w:val="clear" w:color="auto" w:fill="auto"/>
            <w:tcMar>
              <w:top w:w="55" w:type="dxa"/>
              <w:left w:w="55" w:type="dxa"/>
              <w:bottom w:w="55" w:type="dxa"/>
              <w:right w:w="55" w:type="dxa"/>
            </w:tcMar>
          </w:tcPr>
          <w:p w14:paraId="7BF3BA4E"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14:paraId="503F4756"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48" w:type="dxa"/>
            <w:tcBorders>
              <w:left w:val="single" w:sz="2" w:space="0" w:color="000000"/>
              <w:bottom w:val="single" w:sz="2" w:space="0" w:color="000000"/>
            </w:tcBorders>
            <w:shd w:val="clear" w:color="auto" w:fill="auto"/>
            <w:tcMar>
              <w:top w:w="55" w:type="dxa"/>
              <w:left w:w="55" w:type="dxa"/>
              <w:bottom w:w="55" w:type="dxa"/>
              <w:right w:w="55" w:type="dxa"/>
            </w:tcMar>
          </w:tcPr>
          <w:p w14:paraId="26A07D25"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c>
          <w:tcPr>
            <w:tcW w:w="12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EDB22E"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r>
      <w:tr w:rsidR="00941197" w:rsidRPr="00941197" w14:paraId="6A411BC4" w14:textId="77777777">
        <w:tc>
          <w:tcPr>
            <w:tcW w:w="668" w:type="dxa"/>
            <w:tcBorders>
              <w:left w:val="single" w:sz="2" w:space="0" w:color="000000"/>
              <w:bottom w:val="single" w:sz="2" w:space="0" w:color="000000"/>
            </w:tcBorders>
            <w:shd w:val="clear" w:color="auto" w:fill="auto"/>
            <w:tcMar>
              <w:top w:w="55" w:type="dxa"/>
              <w:left w:w="55" w:type="dxa"/>
              <w:bottom w:w="55" w:type="dxa"/>
              <w:right w:w="55" w:type="dxa"/>
            </w:tcMar>
          </w:tcPr>
          <w:p w14:paraId="45698E7B" w14:textId="77777777" w:rsidR="00892461" w:rsidRPr="00941197" w:rsidRDefault="00892461" w:rsidP="00BF29B5">
            <w:pPr>
              <w:pStyle w:val="TableContents"/>
              <w:numPr>
                <w:ilvl w:val="0"/>
                <w:numId w:val="6"/>
              </w:numPr>
              <w:snapToGrid w:val="0"/>
              <w:spacing w:after="0" w:line="240" w:lineRule="auto"/>
              <w:rPr>
                <w:rFonts w:ascii="Times New Roman" w:hAnsi="Times New Roman" w:cs="Times New Roman"/>
                <w:sz w:val="24"/>
                <w:szCs w:val="24"/>
              </w:rPr>
            </w:pPr>
          </w:p>
        </w:tc>
        <w:tc>
          <w:tcPr>
            <w:tcW w:w="4814" w:type="dxa"/>
            <w:tcBorders>
              <w:left w:val="single" w:sz="2" w:space="0" w:color="000000"/>
              <w:bottom w:val="single" w:sz="2" w:space="0" w:color="000000"/>
            </w:tcBorders>
            <w:shd w:val="clear" w:color="auto" w:fill="auto"/>
            <w:tcMar>
              <w:top w:w="55" w:type="dxa"/>
              <w:left w:w="55" w:type="dxa"/>
              <w:bottom w:w="55" w:type="dxa"/>
              <w:right w:w="55" w:type="dxa"/>
            </w:tcMar>
          </w:tcPr>
          <w:p w14:paraId="7D8BE6D6" w14:textId="77777777" w:rsidR="00892461" w:rsidRPr="00941197" w:rsidRDefault="0001286E" w:rsidP="00BF29B5">
            <w:pPr>
              <w:pStyle w:val="TableContents"/>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Raštinės vedėjas, atsakingas už įstaigos archyvą, viešuosius pirkimus</w:t>
            </w:r>
          </w:p>
        </w:tc>
        <w:tc>
          <w:tcPr>
            <w:tcW w:w="1304" w:type="dxa"/>
            <w:tcBorders>
              <w:left w:val="single" w:sz="2" w:space="0" w:color="000000"/>
              <w:bottom w:val="single" w:sz="2" w:space="0" w:color="000000"/>
            </w:tcBorders>
            <w:shd w:val="clear" w:color="auto" w:fill="auto"/>
            <w:tcMar>
              <w:top w:w="55" w:type="dxa"/>
              <w:left w:w="55" w:type="dxa"/>
              <w:bottom w:w="55" w:type="dxa"/>
              <w:right w:w="55" w:type="dxa"/>
            </w:tcMar>
          </w:tcPr>
          <w:p w14:paraId="7B239DFE"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14:paraId="20711C07"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48" w:type="dxa"/>
            <w:tcBorders>
              <w:left w:val="single" w:sz="2" w:space="0" w:color="000000"/>
              <w:bottom w:val="single" w:sz="2" w:space="0" w:color="000000"/>
            </w:tcBorders>
            <w:shd w:val="clear" w:color="auto" w:fill="auto"/>
            <w:tcMar>
              <w:top w:w="55" w:type="dxa"/>
              <w:left w:w="55" w:type="dxa"/>
              <w:bottom w:w="55" w:type="dxa"/>
              <w:right w:w="55" w:type="dxa"/>
            </w:tcMar>
          </w:tcPr>
          <w:p w14:paraId="2E4CEAAC"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c>
          <w:tcPr>
            <w:tcW w:w="12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D38FD1"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r>
      <w:tr w:rsidR="00941197" w:rsidRPr="00941197" w14:paraId="35532AA3" w14:textId="77777777">
        <w:tc>
          <w:tcPr>
            <w:tcW w:w="668" w:type="dxa"/>
            <w:tcBorders>
              <w:left w:val="single" w:sz="2" w:space="0" w:color="000000"/>
              <w:bottom w:val="single" w:sz="2" w:space="0" w:color="000000"/>
            </w:tcBorders>
            <w:shd w:val="clear" w:color="auto" w:fill="auto"/>
            <w:tcMar>
              <w:top w:w="55" w:type="dxa"/>
              <w:left w:w="55" w:type="dxa"/>
              <w:bottom w:w="55" w:type="dxa"/>
              <w:right w:w="55" w:type="dxa"/>
            </w:tcMar>
          </w:tcPr>
          <w:p w14:paraId="5ED31C0C" w14:textId="77777777" w:rsidR="00892461" w:rsidRPr="00941197" w:rsidRDefault="00892461" w:rsidP="00BF29B5">
            <w:pPr>
              <w:pStyle w:val="TableContents"/>
              <w:numPr>
                <w:ilvl w:val="0"/>
                <w:numId w:val="6"/>
              </w:numPr>
              <w:snapToGrid w:val="0"/>
              <w:spacing w:after="0" w:line="240" w:lineRule="auto"/>
              <w:rPr>
                <w:rFonts w:ascii="Times New Roman" w:hAnsi="Times New Roman" w:cs="Times New Roman"/>
                <w:sz w:val="24"/>
                <w:szCs w:val="24"/>
              </w:rPr>
            </w:pPr>
          </w:p>
        </w:tc>
        <w:tc>
          <w:tcPr>
            <w:tcW w:w="4814" w:type="dxa"/>
            <w:tcBorders>
              <w:left w:val="single" w:sz="2" w:space="0" w:color="000000"/>
              <w:bottom w:val="single" w:sz="2" w:space="0" w:color="000000"/>
            </w:tcBorders>
            <w:shd w:val="clear" w:color="auto" w:fill="auto"/>
            <w:tcMar>
              <w:top w:w="55" w:type="dxa"/>
              <w:left w:w="55" w:type="dxa"/>
              <w:bottom w:w="55" w:type="dxa"/>
              <w:right w:w="55" w:type="dxa"/>
            </w:tcMar>
          </w:tcPr>
          <w:p w14:paraId="63E7DD23" w14:textId="77777777" w:rsidR="00892461" w:rsidRPr="00941197" w:rsidRDefault="0001286E" w:rsidP="00BF29B5">
            <w:pPr>
              <w:pStyle w:val="TableContents"/>
              <w:spacing w:after="0" w:line="240" w:lineRule="auto"/>
              <w:rPr>
                <w:rFonts w:ascii="Times New Roman" w:hAnsi="Times New Roman" w:cs="Times New Roman"/>
                <w:sz w:val="24"/>
                <w:szCs w:val="24"/>
              </w:rPr>
            </w:pPr>
            <w:r w:rsidRPr="00941197">
              <w:rPr>
                <w:rFonts w:ascii="Times New Roman" w:hAnsi="Times New Roman" w:cs="Times New Roman"/>
                <w:sz w:val="24"/>
                <w:szCs w:val="24"/>
              </w:rPr>
              <w:t>Direktorius</w:t>
            </w:r>
          </w:p>
        </w:tc>
        <w:tc>
          <w:tcPr>
            <w:tcW w:w="1304" w:type="dxa"/>
            <w:tcBorders>
              <w:left w:val="single" w:sz="2" w:space="0" w:color="000000"/>
              <w:bottom w:val="single" w:sz="2" w:space="0" w:color="000000"/>
            </w:tcBorders>
            <w:shd w:val="clear" w:color="auto" w:fill="auto"/>
            <w:tcMar>
              <w:top w:w="55" w:type="dxa"/>
              <w:left w:w="55" w:type="dxa"/>
              <w:bottom w:w="55" w:type="dxa"/>
              <w:right w:w="55" w:type="dxa"/>
            </w:tcMar>
          </w:tcPr>
          <w:p w14:paraId="511B6D51"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14:paraId="243DA1F5"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 (1)</w:t>
            </w:r>
          </w:p>
        </w:tc>
        <w:tc>
          <w:tcPr>
            <w:tcW w:w="1248" w:type="dxa"/>
            <w:tcBorders>
              <w:left w:val="single" w:sz="2" w:space="0" w:color="000000"/>
              <w:bottom w:val="single" w:sz="2" w:space="0" w:color="000000"/>
            </w:tcBorders>
            <w:shd w:val="clear" w:color="auto" w:fill="auto"/>
            <w:tcMar>
              <w:top w:w="55" w:type="dxa"/>
              <w:left w:w="55" w:type="dxa"/>
              <w:bottom w:w="55" w:type="dxa"/>
              <w:right w:w="55" w:type="dxa"/>
            </w:tcMar>
          </w:tcPr>
          <w:p w14:paraId="6B7AEC33"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c>
          <w:tcPr>
            <w:tcW w:w="12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5C44335"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w:t>
            </w:r>
          </w:p>
        </w:tc>
      </w:tr>
      <w:tr w:rsidR="00941197" w:rsidRPr="00941197" w14:paraId="6CDD4897" w14:textId="77777777">
        <w:tc>
          <w:tcPr>
            <w:tcW w:w="668" w:type="dxa"/>
            <w:tcBorders>
              <w:left w:val="single" w:sz="2" w:space="0" w:color="000000"/>
              <w:bottom w:val="single" w:sz="2" w:space="0" w:color="000000"/>
            </w:tcBorders>
            <w:shd w:val="clear" w:color="auto" w:fill="auto"/>
            <w:tcMar>
              <w:top w:w="55" w:type="dxa"/>
              <w:left w:w="55" w:type="dxa"/>
              <w:bottom w:w="55" w:type="dxa"/>
              <w:right w:w="55" w:type="dxa"/>
            </w:tcMar>
          </w:tcPr>
          <w:p w14:paraId="529775A6" w14:textId="77777777" w:rsidR="00892461" w:rsidRPr="00941197" w:rsidRDefault="00892461" w:rsidP="00BF29B5">
            <w:pPr>
              <w:pStyle w:val="TableContents"/>
              <w:numPr>
                <w:ilvl w:val="0"/>
                <w:numId w:val="6"/>
              </w:numPr>
              <w:snapToGrid w:val="0"/>
              <w:spacing w:after="0" w:line="240" w:lineRule="auto"/>
              <w:rPr>
                <w:rFonts w:ascii="Times New Roman" w:hAnsi="Times New Roman" w:cs="Times New Roman"/>
                <w:sz w:val="24"/>
                <w:szCs w:val="24"/>
              </w:rPr>
            </w:pPr>
          </w:p>
        </w:tc>
        <w:tc>
          <w:tcPr>
            <w:tcW w:w="4814" w:type="dxa"/>
            <w:tcBorders>
              <w:left w:val="single" w:sz="2" w:space="0" w:color="000000"/>
              <w:bottom w:val="single" w:sz="2" w:space="0" w:color="000000"/>
            </w:tcBorders>
            <w:shd w:val="clear" w:color="auto" w:fill="auto"/>
            <w:tcMar>
              <w:top w:w="55" w:type="dxa"/>
              <w:left w:w="55" w:type="dxa"/>
              <w:bottom w:w="55" w:type="dxa"/>
              <w:right w:w="55" w:type="dxa"/>
            </w:tcMar>
          </w:tcPr>
          <w:p w14:paraId="17893142" w14:textId="77777777" w:rsidR="00892461" w:rsidRPr="00941197" w:rsidRDefault="003E64D2" w:rsidP="00BF29B5">
            <w:pPr>
              <w:pStyle w:val="TableContents"/>
              <w:spacing w:after="0" w:line="240" w:lineRule="auto"/>
              <w:jc w:val="right"/>
              <w:rPr>
                <w:rFonts w:ascii="Times New Roman" w:hAnsi="Times New Roman" w:cs="Times New Roman"/>
                <w:sz w:val="24"/>
                <w:szCs w:val="24"/>
              </w:rPr>
            </w:pPr>
            <w:r w:rsidRPr="00941197">
              <w:rPr>
                <w:rFonts w:ascii="Times New Roman" w:hAnsi="Times New Roman" w:cs="Times New Roman"/>
                <w:sz w:val="24"/>
                <w:szCs w:val="24"/>
              </w:rPr>
              <w:t>Iš v</w:t>
            </w:r>
            <w:r w:rsidR="0001286E" w:rsidRPr="00941197">
              <w:rPr>
                <w:rFonts w:ascii="Times New Roman" w:hAnsi="Times New Roman" w:cs="Times New Roman"/>
                <w:sz w:val="24"/>
                <w:szCs w:val="24"/>
              </w:rPr>
              <w:t>iso:</w:t>
            </w:r>
          </w:p>
        </w:tc>
        <w:tc>
          <w:tcPr>
            <w:tcW w:w="1304" w:type="dxa"/>
            <w:tcBorders>
              <w:left w:val="single" w:sz="2" w:space="0" w:color="000000"/>
              <w:bottom w:val="single" w:sz="2" w:space="0" w:color="000000"/>
            </w:tcBorders>
            <w:shd w:val="clear" w:color="auto" w:fill="auto"/>
            <w:tcMar>
              <w:top w:w="55" w:type="dxa"/>
              <w:left w:w="55" w:type="dxa"/>
              <w:bottom w:w="55" w:type="dxa"/>
              <w:right w:w="55" w:type="dxa"/>
            </w:tcMar>
          </w:tcPr>
          <w:p w14:paraId="05335D30"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28,5 (28,5)</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14:paraId="1E8AB45C"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29 (29)</w:t>
            </w:r>
          </w:p>
        </w:tc>
        <w:tc>
          <w:tcPr>
            <w:tcW w:w="1248" w:type="dxa"/>
            <w:tcBorders>
              <w:left w:val="single" w:sz="2" w:space="0" w:color="000000"/>
              <w:bottom w:val="single" w:sz="2" w:space="0" w:color="000000"/>
            </w:tcBorders>
            <w:shd w:val="clear" w:color="auto" w:fill="auto"/>
            <w:tcMar>
              <w:top w:w="55" w:type="dxa"/>
              <w:left w:w="55" w:type="dxa"/>
              <w:bottom w:w="55" w:type="dxa"/>
              <w:right w:w="55" w:type="dxa"/>
            </w:tcMar>
          </w:tcPr>
          <w:p w14:paraId="4A35F08F"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28,5</w:t>
            </w:r>
          </w:p>
          <w:p w14:paraId="125A6E33" w14:textId="77777777" w:rsidR="00892461" w:rsidRPr="00941197" w:rsidRDefault="0001286E" w:rsidP="00BF29B5">
            <w:pPr>
              <w:pStyle w:val="TableContents"/>
              <w:spacing w:after="0" w:line="240" w:lineRule="auto"/>
              <w:jc w:val="center"/>
              <w:rPr>
                <w:rFonts w:ascii="Times New Roman" w:hAnsi="Times New Roman" w:cs="Times New Roman"/>
                <w:sz w:val="20"/>
                <w:szCs w:val="20"/>
              </w:rPr>
            </w:pPr>
            <w:r w:rsidRPr="00941197">
              <w:rPr>
                <w:rFonts w:ascii="Times New Roman" w:hAnsi="Times New Roman" w:cs="Times New Roman"/>
                <w:sz w:val="20"/>
                <w:szCs w:val="20"/>
              </w:rPr>
              <w:t>(iki Jurbarko rajono savivaldybės tarybos sprendimo  Nr. T2-238)</w:t>
            </w:r>
          </w:p>
        </w:tc>
        <w:tc>
          <w:tcPr>
            <w:tcW w:w="12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42629C" w14:textId="77777777" w:rsidR="00892461" w:rsidRPr="00941197" w:rsidRDefault="0001286E" w:rsidP="00BF29B5">
            <w:pPr>
              <w:pStyle w:val="TableContents"/>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29</w:t>
            </w:r>
          </w:p>
          <w:p w14:paraId="37CDCA79" w14:textId="77777777" w:rsidR="00892461" w:rsidRPr="00941197" w:rsidRDefault="0001286E" w:rsidP="00BF29B5">
            <w:pPr>
              <w:pStyle w:val="TableContents"/>
              <w:spacing w:after="0" w:line="240" w:lineRule="auto"/>
              <w:jc w:val="center"/>
              <w:rPr>
                <w:rFonts w:ascii="Times New Roman" w:hAnsi="Times New Roman" w:cs="Times New Roman"/>
                <w:sz w:val="20"/>
                <w:szCs w:val="20"/>
              </w:rPr>
            </w:pPr>
            <w:r w:rsidRPr="00941197">
              <w:rPr>
                <w:rFonts w:ascii="Times New Roman" w:hAnsi="Times New Roman" w:cs="Times New Roman"/>
                <w:sz w:val="20"/>
                <w:szCs w:val="20"/>
              </w:rPr>
              <w:t>(iki Jurbarko rajono savivaldybės tarybos sprendimo  Nr. T2-238)</w:t>
            </w:r>
          </w:p>
        </w:tc>
      </w:tr>
    </w:tbl>
    <w:p w14:paraId="0036B162" w14:textId="77777777" w:rsidR="00892461" w:rsidRPr="00941197" w:rsidRDefault="0001286E">
      <w:pPr>
        <w:pStyle w:val="Standard"/>
        <w:spacing w:after="0"/>
        <w:jc w:val="both"/>
      </w:pPr>
      <w:r w:rsidRPr="00941197">
        <w:rPr>
          <w:rFonts w:ascii="Times New Roman" w:hAnsi="Times New Roman" w:cs="Times New Roman"/>
          <w:i/>
          <w:iCs/>
          <w:sz w:val="24"/>
          <w:szCs w:val="24"/>
        </w:rPr>
        <w:t xml:space="preserve"> </w:t>
      </w:r>
      <w:r w:rsidRPr="00941197">
        <w:rPr>
          <w:rFonts w:ascii="Times New Roman" w:hAnsi="Times New Roman" w:cs="Times New Roman"/>
          <w:sz w:val="16"/>
          <w:szCs w:val="16"/>
        </w:rPr>
        <w:t xml:space="preserve">Pastaba: informaciją parengė vyriausioji buhalterė Aušra </w:t>
      </w:r>
      <w:proofErr w:type="spellStart"/>
      <w:r w:rsidRPr="00941197">
        <w:rPr>
          <w:rFonts w:ascii="Times New Roman" w:hAnsi="Times New Roman" w:cs="Times New Roman"/>
          <w:sz w:val="16"/>
          <w:szCs w:val="16"/>
        </w:rPr>
        <w:t>Šiugždienė</w:t>
      </w:r>
      <w:proofErr w:type="spellEnd"/>
      <w:r w:rsidRPr="00941197">
        <w:rPr>
          <w:rFonts w:ascii="Times New Roman" w:hAnsi="Times New Roman" w:cs="Times New Roman"/>
          <w:sz w:val="16"/>
          <w:szCs w:val="16"/>
        </w:rPr>
        <w:t>.</w:t>
      </w:r>
    </w:p>
    <w:p w14:paraId="4D3FBF10" w14:textId="77777777" w:rsidR="00892461" w:rsidRPr="00941197" w:rsidRDefault="00892461">
      <w:pPr>
        <w:pStyle w:val="Standard"/>
        <w:spacing w:after="0"/>
        <w:jc w:val="both"/>
        <w:rPr>
          <w:rFonts w:ascii="Times New Roman" w:hAnsi="Times New Roman" w:cs="Times New Roman"/>
          <w:sz w:val="24"/>
          <w:szCs w:val="24"/>
        </w:rPr>
      </w:pPr>
    </w:p>
    <w:p w14:paraId="2191A713" w14:textId="77777777" w:rsidR="00892461" w:rsidRPr="00941197" w:rsidRDefault="0001286E" w:rsidP="00762792">
      <w:pPr>
        <w:pStyle w:val="Standard"/>
        <w:spacing w:after="0" w:line="240" w:lineRule="auto"/>
        <w:ind w:firstLine="624"/>
        <w:jc w:val="both"/>
      </w:pPr>
      <w:r w:rsidRPr="00941197">
        <w:rPr>
          <w:rFonts w:ascii="Times New Roman" w:hAnsi="Times New Roman" w:cs="Times New Roman"/>
          <w:sz w:val="24"/>
          <w:szCs w:val="24"/>
        </w:rPr>
        <w:t>2.2 Įstaigoje dirbantys socialiniai darbuotojai turi aukštąjį išsilavinimą ir reikiamą profesinę kvalifikaciją, socialinio darbuotojo padėjėjai yra išklausę privalomus 40 val. profesijos įžanginius kursus. Socialinį darbą dirbantys darbuotojai 2023 m. yra išklausę ir dalyvavę privalomuose kvalifikacijos kėlimo kursuose (ne mažiau kaip 16 val.), ta</w:t>
      </w:r>
      <w:r w:rsidR="003E64D2" w:rsidRPr="00941197">
        <w:rPr>
          <w:rFonts w:ascii="Times New Roman" w:hAnsi="Times New Roman" w:cs="Times New Roman"/>
          <w:sz w:val="24"/>
          <w:szCs w:val="24"/>
        </w:rPr>
        <w:t>ip pat</w:t>
      </w:r>
      <w:r w:rsidRPr="00941197">
        <w:rPr>
          <w:rFonts w:ascii="Times New Roman" w:hAnsi="Times New Roman" w:cs="Times New Roman"/>
          <w:sz w:val="24"/>
          <w:szCs w:val="24"/>
        </w:rPr>
        <w:t xml:space="preserve"> ir įstaigos vadovas bei jo pavaduotojas socialiniams reikalams. 2023  m. darbuotojų skaičius keitėsi dėl maksimalaus darbuotojų skaičiaus sumažinimo. Asistento paslaugoms vykdyti socialinio darbuotojo padėjėjas (individualios priežiūros specialistas) dirbo pagal terminuotą socialinių paslaugų teikimo sutartį.</w:t>
      </w:r>
    </w:p>
    <w:p w14:paraId="6BC35918" w14:textId="77777777" w:rsidR="00892461" w:rsidRPr="00941197" w:rsidRDefault="0001286E" w:rsidP="003036F7">
      <w:pPr>
        <w:pStyle w:val="Standard"/>
        <w:spacing w:after="0" w:line="240" w:lineRule="auto"/>
        <w:ind w:left="6" w:firstLine="561"/>
        <w:jc w:val="both"/>
      </w:pPr>
      <w:r w:rsidRPr="00941197">
        <w:rPr>
          <w:rFonts w:ascii="Times New Roman" w:hAnsi="Times New Roman" w:cs="Times New Roman"/>
          <w:sz w:val="24"/>
          <w:szCs w:val="24"/>
        </w:rPr>
        <w:t xml:space="preserve">2.3. Namų darbuotojų darbo užmokestis, neatskaičius mokesčių, pateiktas  3-ioje lentelėje. </w:t>
      </w:r>
      <w:r w:rsidR="003E64D2" w:rsidRPr="00941197">
        <w:rPr>
          <w:rFonts w:ascii="Times New Roman" w:hAnsi="Times New Roman" w:cs="Times New Roman"/>
          <w:sz w:val="24"/>
          <w:szCs w:val="24"/>
        </w:rPr>
        <w:t>Per metus</w:t>
      </w:r>
      <w:r w:rsidRPr="00941197">
        <w:rPr>
          <w:rFonts w:ascii="Times New Roman" w:hAnsi="Times New Roman" w:cs="Times New Roman"/>
          <w:sz w:val="24"/>
          <w:szCs w:val="24"/>
        </w:rPr>
        <w:t xml:space="preserve"> administracijoje dirbančiųjų pastoviosios atlyginimų dalies koeficientai nekito. Socialinių darbuotojų ir jų padėjėjų pastoviosios dalies atlyginimų koeficientai buvo skaičiuojami pagal LR teisės aktų reikalavimus, 2023 m., kaip ir 2022 m. bei 2021 m., didėjo pastoviosios atlyginimo dalies koeficientai, proporcingai keitėsi socialinių darbuotojų ir jų padėjėjų atlyginimai.</w:t>
      </w:r>
    </w:p>
    <w:p w14:paraId="403DDBB7" w14:textId="77777777" w:rsidR="00914C7C" w:rsidRPr="00941197" w:rsidRDefault="00914C7C" w:rsidP="00762792">
      <w:pPr>
        <w:pStyle w:val="Standard"/>
        <w:spacing w:after="0" w:line="240" w:lineRule="auto"/>
        <w:ind w:firstLine="567"/>
        <w:jc w:val="right"/>
        <w:rPr>
          <w:rFonts w:ascii="Times New Roman" w:hAnsi="Times New Roman" w:cs="Times New Roman"/>
          <w:sz w:val="24"/>
          <w:szCs w:val="24"/>
        </w:rPr>
      </w:pPr>
    </w:p>
    <w:p w14:paraId="2022C7D6" w14:textId="77777777" w:rsidR="009F2541" w:rsidRPr="00941197" w:rsidRDefault="009F2541" w:rsidP="00762792">
      <w:pPr>
        <w:pStyle w:val="Standard"/>
        <w:spacing w:after="0" w:line="240" w:lineRule="auto"/>
        <w:ind w:firstLine="567"/>
        <w:jc w:val="right"/>
        <w:rPr>
          <w:rFonts w:ascii="Times New Roman" w:hAnsi="Times New Roman" w:cs="Times New Roman"/>
          <w:sz w:val="24"/>
          <w:szCs w:val="24"/>
        </w:rPr>
      </w:pPr>
    </w:p>
    <w:p w14:paraId="715913BD" w14:textId="77777777" w:rsidR="00892461" w:rsidRPr="00941197" w:rsidRDefault="0001286E" w:rsidP="00762792">
      <w:pPr>
        <w:pStyle w:val="Standard"/>
        <w:spacing w:after="0" w:line="240" w:lineRule="auto"/>
        <w:ind w:firstLine="567"/>
        <w:jc w:val="right"/>
        <w:rPr>
          <w:rFonts w:ascii="Times New Roman" w:hAnsi="Times New Roman" w:cs="Times New Roman"/>
          <w:sz w:val="24"/>
          <w:szCs w:val="24"/>
        </w:rPr>
      </w:pPr>
      <w:r w:rsidRPr="00941197">
        <w:rPr>
          <w:rFonts w:ascii="Times New Roman" w:hAnsi="Times New Roman" w:cs="Times New Roman"/>
          <w:sz w:val="24"/>
          <w:szCs w:val="24"/>
        </w:rPr>
        <w:t>3 lentelė</w:t>
      </w:r>
    </w:p>
    <w:p w14:paraId="01571FF1" w14:textId="77777777" w:rsidR="00892461" w:rsidRPr="00941197" w:rsidRDefault="0001286E" w:rsidP="00762792">
      <w:pPr>
        <w:pStyle w:val="Standard"/>
        <w:spacing w:after="0" w:line="240" w:lineRule="auto"/>
        <w:ind w:firstLine="567"/>
        <w:jc w:val="right"/>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 xml:space="preserve"> Vidutinis darbo užmokestis Namuose  2023 m.</w:t>
      </w:r>
    </w:p>
    <w:tbl>
      <w:tblPr>
        <w:tblW w:w="10530" w:type="dxa"/>
        <w:tblInd w:w="-14" w:type="dxa"/>
        <w:tblLayout w:type="fixed"/>
        <w:tblCellMar>
          <w:left w:w="10" w:type="dxa"/>
          <w:right w:w="10" w:type="dxa"/>
        </w:tblCellMar>
        <w:tblLook w:val="0000" w:firstRow="0" w:lastRow="0" w:firstColumn="0" w:lastColumn="0" w:noHBand="0" w:noVBand="0"/>
      </w:tblPr>
      <w:tblGrid>
        <w:gridCol w:w="1710"/>
        <w:gridCol w:w="1276"/>
        <w:gridCol w:w="1902"/>
        <w:gridCol w:w="1439"/>
        <w:gridCol w:w="1409"/>
        <w:gridCol w:w="1439"/>
        <w:gridCol w:w="1355"/>
      </w:tblGrid>
      <w:tr w:rsidR="00941197" w:rsidRPr="00941197" w14:paraId="23EBB48C" w14:textId="77777777" w:rsidTr="00762792">
        <w:trPr>
          <w:trHeight w:val="548"/>
        </w:trPr>
        <w:tc>
          <w:tcPr>
            <w:tcW w:w="171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tcPr>
          <w:p w14:paraId="067111C8" w14:textId="77777777" w:rsidR="00892461" w:rsidRPr="00941197" w:rsidRDefault="0001286E" w:rsidP="00762792">
            <w:pPr>
              <w:pStyle w:val="Standard"/>
              <w:spacing w:after="0" w:line="240" w:lineRule="auto"/>
              <w:jc w:val="center"/>
              <w:rPr>
                <w:rFonts w:ascii="Times New Roman" w:hAnsi="Times New Roman" w:cs="Times New Roman"/>
                <w:b/>
                <w:bCs/>
              </w:rPr>
            </w:pPr>
            <w:r w:rsidRPr="00941197">
              <w:rPr>
                <w:rFonts w:ascii="Times New Roman" w:hAnsi="Times New Roman" w:cs="Times New Roman"/>
                <w:b/>
                <w:bCs/>
              </w:rPr>
              <w:t>Pareigybė</w:t>
            </w:r>
          </w:p>
        </w:tc>
        <w:tc>
          <w:tcPr>
            <w:tcW w:w="1276" w:type="dxa"/>
            <w:tcBorders>
              <w:top w:val="single" w:sz="4" w:space="0" w:color="00000A"/>
              <w:bottom w:val="single" w:sz="4" w:space="0" w:color="00000A"/>
              <w:right w:val="single" w:sz="4" w:space="0" w:color="00000A"/>
            </w:tcBorders>
            <w:shd w:val="clear" w:color="auto" w:fill="F2F2F2"/>
            <w:tcMar>
              <w:top w:w="0" w:type="dxa"/>
              <w:left w:w="10" w:type="dxa"/>
              <w:bottom w:w="0" w:type="dxa"/>
              <w:right w:w="10" w:type="dxa"/>
            </w:tcMar>
          </w:tcPr>
          <w:p w14:paraId="3AC3E619" w14:textId="77777777" w:rsidR="00892461" w:rsidRPr="00941197" w:rsidRDefault="0001286E" w:rsidP="00762792">
            <w:pPr>
              <w:pStyle w:val="Standard"/>
              <w:spacing w:after="0" w:line="240" w:lineRule="auto"/>
              <w:jc w:val="center"/>
              <w:rPr>
                <w:rFonts w:ascii="Times New Roman" w:eastAsia="Times New Roman" w:hAnsi="Times New Roman" w:cs="Times New Roman"/>
                <w:b/>
                <w:bCs/>
              </w:rPr>
            </w:pPr>
            <w:r w:rsidRPr="00941197">
              <w:rPr>
                <w:rFonts w:ascii="Times New Roman" w:eastAsia="Times New Roman" w:hAnsi="Times New Roman" w:cs="Times New Roman"/>
                <w:b/>
                <w:bCs/>
              </w:rPr>
              <w:t>Etatų skaičius</w:t>
            </w:r>
          </w:p>
        </w:tc>
        <w:tc>
          <w:tcPr>
            <w:tcW w:w="1902" w:type="dxa"/>
            <w:tcBorders>
              <w:top w:val="single" w:sz="4" w:space="0" w:color="00000A"/>
              <w:bottom w:val="single" w:sz="4" w:space="0" w:color="00000A"/>
              <w:right w:val="single" w:sz="4" w:space="0" w:color="00000A"/>
            </w:tcBorders>
            <w:shd w:val="clear" w:color="auto" w:fill="F2F2F2"/>
            <w:tcMar>
              <w:top w:w="0" w:type="dxa"/>
              <w:left w:w="10" w:type="dxa"/>
              <w:bottom w:w="0" w:type="dxa"/>
              <w:right w:w="10" w:type="dxa"/>
            </w:tcMar>
          </w:tcPr>
          <w:p w14:paraId="085F1427" w14:textId="77777777" w:rsidR="00892461" w:rsidRPr="00941197" w:rsidRDefault="0001286E" w:rsidP="00762792">
            <w:pPr>
              <w:pStyle w:val="Standard"/>
              <w:spacing w:after="0" w:line="240" w:lineRule="auto"/>
              <w:jc w:val="center"/>
              <w:rPr>
                <w:rFonts w:ascii="Times New Roman" w:eastAsia="Times New Roman" w:hAnsi="Times New Roman" w:cs="Times New Roman"/>
                <w:b/>
                <w:bCs/>
              </w:rPr>
            </w:pPr>
            <w:r w:rsidRPr="00941197">
              <w:rPr>
                <w:rFonts w:ascii="Times New Roman" w:eastAsia="Times New Roman" w:hAnsi="Times New Roman" w:cs="Times New Roman"/>
                <w:b/>
                <w:bCs/>
              </w:rPr>
              <w:t>Pareiginės algos pastoviosios dalies koeficiento dydis</w:t>
            </w:r>
          </w:p>
        </w:tc>
        <w:tc>
          <w:tcPr>
            <w:tcW w:w="1439" w:type="dxa"/>
            <w:tcBorders>
              <w:top w:val="single" w:sz="4" w:space="0" w:color="00000A"/>
              <w:bottom w:val="single" w:sz="4" w:space="0" w:color="00000A"/>
              <w:right w:val="single" w:sz="4" w:space="0" w:color="00000A"/>
            </w:tcBorders>
            <w:shd w:val="clear" w:color="auto" w:fill="F2F2F2"/>
            <w:tcMar>
              <w:top w:w="0" w:type="dxa"/>
              <w:left w:w="10" w:type="dxa"/>
              <w:bottom w:w="0" w:type="dxa"/>
              <w:right w:w="10" w:type="dxa"/>
            </w:tcMar>
          </w:tcPr>
          <w:p w14:paraId="4294BFD6" w14:textId="77777777" w:rsidR="00892461" w:rsidRPr="00941197" w:rsidRDefault="0001286E" w:rsidP="00762792">
            <w:pPr>
              <w:pStyle w:val="Standard"/>
              <w:spacing w:after="0" w:line="240" w:lineRule="auto"/>
              <w:jc w:val="center"/>
              <w:rPr>
                <w:rFonts w:ascii="Times New Roman" w:eastAsia="Times New Roman" w:hAnsi="Times New Roman" w:cs="Times New Roman"/>
                <w:b/>
                <w:bCs/>
              </w:rPr>
            </w:pPr>
            <w:r w:rsidRPr="00941197">
              <w:rPr>
                <w:rFonts w:ascii="Times New Roman" w:eastAsia="Times New Roman" w:hAnsi="Times New Roman" w:cs="Times New Roman"/>
                <w:b/>
                <w:bCs/>
              </w:rPr>
              <w:t>Kintamosios algos dalies dydis, proc.</w:t>
            </w:r>
          </w:p>
        </w:tc>
        <w:tc>
          <w:tcPr>
            <w:tcW w:w="1409" w:type="dxa"/>
            <w:tcBorders>
              <w:top w:val="single" w:sz="4" w:space="0" w:color="00000A"/>
              <w:bottom w:val="single" w:sz="4" w:space="0" w:color="00000A"/>
              <w:right w:val="single" w:sz="4" w:space="0" w:color="00000A"/>
            </w:tcBorders>
            <w:shd w:val="clear" w:color="auto" w:fill="F2F2F2"/>
            <w:tcMar>
              <w:top w:w="0" w:type="dxa"/>
              <w:left w:w="10" w:type="dxa"/>
              <w:bottom w:w="0" w:type="dxa"/>
              <w:right w:w="10" w:type="dxa"/>
            </w:tcMar>
          </w:tcPr>
          <w:p w14:paraId="5F9039E6" w14:textId="77777777" w:rsidR="00892461" w:rsidRPr="00941197" w:rsidRDefault="0001286E" w:rsidP="00762792">
            <w:pPr>
              <w:pStyle w:val="Standard"/>
              <w:spacing w:after="0" w:line="240" w:lineRule="auto"/>
              <w:jc w:val="center"/>
              <w:rPr>
                <w:rFonts w:ascii="Times New Roman" w:eastAsia="Times New Roman" w:hAnsi="Times New Roman" w:cs="Times New Roman"/>
                <w:b/>
                <w:bCs/>
              </w:rPr>
            </w:pPr>
            <w:r w:rsidRPr="00941197">
              <w:rPr>
                <w:rFonts w:ascii="Times New Roman" w:eastAsia="Times New Roman" w:hAnsi="Times New Roman" w:cs="Times New Roman"/>
                <w:b/>
                <w:bCs/>
              </w:rPr>
              <w:t>Kitos priemokos (už pareigybės lygį A1, papildomus darbus, proc.</w:t>
            </w:r>
          </w:p>
        </w:tc>
        <w:tc>
          <w:tcPr>
            <w:tcW w:w="143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tcPr>
          <w:p w14:paraId="3B0A1F7F" w14:textId="77777777" w:rsidR="00892461" w:rsidRPr="00941197" w:rsidRDefault="0001286E" w:rsidP="00762792">
            <w:pPr>
              <w:pStyle w:val="Standard"/>
              <w:spacing w:after="0" w:line="240" w:lineRule="auto"/>
              <w:jc w:val="center"/>
              <w:rPr>
                <w:rFonts w:ascii="Times New Roman" w:eastAsia="Times New Roman" w:hAnsi="Times New Roman" w:cs="Times New Roman"/>
                <w:b/>
                <w:bCs/>
              </w:rPr>
            </w:pPr>
            <w:r w:rsidRPr="00941197">
              <w:rPr>
                <w:rFonts w:ascii="Times New Roman" w:eastAsia="Times New Roman" w:hAnsi="Times New Roman" w:cs="Times New Roman"/>
                <w:b/>
                <w:bCs/>
              </w:rPr>
              <w:t>Priemokos už nakties darbą, darbą švenčių dienomis ir savaitgaliais, proc.</w:t>
            </w:r>
          </w:p>
        </w:tc>
        <w:tc>
          <w:tcPr>
            <w:tcW w:w="1355" w:type="dxa"/>
            <w:tcBorders>
              <w:top w:val="single" w:sz="4" w:space="0" w:color="00000A"/>
              <w:bottom w:val="single" w:sz="4" w:space="0" w:color="00000A"/>
              <w:right w:val="single" w:sz="4" w:space="0" w:color="00000A"/>
            </w:tcBorders>
            <w:shd w:val="clear" w:color="auto" w:fill="F2F2F2"/>
            <w:tcMar>
              <w:top w:w="0" w:type="dxa"/>
              <w:left w:w="10" w:type="dxa"/>
              <w:bottom w:w="0" w:type="dxa"/>
              <w:right w:w="10" w:type="dxa"/>
            </w:tcMar>
          </w:tcPr>
          <w:p w14:paraId="0E67170B" w14:textId="77777777" w:rsidR="00892461" w:rsidRPr="00941197" w:rsidRDefault="0001286E" w:rsidP="00762792">
            <w:pPr>
              <w:pStyle w:val="Standard"/>
              <w:spacing w:after="0" w:line="240" w:lineRule="auto"/>
              <w:jc w:val="center"/>
              <w:rPr>
                <w:rFonts w:ascii="Times New Roman" w:hAnsi="Times New Roman" w:cs="Times New Roman"/>
                <w:b/>
                <w:bCs/>
              </w:rPr>
            </w:pPr>
            <w:r w:rsidRPr="00941197">
              <w:rPr>
                <w:rFonts w:ascii="Times New Roman" w:hAnsi="Times New Roman" w:cs="Times New Roman"/>
                <w:b/>
                <w:bCs/>
              </w:rPr>
              <w:t>Mėnesio darbo užmokestis iki mokesčių, Eur</w:t>
            </w:r>
          </w:p>
        </w:tc>
      </w:tr>
      <w:tr w:rsidR="00941197" w:rsidRPr="00941197" w14:paraId="699C19B0" w14:textId="77777777" w:rsidTr="00762792">
        <w:trPr>
          <w:trHeight w:val="1150"/>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47A3780" w14:textId="77777777" w:rsidR="00892461" w:rsidRPr="00941197" w:rsidRDefault="0001286E" w:rsidP="00762792">
            <w:pPr>
              <w:pStyle w:val="Standard"/>
              <w:spacing w:after="0" w:line="240" w:lineRule="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Įstaigos vadovas</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7FAFFEC4"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1DCD9A2B"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11,76 ( įskaičiuota 20 proc. priemoka už A1 pareigybės lygį)</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73A02BED"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10</w:t>
            </w: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62C207CD"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8B2221B"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74D34F74"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2406</w:t>
            </w:r>
          </w:p>
        </w:tc>
      </w:tr>
      <w:tr w:rsidR="00941197" w:rsidRPr="00941197" w14:paraId="6EEA2DF6" w14:textId="77777777" w:rsidTr="00762792">
        <w:trPr>
          <w:trHeight w:val="1099"/>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4925B37" w14:textId="77777777" w:rsidR="00892461" w:rsidRPr="00941197" w:rsidRDefault="0001286E" w:rsidP="00762792">
            <w:pPr>
              <w:pStyle w:val="Standard"/>
              <w:spacing w:after="0" w:line="240" w:lineRule="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Įstaigos vadovo pavaduotojas socialiniams reikalams</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1DC22480"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3BFEFBF8"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9,46</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40153F25"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10</w:t>
            </w: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0A24576B"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20 – už A1</w:t>
            </w: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A69B5"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6EF60351"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2287</w:t>
            </w:r>
          </w:p>
        </w:tc>
      </w:tr>
      <w:tr w:rsidR="00941197" w:rsidRPr="00941197" w14:paraId="3AEC9096" w14:textId="77777777" w:rsidTr="00762792">
        <w:trPr>
          <w:trHeight w:val="508"/>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8F23A2B" w14:textId="77777777" w:rsidR="00892461" w:rsidRPr="00941197" w:rsidRDefault="0001286E" w:rsidP="00762792">
            <w:pPr>
              <w:pStyle w:val="Standard"/>
              <w:spacing w:after="0" w:line="240" w:lineRule="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Vyriausias buhalteris</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6FAE4A93"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0C6FEA22"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8,0</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3C75D03A"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10</w:t>
            </w: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0EC20B8D"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20 – už PD</w:t>
            </w: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541E8D4"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0C8DE73C"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1934</w:t>
            </w:r>
          </w:p>
        </w:tc>
      </w:tr>
      <w:tr w:rsidR="00941197" w:rsidRPr="00941197" w14:paraId="166E13FD" w14:textId="77777777" w:rsidTr="00762792">
        <w:trPr>
          <w:trHeight w:val="324"/>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0738F47" w14:textId="77777777" w:rsidR="00892461" w:rsidRPr="00941197" w:rsidRDefault="0001286E" w:rsidP="00762792">
            <w:pPr>
              <w:pStyle w:val="Standard"/>
              <w:spacing w:after="0" w:line="240" w:lineRule="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Buhalteris</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0C4C66E5"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0,5</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6A141955"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6,9</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201CD049"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10</w:t>
            </w: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0C6F4468"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A012FD"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4F053925"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706</w:t>
            </w:r>
          </w:p>
        </w:tc>
      </w:tr>
      <w:tr w:rsidR="00941197" w:rsidRPr="00941197" w14:paraId="4C02A4B0" w14:textId="77777777" w:rsidTr="00762792">
        <w:trPr>
          <w:trHeight w:val="324"/>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0198B2" w14:textId="77777777" w:rsidR="00892461" w:rsidRPr="00941197" w:rsidRDefault="0001286E" w:rsidP="00762792">
            <w:pPr>
              <w:pStyle w:val="Standard"/>
              <w:spacing w:after="0" w:line="240" w:lineRule="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Raštinės vedėjas</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104B9898"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3F29ADF9"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7,4</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3D04107C"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10</w:t>
            </w: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5FF93585"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6870C4D"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35EFCFC6"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1514</w:t>
            </w:r>
          </w:p>
        </w:tc>
      </w:tr>
      <w:tr w:rsidR="00941197" w:rsidRPr="00941197" w14:paraId="1DE39E81" w14:textId="77777777" w:rsidTr="00762792">
        <w:trPr>
          <w:trHeight w:val="324"/>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C74D1E6" w14:textId="77777777" w:rsidR="00892461" w:rsidRPr="00941197" w:rsidRDefault="0001286E" w:rsidP="00762792">
            <w:pPr>
              <w:pStyle w:val="Standard"/>
              <w:spacing w:after="0" w:line="240" w:lineRule="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Socialinis darbuotojas</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48A535DA"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050FC91C"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7,8</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49A2F3A4"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0B69A476"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ED6FA16"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5</w:t>
            </w: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4845192D"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1523</w:t>
            </w:r>
          </w:p>
        </w:tc>
      </w:tr>
      <w:tr w:rsidR="00941197" w:rsidRPr="00941197" w14:paraId="32EB3F3D" w14:textId="77777777" w:rsidTr="00762792">
        <w:trPr>
          <w:trHeight w:val="324"/>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0447575" w14:textId="77777777" w:rsidR="00892461" w:rsidRPr="00941197" w:rsidRDefault="0001286E" w:rsidP="00762792">
            <w:pPr>
              <w:pStyle w:val="Standard"/>
              <w:spacing w:after="0" w:line="240" w:lineRule="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Socialiniai darbuotojai</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1D5AE4FE"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5</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430FB5CC"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8,19</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4CBE1E90"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10</w:t>
            </w: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34A750C8"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1D2D3AA"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5</w:t>
            </w: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600ECD6A"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1752</w:t>
            </w:r>
          </w:p>
        </w:tc>
      </w:tr>
      <w:tr w:rsidR="00941197" w:rsidRPr="00941197" w14:paraId="3D6780AD" w14:textId="77777777" w:rsidTr="00762792">
        <w:trPr>
          <w:trHeight w:val="324"/>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5E5D7F0" w14:textId="77777777" w:rsidR="00892461" w:rsidRPr="00941197" w:rsidRDefault="0001286E" w:rsidP="00762792">
            <w:pPr>
              <w:pStyle w:val="Standard"/>
              <w:spacing w:after="0" w:line="240" w:lineRule="auto"/>
            </w:pPr>
            <w:r w:rsidRPr="00941197">
              <w:rPr>
                <w:rFonts w:ascii="Times New Roman" w:eastAsia="Times New Roman" w:hAnsi="Times New Roman" w:cs="Times New Roman"/>
                <w:sz w:val="24"/>
                <w:szCs w:val="24"/>
              </w:rPr>
              <w:t>Socialinių darbuotojų padėjėjai</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5D99BE52"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4</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6E27291A"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6,76</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6F60B810"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6C82341F"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5 – už PD</w:t>
            </w: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A168245"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20</w:t>
            </w: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2C907865"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1572</w:t>
            </w:r>
          </w:p>
        </w:tc>
      </w:tr>
      <w:tr w:rsidR="00941197" w:rsidRPr="00941197" w14:paraId="54A00D9B" w14:textId="77777777" w:rsidTr="00762792">
        <w:trPr>
          <w:trHeight w:val="324"/>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6C03959" w14:textId="77777777" w:rsidR="00892461" w:rsidRPr="00941197" w:rsidRDefault="0001286E" w:rsidP="00762792">
            <w:pPr>
              <w:pStyle w:val="Standard"/>
              <w:spacing w:after="0" w:line="240" w:lineRule="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Socialinių darbuotojų padėjėjai</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5764F6A1"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6</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57565C86"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6,89</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272858F2"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51E914B4"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5 – už PD</w:t>
            </w: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5CC2098"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20</w:t>
            </w: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330B53F1"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1602</w:t>
            </w:r>
          </w:p>
        </w:tc>
      </w:tr>
      <w:tr w:rsidR="00941197" w:rsidRPr="00941197" w14:paraId="1F2F3E8C" w14:textId="77777777" w:rsidTr="00762792">
        <w:trPr>
          <w:trHeight w:val="838"/>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B36D0F9" w14:textId="77777777" w:rsidR="00892461" w:rsidRPr="00941197" w:rsidRDefault="0001286E" w:rsidP="00762792">
            <w:pPr>
              <w:pStyle w:val="Standard"/>
              <w:spacing w:after="0" w:line="240" w:lineRule="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Socialinių darbuotojų padėjėjai</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20FB95E2"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7</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6EB1C622"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7,02</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350AE7AF"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7E66FC9D"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5 – už PD</w:t>
            </w: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FF5FD48"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20</w:t>
            </w: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2B02A2E0"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1632</w:t>
            </w:r>
          </w:p>
        </w:tc>
      </w:tr>
      <w:tr w:rsidR="00941197" w:rsidRPr="00941197" w14:paraId="2DFED002" w14:textId="77777777" w:rsidTr="00762792">
        <w:trPr>
          <w:trHeight w:val="324"/>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27F4C29" w14:textId="77777777" w:rsidR="00892461" w:rsidRPr="00941197" w:rsidRDefault="0001286E" w:rsidP="00762792">
            <w:pPr>
              <w:pStyle w:val="Standard"/>
              <w:spacing w:after="0" w:line="240" w:lineRule="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Vairuotojas</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1899AFCB"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5AF9ABA0"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5,8</w:t>
            </w: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373A11C3"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10</w:t>
            </w: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49C82A40"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F09ACDF"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14:paraId="5139B5C3" w14:textId="77777777" w:rsidR="00892461" w:rsidRPr="00941197" w:rsidRDefault="0001286E" w:rsidP="00762792">
            <w:pPr>
              <w:pStyle w:val="Standard"/>
              <w:spacing w:after="0" w:line="240" w:lineRule="auto"/>
              <w:jc w:val="center"/>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1187</w:t>
            </w:r>
          </w:p>
        </w:tc>
      </w:tr>
      <w:tr w:rsidR="00941197" w:rsidRPr="00941197" w14:paraId="5D9EB8C2" w14:textId="77777777" w:rsidTr="00762792">
        <w:trPr>
          <w:trHeight w:val="324"/>
        </w:trPr>
        <w:tc>
          <w:tcPr>
            <w:tcW w:w="171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14:paraId="237EB239" w14:textId="77777777" w:rsidR="00892461" w:rsidRPr="00941197" w:rsidRDefault="0001286E" w:rsidP="00762792">
            <w:pPr>
              <w:pStyle w:val="Standard"/>
              <w:spacing w:after="0" w:line="240" w:lineRule="auto"/>
              <w:rPr>
                <w:rFonts w:ascii="Times New Roman" w:eastAsia="Times New Roman" w:hAnsi="Times New Roman" w:cs="Times New Roman"/>
                <w:b/>
                <w:bCs/>
                <w:sz w:val="24"/>
                <w:szCs w:val="24"/>
              </w:rPr>
            </w:pPr>
            <w:r w:rsidRPr="00941197">
              <w:rPr>
                <w:rFonts w:ascii="Times New Roman" w:eastAsia="Times New Roman" w:hAnsi="Times New Roman" w:cs="Times New Roman"/>
                <w:b/>
                <w:bCs/>
                <w:sz w:val="24"/>
                <w:szCs w:val="24"/>
              </w:rPr>
              <w:t>Iš viso :</w:t>
            </w:r>
          </w:p>
        </w:tc>
        <w:tc>
          <w:tcPr>
            <w:tcW w:w="1276" w:type="dxa"/>
            <w:tcBorders>
              <w:bottom w:val="single" w:sz="4" w:space="0" w:color="00000A"/>
              <w:right w:val="single" w:sz="4" w:space="0" w:color="00000A"/>
            </w:tcBorders>
            <w:shd w:val="clear" w:color="auto" w:fill="FFFFFF"/>
            <w:tcMar>
              <w:top w:w="0" w:type="dxa"/>
              <w:left w:w="10" w:type="dxa"/>
              <w:bottom w:w="0" w:type="dxa"/>
              <w:right w:w="10" w:type="dxa"/>
            </w:tcMar>
            <w:vAlign w:val="bottom"/>
          </w:tcPr>
          <w:p w14:paraId="4E87F1D9" w14:textId="77777777" w:rsidR="00892461" w:rsidRPr="00941197" w:rsidRDefault="0001286E" w:rsidP="00762792">
            <w:pPr>
              <w:pStyle w:val="Standard"/>
              <w:spacing w:after="0" w:line="240" w:lineRule="auto"/>
              <w:jc w:val="center"/>
              <w:rPr>
                <w:rFonts w:ascii="Times New Roman" w:eastAsia="Times New Roman" w:hAnsi="Times New Roman" w:cs="Times New Roman"/>
                <w:b/>
                <w:bCs/>
                <w:sz w:val="24"/>
                <w:szCs w:val="24"/>
              </w:rPr>
            </w:pPr>
            <w:r w:rsidRPr="00941197">
              <w:rPr>
                <w:rFonts w:ascii="Times New Roman" w:eastAsia="Times New Roman" w:hAnsi="Times New Roman" w:cs="Times New Roman"/>
                <w:b/>
                <w:bCs/>
                <w:sz w:val="24"/>
                <w:szCs w:val="24"/>
              </w:rPr>
              <w:t>28,5</w:t>
            </w:r>
          </w:p>
        </w:tc>
        <w:tc>
          <w:tcPr>
            <w:tcW w:w="1902" w:type="dxa"/>
            <w:tcBorders>
              <w:bottom w:val="single" w:sz="4" w:space="0" w:color="00000A"/>
              <w:right w:val="single" w:sz="4" w:space="0" w:color="00000A"/>
            </w:tcBorders>
            <w:shd w:val="clear" w:color="auto" w:fill="FFFFFF"/>
            <w:tcMar>
              <w:top w:w="0" w:type="dxa"/>
              <w:left w:w="10" w:type="dxa"/>
              <w:bottom w:w="0" w:type="dxa"/>
              <w:right w:w="10" w:type="dxa"/>
            </w:tcMar>
            <w:vAlign w:val="bottom"/>
          </w:tcPr>
          <w:p w14:paraId="5055F410"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39" w:type="dxa"/>
            <w:tcBorders>
              <w:bottom w:val="single" w:sz="4" w:space="0" w:color="00000A"/>
              <w:right w:val="single" w:sz="4" w:space="0" w:color="00000A"/>
            </w:tcBorders>
            <w:shd w:val="clear" w:color="auto" w:fill="FFFFFF"/>
            <w:tcMar>
              <w:top w:w="0" w:type="dxa"/>
              <w:left w:w="10" w:type="dxa"/>
              <w:bottom w:w="0" w:type="dxa"/>
              <w:right w:w="10" w:type="dxa"/>
            </w:tcMar>
            <w:vAlign w:val="bottom"/>
          </w:tcPr>
          <w:p w14:paraId="0C80E8AD"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09" w:type="dxa"/>
            <w:tcBorders>
              <w:bottom w:val="single" w:sz="4" w:space="0" w:color="00000A"/>
              <w:right w:val="single" w:sz="4" w:space="0" w:color="00000A"/>
            </w:tcBorders>
            <w:shd w:val="clear" w:color="auto" w:fill="FFFFFF"/>
            <w:tcMar>
              <w:top w:w="0" w:type="dxa"/>
              <w:left w:w="10" w:type="dxa"/>
              <w:bottom w:w="0" w:type="dxa"/>
              <w:right w:w="10" w:type="dxa"/>
            </w:tcMar>
          </w:tcPr>
          <w:p w14:paraId="486AE6AD"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439"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14:paraId="48204CAB"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c>
          <w:tcPr>
            <w:tcW w:w="1355" w:type="dxa"/>
            <w:tcBorders>
              <w:bottom w:val="single" w:sz="4" w:space="0" w:color="00000A"/>
              <w:right w:val="single" w:sz="4" w:space="0" w:color="00000A"/>
            </w:tcBorders>
            <w:shd w:val="clear" w:color="auto" w:fill="FFFFFF"/>
            <w:tcMar>
              <w:top w:w="0" w:type="dxa"/>
              <w:left w:w="10" w:type="dxa"/>
              <w:bottom w:w="0" w:type="dxa"/>
              <w:right w:w="10" w:type="dxa"/>
            </w:tcMar>
            <w:vAlign w:val="bottom"/>
          </w:tcPr>
          <w:p w14:paraId="1A2A2373" w14:textId="77777777" w:rsidR="00892461" w:rsidRPr="00941197" w:rsidRDefault="00892461" w:rsidP="00762792">
            <w:pPr>
              <w:pStyle w:val="Standard"/>
              <w:spacing w:after="0" w:line="240" w:lineRule="auto"/>
              <w:jc w:val="center"/>
              <w:rPr>
                <w:rFonts w:ascii="Times New Roman" w:eastAsia="Times New Roman" w:hAnsi="Times New Roman" w:cs="Times New Roman"/>
                <w:sz w:val="24"/>
                <w:szCs w:val="24"/>
              </w:rPr>
            </w:pPr>
          </w:p>
        </w:tc>
      </w:tr>
    </w:tbl>
    <w:p w14:paraId="2D22DD58" w14:textId="77777777" w:rsidR="00892461" w:rsidRPr="00941197" w:rsidRDefault="0001286E">
      <w:pPr>
        <w:pStyle w:val="Standard"/>
        <w:spacing w:after="0"/>
      </w:pPr>
      <w:r w:rsidRPr="00941197">
        <w:rPr>
          <w:rFonts w:ascii="Times New Roman" w:hAnsi="Times New Roman" w:cs="Times New Roman"/>
          <w:sz w:val="16"/>
          <w:szCs w:val="16"/>
        </w:rPr>
        <w:t xml:space="preserve">Pastaba: informaciją parengė vyriausioji buhalterė Aušra </w:t>
      </w:r>
      <w:proofErr w:type="spellStart"/>
      <w:r w:rsidRPr="00941197">
        <w:rPr>
          <w:rFonts w:ascii="Times New Roman" w:hAnsi="Times New Roman" w:cs="Times New Roman"/>
          <w:sz w:val="16"/>
          <w:szCs w:val="16"/>
        </w:rPr>
        <w:t>Šiugždienė</w:t>
      </w:r>
      <w:proofErr w:type="spellEnd"/>
      <w:r w:rsidRPr="00941197">
        <w:rPr>
          <w:rFonts w:ascii="Times New Roman" w:hAnsi="Times New Roman" w:cs="Times New Roman"/>
          <w:sz w:val="16"/>
          <w:szCs w:val="16"/>
        </w:rPr>
        <w:t>. A1-pareigųbės lygis, PD-papildomas darbas, padidėjus darbo krūviui kito darbuotojo nedarbingumo metu.</w:t>
      </w:r>
    </w:p>
    <w:p w14:paraId="2D923DE7" w14:textId="77777777" w:rsidR="00892461" w:rsidRPr="00941197" w:rsidRDefault="00892461">
      <w:pPr>
        <w:pStyle w:val="Standard"/>
        <w:spacing w:after="0"/>
      </w:pPr>
    </w:p>
    <w:p w14:paraId="5E5DA4F4" w14:textId="77777777" w:rsidR="00892461" w:rsidRPr="00941197" w:rsidRDefault="0001286E">
      <w:pPr>
        <w:pStyle w:val="Standard"/>
        <w:spacing w:after="0"/>
        <w:jc w:val="center"/>
        <w:rPr>
          <w:rFonts w:ascii="Times New Roman" w:hAnsi="Times New Roman" w:cs="Times New Roman"/>
          <w:b/>
          <w:bCs/>
          <w:sz w:val="24"/>
          <w:szCs w:val="24"/>
        </w:rPr>
      </w:pPr>
      <w:r w:rsidRPr="00941197">
        <w:rPr>
          <w:rFonts w:ascii="Times New Roman" w:hAnsi="Times New Roman" w:cs="Times New Roman"/>
          <w:b/>
          <w:bCs/>
          <w:sz w:val="24"/>
          <w:szCs w:val="24"/>
        </w:rPr>
        <w:t>III. SOCIALINĖS GLOBOS KAINA</w:t>
      </w:r>
    </w:p>
    <w:p w14:paraId="498DFCE8" w14:textId="77777777" w:rsidR="00892461" w:rsidRPr="00941197" w:rsidRDefault="00892461">
      <w:pPr>
        <w:pStyle w:val="Standard"/>
        <w:spacing w:after="0"/>
        <w:jc w:val="both"/>
        <w:rPr>
          <w:rFonts w:ascii="Times New Roman" w:hAnsi="Times New Roman" w:cs="Times New Roman"/>
          <w:sz w:val="24"/>
          <w:szCs w:val="24"/>
        </w:rPr>
      </w:pPr>
    </w:p>
    <w:p w14:paraId="672C2912" w14:textId="77777777" w:rsidR="00892461" w:rsidRPr="00941197" w:rsidRDefault="0001286E" w:rsidP="009F2541">
      <w:pPr>
        <w:pStyle w:val="Standard"/>
        <w:spacing w:after="0" w:line="240" w:lineRule="auto"/>
        <w:ind w:firstLine="624"/>
        <w:jc w:val="both"/>
      </w:pPr>
      <w:r w:rsidRPr="00941197">
        <w:rPr>
          <w:rFonts w:ascii="Times New Roman" w:hAnsi="Times New Roman" w:cs="Times New Roman"/>
          <w:sz w:val="24"/>
          <w:szCs w:val="24"/>
        </w:rPr>
        <w:t>3.1. 2023 m. Namuose galiojo 2022 m. gruodžio 22 d. Jurbarko rajono savivaldybės tarybos sprendimu T2-275 patvirtinta maksimali socialinės trumpalaikės ir ilgalaikės globos kaina, t. y. 2268 Eur/mėn./ugdytiniui.</w:t>
      </w:r>
    </w:p>
    <w:p w14:paraId="24307ABF" w14:textId="77777777" w:rsidR="00892461" w:rsidRPr="00941197" w:rsidRDefault="0001286E" w:rsidP="00762792">
      <w:pPr>
        <w:pStyle w:val="Standard"/>
        <w:spacing w:after="0" w:line="240" w:lineRule="auto"/>
        <w:jc w:val="both"/>
      </w:pPr>
      <w:r w:rsidRPr="00941197">
        <w:rPr>
          <w:rFonts w:ascii="Times New Roman" w:hAnsi="Times New Roman" w:cs="Times New Roman"/>
          <w:sz w:val="24"/>
          <w:szCs w:val="24"/>
        </w:rPr>
        <w:t>Namai, skaičiuodami trumpalaikės ir ilgalaikės socialinės globos kainą vienam ugdytiniui išlaikyti per mėnesį, vadovaujasi Lietuvos Respublikos teisės aktais (socialinės globos normomis, bendruomeninių namų veiklos aprašu, socialinės apsaugos ir darbo ministro įsakymais, reglamentuojančiais licencijuojamas socialinės globos paslaugas), Jurbarko rajono savivaldybės tarybos ir administracijos sprendimais</w:t>
      </w:r>
      <w:r w:rsidR="00EB03A8" w:rsidRPr="00941197">
        <w:rPr>
          <w:rFonts w:ascii="Times New Roman" w:hAnsi="Times New Roman" w:cs="Times New Roman"/>
          <w:sz w:val="24"/>
          <w:szCs w:val="24"/>
        </w:rPr>
        <w:t>,</w:t>
      </w:r>
      <w:r w:rsidRPr="00941197">
        <w:rPr>
          <w:rFonts w:ascii="Times New Roman" w:hAnsi="Times New Roman" w:cs="Times New Roman"/>
          <w:sz w:val="24"/>
          <w:szCs w:val="24"/>
        </w:rPr>
        <w:t xml:space="preserve"> atsižvelgia į realiai patiriamas išlaidas.</w:t>
      </w:r>
    </w:p>
    <w:p w14:paraId="72E1B7BE" w14:textId="77777777" w:rsidR="00892461" w:rsidRPr="00941197" w:rsidRDefault="0001286E" w:rsidP="009F2541">
      <w:pPr>
        <w:pStyle w:val="Standard"/>
        <w:spacing w:after="0" w:line="240" w:lineRule="auto"/>
        <w:ind w:firstLine="624"/>
        <w:jc w:val="both"/>
        <w:rPr>
          <w:rFonts w:ascii="Times New Roman" w:hAnsi="Times New Roman" w:cs="Times New Roman"/>
          <w:sz w:val="24"/>
          <w:szCs w:val="24"/>
        </w:rPr>
      </w:pPr>
      <w:r w:rsidRPr="00941197">
        <w:rPr>
          <w:rFonts w:ascii="Times New Roman" w:hAnsi="Times New Roman" w:cs="Times New Roman"/>
          <w:sz w:val="24"/>
          <w:szCs w:val="24"/>
        </w:rPr>
        <w:lastRenderedPageBreak/>
        <w:t>Trumpalaikės ir ilgalaikės socialinės globos kaina Namuose susideda iš 2 dalių:</w:t>
      </w:r>
    </w:p>
    <w:p w14:paraId="5852E35E" w14:textId="77777777" w:rsidR="00892461" w:rsidRPr="00941197" w:rsidRDefault="0001286E" w:rsidP="00762792">
      <w:pPr>
        <w:widowControl/>
        <w:numPr>
          <w:ilvl w:val="0"/>
          <w:numId w:val="28"/>
        </w:num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valstybės mokamos vaiko globos (rūpybos) išmokos;</w:t>
      </w:r>
    </w:p>
    <w:p w14:paraId="7EE963FD" w14:textId="77777777" w:rsidR="00892461" w:rsidRPr="00941197" w:rsidRDefault="0001286E" w:rsidP="00762792">
      <w:pPr>
        <w:widowControl/>
        <w:numPr>
          <w:ilvl w:val="0"/>
          <w:numId w:val="9"/>
        </w:num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savivaldybių mokamos kainos.</w:t>
      </w:r>
    </w:p>
    <w:p w14:paraId="5AADCEC1" w14:textId="77777777" w:rsidR="00892461" w:rsidRPr="00941197" w:rsidRDefault="0001286E" w:rsidP="003036F7">
      <w:pPr>
        <w:pStyle w:val="Standard"/>
        <w:spacing w:after="0" w:line="240" w:lineRule="auto"/>
        <w:ind w:firstLine="624"/>
        <w:jc w:val="both"/>
        <w:rPr>
          <w:rFonts w:ascii="Times New Roman" w:hAnsi="Times New Roman" w:cs="Times New Roman"/>
          <w:sz w:val="24"/>
          <w:szCs w:val="24"/>
        </w:rPr>
      </w:pPr>
      <w:r w:rsidRPr="00941197">
        <w:rPr>
          <w:rFonts w:ascii="Times New Roman" w:hAnsi="Times New Roman" w:cs="Times New Roman"/>
          <w:sz w:val="24"/>
          <w:szCs w:val="24"/>
        </w:rPr>
        <w:t xml:space="preserve">2023 m. vaiko globos (rūpybos) išmoka buvo diferencijuojama pagal </w:t>
      </w:r>
      <w:r w:rsidR="008D7DE9" w:rsidRPr="00941197">
        <w:rPr>
          <w:rFonts w:ascii="Times New Roman" w:hAnsi="Times New Roman" w:cs="Times New Roman"/>
          <w:sz w:val="24"/>
          <w:szCs w:val="24"/>
        </w:rPr>
        <w:t>ugdytinių</w:t>
      </w:r>
      <w:r w:rsidRPr="00941197">
        <w:rPr>
          <w:rFonts w:ascii="Times New Roman" w:hAnsi="Times New Roman" w:cs="Times New Roman"/>
          <w:sz w:val="24"/>
          <w:szCs w:val="24"/>
        </w:rPr>
        <w:t xml:space="preserve"> amžių ir buvo nuo 254,80 Eur/mėn. iki 318,50 Eur/mėn. kiekvienam ugdytiniui, priklausomai nuo amžiaus grupės:</w:t>
      </w:r>
    </w:p>
    <w:p w14:paraId="58E1A70A" w14:textId="77777777" w:rsidR="00892461" w:rsidRPr="00941197" w:rsidRDefault="0001286E" w:rsidP="00762792">
      <w:p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- 0</w:t>
      </w:r>
      <w:r w:rsidR="00EB03A8" w:rsidRPr="00941197">
        <w:rPr>
          <w:rFonts w:ascii="Times New Roman" w:hAnsi="Times New Roman" w:cs="Times New Roman"/>
          <w:sz w:val="24"/>
          <w:szCs w:val="24"/>
        </w:rPr>
        <w:t>–</w:t>
      </w:r>
      <w:r w:rsidRPr="00941197">
        <w:rPr>
          <w:rFonts w:ascii="Times New Roman" w:hAnsi="Times New Roman" w:cs="Times New Roman"/>
          <w:sz w:val="24"/>
          <w:szCs w:val="24"/>
        </w:rPr>
        <w:t xml:space="preserve">6 m. </w:t>
      </w:r>
      <w:r w:rsidR="00EB03A8" w:rsidRPr="00941197">
        <w:rPr>
          <w:rFonts w:ascii="Times New Roman" w:hAnsi="Times New Roman" w:cs="Times New Roman"/>
          <w:sz w:val="24"/>
          <w:szCs w:val="24"/>
        </w:rPr>
        <w:t>–</w:t>
      </w:r>
      <w:r w:rsidRPr="00941197">
        <w:rPr>
          <w:rFonts w:ascii="Times New Roman" w:hAnsi="Times New Roman" w:cs="Times New Roman"/>
          <w:sz w:val="24"/>
          <w:szCs w:val="24"/>
        </w:rPr>
        <w:t xml:space="preserve"> 254,80 Eur;</w:t>
      </w:r>
    </w:p>
    <w:p w14:paraId="63D21E2C" w14:textId="77777777" w:rsidR="00892461" w:rsidRPr="00941197" w:rsidRDefault="0001286E" w:rsidP="00762792">
      <w:p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- 6</w:t>
      </w:r>
      <w:r w:rsidR="00EB03A8" w:rsidRPr="00941197">
        <w:rPr>
          <w:rFonts w:ascii="Times New Roman" w:hAnsi="Times New Roman" w:cs="Times New Roman"/>
          <w:sz w:val="24"/>
          <w:szCs w:val="24"/>
        </w:rPr>
        <w:t>–</w:t>
      </w:r>
      <w:r w:rsidRPr="00941197">
        <w:rPr>
          <w:rFonts w:ascii="Times New Roman" w:hAnsi="Times New Roman" w:cs="Times New Roman"/>
          <w:sz w:val="24"/>
          <w:szCs w:val="24"/>
        </w:rPr>
        <w:t xml:space="preserve">12 m. </w:t>
      </w:r>
      <w:r w:rsidR="00EB03A8" w:rsidRPr="00941197">
        <w:rPr>
          <w:rFonts w:ascii="Times New Roman" w:hAnsi="Times New Roman" w:cs="Times New Roman"/>
          <w:sz w:val="24"/>
          <w:szCs w:val="24"/>
        </w:rPr>
        <w:t>–</w:t>
      </w:r>
      <w:r w:rsidRPr="00941197">
        <w:rPr>
          <w:rFonts w:ascii="Times New Roman" w:hAnsi="Times New Roman" w:cs="Times New Roman"/>
          <w:sz w:val="24"/>
          <w:szCs w:val="24"/>
        </w:rPr>
        <w:t xml:space="preserve"> 294 Eur;</w:t>
      </w:r>
    </w:p>
    <w:p w14:paraId="0EDC5B46" w14:textId="77777777" w:rsidR="00057366" w:rsidRPr="00941197" w:rsidRDefault="0001286E" w:rsidP="00057366">
      <w:p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- 12</w:t>
      </w:r>
      <w:r w:rsidR="00EB03A8" w:rsidRPr="00941197">
        <w:rPr>
          <w:rFonts w:ascii="Times New Roman" w:hAnsi="Times New Roman" w:cs="Times New Roman"/>
          <w:sz w:val="24"/>
          <w:szCs w:val="24"/>
        </w:rPr>
        <w:t>–</w:t>
      </w:r>
      <w:r w:rsidRPr="00941197">
        <w:rPr>
          <w:rFonts w:ascii="Times New Roman" w:hAnsi="Times New Roman" w:cs="Times New Roman"/>
          <w:sz w:val="24"/>
          <w:szCs w:val="24"/>
        </w:rPr>
        <w:t xml:space="preserve">18 m. </w:t>
      </w:r>
      <w:r w:rsidR="00EB03A8" w:rsidRPr="00941197">
        <w:rPr>
          <w:rFonts w:ascii="Times New Roman" w:hAnsi="Times New Roman" w:cs="Times New Roman"/>
          <w:sz w:val="24"/>
          <w:szCs w:val="24"/>
        </w:rPr>
        <w:t>–</w:t>
      </w:r>
      <w:r w:rsidRPr="00941197">
        <w:rPr>
          <w:rFonts w:ascii="Times New Roman" w:hAnsi="Times New Roman" w:cs="Times New Roman"/>
          <w:sz w:val="24"/>
          <w:szCs w:val="24"/>
        </w:rPr>
        <w:t xml:space="preserve"> 318,50 Eur.</w:t>
      </w:r>
    </w:p>
    <w:p w14:paraId="36A64560" w14:textId="77777777" w:rsidR="00057366" w:rsidRPr="00941197" w:rsidRDefault="0001286E" w:rsidP="00057366">
      <w:pPr>
        <w:pStyle w:val="Standard"/>
        <w:spacing w:after="0" w:line="240" w:lineRule="auto"/>
        <w:ind w:firstLine="624"/>
        <w:jc w:val="both"/>
        <w:rPr>
          <w:rFonts w:ascii="Times New Roman" w:hAnsi="Times New Roman" w:cs="Times New Roman"/>
          <w:sz w:val="24"/>
          <w:szCs w:val="24"/>
        </w:rPr>
      </w:pPr>
      <w:r w:rsidRPr="00941197">
        <w:rPr>
          <w:rFonts w:ascii="Times New Roman" w:hAnsi="Times New Roman" w:cs="Times New Roman"/>
          <w:sz w:val="24"/>
          <w:szCs w:val="24"/>
        </w:rPr>
        <w:t xml:space="preserve">Darbuotojų, dirbančių bendruomeniniuose namuose, skaičių Namuose apsprendžia šeimynų skaičius ir bendruomeniniuose namuose gyvenančių </w:t>
      </w:r>
      <w:r w:rsidR="008D7DE9" w:rsidRPr="00941197">
        <w:rPr>
          <w:rFonts w:ascii="Times New Roman" w:hAnsi="Times New Roman" w:cs="Times New Roman"/>
          <w:sz w:val="24"/>
          <w:szCs w:val="24"/>
        </w:rPr>
        <w:t>ugdytinių</w:t>
      </w:r>
      <w:r w:rsidRPr="00941197">
        <w:rPr>
          <w:rFonts w:ascii="Times New Roman" w:hAnsi="Times New Roman" w:cs="Times New Roman"/>
          <w:sz w:val="24"/>
          <w:szCs w:val="24"/>
        </w:rPr>
        <w:t xml:space="preserve"> skaičius.</w:t>
      </w:r>
      <w:r w:rsidR="008D7DE9" w:rsidRPr="00941197">
        <w:rPr>
          <w:rFonts w:ascii="Times New Roman" w:hAnsi="Times New Roman" w:cs="Times New Roman"/>
          <w:sz w:val="24"/>
          <w:szCs w:val="24"/>
        </w:rPr>
        <w:t xml:space="preserve"> P</w:t>
      </w:r>
      <w:r w:rsidRPr="00941197">
        <w:rPr>
          <w:rFonts w:ascii="Times New Roman" w:hAnsi="Times New Roman" w:cs="Times New Roman"/>
          <w:sz w:val="24"/>
          <w:szCs w:val="24"/>
        </w:rPr>
        <w:t xml:space="preserve">astaraisiais metais </w:t>
      </w:r>
      <w:r w:rsidR="008D7DE9" w:rsidRPr="00941197">
        <w:rPr>
          <w:rFonts w:ascii="Times New Roman" w:hAnsi="Times New Roman" w:cs="Times New Roman"/>
          <w:sz w:val="24"/>
          <w:szCs w:val="24"/>
        </w:rPr>
        <w:t xml:space="preserve">stebima </w:t>
      </w:r>
      <w:r w:rsidRPr="00941197">
        <w:rPr>
          <w:rFonts w:ascii="Times New Roman" w:hAnsi="Times New Roman" w:cs="Times New Roman"/>
          <w:sz w:val="24"/>
          <w:szCs w:val="24"/>
        </w:rPr>
        <w:t>ugdytinių mažėjimo tendencija.</w:t>
      </w:r>
    </w:p>
    <w:p w14:paraId="23C04F84" w14:textId="77777777" w:rsidR="00892461" w:rsidRPr="00941197" w:rsidRDefault="0001286E" w:rsidP="00057366">
      <w:pPr>
        <w:pStyle w:val="Standard"/>
        <w:spacing w:after="0" w:line="240" w:lineRule="auto"/>
        <w:ind w:firstLine="624"/>
        <w:jc w:val="both"/>
        <w:rPr>
          <w:rFonts w:ascii="Times New Roman" w:hAnsi="Times New Roman" w:cs="Times New Roman"/>
          <w:sz w:val="24"/>
          <w:szCs w:val="24"/>
        </w:rPr>
      </w:pPr>
      <w:r w:rsidRPr="00941197">
        <w:rPr>
          <w:rFonts w:ascii="Times New Roman" w:hAnsi="Times New Roman" w:cs="Times New Roman"/>
          <w:sz w:val="24"/>
          <w:szCs w:val="24"/>
        </w:rPr>
        <w:t>Lietuvos Respublikos Darbo kodekso ir biudžetinių įstaigų darbo apmokėjimo įstatymo XIII-198 nuostatos nenumato darbuotojų atlyginimo mažinimo galimybės veikiančioje biudžetinėje įstaigoje.</w:t>
      </w:r>
    </w:p>
    <w:p w14:paraId="23B7340D" w14:textId="77777777" w:rsidR="00892461" w:rsidRPr="00941197" w:rsidRDefault="00892461">
      <w:pPr>
        <w:pStyle w:val="Sraopastraipa"/>
        <w:spacing w:after="0" w:line="360" w:lineRule="auto"/>
        <w:ind w:left="0" w:firstLine="624"/>
        <w:jc w:val="both"/>
        <w:rPr>
          <w:rFonts w:ascii="Times New Roman" w:hAnsi="Times New Roman" w:cs="Times New Roman"/>
          <w:b/>
          <w:bCs/>
          <w:sz w:val="24"/>
          <w:szCs w:val="24"/>
          <w:shd w:val="clear" w:color="auto" w:fill="FFFFFF"/>
        </w:rPr>
      </w:pPr>
    </w:p>
    <w:p w14:paraId="465499EF" w14:textId="77777777" w:rsidR="00892461" w:rsidRPr="00941197" w:rsidRDefault="0001286E">
      <w:pPr>
        <w:pStyle w:val="Sraopastraipa"/>
        <w:spacing w:after="0"/>
        <w:jc w:val="center"/>
      </w:pPr>
      <w:r w:rsidRPr="00941197">
        <w:rPr>
          <w:rFonts w:ascii="Times New Roman" w:hAnsi="Times New Roman" w:cs="Times New Roman"/>
          <w:b/>
          <w:bCs/>
          <w:sz w:val="24"/>
          <w:szCs w:val="24"/>
          <w:shd w:val="clear" w:color="auto" w:fill="FFFFFF"/>
        </w:rPr>
        <w:t>IV. PASLAUGŲ VERTĖ,  ATLIKTI DARBAI IR REZULTATAI</w:t>
      </w:r>
    </w:p>
    <w:p w14:paraId="36A23D0B" w14:textId="77777777" w:rsidR="00892461" w:rsidRPr="00941197" w:rsidRDefault="00892461">
      <w:pPr>
        <w:pStyle w:val="Standard"/>
        <w:spacing w:after="0"/>
        <w:jc w:val="both"/>
        <w:rPr>
          <w:rFonts w:ascii="Times New Roman" w:hAnsi="Times New Roman" w:cs="Times New Roman"/>
          <w:b/>
          <w:bCs/>
          <w:sz w:val="24"/>
          <w:szCs w:val="24"/>
        </w:rPr>
      </w:pPr>
    </w:p>
    <w:tbl>
      <w:tblPr>
        <w:tblW w:w="10555" w:type="dxa"/>
        <w:tblInd w:w="-10" w:type="dxa"/>
        <w:tblLayout w:type="fixed"/>
        <w:tblCellMar>
          <w:left w:w="10" w:type="dxa"/>
          <w:right w:w="10" w:type="dxa"/>
        </w:tblCellMar>
        <w:tblLook w:val="0000" w:firstRow="0" w:lastRow="0" w:firstColumn="0" w:lastColumn="0" w:noHBand="0" w:noVBand="0"/>
      </w:tblPr>
      <w:tblGrid>
        <w:gridCol w:w="3117"/>
        <w:gridCol w:w="7438"/>
      </w:tblGrid>
      <w:tr w:rsidR="00941197" w:rsidRPr="00941197" w14:paraId="426E912D" w14:textId="77777777">
        <w:trPr>
          <w:trHeight w:val="339"/>
        </w:trPr>
        <w:tc>
          <w:tcPr>
            <w:tcW w:w="10555"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90C92F6" w14:textId="77777777" w:rsidR="00892461" w:rsidRPr="00941197" w:rsidRDefault="0001286E" w:rsidP="00762792">
            <w:pPr>
              <w:widowControl/>
              <w:tabs>
                <w:tab w:val="left" w:pos="1260"/>
                <w:tab w:val="left" w:pos="1418"/>
              </w:tabs>
              <w:suppressAutoHyphens w:val="0"/>
              <w:spacing w:after="0" w:line="240" w:lineRule="auto"/>
              <w:jc w:val="both"/>
              <w:textAlignment w:val="auto"/>
            </w:pPr>
            <w:r w:rsidRPr="00941197">
              <w:rPr>
                <w:rFonts w:ascii="Times New Roman" w:eastAsia="Times New Roman" w:hAnsi="Times New Roman" w:cs="Times New Roman"/>
                <w:b/>
                <w:bCs/>
                <w:sz w:val="24"/>
                <w:szCs w:val="24"/>
              </w:rPr>
              <w:t>4.1. Paslaugų sudedamųjų dalių vertės 2023  m.</w:t>
            </w:r>
          </w:p>
        </w:tc>
      </w:tr>
      <w:tr w:rsidR="00941197" w:rsidRPr="00941197" w14:paraId="21E297AA" w14:textId="77777777">
        <w:tc>
          <w:tcPr>
            <w:tcW w:w="3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C452D3" w14:textId="77777777" w:rsidR="00892461" w:rsidRPr="00941197" w:rsidRDefault="0001286E" w:rsidP="00762792">
            <w:pPr>
              <w:widowControl/>
              <w:tabs>
                <w:tab w:val="left" w:pos="402"/>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4.1.1. 2023 metais darbuotojų darbo užmokesčiui reikalingas lėšas pilna apimtimi  kompensavo Lietuvos Respublikos socialinės apsaugos ir darbo ministerija (SADM),  kompensacijos numatytos ir 2023 m.</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3C92"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2023 metais darbuotojų (socialinių darbuotojų ir jų padėjėjų) atlyginimai privalomai didėjo pagal Lietuvos Respublikos valstybės ir savivaldybių biudžetinių įstaigų darbuotojų darbo apmokėjimo ir komisijų narių atlygio už darbą įstatymo Nr. XIII-198 aktualios redakcijos imperatyvias nuostatas.</w:t>
            </w:r>
          </w:p>
        </w:tc>
      </w:tr>
      <w:tr w:rsidR="00941197" w:rsidRPr="00941197" w14:paraId="1332D36B" w14:textId="77777777" w:rsidTr="00057366">
        <w:trPr>
          <w:trHeight w:val="633"/>
        </w:trPr>
        <w:tc>
          <w:tcPr>
            <w:tcW w:w="3117" w:type="dxa"/>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0CE11A72"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4.1.2. 2023  m. įstaiga taupė.</w:t>
            </w:r>
          </w:p>
        </w:tc>
        <w:tc>
          <w:tcPr>
            <w:tcW w:w="7438" w:type="dxa"/>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2C0380B"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2023 m.  buvo taupoma ir optimizuojamos  komandiruočių, darbuotojų kvalifikacijos kėlimo, komunalinės, transporto ir kitos išlaidos.</w:t>
            </w:r>
          </w:p>
        </w:tc>
      </w:tr>
      <w:tr w:rsidR="00941197" w:rsidRPr="00941197" w14:paraId="199626D2" w14:textId="77777777" w:rsidTr="00762792">
        <w:trPr>
          <w:trHeight w:val="1278"/>
        </w:trPr>
        <w:tc>
          <w:tcPr>
            <w:tcW w:w="3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E5660C"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 xml:space="preserve">4.1.3. Paskirstytos sutaupytos  lėšos darbo užmokesčio fonde  dėl </w:t>
            </w:r>
            <w:r w:rsidR="00EB03A8" w:rsidRPr="00941197">
              <w:rPr>
                <w:rFonts w:ascii="Times New Roman" w:eastAsia="Times New Roman" w:hAnsi="Times New Roman" w:cs="Times New Roman"/>
                <w:sz w:val="24"/>
                <w:szCs w:val="24"/>
              </w:rPr>
              <w:t xml:space="preserve">per </w:t>
            </w:r>
            <w:r w:rsidRPr="00941197">
              <w:rPr>
                <w:rFonts w:ascii="Times New Roman" w:eastAsia="Times New Roman" w:hAnsi="Times New Roman" w:cs="Times New Roman"/>
                <w:sz w:val="24"/>
                <w:szCs w:val="24"/>
              </w:rPr>
              <w:t>met</w:t>
            </w:r>
            <w:r w:rsidR="00EB03A8" w:rsidRPr="00941197">
              <w:rPr>
                <w:rFonts w:ascii="Times New Roman" w:eastAsia="Times New Roman" w:hAnsi="Times New Roman" w:cs="Times New Roman"/>
                <w:sz w:val="24"/>
                <w:szCs w:val="24"/>
              </w:rPr>
              <w:t>us</w:t>
            </w:r>
            <w:r w:rsidRPr="00941197">
              <w:rPr>
                <w:rFonts w:ascii="Times New Roman" w:eastAsia="Times New Roman" w:hAnsi="Times New Roman" w:cs="Times New Roman"/>
                <w:sz w:val="24"/>
                <w:szCs w:val="24"/>
              </w:rPr>
              <w:t xml:space="preserve"> buvusių darbuotojų susirgimų.</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89A59" w14:textId="77777777" w:rsidR="00892461" w:rsidRPr="00941197" w:rsidRDefault="0001286E" w:rsidP="00762792">
            <w:pPr>
              <w:spacing w:after="0" w:line="240" w:lineRule="auto"/>
              <w:rPr>
                <w:rFonts w:ascii="Times New Roman" w:hAnsi="Times New Roman" w:cs="Times New Roman"/>
                <w:sz w:val="24"/>
                <w:szCs w:val="24"/>
              </w:rPr>
            </w:pPr>
            <w:r w:rsidRPr="00941197">
              <w:rPr>
                <w:rFonts w:ascii="Times New Roman" w:hAnsi="Times New Roman" w:cs="Times New Roman"/>
                <w:sz w:val="24"/>
                <w:szCs w:val="24"/>
              </w:rPr>
              <w:t xml:space="preserve">2023  m. iš sutaupytų darbo užmokesčio fonde 20850 Eur 5.050 Eur buvo skirti darbuotojų papildomoms išmokoms 2023 m. gruodžio mėnesį. </w:t>
            </w:r>
            <w:r w:rsidR="00266841" w:rsidRPr="00941197">
              <w:rPr>
                <w:rFonts w:ascii="Times New Roman" w:hAnsi="Times New Roman" w:cs="Times New Roman"/>
                <w:sz w:val="24"/>
                <w:szCs w:val="24"/>
              </w:rPr>
              <w:t xml:space="preserve">  </w:t>
            </w:r>
            <w:r w:rsidRPr="00941197">
              <w:rPr>
                <w:rFonts w:ascii="Times New Roman" w:hAnsi="Times New Roman" w:cs="Times New Roman"/>
                <w:sz w:val="24"/>
                <w:szCs w:val="24"/>
              </w:rPr>
              <w:t>2023 m. darbo užmokesčio fonde Namai sutaupė 15.800 Eur.</w:t>
            </w:r>
          </w:p>
        </w:tc>
      </w:tr>
      <w:tr w:rsidR="00941197" w:rsidRPr="00941197" w14:paraId="53D182A4" w14:textId="77777777">
        <w:trPr>
          <w:trHeight w:val="329"/>
        </w:trPr>
        <w:tc>
          <w:tcPr>
            <w:tcW w:w="10555" w:type="dxa"/>
            <w:gridSpan w:val="2"/>
            <w:tcBorders>
              <w:top w:val="single" w:sz="4" w:space="0" w:color="C0C0C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05BFBA4" w14:textId="77777777" w:rsidR="00892461" w:rsidRPr="00941197" w:rsidRDefault="0001286E">
            <w:pPr>
              <w:widowControl/>
              <w:tabs>
                <w:tab w:val="left" w:pos="1260"/>
                <w:tab w:val="left" w:pos="1418"/>
              </w:tabs>
              <w:suppressAutoHyphens w:val="0"/>
              <w:spacing w:after="0" w:line="100" w:lineRule="atLeast"/>
              <w:jc w:val="both"/>
              <w:textAlignment w:val="auto"/>
            </w:pPr>
            <w:r w:rsidRPr="00941197">
              <w:rPr>
                <w:rFonts w:ascii="Times New Roman" w:eastAsia="Times New Roman" w:hAnsi="Times New Roman" w:cs="Times New Roman"/>
                <w:b/>
                <w:bCs/>
                <w:sz w:val="24"/>
                <w:szCs w:val="24"/>
              </w:rPr>
              <w:t>4.2. Atlikti veiklos optimizavimo darbai 2023  m.</w:t>
            </w:r>
          </w:p>
        </w:tc>
      </w:tr>
      <w:tr w:rsidR="00941197" w:rsidRPr="00941197" w14:paraId="3D1E1BF0" w14:textId="77777777">
        <w:trPr>
          <w:trHeight w:val="1050"/>
        </w:trPr>
        <w:tc>
          <w:tcPr>
            <w:tcW w:w="3117" w:type="dxa"/>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278DB308"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4.2.1. Ieškota naujų erdvesnių namų ugdytinių apgyvendinimui.</w:t>
            </w:r>
          </w:p>
        </w:tc>
        <w:tc>
          <w:tcPr>
            <w:tcW w:w="7438" w:type="dxa"/>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021A1180"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Įstaigos interneto svetainėje www.skalvijosnamai.lt publikuoti skelbimai dėl būsto nuomos, neatsiliepė n</w:t>
            </w:r>
            <w:r w:rsidR="00EB03A8" w:rsidRPr="00941197">
              <w:rPr>
                <w:rFonts w:ascii="Times New Roman" w:eastAsia="Times New Roman" w:hAnsi="Times New Roman" w:cs="Times New Roman"/>
                <w:sz w:val="24"/>
                <w:szCs w:val="24"/>
              </w:rPr>
              <w:t>ė</w:t>
            </w:r>
            <w:r w:rsidRPr="00941197">
              <w:rPr>
                <w:rFonts w:ascii="Times New Roman" w:eastAsia="Times New Roman" w:hAnsi="Times New Roman" w:cs="Times New Roman"/>
                <w:sz w:val="24"/>
                <w:szCs w:val="24"/>
              </w:rPr>
              <w:t xml:space="preserve"> vienas potencialus Nuomotojas. N</w:t>
            </w:r>
            <w:r w:rsidR="00EB03A8" w:rsidRPr="00941197">
              <w:rPr>
                <w:rFonts w:ascii="Times New Roman" w:eastAsia="Times New Roman" w:hAnsi="Times New Roman" w:cs="Times New Roman"/>
                <w:sz w:val="24"/>
                <w:szCs w:val="24"/>
              </w:rPr>
              <w:t>ė</w:t>
            </w:r>
            <w:r w:rsidRPr="00941197">
              <w:rPr>
                <w:rFonts w:ascii="Times New Roman" w:eastAsia="Times New Roman" w:hAnsi="Times New Roman" w:cs="Times New Roman"/>
                <w:sz w:val="24"/>
                <w:szCs w:val="24"/>
              </w:rPr>
              <w:t xml:space="preserve"> vienas Jurbarko rajono savivaldybės fizinis ar juridinis asmuo nepateikė n</w:t>
            </w:r>
            <w:r w:rsidR="00EB03A8" w:rsidRPr="00941197">
              <w:rPr>
                <w:rFonts w:ascii="Times New Roman" w:eastAsia="Times New Roman" w:hAnsi="Times New Roman" w:cs="Times New Roman"/>
                <w:sz w:val="24"/>
                <w:szCs w:val="24"/>
              </w:rPr>
              <w:t>ė</w:t>
            </w:r>
            <w:r w:rsidRPr="00941197">
              <w:rPr>
                <w:rFonts w:ascii="Times New Roman" w:eastAsia="Times New Roman" w:hAnsi="Times New Roman" w:cs="Times New Roman"/>
                <w:sz w:val="24"/>
                <w:szCs w:val="24"/>
              </w:rPr>
              <w:t xml:space="preserve"> vieno potencialaus siūlymo nuomoti būstą.</w:t>
            </w:r>
          </w:p>
        </w:tc>
      </w:tr>
      <w:tr w:rsidR="00941197" w:rsidRPr="00941197" w14:paraId="518981DC" w14:textId="77777777" w:rsidTr="00914C7C">
        <w:trPr>
          <w:trHeight w:val="2262"/>
        </w:trPr>
        <w:tc>
          <w:tcPr>
            <w:tcW w:w="3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22A81F"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4.2.2. Komunikuota su nuomojamų būstų savininkais dėl galimybės sumažinti būstų nuomos kainą ir galimai padidinti nuomojamą plotą, kad būtų galima apgyvendinti ne po 5</w:t>
            </w:r>
            <w:r w:rsidR="00EB03A8" w:rsidRPr="00941197">
              <w:rPr>
                <w:rFonts w:ascii="Times New Roman" w:eastAsia="Times New Roman" w:hAnsi="Times New Roman" w:cs="Times New Roman"/>
                <w:sz w:val="24"/>
                <w:szCs w:val="24"/>
              </w:rPr>
              <w:t>–</w:t>
            </w:r>
            <w:r w:rsidRPr="00941197">
              <w:rPr>
                <w:rFonts w:ascii="Times New Roman" w:eastAsia="Times New Roman" w:hAnsi="Times New Roman" w:cs="Times New Roman"/>
                <w:sz w:val="24"/>
                <w:szCs w:val="24"/>
              </w:rPr>
              <w:t>6 , bet po 8 vaikus.</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8741"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 xml:space="preserve">Nekilnojamojo turto savininkai 2023 m., kaip ir ankstesniais metais, nesutiko mažinti nuomos kainos, nesutiko papildomai investuoti į būstą (atlikinėti projektavimo ir statybos darbus), nes pasirašomos sutartys yra trumpalaikės, t. y. metams ar </w:t>
            </w:r>
            <w:r w:rsidR="00354677" w:rsidRPr="00941197">
              <w:rPr>
                <w:rFonts w:ascii="Times New Roman" w:eastAsia="Times New Roman" w:hAnsi="Times New Roman" w:cs="Times New Roman"/>
                <w:sz w:val="24"/>
                <w:szCs w:val="24"/>
              </w:rPr>
              <w:t>dviem</w:t>
            </w:r>
            <w:r w:rsidRPr="00941197">
              <w:rPr>
                <w:rFonts w:ascii="Times New Roman" w:eastAsia="Times New Roman" w:hAnsi="Times New Roman" w:cs="Times New Roman"/>
                <w:sz w:val="24"/>
                <w:szCs w:val="24"/>
              </w:rPr>
              <w:t>, o numatomos investicijos būstų savininkams ekonomiškai būtų netvarios, nepasiteisinančios ir neatsiperkančios. Vienas gyvenamojo namo savininkas 2023 m. du kartus kreipėsi dėl nuomos už būstą pakėlimo.</w:t>
            </w:r>
          </w:p>
        </w:tc>
      </w:tr>
      <w:tr w:rsidR="00941197" w:rsidRPr="00941197" w14:paraId="2FB7BFAA" w14:textId="77777777" w:rsidTr="00914C7C">
        <w:trPr>
          <w:trHeight w:val="1170"/>
        </w:trPr>
        <w:tc>
          <w:tcPr>
            <w:tcW w:w="3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47A612"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lastRenderedPageBreak/>
              <w:t>4.2.3. 2023 m. ieškota naujų socialinių paslaugų teikimo galimybių.</w:t>
            </w:r>
            <w:r w:rsidR="00266841" w:rsidRPr="00941197">
              <w:rPr>
                <w:rFonts w:ascii="Times New Roman" w:eastAsia="Times New Roman" w:hAnsi="Times New Roman" w:cs="Times New Roman"/>
                <w:sz w:val="24"/>
                <w:szCs w:val="24"/>
              </w:rPr>
              <w:t xml:space="preserve"> </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CF84"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2023 m. buvo tęsiamas asmeninės pagalbos socialinės paslaugos, pakeitusios asmeninio asistento paslaugą, teikimas 2 Jurbarko miesto gyventojams. Jurbarko rajono savivaldybės administracijos sprendimu asmeninės pagalbos į namus paslaugos buvo teikiamos tik iki 2023-12-31.</w:t>
            </w:r>
          </w:p>
        </w:tc>
      </w:tr>
      <w:tr w:rsidR="00941197" w:rsidRPr="00941197" w14:paraId="4628DA18" w14:textId="77777777">
        <w:trPr>
          <w:trHeight w:val="331"/>
        </w:trPr>
        <w:tc>
          <w:tcPr>
            <w:tcW w:w="10555"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740A5E4"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b/>
                <w:bCs/>
                <w:sz w:val="24"/>
                <w:szCs w:val="24"/>
              </w:rPr>
            </w:pPr>
            <w:r w:rsidRPr="00941197">
              <w:rPr>
                <w:rFonts w:ascii="Times New Roman" w:eastAsia="Times New Roman" w:hAnsi="Times New Roman" w:cs="Times New Roman"/>
                <w:b/>
                <w:bCs/>
                <w:sz w:val="24"/>
                <w:szCs w:val="24"/>
              </w:rPr>
              <w:t>4.3 Informacija apie negautas pajamas 2023 m.</w:t>
            </w:r>
          </w:p>
        </w:tc>
      </w:tr>
      <w:tr w:rsidR="00941197" w:rsidRPr="00941197" w14:paraId="77255552" w14:textId="77777777">
        <w:trPr>
          <w:trHeight w:val="1401"/>
        </w:trPr>
        <w:tc>
          <w:tcPr>
            <w:tcW w:w="3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43A263"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4.3.1. Dėl negautų pajamų iš kitų savivaldybių</w:t>
            </w:r>
            <w:r w:rsidR="00EB03A8" w:rsidRPr="00941197">
              <w:rPr>
                <w:rFonts w:ascii="Times New Roman" w:eastAsia="Times New Roman" w:hAnsi="Times New Roman" w:cs="Times New Roman"/>
                <w:sz w:val="24"/>
                <w:szCs w:val="24"/>
              </w:rPr>
              <w:t>.</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775F" w14:textId="77777777" w:rsidR="00892461" w:rsidRPr="00941197" w:rsidRDefault="0001286E" w:rsidP="00762792">
            <w:pPr>
              <w:spacing w:line="240" w:lineRule="auto"/>
              <w:jc w:val="both"/>
              <w:rPr>
                <w:rFonts w:ascii="Times New Roman" w:hAnsi="Times New Roman" w:cs="Times New Roman"/>
                <w:sz w:val="24"/>
                <w:szCs w:val="24"/>
              </w:rPr>
            </w:pPr>
            <w:r w:rsidRPr="00941197">
              <w:rPr>
                <w:rFonts w:ascii="Times New Roman" w:eastAsia="Times New Roman" w:hAnsi="Times New Roman" w:cs="Times New Roman"/>
                <w:sz w:val="24"/>
                <w:szCs w:val="24"/>
              </w:rPr>
              <w:t xml:space="preserve"> </w:t>
            </w:r>
            <w:r w:rsidRPr="00941197">
              <w:rPr>
                <w:rFonts w:ascii="Times New Roman" w:hAnsi="Times New Roman" w:cs="Times New Roman"/>
                <w:sz w:val="24"/>
                <w:szCs w:val="24"/>
              </w:rPr>
              <w:t>2022 m. gruodžio 22 d. sprendimu Nr. T2-275 Jurbarko rajono savivaldybė taryba patvirtino aktualią 2023 m. ilgalaikės ir trumpalaikės socialinės globos paslaugos kainą Namuose, t. y. 2.268 Eur/mėn., kuri buvo mažesnė už faktin</w:t>
            </w:r>
            <w:r w:rsidR="00730BFC" w:rsidRPr="00941197">
              <w:rPr>
                <w:rFonts w:ascii="Times New Roman" w:hAnsi="Times New Roman" w:cs="Times New Roman"/>
                <w:sz w:val="24"/>
                <w:szCs w:val="24"/>
              </w:rPr>
              <w:t>ę,</w:t>
            </w:r>
            <w:r w:rsidRPr="00941197">
              <w:rPr>
                <w:rFonts w:ascii="Times New Roman" w:hAnsi="Times New Roman" w:cs="Times New Roman"/>
                <w:sz w:val="24"/>
                <w:szCs w:val="24"/>
              </w:rPr>
              <w:t xml:space="preserve"> informacija pagrįstą vaiko globos išlaikymo kainą. Dėl šios priežasties Jurbarko rajono savivaldybė negavo dalies pajamų </w:t>
            </w:r>
            <w:r w:rsidR="00730BFC" w:rsidRPr="00941197">
              <w:rPr>
                <w:rFonts w:ascii="Times New Roman" w:hAnsi="Times New Roman" w:cs="Times New Roman"/>
                <w:sz w:val="24"/>
                <w:szCs w:val="24"/>
              </w:rPr>
              <w:t xml:space="preserve"> ( 19 440 Eurų) </w:t>
            </w:r>
            <w:r w:rsidRPr="00941197">
              <w:rPr>
                <w:rFonts w:ascii="Times New Roman" w:hAnsi="Times New Roman" w:cs="Times New Roman"/>
                <w:sz w:val="24"/>
                <w:szCs w:val="24"/>
              </w:rPr>
              <w:t>iš kitų savivaldybių ir privalėjo dotuoti Namų veiklą.</w:t>
            </w:r>
          </w:p>
        </w:tc>
      </w:tr>
      <w:tr w:rsidR="00941197" w:rsidRPr="00941197" w14:paraId="37EACAD2" w14:textId="77777777">
        <w:trPr>
          <w:trHeight w:val="350"/>
        </w:trPr>
        <w:tc>
          <w:tcPr>
            <w:tcW w:w="10555"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E471483" w14:textId="77777777" w:rsidR="00892461" w:rsidRPr="00941197" w:rsidRDefault="0001286E" w:rsidP="00762792">
            <w:pPr>
              <w:widowControl/>
              <w:tabs>
                <w:tab w:val="left" w:pos="1260"/>
                <w:tab w:val="left" w:pos="1418"/>
              </w:tabs>
              <w:spacing w:after="0" w:line="240" w:lineRule="auto"/>
              <w:jc w:val="both"/>
              <w:textAlignment w:val="auto"/>
            </w:pPr>
            <w:r w:rsidRPr="00941197">
              <w:rPr>
                <w:rFonts w:ascii="Times New Roman" w:eastAsia="Times New Roman" w:hAnsi="Times New Roman" w:cs="Times New Roman"/>
                <w:b/>
                <w:bCs/>
                <w:sz w:val="24"/>
                <w:szCs w:val="24"/>
              </w:rPr>
              <w:t>4.4 Patalpų atnaujinimo darbai 2023 m.</w:t>
            </w:r>
          </w:p>
        </w:tc>
      </w:tr>
      <w:tr w:rsidR="00941197" w:rsidRPr="00941197" w14:paraId="218C09DF" w14:textId="77777777">
        <w:trPr>
          <w:trHeight w:val="2460"/>
        </w:trPr>
        <w:tc>
          <w:tcPr>
            <w:tcW w:w="3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739D0D"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4.4.1.</w:t>
            </w:r>
            <w:r w:rsidR="00BF0613" w:rsidRPr="00941197">
              <w:rPr>
                <w:rFonts w:ascii="Times New Roman" w:eastAsia="Times New Roman" w:hAnsi="Times New Roman" w:cs="Times New Roman"/>
                <w:sz w:val="24"/>
                <w:szCs w:val="24"/>
              </w:rPr>
              <w:t xml:space="preserve"> </w:t>
            </w:r>
            <w:r w:rsidRPr="00941197">
              <w:rPr>
                <w:rFonts w:ascii="Times New Roman" w:eastAsia="Times New Roman" w:hAnsi="Times New Roman" w:cs="Times New Roman"/>
                <w:sz w:val="24"/>
                <w:szCs w:val="24"/>
              </w:rPr>
              <w:t>Naujai statomas bendruomeninis namas.</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CCF7D"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 xml:space="preserve">2023 m., kaip ir 2022 m., buvo tikėtasi įsikelti į naujai pastatytą bendruomeninį namą Jurbarko  (Vytauto Didžiojo g.). Jurbarko rajono savivaldybės taryba 2023 m. spalio mėn. sprendimu pastatytą naują namą (Vytauto Didžiojo g. 53C, Jurbarko m.) panaudos būdu perdavė Namams. Bet </w:t>
            </w:r>
            <w:r w:rsidR="00EB03A8" w:rsidRPr="00941197">
              <w:rPr>
                <w:rFonts w:ascii="Times New Roman" w:eastAsia="Times New Roman" w:hAnsi="Times New Roman" w:cs="Times New Roman"/>
                <w:sz w:val="24"/>
                <w:szCs w:val="24"/>
              </w:rPr>
              <w:t>kitame</w:t>
            </w:r>
            <w:r w:rsidRPr="00941197">
              <w:rPr>
                <w:rFonts w:ascii="Times New Roman" w:eastAsia="Times New Roman" w:hAnsi="Times New Roman" w:cs="Times New Roman"/>
                <w:sz w:val="24"/>
                <w:szCs w:val="24"/>
              </w:rPr>
              <w:t xml:space="preserve"> Jurbarko rajono savivaldybės tarybos posėdyje</w:t>
            </w:r>
            <w:r w:rsidR="00266841" w:rsidRPr="00941197">
              <w:rPr>
                <w:rFonts w:ascii="Times New Roman" w:eastAsia="Times New Roman" w:hAnsi="Times New Roman" w:cs="Times New Roman"/>
                <w:sz w:val="24"/>
                <w:szCs w:val="24"/>
              </w:rPr>
              <w:t xml:space="preserve"> 2023 m. </w:t>
            </w:r>
            <w:r w:rsidRPr="00941197">
              <w:rPr>
                <w:rFonts w:ascii="Times New Roman" w:eastAsia="Times New Roman" w:hAnsi="Times New Roman" w:cs="Times New Roman"/>
                <w:sz w:val="24"/>
                <w:szCs w:val="24"/>
              </w:rPr>
              <w:t xml:space="preserve">lapkričio mėn. priimtą ir patvirtintą sprendimą pakeitė nauju ir nusprendė, kad naują namą administruos VšĮ </w:t>
            </w:r>
            <w:r w:rsidR="00266841" w:rsidRPr="00941197">
              <w:rPr>
                <w:rFonts w:ascii="Times New Roman" w:eastAsia="Times New Roman" w:hAnsi="Times New Roman" w:cs="Times New Roman"/>
                <w:sz w:val="24"/>
                <w:szCs w:val="24"/>
              </w:rPr>
              <w:t>„</w:t>
            </w:r>
            <w:r w:rsidRPr="00941197">
              <w:rPr>
                <w:rFonts w:ascii="Times New Roman" w:eastAsia="Times New Roman" w:hAnsi="Times New Roman" w:cs="Times New Roman"/>
                <w:sz w:val="24"/>
                <w:szCs w:val="24"/>
              </w:rPr>
              <w:t>Jurbarko socialinės paslaugos</w:t>
            </w:r>
            <w:r w:rsidR="00266841" w:rsidRPr="00941197">
              <w:rPr>
                <w:rFonts w:ascii="Times New Roman" w:eastAsia="Times New Roman" w:hAnsi="Times New Roman" w:cs="Times New Roman"/>
                <w:sz w:val="24"/>
                <w:szCs w:val="24"/>
              </w:rPr>
              <w:t>“</w:t>
            </w:r>
            <w:r w:rsidRPr="00941197">
              <w:rPr>
                <w:rFonts w:ascii="Times New Roman" w:eastAsia="Times New Roman" w:hAnsi="Times New Roman" w:cs="Times New Roman"/>
                <w:sz w:val="24"/>
                <w:szCs w:val="24"/>
              </w:rPr>
              <w:t>.  Dėl objektyvių priežasčių įsikelti į naujas patalpas 2023 m. neturė</w:t>
            </w:r>
            <w:r w:rsidR="00EB03A8" w:rsidRPr="00941197">
              <w:rPr>
                <w:rFonts w:ascii="Times New Roman" w:eastAsia="Times New Roman" w:hAnsi="Times New Roman" w:cs="Times New Roman"/>
                <w:sz w:val="24"/>
                <w:szCs w:val="24"/>
              </w:rPr>
              <w:t>ta</w:t>
            </w:r>
            <w:r w:rsidRPr="00941197">
              <w:rPr>
                <w:rFonts w:ascii="Times New Roman" w:eastAsia="Times New Roman" w:hAnsi="Times New Roman" w:cs="Times New Roman"/>
                <w:sz w:val="24"/>
                <w:szCs w:val="24"/>
              </w:rPr>
              <w:t xml:space="preserve"> galimybės, o tuo pačiu ir nebuvo objektyvių galimybių atlikti veiklos optimizavimą.</w:t>
            </w:r>
          </w:p>
          <w:p w14:paraId="2690F176" w14:textId="77777777" w:rsidR="00892461" w:rsidRPr="00941197" w:rsidRDefault="0001286E" w:rsidP="00762792">
            <w:pPr>
              <w:widowControl/>
              <w:tabs>
                <w:tab w:val="left" w:pos="1260"/>
                <w:tab w:val="left" w:pos="1418"/>
              </w:tabs>
              <w:suppressAutoHyphens w:val="0"/>
              <w:spacing w:after="0" w:line="240" w:lineRule="auto"/>
              <w:jc w:val="both"/>
              <w:textAlignment w:val="auto"/>
            </w:pPr>
            <w:r w:rsidRPr="00941197">
              <w:rPr>
                <w:rFonts w:ascii="Times New Roman" w:eastAsia="Times New Roman" w:hAnsi="Times New Roman" w:cs="Times New Roman"/>
                <w:sz w:val="24"/>
                <w:szCs w:val="24"/>
              </w:rPr>
              <w:t>Namai kreipėsi į Regionų administracinį teismą dėl Jurbarko rajono savivaldybės tarybos 2023 m. spalio mėn. sprendimo dėl planuojamo Namų likvidavimo teisėtumo</w:t>
            </w:r>
            <w:r w:rsidR="00730BFC" w:rsidRPr="00941197">
              <w:rPr>
                <w:rFonts w:ascii="Times New Roman" w:eastAsia="Times New Roman" w:hAnsi="Times New Roman" w:cs="Times New Roman"/>
                <w:sz w:val="24"/>
                <w:szCs w:val="24"/>
              </w:rPr>
              <w:t>.</w:t>
            </w:r>
            <w:r w:rsidRPr="00941197">
              <w:rPr>
                <w:rFonts w:ascii="Times New Roman" w:eastAsia="Times New Roman" w:hAnsi="Times New Roman" w:cs="Times New Roman"/>
                <w:sz w:val="24"/>
                <w:szCs w:val="24"/>
              </w:rPr>
              <w:t xml:space="preserve"> </w:t>
            </w:r>
          </w:p>
        </w:tc>
      </w:tr>
      <w:tr w:rsidR="00941197" w:rsidRPr="00941197" w14:paraId="5248EE2A" w14:textId="77777777">
        <w:trPr>
          <w:trHeight w:val="1500"/>
        </w:trPr>
        <w:tc>
          <w:tcPr>
            <w:tcW w:w="3117" w:type="dxa"/>
            <w:tcBorders>
              <w:left w:val="single" w:sz="4" w:space="0" w:color="000000"/>
              <w:bottom w:val="single" w:sz="4" w:space="0" w:color="000000"/>
            </w:tcBorders>
            <w:shd w:val="clear" w:color="auto" w:fill="auto"/>
            <w:tcMar>
              <w:top w:w="0" w:type="dxa"/>
              <w:left w:w="108" w:type="dxa"/>
              <w:bottom w:w="0" w:type="dxa"/>
              <w:right w:w="108" w:type="dxa"/>
            </w:tcMar>
          </w:tcPr>
          <w:p w14:paraId="146366DD"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4.4.2.</w:t>
            </w:r>
            <w:r w:rsidR="00BF0613" w:rsidRPr="00941197">
              <w:rPr>
                <w:rFonts w:ascii="Times New Roman" w:eastAsia="Times New Roman" w:hAnsi="Times New Roman" w:cs="Times New Roman"/>
                <w:sz w:val="24"/>
                <w:szCs w:val="24"/>
              </w:rPr>
              <w:t xml:space="preserve"> </w:t>
            </w:r>
            <w:r w:rsidRPr="00941197">
              <w:rPr>
                <w:rFonts w:ascii="Times New Roman" w:eastAsia="Times New Roman" w:hAnsi="Times New Roman" w:cs="Times New Roman"/>
                <w:sz w:val="24"/>
                <w:szCs w:val="24"/>
              </w:rPr>
              <w:t>Administracinių ir gyvenamųjų patalpų atnaujinimas.</w:t>
            </w:r>
          </w:p>
        </w:tc>
        <w:tc>
          <w:tcPr>
            <w:tcW w:w="74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DDE43"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2023 m. administracinės patalpos nebuvo atnaujinamos, nes dar buvo geros būklės.</w:t>
            </w:r>
          </w:p>
          <w:p w14:paraId="45F49019"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proofErr w:type="spellStart"/>
            <w:r w:rsidRPr="00941197">
              <w:rPr>
                <w:rFonts w:ascii="Times New Roman" w:eastAsia="Times New Roman" w:hAnsi="Times New Roman" w:cs="Times New Roman"/>
                <w:sz w:val="24"/>
                <w:szCs w:val="24"/>
              </w:rPr>
              <w:t>Skalvijos</w:t>
            </w:r>
            <w:proofErr w:type="spellEnd"/>
            <w:r w:rsidRPr="00941197">
              <w:rPr>
                <w:rFonts w:ascii="Times New Roman" w:eastAsia="Times New Roman" w:hAnsi="Times New Roman" w:cs="Times New Roman"/>
                <w:sz w:val="24"/>
                <w:szCs w:val="24"/>
              </w:rPr>
              <w:t xml:space="preserve"> namai 2023 m. neturėjo įstaigai priklausančių gyvenamųjų namų  bendruomeninėms paslaugoms teikti, patalpos buvo nuomojamos pagal sudarytas Nuomos sutartis.</w:t>
            </w:r>
          </w:p>
        </w:tc>
      </w:tr>
      <w:tr w:rsidR="00941197" w:rsidRPr="00941197" w14:paraId="505E9E84" w14:textId="77777777">
        <w:trPr>
          <w:trHeight w:val="684"/>
        </w:trPr>
        <w:tc>
          <w:tcPr>
            <w:tcW w:w="10555"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2E5AE5A" w14:textId="77777777" w:rsidR="00892461" w:rsidRPr="00941197" w:rsidRDefault="0001286E" w:rsidP="00762792">
            <w:pPr>
              <w:widowControl/>
              <w:tabs>
                <w:tab w:val="left" w:pos="1260"/>
                <w:tab w:val="left" w:pos="1418"/>
              </w:tabs>
              <w:suppressAutoHyphens w:val="0"/>
              <w:spacing w:after="0" w:line="240" w:lineRule="auto"/>
              <w:jc w:val="both"/>
              <w:textAlignment w:val="auto"/>
            </w:pPr>
            <w:r w:rsidRPr="00941197">
              <w:rPr>
                <w:rFonts w:ascii="Times New Roman" w:eastAsia="Times New Roman" w:hAnsi="Times New Roman" w:cs="Times New Roman"/>
                <w:b/>
                <w:bCs/>
                <w:sz w:val="24"/>
                <w:szCs w:val="24"/>
              </w:rPr>
              <w:t>4.5</w:t>
            </w:r>
            <w:r w:rsidRPr="00941197">
              <w:rPr>
                <w:rFonts w:ascii="Times New Roman" w:hAnsi="Times New Roman" w:cs="Times New Roman"/>
                <w:b/>
                <w:bCs/>
                <w:sz w:val="24"/>
                <w:szCs w:val="24"/>
              </w:rPr>
              <w:t xml:space="preserve"> Veiklos tobulinimo perspektyvos: s</w:t>
            </w:r>
            <w:r w:rsidRPr="00941197">
              <w:rPr>
                <w:rFonts w:ascii="Times New Roman" w:eastAsia="Times New Roman" w:hAnsi="Times New Roman" w:cs="Times New Roman"/>
                <w:b/>
                <w:bCs/>
                <w:sz w:val="24"/>
                <w:szCs w:val="24"/>
              </w:rPr>
              <w:t>iūlymai ir pastebėjimai dėl  teikiamų paslaugų kainos, kokybės ir apimties 2024 m.</w:t>
            </w:r>
          </w:p>
        </w:tc>
      </w:tr>
      <w:tr w:rsidR="00941197" w:rsidRPr="00941197" w14:paraId="2C7A121B" w14:textId="77777777">
        <w:trPr>
          <w:trHeight w:val="2114"/>
        </w:trPr>
        <w:tc>
          <w:tcPr>
            <w:tcW w:w="3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F41667" w14:textId="77777777" w:rsidR="00892461" w:rsidRPr="00941197" w:rsidRDefault="0001286E" w:rsidP="00762792">
            <w:pPr>
              <w:widowControl/>
              <w:tabs>
                <w:tab w:val="left" w:pos="1260"/>
                <w:tab w:val="left" w:pos="1418"/>
              </w:tabs>
              <w:suppressAutoHyphens w:val="0"/>
              <w:spacing w:after="0" w:line="240" w:lineRule="auto"/>
              <w:jc w:val="both"/>
              <w:textAlignment w:val="auto"/>
            </w:pPr>
            <w:r w:rsidRPr="00941197">
              <w:rPr>
                <w:rFonts w:ascii="Times New Roman" w:eastAsia="Times New Roman" w:hAnsi="Times New Roman" w:cs="Times New Roman"/>
                <w:sz w:val="24"/>
                <w:szCs w:val="24"/>
              </w:rPr>
              <w:t>4.5.1.</w:t>
            </w:r>
            <w:r w:rsidRPr="00941197">
              <w:rPr>
                <w:rFonts w:ascii="Times New Roman" w:hAnsi="Times New Roman" w:cs="Times New Roman"/>
                <w:sz w:val="24"/>
                <w:szCs w:val="24"/>
              </w:rPr>
              <w:t xml:space="preserve"> </w:t>
            </w:r>
            <w:r w:rsidRPr="00941197">
              <w:rPr>
                <w:rFonts w:ascii="Times New Roman" w:eastAsia="Times New Roman" w:hAnsi="Times New Roman" w:cs="Times New Roman"/>
                <w:sz w:val="24"/>
                <w:szCs w:val="24"/>
              </w:rPr>
              <w:t>Patvirtinti realiais skaičiais pagrįstą trumpalaikės ir ilgalaikės socialinės globos kainą.</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C4F34" w14:textId="77777777" w:rsidR="00892461" w:rsidRPr="00941197" w:rsidRDefault="0001286E" w:rsidP="00762792">
            <w:pPr>
              <w:spacing w:line="240" w:lineRule="auto"/>
              <w:rPr>
                <w:rFonts w:ascii="Times New Roman" w:hAnsi="Times New Roman" w:cs="Times New Roman"/>
                <w:sz w:val="24"/>
                <w:szCs w:val="24"/>
              </w:rPr>
            </w:pPr>
            <w:r w:rsidRPr="00941197">
              <w:rPr>
                <w:rFonts w:ascii="Times New Roman" w:hAnsi="Times New Roman" w:cs="Times New Roman"/>
                <w:sz w:val="24"/>
                <w:szCs w:val="24"/>
              </w:rPr>
              <w:t xml:space="preserve">Reali ugdytinių socialinės globos kaina </w:t>
            </w:r>
            <w:proofErr w:type="spellStart"/>
            <w:r w:rsidRPr="00941197">
              <w:rPr>
                <w:rFonts w:ascii="Times New Roman" w:hAnsi="Times New Roman" w:cs="Times New Roman"/>
                <w:sz w:val="24"/>
                <w:szCs w:val="24"/>
              </w:rPr>
              <w:t>Skalvijos</w:t>
            </w:r>
            <w:proofErr w:type="spellEnd"/>
            <w:r w:rsidRPr="00941197">
              <w:rPr>
                <w:rFonts w:ascii="Times New Roman" w:hAnsi="Times New Roman" w:cs="Times New Roman"/>
                <w:sz w:val="24"/>
                <w:szCs w:val="24"/>
              </w:rPr>
              <w:t xml:space="preserve"> namuose, pagrįsta 2023 m. faktine informacija ir realiomis išlaidomis, buvo 2</w:t>
            </w:r>
            <w:r w:rsidR="00730BFC" w:rsidRPr="00941197">
              <w:rPr>
                <w:rFonts w:ascii="Times New Roman" w:hAnsi="Times New Roman" w:cs="Times New Roman"/>
                <w:sz w:val="24"/>
                <w:szCs w:val="24"/>
              </w:rPr>
              <w:t>872</w:t>
            </w:r>
            <w:r w:rsidRPr="00941197">
              <w:rPr>
                <w:rFonts w:ascii="Times New Roman" w:hAnsi="Times New Roman" w:cs="Times New Roman"/>
                <w:sz w:val="24"/>
                <w:szCs w:val="24"/>
              </w:rPr>
              <w:t xml:space="preserve"> Eur/mėn.</w:t>
            </w:r>
          </w:p>
          <w:p w14:paraId="1E4732F1" w14:textId="77777777" w:rsidR="00892461" w:rsidRPr="00941197" w:rsidRDefault="0001286E" w:rsidP="00762792">
            <w:pPr>
              <w:spacing w:line="240" w:lineRule="auto"/>
              <w:rPr>
                <w:rFonts w:ascii="Times New Roman" w:eastAsia="Times New Roman" w:hAnsi="Times New Roman" w:cs="Times New Roman"/>
                <w:sz w:val="24"/>
                <w:szCs w:val="24"/>
                <w:shd w:val="clear" w:color="auto" w:fill="FF3333"/>
              </w:rPr>
            </w:pPr>
            <w:r w:rsidRPr="00941197">
              <w:rPr>
                <w:rFonts w:ascii="Times New Roman" w:hAnsi="Times New Roman" w:cs="Times New Roman"/>
                <w:sz w:val="24"/>
                <w:szCs w:val="24"/>
              </w:rPr>
              <w:t>2023 m. gruodžio 2</w:t>
            </w:r>
            <w:r w:rsidR="00730BFC" w:rsidRPr="00941197">
              <w:rPr>
                <w:rFonts w:ascii="Times New Roman" w:hAnsi="Times New Roman" w:cs="Times New Roman"/>
                <w:sz w:val="24"/>
                <w:szCs w:val="24"/>
              </w:rPr>
              <w:t>1</w:t>
            </w:r>
            <w:r w:rsidRPr="00941197">
              <w:rPr>
                <w:rFonts w:ascii="Times New Roman" w:hAnsi="Times New Roman" w:cs="Times New Roman"/>
                <w:sz w:val="24"/>
                <w:szCs w:val="24"/>
              </w:rPr>
              <w:t xml:space="preserve"> d. sprendimu Nr. T2-</w:t>
            </w:r>
            <w:r w:rsidR="00730BFC" w:rsidRPr="00941197">
              <w:rPr>
                <w:rFonts w:ascii="Times New Roman" w:hAnsi="Times New Roman" w:cs="Times New Roman"/>
                <w:sz w:val="24"/>
                <w:szCs w:val="24"/>
              </w:rPr>
              <w:t>371</w:t>
            </w:r>
            <w:r w:rsidRPr="00941197">
              <w:rPr>
                <w:rFonts w:ascii="Times New Roman" w:hAnsi="Times New Roman" w:cs="Times New Roman"/>
                <w:sz w:val="24"/>
                <w:szCs w:val="24"/>
              </w:rPr>
              <w:t xml:space="preserve"> Jurbarko rajono savivaldybės taryba patvirtino ilgalaikės ir trumpalaikės socialinės globos </w:t>
            </w:r>
            <w:proofErr w:type="spellStart"/>
            <w:r w:rsidRPr="00941197">
              <w:rPr>
                <w:rFonts w:ascii="Times New Roman" w:hAnsi="Times New Roman" w:cs="Times New Roman"/>
                <w:sz w:val="24"/>
                <w:szCs w:val="24"/>
              </w:rPr>
              <w:t>Skalvijos</w:t>
            </w:r>
            <w:proofErr w:type="spellEnd"/>
            <w:r w:rsidRPr="00941197">
              <w:rPr>
                <w:rFonts w:ascii="Times New Roman" w:hAnsi="Times New Roman" w:cs="Times New Roman"/>
                <w:sz w:val="24"/>
                <w:szCs w:val="24"/>
              </w:rPr>
              <w:t xml:space="preserve"> namuose kainą, t. y. 2</w:t>
            </w:r>
            <w:r w:rsidR="00730BFC" w:rsidRPr="00941197">
              <w:rPr>
                <w:rFonts w:ascii="Times New Roman" w:hAnsi="Times New Roman" w:cs="Times New Roman"/>
                <w:sz w:val="24"/>
                <w:szCs w:val="24"/>
              </w:rPr>
              <w:t>872</w:t>
            </w:r>
            <w:r w:rsidRPr="00941197">
              <w:rPr>
                <w:rFonts w:ascii="Times New Roman" w:hAnsi="Times New Roman" w:cs="Times New Roman"/>
                <w:sz w:val="24"/>
                <w:szCs w:val="24"/>
              </w:rPr>
              <w:t xml:space="preserve"> Eur/mėn. kiekvieno ugdytinio išlaikymui.</w:t>
            </w:r>
          </w:p>
        </w:tc>
      </w:tr>
      <w:tr w:rsidR="00941197" w:rsidRPr="00941197" w14:paraId="33421931" w14:textId="77777777">
        <w:trPr>
          <w:trHeight w:val="1845"/>
        </w:trPr>
        <w:tc>
          <w:tcPr>
            <w:tcW w:w="3117" w:type="dxa"/>
            <w:tcBorders>
              <w:left w:val="single" w:sz="4" w:space="0" w:color="000000"/>
              <w:bottom w:val="single" w:sz="4" w:space="0" w:color="000000"/>
            </w:tcBorders>
            <w:shd w:val="clear" w:color="auto" w:fill="auto"/>
            <w:tcMar>
              <w:top w:w="0" w:type="dxa"/>
              <w:left w:w="108" w:type="dxa"/>
              <w:bottom w:w="0" w:type="dxa"/>
              <w:right w:w="108" w:type="dxa"/>
            </w:tcMar>
          </w:tcPr>
          <w:p w14:paraId="62156561"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hAnsi="Times New Roman" w:cs="Times New Roman"/>
                <w:sz w:val="24"/>
                <w:szCs w:val="24"/>
              </w:rPr>
            </w:pPr>
            <w:r w:rsidRPr="00941197">
              <w:rPr>
                <w:rFonts w:ascii="Times New Roman" w:hAnsi="Times New Roman" w:cs="Times New Roman"/>
                <w:sz w:val="24"/>
                <w:szCs w:val="24"/>
              </w:rPr>
              <w:t>4.5.2. Naujų namų statyba arba pirkimas.</w:t>
            </w:r>
          </w:p>
        </w:tc>
        <w:tc>
          <w:tcPr>
            <w:tcW w:w="74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F36B1"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Tik įsigyjant (perkant pakankamo gyvenamojo ploto ir tinkamo išplanavimo būstus) ar  statant  naujus gyvenamuosius namus, kuriuose galėtų gyventi po 8 vaikus, galima išspręsti visas būsto tinkamumo problemas ir optimizuoti patiriamas išlaidas.</w:t>
            </w:r>
          </w:p>
        </w:tc>
      </w:tr>
      <w:tr w:rsidR="00941197" w:rsidRPr="00941197" w14:paraId="334C6B81" w14:textId="77777777" w:rsidTr="00914C7C">
        <w:trPr>
          <w:trHeight w:val="419"/>
        </w:trPr>
        <w:tc>
          <w:tcPr>
            <w:tcW w:w="3117" w:type="dxa"/>
            <w:tcBorders>
              <w:left w:val="single" w:sz="4" w:space="0" w:color="000000"/>
              <w:bottom w:val="single" w:sz="4" w:space="0" w:color="000000"/>
            </w:tcBorders>
            <w:shd w:val="clear" w:color="auto" w:fill="auto"/>
            <w:tcMar>
              <w:top w:w="0" w:type="dxa"/>
              <w:left w:w="108" w:type="dxa"/>
              <w:bottom w:w="0" w:type="dxa"/>
              <w:right w:w="108" w:type="dxa"/>
            </w:tcMar>
          </w:tcPr>
          <w:p w14:paraId="09CD2E11"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hAnsi="Times New Roman" w:cs="Times New Roman"/>
                <w:sz w:val="24"/>
                <w:szCs w:val="24"/>
              </w:rPr>
            </w:pPr>
            <w:r w:rsidRPr="00941197">
              <w:rPr>
                <w:rFonts w:ascii="Times New Roman" w:hAnsi="Times New Roman" w:cs="Times New Roman"/>
                <w:sz w:val="24"/>
                <w:szCs w:val="24"/>
              </w:rPr>
              <w:lastRenderedPageBreak/>
              <w:t>4.5.3. Bendruomeninių namų skaičiaus optimizavimas.</w:t>
            </w:r>
          </w:p>
        </w:tc>
        <w:tc>
          <w:tcPr>
            <w:tcW w:w="74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FDAC"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Sumažėjus ugdytinių skaičiui Namuose 2023 m., buvo priimtas sprendimas sumažinti bendruomeninių šeimynų skaičių nuo 4 iki 3.</w:t>
            </w:r>
          </w:p>
        </w:tc>
      </w:tr>
      <w:tr w:rsidR="00941197" w:rsidRPr="00941197" w14:paraId="14B91186" w14:textId="77777777" w:rsidTr="00914C7C">
        <w:trPr>
          <w:trHeight w:val="1055"/>
        </w:trPr>
        <w:tc>
          <w:tcPr>
            <w:tcW w:w="3117" w:type="dxa"/>
            <w:tcBorders>
              <w:left w:val="single" w:sz="4" w:space="0" w:color="000000"/>
              <w:bottom w:val="single" w:sz="4" w:space="0" w:color="000000"/>
            </w:tcBorders>
            <w:shd w:val="clear" w:color="auto" w:fill="auto"/>
            <w:tcMar>
              <w:top w:w="0" w:type="dxa"/>
              <w:left w:w="108" w:type="dxa"/>
              <w:bottom w:w="0" w:type="dxa"/>
              <w:right w:w="108" w:type="dxa"/>
            </w:tcMar>
          </w:tcPr>
          <w:p w14:paraId="15C4FA4C"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hAnsi="Times New Roman" w:cs="Times New Roman"/>
                <w:sz w:val="24"/>
                <w:szCs w:val="24"/>
              </w:rPr>
            </w:pPr>
            <w:r w:rsidRPr="00941197">
              <w:rPr>
                <w:rFonts w:ascii="Times New Roman" w:hAnsi="Times New Roman" w:cs="Times New Roman"/>
                <w:sz w:val="24"/>
                <w:szCs w:val="24"/>
              </w:rPr>
              <w:t>4.5.4. Teikiamų socialinių paslaugų plėtra.</w:t>
            </w:r>
          </w:p>
        </w:tc>
        <w:tc>
          <w:tcPr>
            <w:tcW w:w="74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058F" w14:textId="77777777" w:rsidR="00892461" w:rsidRPr="00941197" w:rsidRDefault="0001286E" w:rsidP="00762792">
            <w:pPr>
              <w:widowControl/>
              <w:tabs>
                <w:tab w:val="left" w:pos="1260"/>
                <w:tab w:val="left" w:pos="1418"/>
              </w:tabs>
              <w:suppressAutoHyphens w:val="0"/>
              <w:spacing w:after="0" w:line="240" w:lineRule="auto"/>
              <w:jc w:val="both"/>
              <w:textAlignment w:val="auto"/>
              <w:rPr>
                <w:rFonts w:ascii="Times New Roman" w:eastAsia="Times New Roman" w:hAnsi="Times New Roman" w:cs="Times New Roman"/>
                <w:sz w:val="24"/>
                <w:szCs w:val="24"/>
              </w:rPr>
            </w:pPr>
            <w:r w:rsidRPr="00941197">
              <w:rPr>
                <w:rFonts w:ascii="Times New Roman" w:eastAsia="Times New Roman" w:hAnsi="Times New Roman" w:cs="Times New Roman"/>
                <w:sz w:val="24"/>
                <w:szCs w:val="24"/>
              </w:rPr>
              <w:t>Plėsti asmeninės pagalbos paslaugų teikimą, plėsti pagalbos į namus paslaugų teikimą, plėsti vaikų dienos užimtumo centro veiklą Namai neturėjo galimybės dėl Jurbarko rajono savivaldybės tarybos ir mero priimtų sprendimų 2023 m. spalio – gruodžio mėn.</w:t>
            </w:r>
          </w:p>
        </w:tc>
      </w:tr>
    </w:tbl>
    <w:p w14:paraId="1AE1FB9A" w14:textId="77777777" w:rsidR="00892461" w:rsidRPr="00941197" w:rsidRDefault="00892461" w:rsidP="00762792">
      <w:pPr>
        <w:pStyle w:val="Standard"/>
        <w:spacing w:after="0" w:line="240" w:lineRule="auto"/>
        <w:jc w:val="both"/>
        <w:rPr>
          <w:rFonts w:ascii="Times New Roman" w:hAnsi="Times New Roman" w:cs="Times New Roman"/>
          <w:sz w:val="24"/>
          <w:szCs w:val="24"/>
        </w:rPr>
      </w:pPr>
    </w:p>
    <w:p w14:paraId="6A7E0614" w14:textId="77777777" w:rsidR="00892461" w:rsidRPr="00941197" w:rsidRDefault="0001286E" w:rsidP="00762792">
      <w:pPr>
        <w:pStyle w:val="Standard"/>
        <w:spacing w:after="0" w:line="240" w:lineRule="auto"/>
        <w:ind w:firstLine="567"/>
        <w:jc w:val="center"/>
        <w:rPr>
          <w:rFonts w:ascii="Times New Roman" w:hAnsi="Times New Roman" w:cs="Times New Roman"/>
          <w:b/>
          <w:bCs/>
          <w:sz w:val="24"/>
          <w:szCs w:val="24"/>
        </w:rPr>
      </w:pPr>
      <w:r w:rsidRPr="00941197">
        <w:rPr>
          <w:rFonts w:ascii="Times New Roman" w:hAnsi="Times New Roman" w:cs="Times New Roman"/>
          <w:b/>
          <w:bCs/>
          <w:sz w:val="24"/>
          <w:szCs w:val="24"/>
        </w:rPr>
        <w:t>V. ILGALAIKIS TURTAS</w:t>
      </w:r>
    </w:p>
    <w:p w14:paraId="7FBC23E0" w14:textId="77777777" w:rsidR="00892461" w:rsidRPr="00941197" w:rsidRDefault="00892461" w:rsidP="00762792">
      <w:pPr>
        <w:pStyle w:val="Standard"/>
        <w:spacing w:after="0" w:line="240" w:lineRule="auto"/>
        <w:ind w:firstLine="567"/>
        <w:jc w:val="both"/>
        <w:rPr>
          <w:rFonts w:ascii="Times New Roman" w:hAnsi="Times New Roman" w:cs="Times New Roman"/>
          <w:sz w:val="24"/>
          <w:szCs w:val="24"/>
        </w:rPr>
      </w:pPr>
    </w:p>
    <w:p w14:paraId="6FB936D1" w14:textId="77777777" w:rsidR="00892461" w:rsidRPr="00941197" w:rsidRDefault="0001286E" w:rsidP="00762792">
      <w:pPr>
        <w:pStyle w:val="Standard"/>
        <w:spacing w:after="0" w:line="240" w:lineRule="auto"/>
        <w:ind w:firstLine="567"/>
        <w:jc w:val="both"/>
      </w:pPr>
      <w:r w:rsidRPr="00941197">
        <w:rPr>
          <w:rFonts w:ascii="Times New Roman" w:hAnsi="Times New Roman" w:cs="Times New Roman"/>
          <w:sz w:val="24"/>
          <w:szCs w:val="24"/>
        </w:rPr>
        <w:t xml:space="preserve"> Ilgalaikis turtas, turimas Jurbarko rajono savivaldybės biudžetinėje įstaigoje </w:t>
      </w:r>
      <w:proofErr w:type="spellStart"/>
      <w:r w:rsidRPr="00941197">
        <w:rPr>
          <w:rFonts w:ascii="Times New Roman" w:hAnsi="Times New Roman" w:cs="Times New Roman"/>
          <w:sz w:val="24"/>
          <w:szCs w:val="24"/>
        </w:rPr>
        <w:t>Skalvijos</w:t>
      </w:r>
      <w:proofErr w:type="spellEnd"/>
      <w:r w:rsidRPr="00941197">
        <w:rPr>
          <w:rFonts w:ascii="Times New Roman" w:hAnsi="Times New Roman" w:cs="Times New Roman"/>
          <w:sz w:val="24"/>
          <w:szCs w:val="24"/>
        </w:rPr>
        <w:t xml:space="preserve"> namai, 202</w:t>
      </w:r>
      <w:r w:rsidR="00730BFC" w:rsidRPr="00941197">
        <w:rPr>
          <w:rFonts w:ascii="Times New Roman" w:hAnsi="Times New Roman" w:cs="Times New Roman"/>
          <w:sz w:val="24"/>
          <w:szCs w:val="24"/>
        </w:rPr>
        <w:t>3</w:t>
      </w:r>
      <w:r w:rsidRPr="00941197">
        <w:rPr>
          <w:rFonts w:ascii="Times New Roman" w:hAnsi="Times New Roman" w:cs="Times New Roman"/>
          <w:sz w:val="24"/>
          <w:szCs w:val="24"/>
        </w:rPr>
        <w:t xml:space="preserve"> m. gruodžio 31 d., suskirstytas į grupes ir nurodytas 4-oje lentelėje:</w:t>
      </w:r>
    </w:p>
    <w:p w14:paraId="2F78E63D" w14:textId="77777777" w:rsidR="00892461" w:rsidRPr="00941197" w:rsidRDefault="0001286E">
      <w:pPr>
        <w:pStyle w:val="Standard"/>
        <w:spacing w:after="0"/>
        <w:jc w:val="right"/>
        <w:rPr>
          <w:rFonts w:ascii="Times New Roman" w:hAnsi="Times New Roman" w:cs="Times New Roman"/>
          <w:sz w:val="24"/>
          <w:szCs w:val="24"/>
        </w:rPr>
      </w:pPr>
      <w:r w:rsidRPr="00941197">
        <w:rPr>
          <w:rFonts w:ascii="Times New Roman" w:hAnsi="Times New Roman" w:cs="Times New Roman"/>
          <w:sz w:val="24"/>
          <w:szCs w:val="24"/>
        </w:rPr>
        <w:t>4 lentelė</w:t>
      </w:r>
    </w:p>
    <w:p w14:paraId="4C2584CE" w14:textId="77777777" w:rsidR="00892461" w:rsidRPr="00941197" w:rsidRDefault="0001286E">
      <w:pPr>
        <w:pStyle w:val="Standard"/>
        <w:spacing w:after="0"/>
        <w:jc w:val="right"/>
        <w:rPr>
          <w:rFonts w:ascii="Times New Roman" w:hAnsi="Times New Roman" w:cs="Times New Roman"/>
          <w:sz w:val="24"/>
          <w:szCs w:val="24"/>
        </w:rPr>
      </w:pPr>
      <w:r w:rsidRPr="00941197">
        <w:rPr>
          <w:rFonts w:ascii="Times New Roman" w:hAnsi="Times New Roman" w:cs="Times New Roman"/>
          <w:sz w:val="24"/>
          <w:szCs w:val="24"/>
        </w:rPr>
        <w:t xml:space="preserve"> Ilgalaikio turto įsigijimo ir likutinė vertės</w:t>
      </w:r>
    </w:p>
    <w:p w14:paraId="5664BA16" w14:textId="77777777" w:rsidR="00892461" w:rsidRPr="00941197" w:rsidRDefault="00892461">
      <w:pPr>
        <w:pStyle w:val="Standard"/>
        <w:spacing w:after="0"/>
        <w:ind w:firstLine="567"/>
        <w:jc w:val="both"/>
        <w:rPr>
          <w:rFonts w:ascii="Times New Roman" w:hAnsi="Times New Roman" w:cs="Times New Roman"/>
          <w:sz w:val="16"/>
          <w:szCs w:val="16"/>
        </w:rPr>
      </w:pPr>
    </w:p>
    <w:tbl>
      <w:tblPr>
        <w:tblW w:w="10527" w:type="dxa"/>
        <w:tblInd w:w="-10" w:type="dxa"/>
        <w:tblLayout w:type="fixed"/>
        <w:tblCellMar>
          <w:left w:w="10" w:type="dxa"/>
          <w:right w:w="10" w:type="dxa"/>
        </w:tblCellMar>
        <w:tblLook w:val="0000" w:firstRow="0" w:lastRow="0" w:firstColumn="0" w:lastColumn="0" w:noHBand="0" w:noVBand="0"/>
      </w:tblPr>
      <w:tblGrid>
        <w:gridCol w:w="739"/>
        <w:gridCol w:w="3114"/>
        <w:gridCol w:w="2215"/>
        <w:gridCol w:w="2073"/>
        <w:gridCol w:w="2386"/>
      </w:tblGrid>
      <w:tr w:rsidR="00941197" w:rsidRPr="00941197" w14:paraId="0957D0DE" w14:textId="77777777">
        <w:tc>
          <w:tcPr>
            <w:tcW w:w="739" w:type="dxa"/>
            <w:tcBorders>
              <w:top w:val="single" w:sz="2" w:space="0" w:color="000001"/>
              <w:left w:val="single" w:sz="2" w:space="0" w:color="000001"/>
              <w:bottom w:val="single" w:sz="2" w:space="0" w:color="000001"/>
            </w:tcBorders>
            <w:shd w:val="clear" w:color="auto" w:fill="CCCCCC"/>
            <w:tcMar>
              <w:top w:w="0" w:type="dxa"/>
              <w:left w:w="10" w:type="dxa"/>
              <w:bottom w:w="0" w:type="dxa"/>
              <w:right w:w="10" w:type="dxa"/>
            </w:tcMar>
          </w:tcPr>
          <w:p w14:paraId="7143C35E"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Eil. Nr.</w:t>
            </w:r>
          </w:p>
        </w:tc>
        <w:tc>
          <w:tcPr>
            <w:tcW w:w="3114" w:type="dxa"/>
            <w:tcBorders>
              <w:top w:val="single" w:sz="2" w:space="0" w:color="000001"/>
              <w:left w:val="single" w:sz="2" w:space="0" w:color="000001"/>
              <w:bottom w:val="single" w:sz="2" w:space="0" w:color="000001"/>
            </w:tcBorders>
            <w:shd w:val="clear" w:color="auto" w:fill="CCCCCC"/>
            <w:tcMar>
              <w:top w:w="0" w:type="dxa"/>
              <w:left w:w="10" w:type="dxa"/>
              <w:bottom w:w="0" w:type="dxa"/>
              <w:right w:w="10" w:type="dxa"/>
            </w:tcMar>
          </w:tcPr>
          <w:p w14:paraId="4FAAE422"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Ilgalaikio turto grupės pavadinimas</w:t>
            </w:r>
          </w:p>
        </w:tc>
        <w:tc>
          <w:tcPr>
            <w:tcW w:w="2215" w:type="dxa"/>
            <w:tcBorders>
              <w:top w:val="single" w:sz="2" w:space="0" w:color="000001"/>
              <w:left w:val="single" w:sz="2" w:space="0" w:color="000001"/>
              <w:bottom w:val="single" w:sz="2" w:space="0" w:color="000001"/>
            </w:tcBorders>
            <w:shd w:val="clear" w:color="auto" w:fill="CCCCCC"/>
            <w:tcMar>
              <w:top w:w="0" w:type="dxa"/>
              <w:left w:w="10" w:type="dxa"/>
              <w:bottom w:w="0" w:type="dxa"/>
              <w:right w:w="10" w:type="dxa"/>
            </w:tcMar>
          </w:tcPr>
          <w:p w14:paraId="69FED746"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Įsigijimo vertė, Eur</w:t>
            </w:r>
          </w:p>
        </w:tc>
        <w:tc>
          <w:tcPr>
            <w:tcW w:w="2073" w:type="dxa"/>
            <w:tcBorders>
              <w:top w:val="single" w:sz="2" w:space="0" w:color="000001"/>
              <w:left w:val="single" w:sz="2" w:space="0" w:color="000001"/>
              <w:bottom w:val="single" w:sz="2" w:space="0" w:color="000001"/>
            </w:tcBorders>
            <w:shd w:val="clear" w:color="auto" w:fill="CCCCCC"/>
            <w:tcMar>
              <w:top w:w="0" w:type="dxa"/>
              <w:left w:w="10" w:type="dxa"/>
              <w:bottom w:w="0" w:type="dxa"/>
              <w:right w:w="10" w:type="dxa"/>
            </w:tcMar>
          </w:tcPr>
          <w:p w14:paraId="709579FC"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Sukauptas nusidėvėjimas, Eur</w:t>
            </w:r>
          </w:p>
        </w:tc>
        <w:tc>
          <w:tcPr>
            <w:tcW w:w="2386" w:type="dxa"/>
            <w:tcBorders>
              <w:top w:val="single" w:sz="2" w:space="0" w:color="000001"/>
              <w:left w:val="single" w:sz="2" w:space="0" w:color="000001"/>
              <w:bottom w:val="single" w:sz="2" w:space="0" w:color="000001"/>
              <w:right w:val="single" w:sz="2" w:space="0" w:color="000001"/>
            </w:tcBorders>
            <w:shd w:val="clear" w:color="auto" w:fill="CCCCCC"/>
            <w:tcMar>
              <w:top w:w="0" w:type="dxa"/>
              <w:left w:w="10" w:type="dxa"/>
              <w:bottom w:w="0" w:type="dxa"/>
              <w:right w:w="10" w:type="dxa"/>
            </w:tcMar>
          </w:tcPr>
          <w:p w14:paraId="3175A56B"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Likutinė vertė, Eur</w:t>
            </w:r>
          </w:p>
        </w:tc>
      </w:tr>
      <w:tr w:rsidR="00941197" w:rsidRPr="00941197" w14:paraId="31E40F27" w14:textId="77777777">
        <w:tc>
          <w:tcPr>
            <w:tcW w:w="739" w:type="dxa"/>
            <w:tcBorders>
              <w:left w:val="single" w:sz="2" w:space="0" w:color="000001"/>
              <w:bottom w:val="single" w:sz="2" w:space="0" w:color="000001"/>
            </w:tcBorders>
            <w:shd w:val="clear" w:color="auto" w:fill="FFFFFF"/>
            <w:tcMar>
              <w:top w:w="0" w:type="dxa"/>
              <w:left w:w="10" w:type="dxa"/>
              <w:bottom w:w="0" w:type="dxa"/>
              <w:right w:w="10" w:type="dxa"/>
            </w:tcMar>
          </w:tcPr>
          <w:p w14:paraId="08F483B5" w14:textId="77777777" w:rsidR="00892461" w:rsidRPr="00941197" w:rsidRDefault="00892461" w:rsidP="00762792">
            <w:pPr>
              <w:pStyle w:val="TableContents"/>
              <w:numPr>
                <w:ilvl w:val="0"/>
                <w:numId w:val="29"/>
              </w:numPr>
              <w:spacing w:after="0" w:line="240" w:lineRule="auto"/>
              <w:ind w:left="0" w:firstLine="0"/>
              <w:jc w:val="center"/>
              <w:rPr>
                <w:rFonts w:ascii="Times New Roman" w:hAnsi="Times New Roman"/>
                <w:sz w:val="24"/>
                <w:szCs w:val="24"/>
              </w:rPr>
            </w:pPr>
          </w:p>
        </w:tc>
        <w:tc>
          <w:tcPr>
            <w:tcW w:w="3114" w:type="dxa"/>
            <w:tcBorders>
              <w:left w:val="single" w:sz="2" w:space="0" w:color="000001"/>
              <w:bottom w:val="single" w:sz="2" w:space="0" w:color="000001"/>
            </w:tcBorders>
            <w:shd w:val="clear" w:color="auto" w:fill="FFFFFF"/>
            <w:tcMar>
              <w:top w:w="0" w:type="dxa"/>
              <w:left w:w="10" w:type="dxa"/>
              <w:bottom w:w="0" w:type="dxa"/>
              <w:right w:w="10" w:type="dxa"/>
            </w:tcMar>
          </w:tcPr>
          <w:p w14:paraId="276D6CEE" w14:textId="77777777" w:rsidR="00892461" w:rsidRPr="00941197" w:rsidRDefault="0001286E" w:rsidP="00762792">
            <w:pPr>
              <w:pStyle w:val="TableContents"/>
              <w:spacing w:after="0" w:line="240" w:lineRule="auto"/>
              <w:rPr>
                <w:rFonts w:ascii="Times New Roman" w:hAnsi="Times New Roman"/>
                <w:sz w:val="24"/>
                <w:szCs w:val="24"/>
              </w:rPr>
            </w:pPr>
            <w:r w:rsidRPr="00941197">
              <w:rPr>
                <w:rFonts w:ascii="Times New Roman" w:hAnsi="Times New Roman"/>
                <w:sz w:val="24"/>
                <w:szCs w:val="24"/>
              </w:rPr>
              <w:t>10.1. Baldai</w:t>
            </w:r>
          </w:p>
        </w:tc>
        <w:tc>
          <w:tcPr>
            <w:tcW w:w="2215" w:type="dxa"/>
            <w:tcBorders>
              <w:left w:val="single" w:sz="2" w:space="0" w:color="000001"/>
              <w:bottom w:val="single" w:sz="2" w:space="0" w:color="000001"/>
            </w:tcBorders>
            <w:shd w:val="clear" w:color="auto" w:fill="FFFFFF"/>
            <w:tcMar>
              <w:top w:w="0" w:type="dxa"/>
              <w:left w:w="10" w:type="dxa"/>
              <w:bottom w:w="0" w:type="dxa"/>
              <w:right w:w="10" w:type="dxa"/>
            </w:tcMar>
          </w:tcPr>
          <w:p w14:paraId="2BF8A674"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1846,00</w:t>
            </w:r>
          </w:p>
        </w:tc>
        <w:tc>
          <w:tcPr>
            <w:tcW w:w="2073" w:type="dxa"/>
            <w:tcBorders>
              <w:left w:val="single" w:sz="2" w:space="0" w:color="000001"/>
              <w:bottom w:val="single" w:sz="2" w:space="0" w:color="000001"/>
            </w:tcBorders>
            <w:shd w:val="clear" w:color="auto" w:fill="FFFFFF"/>
            <w:tcMar>
              <w:top w:w="0" w:type="dxa"/>
              <w:left w:w="10" w:type="dxa"/>
              <w:bottom w:w="0" w:type="dxa"/>
              <w:right w:w="10" w:type="dxa"/>
            </w:tcMar>
          </w:tcPr>
          <w:p w14:paraId="7D166842"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1604,54</w:t>
            </w:r>
          </w:p>
        </w:tc>
        <w:tc>
          <w:tcPr>
            <w:tcW w:w="2386"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AAAE0D"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241,46</w:t>
            </w:r>
          </w:p>
        </w:tc>
      </w:tr>
      <w:tr w:rsidR="00941197" w:rsidRPr="00941197" w14:paraId="279D4221" w14:textId="77777777">
        <w:tc>
          <w:tcPr>
            <w:tcW w:w="739" w:type="dxa"/>
            <w:tcBorders>
              <w:left w:val="single" w:sz="2" w:space="0" w:color="000001"/>
              <w:bottom w:val="single" w:sz="2" w:space="0" w:color="000001"/>
            </w:tcBorders>
            <w:shd w:val="clear" w:color="auto" w:fill="FFFFFF"/>
            <w:tcMar>
              <w:top w:w="0" w:type="dxa"/>
              <w:left w:w="10" w:type="dxa"/>
              <w:bottom w:w="0" w:type="dxa"/>
              <w:right w:w="10" w:type="dxa"/>
            </w:tcMar>
          </w:tcPr>
          <w:p w14:paraId="15260A43" w14:textId="77777777" w:rsidR="00892461" w:rsidRPr="00941197" w:rsidRDefault="00892461" w:rsidP="00762792">
            <w:pPr>
              <w:pStyle w:val="TableContents"/>
              <w:numPr>
                <w:ilvl w:val="0"/>
                <w:numId w:val="23"/>
              </w:numPr>
              <w:spacing w:after="0" w:line="240" w:lineRule="auto"/>
              <w:ind w:left="0" w:firstLine="0"/>
              <w:jc w:val="center"/>
              <w:rPr>
                <w:rFonts w:ascii="Times New Roman" w:hAnsi="Times New Roman"/>
                <w:sz w:val="24"/>
                <w:szCs w:val="24"/>
              </w:rPr>
            </w:pPr>
          </w:p>
        </w:tc>
        <w:tc>
          <w:tcPr>
            <w:tcW w:w="3114" w:type="dxa"/>
            <w:tcBorders>
              <w:left w:val="single" w:sz="2" w:space="0" w:color="000001"/>
              <w:bottom w:val="single" w:sz="2" w:space="0" w:color="000001"/>
            </w:tcBorders>
            <w:shd w:val="clear" w:color="auto" w:fill="FFFFFF"/>
            <w:tcMar>
              <w:top w:w="0" w:type="dxa"/>
              <w:left w:w="10" w:type="dxa"/>
              <w:bottom w:w="0" w:type="dxa"/>
              <w:right w:w="10" w:type="dxa"/>
            </w:tcMar>
          </w:tcPr>
          <w:p w14:paraId="6F645D91" w14:textId="77777777" w:rsidR="00892461" w:rsidRPr="00941197" w:rsidRDefault="0001286E" w:rsidP="00762792">
            <w:pPr>
              <w:pStyle w:val="TableContents"/>
              <w:spacing w:after="0" w:line="240" w:lineRule="auto"/>
              <w:rPr>
                <w:rFonts w:ascii="Times New Roman" w:hAnsi="Times New Roman"/>
                <w:sz w:val="24"/>
                <w:szCs w:val="24"/>
              </w:rPr>
            </w:pPr>
            <w:r w:rsidRPr="00941197">
              <w:rPr>
                <w:rFonts w:ascii="Times New Roman" w:hAnsi="Times New Roman"/>
                <w:sz w:val="24"/>
                <w:szCs w:val="24"/>
              </w:rPr>
              <w:t>10.2. Kompiuteriai ir jų įranga</w:t>
            </w:r>
          </w:p>
        </w:tc>
        <w:tc>
          <w:tcPr>
            <w:tcW w:w="2215" w:type="dxa"/>
            <w:tcBorders>
              <w:left w:val="single" w:sz="2" w:space="0" w:color="000001"/>
              <w:bottom w:val="single" w:sz="2" w:space="0" w:color="000001"/>
            </w:tcBorders>
            <w:shd w:val="clear" w:color="auto" w:fill="FFFFFF"/>
            <w:tcMar>
              <w:top w:w="0" w:type="dxa"/>
              <w:left w:w="10" w:type="dxa"/>
              <w:bottom w:w="0" w:type="dxa"/>
              <w:right w:w="10" w:type="dxa"/>
            </w:tcMar>
          </w:tcPr>
          <w:p w14:paraId="78666A79"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4236,51</w:t>
            </w:r>
          </w:p>
        </w:tc>
        <w:tc>
          <w:tcPr>
            <w:tcW w:w="2073" w:type="dxa"/>
            <w:tcBorders>
              <w:left w:val="single" w:sz="2" w:space="0" w:color="000001"/>
              <w:bottom w:val="single" w:sz="2" w:space="0" w:color="000001"/>
            </w:tcBorders>
            <w:shd w:val="clear" w:color="auto" w:fill="FFFFFF"/>
            <w:tcMar>
              <w:top w:w="0" w:type="dxa"/>
              <w:left w:w="10" w:type="dxa"/>
              <w:bottom w:w="0" w:type="dxa"/>
              <w:right w:w="10" w:type="dxa"/>
            </w:tcMar>
          </w:tcPr>
          <w:p w14:paraId="0C0FAC41"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4236,51</w:t>
            </w:r>
          </w:p>
        </w:tc>
        <w:tc>
          <w:tcPr>
            <w:tcW w:w="2386"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04FFCAC"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0</w:t>
            </w:r>
          </w:p>
        </w:tc>
      </w:tr>
      <w:tr w:rsidR="00941197" w:rsidRPr="00941197" w14:paraId="51E5394C" w14:textId="77777777">
        <w:tc>
          <w:tcPr>
            <w:tcW w:w="739" w:type="dxa"/>
            <w:tcBorders>
              <w:left w:val="single" w:sz="2" w:space="0" w:color="000001"/>
              <w:bottom w:val="single" w:sz="2" w:space="0" w:color="000001"/>
            </w:tcBorders>
            <w:shd w:val="clear" w:color="auto" w:fill="FFFFFF"/>
            <w:tcMar>
              <w:top w:w="0" w:type="dxa"/>
              <w:left w:w="10" w:type="dxa"/>
              <w:bottom w:w="0" w:type="dxa"/>
              <w:right w:w="10" w:type="dxa"/>
            </w:tcMar>
          </w:tcPr>
          <w:p w14:paraId="56FEB830" w14:textId="77777777" w:rsidR="00892461" w:rsidRPr="00941197" w:rsidRDefault="00892461" w:rsidP="00762792">
            <w:pPr>
              <w:pStyle w:val="TableContents"/>
              <w:numPr>
                <w:ilvl w:val="0"/>
                <w:numId w:val="23"/>
              </w:numPr>
              <w:spacing w:after="0" w:line="240" w:lineRule="auto"/>
              <w:ind w:left="0" w:firstLine="0"/>
              <w:jc w:val="center"/>
              <w:rPr>
                <w:rFonts w:ascii="Times New Roman" w:hAnsi="Times New Roman"/>
                <w:sz w:val="24"/>
                <w:szCs w:val="24"/>
              </w:rPr>
            </w:pPr>
          </w:p>
        </w:tc>
        <w:tc>
          <w:tcPr>
            <w:tcW w:w="3114" w:type="dxa"/>
            <w:tcBorders>
              <w:left w:val="single" w:sz="2" w:space="0" w:color="000001"/>
              <w:bottom w:val="single" w:sz="2" w:space="0" w:color="000001"/>
            </w:tcBorders>
            <w:shd w:val="clear" w:color="auto" w:fill="FFFFFF"/>
            <w:tcMar>
              <w:top w:w="0" w:type="dxa"/>
              <w:left w:w="10" w:type="dxa"/>
              <w:bottom w:w="0" w:type="dxa"/>
              <w:right w:w="10" w:type="dxa"/>
            </w:tcMar>
          </w:tcPr>
          <w:p w14:paraId="04ECFF3B" w14:textId="77777777" w:rsidR="00892461" w:rsidRPr="00941197" w:rsidRDefault="0001286E" w:rsidP="00762792">
            <w:pPr>
              <w:pStyle w:val="TableContents"/>
              <w:spacing w:after="0" w:line="240" w:lineRule="auto"/>
              <w:rPr>
                <w:rFonts w:ascii="Times New Roman" w:hAnsi="Times New Roman"/>
                <w:sz w:val="24"/>
                <w:szCs w:val="24"/>
              </w:rPr>
            </w:pPr>
            <w:r w:rsidRPr="00941197">
              <w:rPr>
                <w:rFonts w:ascii="Times New Roman" w:hAnsi="Times New Roman"/>
                <w:sz w:val="24"/>
                <w:szCs w:val="24"/>
              </w:rPr>
              <w:t>10.4. Kita biuro įranga</w:t>
            </w:r>
          </w:p>
        </w:tc>
        <w:tc>
          <w:tcPr>
            <w:tcW w:w="2215" w:type="dxa"/>
            <w:tcBorders>
              <w:left w:val="single" w:sz="2" w:space="0" w:color="000001"/>
              <w:bottom w:val="single" w:sz="2" w:space="0" w:color="000001"/>
            </w:tcBorders>
            <w:shd w:val="clear" w:color="auto" w:fill="FFFFFF"/>
            <w:tcMar>
              <w:top w:w="0" w:type="dxa"/>
              <w:left w:w="10" w:type="dxa"/>
              <w:bottom w:w="0" w:type="dxa"/>
              <w:right w:w="10" w:type="dxa"/>
            </w:tcMar>
          </w:tcPr>
          <w:p w14:paraId="13081C3B"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1418,38</w:t>
            </w:r>
          </w:p>
        </w:tc>
        <w:tc>
          <w:tcPr>
            <w:tcW w:w="2073" w:type="dxa"/>
            <w:tcBorders>
              <w:left w:val="single" w:sz="2" w:space="0" w:color="000001"/>
              <w:bottom w:val="single" w:sz="2" w:space="0" w:color="000001"/>
            </w:tcBorders>
            <w:shd w:val="clear" w:color="auto" w:fill="FFFFFF"/>
            <w:tcMar>
              <w:top w:w="0" w:type="dxa"/>
              <w:left w:w="10" w:type="dxa"/>
              <w:bottom w:w="0" w:type="dxa"/>
              <w:right w:w="10" w:type="dxa"/>
            </w:tcMar>
          </w:tcPr>
          <w:p w14:paraId="392FB3D7"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1313,09</w:t>
            </w:r>
          </w:p>
        </w:tc>
        <w:tc>
          <w:tcPr>
            <w:tcW w:w="2386"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2FF9E"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105,29</w:t>
            </w:r>
          </w:p>
        </w:tc>
      </w:tr>
      <w:tr w:rsidR="00941197" w:rsidRPr="00941197" w14:paraId="0E819741" w14:textId="77777777">
        <w:tc>
          <w:tcPr>
            <w:tcW w:w="739" w:type="dxa"/>
            <w:tcBorders>
              <w:left w:val="single" w:sz="2" w:space="0" w:color="000001"/>
              <w:bottom w:val="single" w:sz="2" w:space="0" w:color="000001"/>
            </w:tcBorders>
            <w:shd w:val="clear" w:color="auto" w:fill="FFFFFF"/>
            <w:tcMar>
              <w:top w:w="0" w:type="dxa"/>
              <w:left w:w="10" w:type="dxa"/>
              <w:bottom w:w="0" w:type="dxa"/>
              <w:right w:w="10" w:type="dxa"/>
            </w:tcMar>
          </w:tcPr>
          <w:p w14:paraId="61D3FDD6" w14:textId="77777777" w:rsidR="00892461" w:rsidRPr="00941197" w:rsidRDefault="00892461" w:rsidP="00762792">
            <w:pPr>
              <w:pStyle w:val="TableContents"/>
              <w:numPr>
                <w:ilvl w:val="0"/>
                <w:numId w:val="23"/>
              </w:numPr>
              <w:spacing w:after="0" w:line="240" w:lineRule="auto"/>
              <w:ind w:left="0" w:firstLine="0"/>
              <w:jc w:val="center"/>
              <w:rPr>
                <w:rFonts w:ascii="Times New Roman" w:hAnsi="Times New Roman"/>
                <w:sz w:val="24"/>
                <w:szCs w:val="24"/>
              </w:rPr>
            </w:pPr>
          </w:p>
        </w:tc>
        <w:tc>
          <w:tcPr>
            <w:tcW w:w="3114" w:type="dxa"/>
            <w:tcBorders>
              <w:left w:val="single" w:sz="2" w:space="0" w:color="000001"/>
              <w:bottom w:val="single" w:sz="2" w:space="0" w:color="000001"/>
            </w:tcBorders>
            <w:shd w:val="clear" w:color="auto" w:fill="FFFFFF"/>
            <w:tcMar>
              <w:top w:w="0" w:type="dxa"/>
              <w:left w:w="10" w:type="dxa"/>
              <w:bottom w:w="0" w:type="dxa"/>
              <w:right w:w="10" w:type="dxa"/>
            </w:tcMar>
          </w:tcPr>
          <w:p w14:paraId="1CBDE3CB" w14:textId="77777777" w:rsidR="00892461" w:rsidRPr="00941197" w:rsidRDefault="0001286E" w:rsidP="00762792">
            <w:pPr>
              <w:pStyle w:val="TableContents"/>
              <w:spacing w:after="0" w:line="240" w:lineRule="auto"/>
              <w:rPr>
                <w:rFonts w:ascii="Times New Roman" w:hAnsi="Times New Roman"/>
                <w:sz w:val="24"/>
                <w:szCs w:val="24"/>
              </w:rPr>
            </w:pPr>
            <w:r w:rsidRPr="00941197">
              <w:rPr>
                <w:rFonts w:ascii="Times New Roman" w:hAnsi="Times New Roman"/>
                <w:sz w:val="24"/>
                <w:szCs w:val="24"/>
              </w:rPr>
              <w:t>11.3. Ūkinis inventorius ir kiti reikmenys</w:t>
            </w:r>
          </w:p>
        </w:tc>
        <w:tc>
          <w:tcPr>
            <w:tcW w:w="2215" w:type="dxa"/>
            <w:tcBorders>
              <w:left w:val="single" w:sz="2" w:space="0" w:color="000001"/>
              <w:bottom w:val="single" w:sz="2" w:space="0" w:color="000001"/>
            </w:tcBorders>
            <w:shd w:val="clear" w:color="auto" w:fill="FFFFFF"/>
            <w:tcMar>
              <w:top w:w="0" w:type="dxa"/>
              <w:left w:w="10" w:type="dxa"/>
              <w:bottom w:w="0" w:type="dxa"/>
              <w:right w:w="10" w:type="dxa"/>
            </w:tcMar>
          </w:tcPr>
          <w:p w14:paraId="3BD8AF8C"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770</w:t>
            </w:r>
          </w:p>
        </w:tc>
        <w:tc>
          <w:tcPr>
            <w:tcW w:w="2073" w:type="dxa"/>
            <w:tcBorders>
              <w:left w:val="single" w:sz="2" w:space="0" w:color="000001"/>
              <w:bottom w:val="single" w:sz="2" w:space="0" w:color="000001"/>
            </w:tcBorders>
            <w:shd w:val="clear" w:color="auto" w:fill="FFFFFF"/>
            <w:tcMar>
              <w:top w:w="0" w:type="dxa"/>
              <w:left w:w="10" w:type="dxa"/>
              <w:bottom w:w="0" w:type="dxa"/>
              <w:right w:w="10" w:type="dxa"/>
            </w:tcMar>
          </w:tcPr>
          <w:p w14:paraId="02D36EAC"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654,84</w:t>
            </w:r>
          </w:p>
        </w:tc>
        <w:tc>
          <w:tcPr>
            <w:tcW w:w="2386"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4963AD"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115,16</w:t>
            </w:r>
          </w:p>
        </w:tc>
      </w:tr>
      <w:tr w:rsidR="00941197" w:rsidRPr="00941197" w14:paraId="349B4A2E" w14:textId="77777777">
        <w:tc>
          <w:tcPr>
            <w:tcW w:w="739" w:type="dxa"/>
            <w:tcBorders>
              <w:left w:val="single" w:sz="2" w:space="0" w:color="000001"/>
              <w:bottom w:val="single" w:sz="2" w:space="0" w:color="000001"/>
            </w:tcBorders>
            <w:shd w:val="clear" w:color="auto" w:fill="FFFFFF"/>
            <w:tcMar>
              <w:top w:w="0" w:type="dxa"/>
              <w:left w:w="10" w:type="dxa"/>
              <w:bottom w:w="0" w:type="dxa"/>
              <w:right w:w="10" w:type="dxa"/>
            </w:tcMar>
          </w:tcPr>
          <w:p w14:paraId="1C9453F3" w14:textId="77777777" w:rsidR="00892461" w:rsidRPr="00941197" w:rsidRDefault="00892461" w:rsidP="00762792">
            <w:pPr>
              <w:pStyle w:val="TableContents"/>
              <w:numPr>
                <w:ilvl w:val="0"/>
                <w:numId w:val="23"/>
              </w:numPr>
              <w:spacing w:after="0" w:line="240" w:lineRule="auto"/>
              <w:ind w:left="0" w:firstLine="0"/>
              <w:jc w:val="center"/>
              <w:rPr>
                <w:rFonts w:ascii="Times New Roman" w:hAnsi="Times New Roman"/>
                <w:sz w:val="24"/>
                <w:szCs w:val="24"/>
              </w:rPr>
            </w:pPr>
          </w:p>
        </w:tc>
        <w:tc>
          <w:tcPr>
            <w:tcW w:w="3114" w:type="dxa"/>
            <w:tcBorders>
              <w:left w:val="single" w:sz="2" w:space="0" w:color="000001"/>
              <w:bottom w:val="single" w:sz="2" w:space="0" w:color="000001"/>
            </w:tcBorders>
            <w:shd w:val="clear" w:color="auto" w:fill="FFFFFF"/>
            <w:tcMar>
              <w:top w:w="0" w:type="dxa"/>
              <w:left w:w="10" w:type="dxa"/>
              <w:bottom w:w="0" w:type="dxa"/>
              <w:right w:w="10" w:type="dxa"/>
            </w:tcMar>
          </w:tcPr>
          <w:p w14:paraId="0165567A" w14:textId="77777777" w:rsidR="00892461" w:rsidRPr="00941197" w:rsidRDefault="0001286E" w:rsidP="00762792">
            <w:pPr>
              <w:pStyle w:val="TableContents"/>
              <w:spacing w:after="0" w:line="240" w:lineRule="auto"/>
              <w:rPr>
                <w:rFonts w:ascii="Times New Roman" w:hAnsi="Times New Roman"/>
                <w:sz w:val="24"/>
                <w:szCs w:val="24"/>
              </w:rPr>
            </w:pPr>
            <w:r w:rsidRPr="00941197">
              <w:rPr>
                <w:rFonts w:ascii="Times New Roman" w:hAnsi="Times New Roman"/>
                <w:sz w:val="24"/>
                <w:szCs w:val="24"/>
              </w:rPr>
              <w:t>5.2. Gyvenamieji pastatai (administracinės patalpos)</w:t>
            </w:r>
          </w:p>
        </w:tc>
        <w:tc>
          <w:tcPr>
            <w:tcW w:w="2215" w:type="dxa"/>
            <w:tcBorders>
              <w:left w:val="single" w:sz="2" w:space="0" w:color="000001"/>
              <w:bottom w:val="single" w:sz="2" w:space="0" w:color="000001"/>
            </w:tcBorders>
            <w:shd w:val="clear" w:color="auto" w:fill="FFFFFF"/>
            <w:tcMar>
              <w:top w:w="0" w:type="dxa"/>
              <w:left w:w="10" w:type="dxa"/>
              <w:bottom w:w="0" w:type="dxa"/>
              <w:right w:w="10" w:type="dxa"/>
            </w:tcMar>
          </w:tcPr>
          <w:p w14:paraId="27B34334"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36856,29</w:t>
            </w:r>
          </w:p>
        </w:tc>
        <w:tc>
          <w:tcPr>
            <w:tcW w:w="2073" w:type="dxa"/>
            <w:tcBorders>
              <w:left w:val="single" w:sz="2" w:space="0" w:color="000001"/>
              <w:bottom w:val="single" w:sz="2" w:space="0" w:color="000001"/>
            </w:tcBorders>
            <w:shd w:val="clear" w:color="auto" w:fill="FFFFFF"/>
            <w:tcMar>
              <w:top w:w="0" w:type="dxa"/>
              <w:left w:w="10" w:type="dxa"/>
              <w:bottom w:w="0" w:type="dxa"/>
              <w:right w:w="10" w:type="dxa"/>
            </w:tcMar>
          </w:tcPr>
          <w:p w14:paraId="2325D88E"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34039,65</w:t>
            </w:r>
          </w:p>
        </w:tc>
        <w:tc>
          <w:tcPr>
            <w:tcW w:w="2386"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DF17ED2"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2816,64</w:t>
            </w:r>
          </w:p>
        </w:tc>
      </w:tr>
      <w:tr w:rsidR="00941197" w:rsidRPr="00941197" w14:paraId="1A43E92B" w14:textId="77777777">
        <w:tc>
          <w:tcPr>
            <w:tcW w:w="739" w:type="dxa"/>
            <w:tcBorders>
              <w:left w:val="single" w:sz="2" w:space="0" w:color="000001"/>
              <w:bottom w:val="single" w:sz="2" w:space="0" w:color="000001"/>
            </w:tcBorders>
            <w:shd w:val="clear" w:color="auto" w:fill="FFFFFF"/>
            <w:tcMar>
              <w:top w:w="0" w:type="dxa"/>
              <w:left w:w="10" w:type="dxa"/>
              <w:bottom w:w="0" w:type="dxa"/>
              <w:right w:w="10" w:type="dxa"/>
            </w:tcMar>
          </w:tcPr>
          <w:p w14:paraId="4479A558" w14:textId="77777777" w:rsidR="00892461" w:rsidRPr="00941197" w:rsidRDefault="00892461" w:rsidP="00762792">
            <w:pPr>
              <w:pStyle w:val="TableContents"/>
              <w:numPr>
                <w:ilvl w:val="0"/>
                <w:numId w:val="23"/>
              </w:numPr>
              <w:spacing w:after="0" w:line="240" w:lineRule="auto"/>
              <w:ind w:left="0" w:firstLine="0"/>
              <w:jc w:val="center"/>
              <w:rPr>
                <w:rFonts w:ascii="Times New Roman" w:hAnsi="Times New Roman"/>
                <w:sz w:val="24"/>
                <w:szCs w:val="24"/>
              </w:rPr>
            </w:pPr>
          </w:p>
        </w:tc>
        <w:tc>
          <w:tcPr>
            <w:tcW w:w="3114" w:type="dxa"/>
            <w:tcBorders>
              <w:left w:val="single" w:sz="2" w:space="0" w:color="000001"/>
              <w:bottom w:val="single" w:sz="2" w:space="0" w:color="000001"/>
            </w:tcBorders>
            <w:shd w:val="clear" w:color="auto" w:fill="FFFFFF"/>
            <w:tcMar>
              <w:top w:w="0" w:type="dxa"/>
              <w:left w:w="10" w:type="dxa"/>
              <w:bottom w:w="0" w:type="dxa"/>
              <w:right w:w="10" w:type="dxa"/>
            </w:tcMar>
          </w:tcPr>
          <w:p w14:paraId="09C90A9F" w14:textId="77777777" w:rsidR="00892461" w:rsidRPr="00941197" w:rsidRDefault="0001286E" w:rsidP="00762792">
            <w:pPr>
              <w:pStyle w:val="TableContents"/>
              <w:spacing w:after="0" w:line="240" w:lineRule="auto"/>
              <w:rPr>
                <w:rFonts w:ascii="Times New Roman" w:hAnsi="Times New Roman"/>
                <w:sz w:val="24"/>
                <w:szCs w:val="24"/>
              </w:rPr>
            </w:pPr>
            <w:r w:rsidRPr="00941197">
              <w:rPr>
                <w:rFonts w:ascii="Times New Roman" w:hAnsi="Times New Roman"/>
                <w:sz w:val="24"/>
                <w:szCs w:val="24"/>
              </w:rPr>
              <w:t>8.7. Kitos mašinos ir įrenginiai</w:t>
            </w:r>
          </w:p>
        </w:tc>
        <w:tc>
          <w:tcPr>
            <w:tcW w:w="2215" w:type="dxa"/>
            <w:tcBorders>
              <w:left w:val="single" w:sz="2" w:space="0" w:color="000001"/>
              <w:bottom w:val="single" w:sz="2" w:space="0" w:color="000001"/>
            </w:tcBorders>
            <w:shd w:val="clear" w:color="auto" w:fill="FFFFFF"/>
            <w:tcMar>
              <w:top w:w="0" w:type="dxa"/>
              <w:left w:w="10" w:type="dxa"/>
              <w:bottom w:w="0" w:type="dxa"/>
              <w:right w:w="10" w:type="dxa"/>
            </w:tcMar>
          </w:tcPr>
          <w:p w14:paraId="00A92D96"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46916,42</w:t>
            </w:r>
          </w:p>
        </w:tc>
        <w:tc>
          <w:tcPr>
            <w:tcW w:w="2073" w:type="dxa"/>
            <w:tcBorders>
              <w:left w:val="single" w:sz="2" w:space="0" w:color="000001"/>
              <w:bottom w:val="single" w:sz="2" w:space="0" w:color="000001"/>
            </w:tcBorders>
            <w:shd w:val="clear" w:color="auto" w:fill="FFFFFF"/>
            <w:tcMar>
              <w:top w:w="0" w:type="dxa"/>
              <w:left w:w="10" w:type="dxa"/>
              <w:bottom w:w="0" w:type="dxa"/>
              <w:right w:w="10" w:type="dxa"/>
            </w:tcMar>
          </w:tcPr>
          <w:p w14:paraId="75469354"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35712,52</w:t>
            </w:r>
          </w:p>
        </w:tc>
        <w:tc>
          <w:tcPr>
            <w:tcW w:w="2386"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F46E" w14:textId="77777777" w:rsidR="00892461" w:rsidRPr="00941197" w:rsidRDefault="0001286E" w:rsidP="00762792">
            <w:pPr>
              <w:pStyle w:val="TableContents"/>
              <w:spacing w:after="0" w:line="240" w:lineRule="auto"/>
              <w:jc w:val="center"/>
              <w:rPr>
                <w:rFonts w:ascii="Times New Roman" w:hAnsi="Times New Roman"/>
                <w:sz w:val="24"/>
                <w:szCs w:val="24"/>
              </w:rPr>
            </w:pPr>
            <w:r w:rsidRPr="00941197">
              <w:rPr>
                <w:rFonts w:ascii="Times New Roman" w:hAnsi="Times New Roman"/>
                <w:sz w:val="24"/>
                <w:szCs w:val="24"/>
              </w:rPr>
              <w:t>11203,90</w:t>
            </w:r>
          </w:p>
        </w:tc>
      </w:tr>
      <w:tr w:rsidR="00941197" w:rsidRPr="00941197" w14:paraId="5EEF5AF9" w14:textId="77777777">
        <w:tc>
          <w:tcPr>
            <w:tcW w:w="739" w:type="dxa"/>
            <w:tcBorders>
              <w:left w:val="single" w:sz="2" w:space="0" w:color="000001"/>
              <w:bottom w:val="single" w:sz="2" w:space="0" w:color="000001"/>
            </w:tcBorders>
            <w:shd w:val="clear" w:color="auto" w:fill="FFFFFF"/>
            <w:tcMar>
              <w:top w:w="0" w:type="dxa"/>
              <w:left w:w="10" w:type="dxa"/>
              <w:bottom w:w="0" w:type="dxa"/>
              <w:right w:w="10" w:type="dxa"/>
            </w:tcMar>
          </w:tcPr>
          <w:p w14:paraId="3A54DBDB" w14:textId="77777777" w:rsidR="00892461" w:rsidRPr="00941197" w:rsidRDefault="00892461" w:rsidP="00762792">
            <w:pPr>
              <w:pStyle w:val="TableContents"/>
              <w:numPr>
                <w:ilvl w:val="0"/>
                <w:numId w:val="23"/>
              </w:numPr>
              <w:spacing w:after="0"/>
              <w:ind w:left="0" w:firstLine="0"/>
              <w:jc w:val="center"/>
              <w:rPr>
                <w:rFonts w:ascii="Times New Roman" w:hAnsi="Times New Roman"/>
                <w:sz w:val="24"/>
                <w:szCs w:val="24"/>
              </w:rPr>
            </w:pPr>
          </w:p>
        </w:tc>
        <w:tc>
          <w:tcPr>
            <w:tcW w:w="3114" w:type="dxa"/>
            <w:tcBorders>
              <w:left w:val="single" w:sz="2" w:space="0" w:color="000001"/>
              <w:bottom w:val="single" w:sz="2" w:space="0" w:color="000001"/>
            </w:tcBorders>
            <w:shd w:val="clear" w:color="auto" w:fill="FFFFFF"/>
            <w:tcMar>
              <w:top w:w="0" w:type="dxa"/>
              <w:left w:w="10" w:type="dxa"/>
              <w:bottom w:w="0" w:type="dxa"/>
              <w:right w:w="10" w:type="dxa"/>
            </w:tcMar>
          </w:tcPr>
          <w:p w14:paraId="6483341A" w14:textId="77777777" w:rsidR="00892461" w:rsidRPr="00941197" w:rsidRDefault="0001286E" w:rsidP="00762792">
            <w:pPr>
              <w:pStyle w:val="TableContents"/>
              <w:spacing w:after="0"/>
              <w:rPr>
                <w:rFonts w:ascii="Times New Roman" w:hAnsi="Times New Roman"/>
                <w:sz w:val="24"/>
                <w:szCs w:val="24"/>
              </w:rPr>
            </w:pPr>
            <w:r w:rsidRPr="00941197">
              <w:rPr>
                <w:rFonts w:ascii="Times New Roman" w:hAnsi="Times New Roman"/>
                <w:sz w:val="24"/>
                <w:szCs w:val="24"/>
              </w:rPr>
              <w:t>9.1. Lengvieji automobiliai ir jų priekabos</w:t>
            </w:r>
          </w:p>
        </w:tc>
        <w:tc>
          <w:tcPr>
            <w:tcW w:w="2215" w:type="dxa"/>
            <w:tcBorders>
              <w:left w:val="single" w:sz="2" w:space="0" w:color="000001"/>
              <w:bottom w:val="single" w:sz="2" w:space="0" w:color="000001"/>
            </w:tcBorders>
            <w:shd w:val="clear" w:color="auto" w:fill="FFFFFF"/>
            <w:tcMar>
              <w:top w:w="0" w:type="dxa"/>
              <w:left w:w="10" w:type="dxa"/>
              <w:bottom w:w="0" w:type="dxa"/>
              <w:right w:w="10" w:type="dxa"/>
            </w:tcMar>
          </w:tcPr>
          <w:p w14:paraId="1872B798" w14:textId="77777777" w:rsidR="00892461" w:rsidRPr="00941197" w:rsidRDefault="0001286E" w:rsidP="00762792">
            <w:pPr>
              <w:pStyle w:val="TableContents"/>
              <w:spacing w:after="0"/>
              <w:jc w:val="center"/>
              <w:rPr>
                <w:rFonts w:ascii="Times New Roman" w:hAnsi="Times New Roman"/>
                <w:sz w:val="24"/>
                <w:szCs w:val="24"/>
              </w:rPr>
            </w:pPr>
            <w:r w:rsidRPr="00941197">
              <w:rPr>
                <w:rFonts w:ascii="Times New Roman" w:hAnsi="Times New Roman"/>
                <w:sz w:val="24"/>
                <w:szCs w:val="24"/>
              </w:rPr>
              <w:t>79344,03</w:t>
            </w:r>
          </w:p>
        </w:tc>
        <w:tc>
          <w:tcPr>
            <w:tcW w:w="2073" w:type="dxa"/>
            <w:tcBorders>
              <w:left w:val="single" w:sz="2" w:space="0" w:color="000001"/>
              <w:bottom w:val="single" w:sz="2" w:space="0" w:color="000001"/>
            </w:tcBorders>
            <w:shd w:val="clear" w:color="auto" w:fill="FFFFFF"/>
            <w:tcMar>
              <w:top w:w="0" w:type="dxa"/>
              <w:left w:w="10" w:type="dxa"/>
              <w:bottom w:w="0" w:type="dxa"/>
              <w:right w:w="10" w:type="dxa"/>
            </w:tcMar>
          </w:tcPr>
          <w:p w14:paraId="03F9F626" w14:textId="77777777" w:rsidR="00892461" w:rsidRPr="00941197" w:rsidRDefault="0001286E" w:rsidP="00762792">
            <w:pPr>
              <w:pStyle w:val="TableContents"/>
              <w:spacing w:after="0"/>
              <w:jc w:val="center"/>
              <w:rPr>
                <w:rFonts w:ascii="Times New Roman" w:hAnsi="Times New Roman"/>
                <w:sz w:val="24"/>
                <w:szCs w:val="24"/>
              </w:rPr>
            </w:pPr>
            <w:r w:rsidRPr="00941197">
              <w:rPr>
                <w:rFonts w:ascii="Times New Roman" w:hAnsi="Times New Roman"/>
                <w:sz w:val="24"/>
                <w:szCs w:val="24"/>
              </w:rPr>
              <w:t>60976,55</w:t>
            </w:r>
          </w:p>
        </w:tc>
        <w:tc>
          <w:tcPr>
            <w:tcW w:w="2386"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64BE90" w14:textId="77777777" w:rsidR="00892461" w:rsidRPr="00941197" w:rsidRDefault="0001286E" w:rsidP="00762792">
            <w:pPr>
              <w:pStyle w:val="TableContents"/>
              <w:spacing w:after="0"/>
              <w:jc w:val="center"/>
              <w:rPr>
                <w:rFonts w:ascii="Times New Roman" w:hAnsi="Times New Roman"/>
                <w:sz w:val="24"/>
                <w:szCs w:val="24"/>
              </w:rPr>
            </w:pPr>
            <w:r w:rsidRPr="00941197">
              <w:rPr>
                <w:rFonts w:ascii="Times New Roman" w:hAnsi="Times New Roman"/>
                <w:sz w:val="24"/>
                <w:szCs w:val="24"/>
              </w:rPr>
              <w:t>18367,48</w:t>
            </w:r>
          </w:p>
        </w:tc>
      </w:tr>
      <w:tr w:rsidR="00941197" w:rsidRPr="00941197" w14:paraId="609EBC07" w14:textId="77777777">
        <w:tc>
          <w:tcPr>
            <w:tcW w:w="739" w:type="dxa"/>
            <w:tcBorders>
              <w:left w:val="single" w:sz="2" w:space="0" w:color="000001"/>
              <w:bottom w:val="single" w:sz="2" w:space="0" w:color="000001"/>
            </w:tcBorders>
            <w:shd w:val="clear" w:color="auto" w:fill="FFFFFF"/>
            <w:tcMar>
              <w:top w:w="0" w:type="dxa"/>
              <w:left w:w="10" w:type="dxa"/>
              <w:bottom w:w="0" w:type="dxa"/>
              <w:right w:w="10" w:type="dxa"/>
            </w:tcMar>
          </w:tcPr>
          <w:p w14:paraId="1F81F94C" w14:textId="77777777" w:rsidR="00892461" w:rsidRPr="00941197" w:rsidRDefault="00892461" w:rsidP="00762792">
            <w:pPr>
              <w:pStyle w:val="TableContents"/>
              <w:numPr>
                <w:ilvl w:val="0"/>
                <w:numId w:val="23"/>
              </w:numPr>
              <w:spacing w:after="0"/>
              <w:ind w:left="0" w:firstLine="0"/>
              <w:jc w:val="center"/>
              <w:rPr>
                <w:rFonts w:ascii="Times New Roman" w:hAnsi="Times New Roman"/>
                <w:sz w:val="24"/>
                <w:szCs w:val="24"/>
              </w:rPr>
            </w:pPr>
          </w:p>
        </w:tc>
        <w:tc>
          <w:tcPr>
            <w:tcW w:w="3114" w:type="dxa"/>
            <w:tcBorders>
              <w:left w:val="single" w:sz="2" w:space="0" w:color="000001"/>
              <w:bottom w:val="single" w:sz="2" w:space="0" w:color="000001"/>
            </w:tcBorders>
            <w:shd w:val="clear" w:color="auto" w:fill="FFFFFF"/>
            <w:tcMar>
              <w:top w:w="0" w:type="dxa"/>
              <w:left w:w="10" w:type="dxa"/>
              <w:bottom w:w="0" w:type="dxa"/>
              <w:right w:w="10" w:type="dxa"/>
            </w:tcMar>
          </w:tcPr>
          <w:p w14:paraId="58458F3B" w14:textId="77777777" w:rsidR="00892461" w:rsidRPr="00941197" w:rsidRDefault="00EB03A8" w:rsidP="00762792">
            <w:pPr>
              <w:pStyle w:val="TableContents"/>
              <w:spacing w:after="0"/>
              <w:rPr>
                <w:rFonts w:ascii="Times New Roman" w:hAnsi="Times New Roman"/>
                <w:sz w:val="24"/>
                <w:szCs w:val="24"/>
              </w:rPr>
            </w:pPr>
            <w:r w:rsidRPr="00941197">
              <w:rPr>
                <w:rFonts w:ascii="Times New Roman" w:hAnsi="Times New Roman"/>
                <w:sz w:val="24"/>
                <w:szCs w:val="24"/>
              </w:rPr>
              <w:t>Iš v</w:t>
            </w:r>
            <w:r w:rsidR="0001286E" w:rsidRPr="00941197">
              <w:rPr>
                <w:rFonts w:ascii="Times New Roman" w:hAnsi="Times New Roman"/>
                <w:sz w:val="24"/>
                <w:szCs w:val="24"/>
              </w:rPr>
              <w:t>iso, Eur:</w:t>
            </w:r>
          </w:p>
        </w:tc>
        <w:tc>
          <w:tcPr>
            <w:tcW w:w="2215" w:type="dxa"/>
            <w:tcBorders>
              <w:left w:val="single" w:sz="2" w:space="0" w:color="000001"/>
              <w:bottom w:val="single" w:sz="2" w:space="0" w:color="000001"/>
            </w:tcBorders>
            <w:shd w:val="clear" w:color="auto" w:fill="FFFFFF"/>
            <w:tcMar>
              <w:top w:w="0" w:type="dxa"/>
              <w:left w:w="10" w:type="dxa"/>
              <w:bottom w:w="0" w:type="dxa"/>
              <w:right w:w="10" w:type="dxa"/>
            </w:tcMar>
          </w:tcPr>
          <w:p w14:paraId="7F94B43B" w14:textId="77777777" w:rsidR="00892461" w:rsidRPr="00941197" w:rsidRDefault="0001286E" w:rsidP="00762792">
            <w:pPr>
              <w:pStyle w:val="TableContents"/>
              <w:spacing w:after="0"/>
              <w:jc w:val="center"/>
              <w:rPr>
                <w:rFonts w:ascii="Times New Roman" w:hAnsi="Times New Roman"/>
                <w:sz w:val="24"/>
                <w:szCs w:val="24"/>
              </w:rPr>
            </w:pPr>
            <w:r w:rsidRPr="00941197">
              <w:rPr>
                <w:rFonts w:ascii="Times New Roman" w:hAnsi="Times New Roman"/>
                <w:sz w:val="24"/>
                <w:szCs w:val="24"/>
              </w:rPr>
              <w:t>171387,63</w:t>
            </w:r>
          </w:p>
        </w:tc>
        <w:tc>
          <w:tcPr>
            <w:tcW w:w="2073" w:type="dxa"/>
            <w:tcBorders>
              <w:left w:val="single" w:sz="2" w:space="0" w:color="000001"/>
              <w:bottom w:val="single" w:sz="2" w:space="0" w:color="000001"/>
            </w:tcBorders>
            <w:shd w:val="clear" w:color="auto" w:fill="FFFFFF"/>
            <w:tcMar>
              <w:top w:w="0" w:type="dxa"/>
              <w:left w:w="10" w:type="dxa"/>
              <w:bottom w:w="0" w:type="dxa"/>
              <w:right w:w="10" w:type="dxa"/>
            </w:tcMar>
          </w:tcPr>
          <w:p w14:paraId="06D3278F" w14:textId="77777777" w:rsidR="00892461" w:rsidRPr="00941197" w:rsidRDefault="0001286E" w:rsidP="00762792">
            <w:pPr>
              <w:pStyle w:val="TableContents"/>
              <w:spacing w:after="0"/>
              <w:jc w:val="center"/>
              <w:rPr>
                <w:rFonts w:ascii="Times New Roman" w:hAnsi="Times New Roman"/>
                <w:sz w:val="24"/>
                <w:szCs w:val="24"/>
              </w:rPr>
            </w:pPr>
            <w:r w:rsidRPr="00941197">
              <w:rPr>
                <w:rFonts w:ascii="Times New Roman" w:hAnsi="Times New Roman"/>
                <w:sz w:val="24"/>
                <w:szCs w:val="24"/>
              </w:rPr>
              <w:t>138537,70</w:t>
            </w:r>
          </w:p>
        </w:tc>
        <w:tc>
          <w:tcPr>
            <w:tcW w:w="2386"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DA1509E" w14:textId="77777777" w:rsidR="00892461" w:rsidRPr="00941197" w:rsidRDefault="0001286E" w:rsidP="00762792">
            <w:pPr>
              <w:pStyle w:val="TableContents"/>
              <w:spacing w:after="0"/>
              <w:jc w:val="center"/>
              <w:rPr>
                <w:rFonts w:ascii="Times New Roman" w:hAnsi="Times New Roman"/>
                <w:sz w:val="24"/>
                <w:szCs w:val="24"/>
              </w:rPr>
            </w:pPr>
            <w:r w:rsidRPr="00941197">
              <w:rPr>
                <w:rFonts w:ascii="Times New Roman" w:hAnsi="Times New Roman"/>
                <w:sz w:val="24"/>
                <w:szCs w:val="24"/>
              </w:rPr>
              <w:t>32849,93</w:t>
            </w:r>
          </w:p>
        </w:tc>
      </w:tr>
    </w:tbl>
    <w:p w14:paraId="44A0317C" w14:textId="77777777" w:rsidR="00892461" w:rsidRPr="00941197" w:rsidRDefault="0001286E" w:rsidP="00266841">
      <w:pPr>
        <w:pStyle w:val="Standard"/>
        <w:spacing w:after="0"/>
        <w:jc w:val="both"/>
        <w:rPr>
          <w:rFonts w:ascii="Times New Roman" w:hAnsi="Times New Roman" w:cs="Times New Roman"/>
          <w:sz w:val="16"/>
          <w:szCs w:val="16"/>
        </w:rPr>
      </w:pPr>
      <w:r w:rsidRPr="00941197">
        <w:rPr>
          <w:rFonts w:ascii="Times New Roman" w:hAnsi="Times New Roman" w:cs="Times New Roman"/>
          <w:sz w:val="16"/>
          <w:szCs w:val="16"/>
        </w:rPr>
        <w:t xml:space="preserve">Pastaba: informaciją parengė vyriausioji buhalterė Aušra </w:t>
      </w:r>
      <w:proofErr w:type="spellStart"/>
      <w:r w:rsidRPr="00941197">
        <w:rPr>
          <w:rFonts w:ascii="Times New Roman" w:hAnsi="Times New Roman" w:cs="Times New Roman"/>
          <w:sz w:val="16"/>
          <w:szCs w:val="16"/>
        </w:rPr>
        <w:t>Šiugždienė</w:t>
      </w:r>
      <w:proofErr w:type="spellEnd"/>
      <w:r w:rsidRPr="00941197">
        <w:rPr>
          <w:rFonts w:ascii="Times New Roman" w:hAnsi="Times New Roman" w:cs="Times New Roman"/>
          <w:sz w:val="16"/>
          <w:szCs w:val="16"/>
        </w:rPr>
        <w:t>.</w:t>
      </w:r>
    </w:p>
    <w:p w14:paraId="50972CD3" w14:textId="77777777" w:rsidR="00762792" w:rsidRPr="00941197" w:rsidRDefault="00762792" w:rsidP="00BF0613">
      <w:pPr>
        <w:pStyle w:val="Standard"/>
        <w:spacing w:after="0"/>
        <w:rPr>
          <w:rFonts w:ascii="Times New Roman" w:hAnsi="Times New Roman" w:cs="Times New Roman"/>
          <w:b/>
          <w:bCs/>
          <w:sz w:val="24"/>
          <w:szCs w:val="24"/>
        </w:rPr>
      </w:pPr>
    </w:p>
    <w:p w14:paraId="529F7F21" w14:textId="77777777" w:rsidR="00892461" w:rsidRPr="00941197" w:rsidRDefault="0001286E">
      <w:pPr>
        <w:pStyle w:val="Standard"/>
        <w:spacing w:after="0"/>
        <w:jc w:val="center"/>
        <w:rPr>
          <w:rFonts w:ascii="Times New Roman" w:hAnsi="Times New Roman" w:cs="Times New Roman"/>
          <w:b/>
          <w:bCs/>
          <w:sz w:val="24"/>
          <w:szCs w:val="24"/>
        </w:rPr>
      </w:pPr>
      <w:r w:rsidRPr="00941197">
        <w:rPr>
          <w:rFonts w:ascii="Times New Roman" w:hAnsi="Times New Roman" w:cs="Times New Roman"/>
          <w:b/>
          <w:bCs/>
          <w:sz w:val="24"/>
          <w:szCs w:val="24"/>
        </w:rPr>
        <w:t>VI. PAGRINDINIAI FINANSINIAI RODIKLIAI</w:t>
      </w:r>
    </w:p>
    <w:p w14:paraId="4BDD0515" w14:textId="77777777" w:rsidR="00892461" w:rsidRPr="00941197" w:rsidRDefault="00892461" w:rsidP="00762792">
      <w:pPr>
        <w:pStyle w:val="Standard"/>
        <w:spacing w:after="0" w:line="240" w:lineRule="auto"/>
        <w:jc w:val="center"/>
        <w:rPr>
          <w:rFonts w:ascii="Times New Roman" w:hAnsi="Times New Roman" w:cs="Times New Roman"/>
          <w:b/>
          <w:bCs/>
          <w:sz w:val="24"/>
          <w:szCs w:val="24"/>
        </w:rPr>
      </w:pPr>
    </w:p>
    <w:p w14:paraId="7918C646" w14:textId="77777777" w:rsidR="00892461" w:rsidRPr="00941197" w:rsidRDefault="0001286E" w:rsidP="00762792">
      <w:pPr>
        <w:pStyle w:val="Standard"/>
        <w:spacing w:after="0" w:line="240" w:lineRule="auto"/>
        <w:ind w:firstLine="567"/>
        <w:jc w:val="both"/>
        <w:rPr>
          <w:rFonts w:ascii="Times New Roman" w:hAnsi="Times New Roman" w:cs="Times New Roman"/>
          <w:sz w:val="24"/>
          <w:szCs w:val="24"/>
        </w:rPr>
      </w:pPr>
      <w:r w:rsidRPr="00941197">
        <w:rPr>
          <w:rFonts w:ascii="Times New Roman" w:hAnsi="Times New Roman" w:cs="Times New Roman"/>
          <w:sz w:val="24"/>
          <w:szCs w:val="24"/>
        </w:rPr>
        <w:t xml:space="preserve"> 6.1. Namų pagrindines pajamas sudaro gautos įmokos už </w:t>
      </w:r>
      <w:r w:rsidR="008D7DE9" w:rsidRPr="00941197">
        <w:rPr>
          <w:rFonts w:ascii="Times New Roman" w:hAnsi="Times New Roman" w:cs="Times New Roman"/>
          <w:sz w:val="24"/>
          <w:szCs w:val="24"/>
        </w:rPr>
        <w:t>ugdytinių</w:t>
      </w:r>
      <w:r w:rsidRPr="00941197">
        <w:rPr>
          <w:rFonts w:ascii="Times New Roman" w:hAnsi="Times New Roman" w:cs="Times New Roman"/>
          <w:sz w:val="24"/>
          <w:szCs w:val="24"/>
        </w:rPr>
        <w:t xml:space="preserve"> išlaikymą bendruomeniniuose namuose.  2022 m. gruodžio mėn. 22 d.  Jurbarko rajono savivaldybės tarybos sprendimu Nr. T2-275</w:t>
      </w:r>
      <w:r w:rsidR="00A322C8" w:rsidRPr="00941197">
        <w:rPr>
          <w:rFonts w:ascii="Times New Roman" w:hAnsi="Times New Roman" w:cs="Times New Roman"/>
          <w:sz w:val="24"/>
          <w:szCs w:val="24"/>
        </w:rPr>
        <w:t xml:space="preserve"> ,,</w:t>
      </w:r>
      <w:r w:rsidR="00A322C8" w:rsidRPr="00941197">
        <w:rPr>
          <w:rFonts w:ascii="Times New Roman" w:hAnsi="Times New Roman" w:cs="Times New Roman"/>
          <w:sz w:val="24"/>
          <w:szCs w:val="24"/>
          <w:shd w:val="clear" w:color="auto" w:fill="FFFFFF"/>
        </w:rPr>
        <w:t>Dėl maksimalių socialinės globos ir socialinės priežiūros paslaugų finansavimo išlaidų dydžių sąrašo patvirtinimo ir socialinių paslaugų teikimo kainų nustatymo“</w:t>
      </w:r>
      <w:r w:rsidRPr="00941197">
        <w:rPr>
          <w:rFonts w:ascii="Times New Roman" w:hAnsi="Times New Roman" w:cs="Times New Roman"/>
          <w:sz w:val="24"/>
          <w:szCs w:val="24"/>
        </w:rPr>
        <w:t xml:space="preserve"> socialinės globos kaina buvo padidinta iki realios tuo metu vaiko išlaikymo kainos, t. y. iki 2.268 Eur per mėnesį.</w:t>
      </w:r>
    </w:p>
    <w:p w14:paraId="467B6EDB" w14:textId="77777777" w:rsidR="00266841" w:rsidRPr="00941197" w:rsidRDefault="00266841">
      <w:pPr>
        <w:pStyle w:val="Standard"/>
        <w:spacing w:after="0" w:line="360" w:lineRule="auto"/>
        <w:ind w:firstLine="567"/>
        <w:jc w:val="both"/>
        <w:rPr>
          <w:rFonts w:ascii="Times New Roman" w:hAnsi="Times New Roman" w:cs="Times New Roman"/>
          <w:sz w:val="24"/>
          <w:szCs w:val="24"/>
        </w:rPr>
      </w:pPr>
    </w:p>
    <w:p w14:paraId="0858921E" w14:textId="77777777" w:rsidR="00892461" w:rsidRPr="00941197" w:rsidRDefault="0001286E" w:rsidP="00762792">
      <w:pPr>
        <w:pStyle w:val="Standard"/>
        <w:spacing w:after="0" w:line="240" w:lineRule="auto"/>
        <w:ind w:firstLine="567"/>
        <w:jc w:val="right"/>
      </w:pPr>
      <w:r w:rsidRPr="00941197">
        <w:rPr>
          <w:rFonts w:ascii="Times New Roman" w:hAnsi="Times New Roman" w:cs="Times New Roman"/>
          <w:sz w:val="24"/>
          <w:szCs w:val="24"/>
        </w:rPr>
        <w:t>6 lentelė</w:t>
      </w:r>
    </w:p>
    <w:p w14:paraId="48EA321C" w14:textId="77777777" w:rsidR="00892461" w:rsidRPr="00941197" w:rsidRDefault="0001286E" w:rsidP="00BF0613">
      <w:pPr>
        <w:pStyle w:val="Standard"/>
        <w:spacing w:after="0" w:line="240" w:lineRule="auto"/>
        <w:jc w:val="right"/>
        <w:rPr>
          <w:rFonts w:ascii="Times New Roman" w:hAnsi="Times New Roman" w:cs="Times New Roman"/>
          <w:sz w:val="16"/>
          <w:szCs w:val="16"/>
        </w:rPr>
      </w:pPr>
      <w:r w:rsidRPr="00941197">
        <w:rPr>
          <w:rFonts w:ascii="Times New Roman" w:hAnsi="Times New Roman" w:cs="Times New Roman"/>
          <w:sz w:val="24"/>
          <w:szCs w:val="24"/>
        </w:rPr>
        <w:t>Pajamos pagal finansavimo šaltinius</w:t>
      </w:r>
    </w:p>
    <w:tbl>
      <w:tblPr>
        <w:tblW w:w="10568" w:type="dxa"/>
        <w:tblInd w:w="-4" w:type="dxa"/>
        <w:tblLayout w:type="fixed"/>
        <w:tblCellMar>
          <w:left w:w="10" w:type="dxa"/>
          <w:right w:w="10" w:type="dxa"/>
        </w:tblCellMar>
        <w:tblLook w:val="0000" w:firstRow="0" w:lastRow="0" w:firstColumn="0" w:lastColumn="0" w:noHBand="0" w:noVBand="0"/>
      </w:tblPr>
      <w:tblGrid>
        <w:gridCol w:w="1576"/>
        <w:gridCol w:w="1041"/>
        <w:gridCol w:w="1391"/>
        <w:gridCol w:w="1323"/>
        <w:gridCol w:w="1459"/>
        <w:gridCol w:w="1186"/>
        <w:gridCol w:w="1296"/>
        <w:gridCol w:w="1296"/>
      </w:tblGrid>
      <w:tr w:rsidR="00941197" w:rsidRPr="00941197" w14:paraId="373BCF32" w14:textId="77777777" w:rsidTr="00D32A2B">
        <w:trPr>
          <w:trHeight w:val="1516"/>
        </w:trPr>
        <w:tc>
          <w:tcPr>
            <w:tcW w:w="1576" w:type="dxa"/>
            <w:tcBorders>
              <w:top w:val="single" w:sz="2" w:space="0" w:color="000001"/>
              <w:left w:val="single" w:sz="2" w:space="0" w:color="000001"/>
              <w:bottom w:val="single" w:sz="2" w:space="0" w:color="000001"/>
              <w:right w:val="single" w:sz="2" w:space="0" w:color="000001"/>
            </w:tcBorders>
            <w:shd w:val="clear" w:color="auto" w:fill="CCCCCC"/>
            <w:tcMar>
              <w:top w:w="0" w:type="dxa"/>
              <w:left w:w="10" w:type="dxa"/>
              <w:bottom w:w="0" w:type="dxa"/>
              <w:right w:w="10" w:type="dxa"/>
            </w:tcMar>
          </w:tcPr>
          <w:p w14:paraId="5B913243"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Pajamų rūšis</w:t>
            </w:r>
            <w:r w:rsidR="00EB03A8" w:rsidRPr="00941197">
              <w:rPr>
                <w:rFonts w:ascii="Times New Roman" w:hAnsi="Times New Roman" w:cs="Times New Roman"/>
                <w:sz w:val="24"/>
                <w:szCs w:val="24"/>
              </w:rPr>
              <w:t xml:space="preserve"> </w:t>
            </w:r>
            <w:r w:rsidRPr="00941197">
              <w:rPr>
                <w:rFonts w:ascii="Times New Roman" w:hAnsi="Times New Roman" w:cs="Times New Roman"/>
                <w:sz w:val="24"/>
                <w:szCs w:val="24"/>
              </w:rPr>
              <w:t>/</w:t>
            </w:r>
          </w:p>
          <w:p w14:paraId="6C42293A"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data, gauta ar panaudota</w:t>
            </w:r>
          </w:p>
        </w:tc>
        <w:tc>
          <w:tcPr>
            <w:tcW w:w="1041" w:type="dxa"/>
            <w:tcBorders>
              <w:top w:val="single" w:sz="2" w:space="0" w:color="000001"/>
              <w:left w:val="single" w:sz="2" w:space="0" w:color="000001"/>
              <w:bottom w:val="single" w:sz="2" w:space="0" w:color="000001"/>
              <w:right w:val="single" w:sz="2" w:space="0" w:color="000001"/>
            </w:tcBorders>
            <w:shd w:val="clear" w:color="auto" w:fill="CCCCCC"/>
            <w:tcMar>
              <w:top w:w="0" w:type="dxa"/>
              <w:left w:w="10" w:type="dxa"/>
              <w:bottom w:w="0" w:type="dxa"/>
              <w:right w:w="10" w:type="dxa"/>
            </w:tcMar>
          </w:tcPr>
          <w:p w14:paraId="41347DB2"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Jurbarko r. sav. lėšos (151), Eur</w:t>
            </w:r>
          </w:p>
        </w:tc>
        <w:tc>
          <w:tcPr>
            <w:tcW w:w="1391" w:type="dxa"/>
            <w:tcBorders>
              <w:top w:val="single" w:sz="2" w:space="0" w:color="000001"/>
              <w:left w:val="single" w:sz="2" w:space="0" w:color="000001"/>
              <w:bottom w:val="single" w:sz="2" w:space="0" w:color="000001"/>
              <w:right w:val="single" w:sz="2" w:space="0" w:color="000001"/>
            </w:tcBorders>
            <w:shd w:val="clear" w:color="auto" w:fill="CCCCCC"/>
            <w:tcMar>
              <w:top w:w="0" w:type="dxa"/>
              <w:left w:w="10" w:type="dxa"/>
              <w:bottom w:w="0" w:type="dxa"/>
              <w:right w:w="10" w:type="dxa"/>
            </w:tcMar>
          </w:tcPr>
          <w:p w14:paraId="15C6F799"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Kitų savivaldybių lėšos vaikų išlaikymui (162), Eur</w:t>
            </w:r>
          </w:p>
        </w:tc>
        <w:tc>
          <w:tcPr>
            <w:tcW w:w="1323" w:type="dxa"/>
            <w:tcBorders>
              <w:top w:val="single" w:sz="2" w:space="0" w:color="000001"/>
              <w:left w:val="single" w:sz="2" w:space="0" w:color="000001"/>
              <w:bottom w:val="single" w:sz="2" w:space="0" w:color="000001"/>
              <w:right w:val="single" w:sz="2" w:space="0" w:color="000001"/>
            </w:tcBorders>
            <w:shd w:val="clear" w:color="auto" w:fill="CCCCCC"/>
            <w:tcMar>
              <w:top w:w="0" w:type="dxa"/>
              <w:left w:w="10" w:type="dxa"/>
              <w:bottom w:w="0" w:type="dxa"/>
              <w:right w:w="10" w:type="dxa"/>
            </w:tcMar>
          </w:tcPr>
          <w:p w14:paraId="0D156B92"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Vaiko globos (rūpybos) išmoka,</w:t>
            </w:r>
          </w:p>
          <w:p w14:paraId="09CC825B"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Eur</w:t>
            </w:r>
          </w:p>
        </w:tc>
        <w:tc>
          <w:tcPr>
            <w:tcW w:w="1459" w:type="dxa"/>
            <w:tcBorders>
              <w:top w:val="single" w:sz="2" w:space="0" w:color="000001"/>
              <w:left w:val="single" w:sz="2" w:space="0" w:color="000001"/>
              <w:bottom w:val="single" w:sz="2" w:space="0" w:color="000001"/>
              <w:right w:val="single" w:sz="2" w:space="0" w:color="000001"/>
            </w:tcBorders>
            <w:shd w:val="clear" w:color="auto" w:fill="CCCCCC"/>
            <w:tcMar>
              <w:top w:w="0" w:type="dxa"/>
              <w:left w:w="10" w:type="dxa"/>
              <w:bottom w:w="0" w:type="dxa"/>
              <w:right w:w="10" w:type="dxa"/>
            </w:tcMar>
          </w:tcPr>
          <w:p w14:paraId="05B18706"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Valstybės biudžeto lėšos</w:t>
            </w:r>
          </w:p>
          <w:p w14:paraId="069599DF"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(14304)</w:t>
            </w:r>
          </w:p>
          <w:p w14:paraId="343CA554"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Eur</w:t>
            </w:r>
          </w:p>
        </w:tc>
        <w:tc>
          <w:tcPr>
            <w:tcW w:w="1186" w:type="dxa"/>
            <w:tcBorders>
              <w:top w:val="single" w:sz="2" w:space="0" w:color="000001"/>
              <w:left w:val="single" w:sz="2" w:space="0" w:color="000001"/>
              <w:bottom w:val="single" w:sz="2" w:space="0" w:color="000001"/>
              <w:right w:val="single" w:sz="2" w:space="0" w:color="000001"/>
            </w:tcBorders>
            <w:shd w:val="clear" w:color="auto" w:fill="CCCCCC"/>
            <w:tcMar>
              <w:top w:w="0" w:type="dxa"/>
              <w:left w:w="10" w:type="dxa"/>
              <w:bottom w:w="0" w:type="dxa"/>
              <w:right w:w="10" w:type="dxa"/>
            </w:tcMar>
          </w:tcPr>
          <w:p w14:paraId="159F4C87"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Spec. lėšos (33),</w:t>
            </w:r>
          </w:p>
          <w:p w14:paraId="1B4795B0"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Eur</w:t>
            </w:r>
          </w:p>
        </w:tc>
        <w:tc>
          <w:tcPr>
            <w:tcW w:w="1296" w:type="dxa"/>
            <w:tcBorders>
              <w:top w:val="single" w:sz="2" w:space="0" w:color="000001"/>
              <w:left w:val="single" w:sz="2" w:space="0" w:color="000001"/>
              <w:bottom w:val="single" w:sz="2" w:space="0" w:color="000001"/>
              <w:right w:val="single" w:sz="2" w:space="0" w:color="000001"/>
            </w:tcBorders>
            <w:shd w:val="clear" w:color="auto" w:fill="CCCCCC"/>
            <w:tcMar>
              <w:top w:w="0" w:type="dxa"/>
              <w:left w:w="10" w:type="dxa"/>
              <w:bottom w:w="0" w:type="dxa"/>
              <w:right w:w="10" w:type="dxa"/>
            </w:tcMar>
          </w:tcPr>
          <w:p w14:paraId="24462EB9"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Asmeninės pagalbos paslauga</w:t>
            </w:r>
          </w:p>
          <w:p w14:paraId="337B2202"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(VB lėšos),</w:t>
            </w:r>
          </w:p>
          <w:p w14:paraId="15D4866A"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Eur</w:t>
            </w:r>
          </w:p>
        </w:tc>
        <w:tc>
          <w:tcPr>
            <w:tcW w:w="1296" w:type="dxa"/>
            <w:tcBorders>
              <w:top w:val="single" w:sz="2" w:space="0" w:color="000001"/>
              <w:left w:val="single" w:sz="2" w:space="0" w:color="000001"/>
              <w:bottom w:val="single" w:sz="2" w:space="0" w:color="000001"/>
              <w:right w:val="single" w:sz="2" w:space="0" w:color="000001"/>
            </w:tcBorders>
            <w:shd w:val="clear" w:color="auto" w:fill="CCCCCC"/>
            <w:tcMar>
              <w:top w:w="0" w:type="dxa"/>
              <w:left w:w="10" w:type="dxa"/>
              <w:bottom w:w="0" w:type="dxa"/>
              <w:right w:w="10" w:type="dxa"/>
            </w:tcMar>
          </w:tcPr>
          <w:p w14:paraId="15354243" w14:textId="77777777" w:rsidR="00892461" w:rsidRPr="00941197" w:rsidRDefault="0001286E" w:rsidP="00914C7C">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Iš viso lėšų, Eur:</w:t>
            </w:r>
          </w:p>
        </w:tc>
      </w:tr>
      <w:tr w:rsidR="00941197" w:rsidRPr="00941197" w14:paraId="05498CA1" w14:textId="77777777" w:rsidTr="00914C7C">
        <w:trPr>
          <w:trHeight w:val="574"/>
        </w:trPr>
        <w:tc>
          <w:tcPr>
            <w:tcW w:w="15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C887640" w14:textId="77777777" w:rsidR="00892461" w:rsidRPr="00941197" w:rsidRDefault="0001286E" w:rsidP="00914C7C">
            <w:pPr>
              <w:pStyle w:val="Standard"/>
              <w:spacing w:after="0" w:line="240" w:lineRule="auto"/>
              <w:rPr>
                <w:rFonts w:ascii="Times New Roman" w:hAnsi="Times New Roman" w:cs="Times New Roman"/>
                <w:sz w:val="24"/>
                <w:szCs w:val="24"/>
              </w:rPr>
            </w:pPr>
            <w:r w:rsidRPr="00941197">
              <w:rPr>
                <w:rFonts w:ascii="Times New Roman" w:hAnsi="Times New Roman" w:cs="Times New Roman"/>
                <w:sz w:val="24"/>
                <w:szCs w:val="24"/>
              </w:rPr>
              <w:t>Likutis</w:t>
            </w:r>
          </w:p>
          <w:p w14:paraId="6A2D3ADB" w14:textId="77777777" w:rsidR="00892461" w:rsidRPr="00941197" w:rsidRDefault="0001286E" w:rsidP="00914C7C">
            <w:pPr>
              <w:pStyle w:val="Standard"/>
              <w:spacing w:after="0" w:line="240" w:lineRule="auto"/>
              <w:rPr>
                <w:rFonts w:ascii="Times New Roman" w:hAnsi="Times New Roman" w:cs="Times New Roman"/>
                <w:sz w:val="24"/>
                <w:szCs w:val="24"/>
              </w:rPr>
            </w:pPr>
            <w:r w:rsidRPr="00941197">
              <w:rPr>
                <w:rFonts w:ascii="Times New Roman" w:hAnsi="Times New Roman" w:cs="Times New Roman"/>
                <w:sz w:val="24"/>
                <w:szCs w:val="24"/>
              </w:rPr>
              <w:t>2023-01-01</w:t>
            </w:r>
          </w:p>
        </w:tc>
        <w:tc>
          <w:tcPr>
            <w:tcW w:w="10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437D9F2"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w:t>
            </w:r>
          </w:p>
        </w:tc>
        <w:tc>
          <w:tcPr>
            <w:tcW w:w="139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DB0F274"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15949</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52284E"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w:t>
            </w:r>
          </w:p>
        </w:tc>
        <w:tc>
          <w:tcPr>
            <w:tcW w:w="145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E0FBD9"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w:t>
            </w:r>
          </w:p>
        </w:tc>
        <w:tc>
          <w:tcPr>
            <w:tcW w:w="11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2A808F"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w:t>
            </w:r>
          </w:p>
        </w:tc>
        <w:tc>
          <w:tcPr>
            <w:tcW w:w="129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592C7C9"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w:t>
            </w:r>
          </w:p>
        </w:tc>
        <w:tc>
          <w:tcPr>
            <w:tcW w:w="129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07620F" w14:textId="77777777" w:rsidR="00892461" w:rsidRPr="00941197" w:rsidRDefault="0001286E" w:rsidP="00914C7C">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15949</w:t>
            </w:r>
          </w:p>
        </w:tc>
      </w:tr>
      <w:tr w:rsidR="00941197" w:rsidRPr="00941197" w14:paraId="1E8D57F2" w14:textId="77777777">
        <w:trPr>
          <w:trHeight w:val="1"/>
        </w:trPr>
        <w:tc>
          <w:tcPr>
            <w:tcW w:w="15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1A4B249" w14:textId="77777777" w:rsidR="00914C7C" w:rsidRPr="00941197" w:rsidRDefault="0001286E" w:rsidP="00914C7C">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Planuota </w:t>
            </w:r>
          </w:p>
          <w:p w14:paraId="56588464" w14:textId="77777777" w:rsidR="00892461" w:rsidRPr="00941197" w:rsidRDefault="0001286E" w:rsidP="00914C7C">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lastRenderedPageBreak/>
              <w:t>2023 m.</w:t>
            </w:r>
          </w:p>
        </w:tc>
        <w:tc>
          <w:tcPr>
            <w:tcW w:w="10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CDBE37F"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lastRenderedPageBreak/>
              <w:t>502791</w:t>
            </w:r>
          </w:p>
        </w:tc>
        <w:tc>
          <w:tcPr>
            <w:tcW w:w="139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AB33995"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151157</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8B4D6AF"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72473</w:t>
            </w:r>
          </w:p>
        </w:tc>
        <w:tc>
          <w:tcPr>
            <w:tcW w:w="145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C9CAAFA"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24094</w:t>
            </w:r>
          </w:p>
        </w:tc>
        <w:tc>
          <w:tcPr>
            <w:tcW w:w="11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580386"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3000</w:t>
            </w:r>
          </w:p>
        </w:tc>
        <w:tc>
          <w:tcPr>
            <w:tcW w:w="129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88C0930"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8455</w:t>
            </w:r>
          </w:p>
        </w:tc>
        <w:tc>
          <w:tcPr>
            <w:tcW w:w="129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496AA6" w14:textId="77777777" w:rsidR="00892461" w:rsidRPr="00941197" w:rsidRDefault="0001286E" w:rsidP="00914C7C">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761970</w:t>
            </w:r>
          </w:p>
        </w:tc>
      </w:tr>
      <w:tr w:rsidR="00941197" w:rsidRPr="00941197" w14:paraId="50CBB693" w14:textId="77777777">
        <w:trPr>
          <w:trHeight w:val="1"/>
        </w:trPr>
        <w:tc>
          <w:tcPr>
            <w:tcW w:w="15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739922" w14:textId="77777777" w:rsidR="00892461" w:rsidRPr="00941197" w:rsidRDefault="0001286E" w:rsidP="00914C7C">
            <w:pPr>
              <w:pStyle w:val="Standard"/>
              <w:spacing w:after="0" w:line="240" w:lineRule="auto"/>
              <w:rPr>
                <w:rFonts w:ascii="Times New Roman" w:hAnsi="Times New Roman" w:cs="Times New Roman"/>
                <w:sz w:val="24"/>
                <w:szCs w:val="24"/>
              </w:rPr>
            </w:pPr>
            <w:r w:rsidRPr="00941197">
              <w:rPr>
                <w:rFonts w:ascii="Times New Roman" w:hAnsi="Times New Roman" w:cs="Times New Roman"/>
                <w:sz w:val="24"/>
                <w:szCs w:val="24"/>
              </w:rPr>
              <w:t>Gauta</w:t>
            </w:r>
          </w:p>
        </w:tc>
        <w:tc>
          <w:tcPr>
            <w:tcW w:w="10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C68C5D"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473771</w:t>
            </w:r>
          </w:p>
        </w:tc>
        <w:tc>
          <w:tcPr>
            <w:tcW w:w="139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C038B8C"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147282</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0D69CF"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72473</w:t>
            </w:r>
          </w:p>
        </w:tc>
        <w:tc>
          <w:tcPr>
            <w:tcW w:w="145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A0D104"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24094</w:t>
            </w:r>
          </w:p>
        </w:tc>
        <w:tc>
          <w:tcPr>
            <w:tcW w:w="11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7F3D61"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3000</w:t>
            </w:r>
          </w:p>
        </w:tc>
        <w:tc>
          <w:tcPr>
            <w:tcW w:w="129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0626B30"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8455</w:t>
            </w:r>
          </w:p>
        </w:tc>
        <w:tc>
          <w:tcPr>
            <w:tcW w:w="129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AB6C5B5" w14:textId="77777777" w:rsidR="00892461" w:rsidRPr="00941197" w:rsidRDefault="0001286E" w:rsidP="00914C7C">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729075</w:t>
            </w:r>
          </w:p>
        </w:tc>
      </w:tr>
      <w:tr w:rsidR="00941197" w:rsidRPr="00941197" w14:paraId="0097BB58" w14:textId="77777777" w:rsidTr="00914C7C">
        <w:trPr>
          <w:trHeight w:val="309"/>
        </w:trPr>
        <w:tc>
          <w:tcPr>
            <w:tcW w:w="15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280F21" w14:textId="77777777" w:rsidR="00892461" w:rsidRPr="00941197" w:rsidRDefault="0001286E" w:rsidP="00914C7C">
            <w:pPr>
              <w:pStyle w:val="Standard"/>
              <w:spacing w:after="0" w:line="240" w:lineRule="auto"/>
              <w:rPr>
                <w:rFonts w:ascii="Times New Roman" w:hAnsi="Times New Roman" w:cs="Times New Roman"/>
                <w:sz w:val="24"/>
                <w:szCs w:val="24"/>
              </w:rPr>
            </w:pPr>
            <w:r w:rsidRPr="00941197">
              <w:rPr>
                <w:rFonts w:ascii="Times New Roman" w:hAnsi="Times New Roman" w:cs="Times New Roman"/>
                <w:sz w:val="24"/>
                <w:szCs w:val="24"/>
              </w:rPr>
              <w:t>Panaudota</w:t>
            </w:r>
          </w:p>
        </w:tc>
        <w:tc>
          <w:tcPr>
            <w:tcW w:w="10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5D923C7"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473771</w:t>
            </w:r>
          </w:p>
        </w:tc>
        <w:tc>
          <w:tcPr>
            <w:tcW w:w="139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63E6B60"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146994</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3AA12CD"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72473</w:t>
            </w:r>
          </w:p>
        </w:tc>
        <w:tc>
          <w:tcPr>
            <w:tcW w:w="145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9FFC8A"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24094</w:t>
            </w:r>
          </w:p>
        </w:tc>
        <w:tc>
          <w:tcPr>
            <w:tcW w:w="11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AA83191"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3000</w:t>
            </w:r>
          </w:p>
        </w:tc>
        <w:tc>
          <w:tcPr>
            <w:tcW w:w="129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827633"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8455</w:t>
            </w:r>
          </w:p>
        </w:tc>
        <w:tc>
          <w:tcPr>
            <w:tcW w:w="129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FD32EF" w14:textId="77777777" w:rsidR="00892461" w:rsidRPr="00941197" w:rsidRDefault="0001286E" w:rsidP="00914C7C">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728787</w:t>
            </w:r>
          </w:p>
        </w:tc>
      </w:tr>
      <w:tr w:rsidR="00941197" w:rsidRPr="00941197" w14:paraId="58B79D64" w14:textId="77777777">
        <w:trPr>
          <w:trHeight w:val="1"/>
        </w:trPr>
        <w:tc>
          <w:tcPr>
            <w:tcW w:w="15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FAC6A3" w14:textId="77777777" w:rsidR="00892461" w:rsidRPr="00941197" w:rsidRDefault="0001286E" w:rsidP="00914C7C">
            <w:pPr>
              <w:pStyle w:val="Standard"/>
              <w:spacing w:after="0" w:line="240" w:lineRule="auto"/>
              <w:rPr>
                <w:rFonts w:ascii="Times New Roman" w:hAnsi="Times New Roman" w:cs="Times New Roman"/>
                <w:sz w:val="24"/>
                <w:szCs w:val="24"/>
              </w:rPr>
            </w:pPr>
            <w:r w:rsidRPr="00941197">
              <w:rPr>
                <w:rFonts w:ascii="Times New Roman" w:hAnsi="Times New Roman" w:cs="Times New Roman"/>
                <w:sz w:val="24"/>
                <w:szCs w:val="24"/>
              </w:rPr>
              <w:t>Likutis</w:t>
            </w:r>
          </w:p>
          <w:p w14:paraId="4AA34777" w14:textId="77777777" w:rsidR="00892461" w:rsidRPr="00941197" w:rsidRDefault="0001286E" w:rsidP="00914C7C">
            <w:pPr>
              <w:pStyle w:val="Standard"/>
              <w:spacing w:after="0" w:line="240" w:lineRule="auto"/>
              <w:rPr>
                <w:rFonts w:ascii="Times New Roman" w:hAnsi="Times New Roman" w:cs="Times New Roman"/>
                <w:sz w:val="24"/>
                <w:szCs w:val="24"/>
              </w:rPr>
            </w:pPr>
            <w:r w:rsidRPr="00941197">
              <w:rPr>
                <w:rFonts w:ascii="Times New Roman" w:hAnsi="Times New Roman" w:cs="Times New Roman"/>
                <w:sz w:val="24"/>
                <w:szCs w:val="24"/>
              </w:rPr>
              <w:t>2023-12-31</w:t>
            </w:r>
          </w:p>
        </w:tc>
        <w:tc>
          <w:tcPr>
            <w:tcW w:w="10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4F97173"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w:t>
            </w:r>
          </w:p>
        </w:tc>
        <w:tc>
          <w:tcPr>
            <w:tcW w:w="139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0824516"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16237</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A11DA8"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w:t>
            </w:r>
          </w:p>
        </w:tc>
        <w:tc>
          <w:tcPr>
            <w:tcW w:w="145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FFB8680"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w:t>
            </w:r>
          </w:p>
        </w:tc>
        <w:tc>
          <w:tcPr>
            <w:tcW w:w="118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63DFD9"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w:t>
            </w:r>
          </w:p>
        </w:tc>
        <w:tc>
          <w:tcPr>
            <w:tcW w:w="129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58F71B4" w14:textId="77777777" w:rsidR="00892461" w:rsidRPr="00941197" w:rsidRDefault="0001286E" w:rsidP="00914C7C">
            <w:pPr>
              <w:pStyle w:val="Standard"/>
              <w:spacing w:after="0" w:line="240" w:lineRule="auto"/>
              <w:jc w:val="center"/>
              <w:rPr>
                <w:rFonts w:ascii="Times New Roman" w:hAnsi="Times New Roman" w:cs="Times New Roman"/>
                <w:sz w:val="24"/>
                <w:szCs w:val="24"/>
              </w:rPr>
            </w:pPr>
            <w:r w:rsidRPr="00941197">
              <w:rPr>
                <w:rFonts w:ascii="Times New Roman" w:hAnsi="Times New Roman" w:cs="Times New Roman"/>
                <w:sz w:val="24"/>
                <w:szCs w:val="24"/>
              </w:rPr>
              <w:t>0</w:t>
            </w:r>
          </w:p>
        </w:tc>
        <w:tc>
          <w:tcPr>
            <w:tcW w:w="129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B09F98E" w14:textId="77777777" w:rsidR="00892461" w:rsidRPr="00941197" w:rsidRDefault="0001286E" w:rsidP="00914C7C">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16237</w:t>
            </w:r>
          </w:p>
        </w:tc>
      </w:tr>
    </w:tbl>
    <w:p w14:paraId="171DF93F" w14:textId="77777777" w:rsidR="00892461" w:rsidRPr="00941197" w:rsidRDefault="0001286E">
      <w:pPr>
        <w:pStyle w:val="Standard"/>
        <w:spacing w:after="0"/>
        <w:rPr>
          <w:rFonts w:ascii="Times New Roman" w:hAnsi="Times New Roman" w:cs="Times New Roman"/>
          <w:sz w:val="16"/>
          <w:szCs w:val="16"/>
        </w:rPr>
      </w:pPr>
      <w:r w:rsidRPr="00941197">
        <w:rPr>
          <w:rFonts w:ascii="Times New Roman" w:hAnsi="Times New Roman" w:cs="Times New Roman"/>
          <w:sz w:val="16"/>
          <w:szCs w:val="16"/>
        </w:rPr>
        <w:t xml:space="preserve">Pastaba: buhalterinius skaičiavimus parengė vyriausioji buhalterė Aušra </w:t>
      </w:r>
      <w:proofErr w:type="spellStart"/>
      <w:r w:rsidRPr="00941197">
        <w:rPr>
          <w:rFonts w:ascii="Times New Roman" w:hAnsi="Times New Roman" w:cs="Times New Roman"/>
          <w:sz w:val="16"/>
          <w:szCs w:val="16"/>
        </w:rPr>
        <w:t>Šiugždienė</w:t>
      </w:r>
      <w:proofErr w:type="spellEnd"/>
      <w:r w:rsidRPr="00941197">
        <w:rPr>
          <w:rFonts w:ascii="Times New Roman" w:hAnsi="Times New Roman" w:cs="Times New Roman"/>
          <w:sz w:val="16"/>
          <w:szCs w:val="16"/>
        </w:rPr>
        <w:t>.</w:t>
      </w:r>
    </w:p>
    <w:p w14:paraId="73EF9949" w14:textId="77777777" w:rsidR="00266841" w:rsidRPr="00941197" w:rsidRDefault="00266841" w:rsidP="00D32A2B">
      <w:pPr>
        <w:pStyle w:val="Standard"/>
        <w:spacing w:after="0"/>
        <w:jc w:val="both"/>
        <w:rPr>
          <w:rFonts w:ascii="Times New Roman" w:hAnsi="Times New Roman" w:cs="Times New Roman"/>
          <w:sz w:val="24"/>
          <w:szCs w:val="24"/>
        </w:rPr>
      </w:pPr>
      <w:bookmarkStart w:id="4" w:name="_Hlk95217673"/>
    </w:p>
    <w:bookmarkEnd w:id="4"/>
    <w:p w14:paraId="49D87696" w14:textId="77777777" w:rsidR="00892461" w:rsidRPr="00941197" w:rsidRDefault="0001286E" w:rsidP="00266841">
      <w:pPr>
        <w:pStyle w:val="Standard"/>
        <w:spacing w:after="0"/>
        <w:ind w:firstLine="57"/>
        <w:jc w:val="center"/>
      </w:pPr>
      <w:r w:rsidRPr="00941197">
        <w:rPr>
          <w:rFonts w:ascii="Times New Roman" w:hAnsi="Times New Roman" w:cs="Times New Roman"/>
          <w:sz w:val="24"/>
          <w:szCs w:val="24"/>
        </w:rPr>
        <w:t>6.2. Namų išlaidos pagal išlaidų klasifikacijos straipsnius pateikiamos 7-oje lentelėje.</w:t>
      </w:r>
    </w:p>
    <w:p w14:paraId="104A3615" w14:textId="77777777" w:rsidR="00892461" w:rsidRPr="00941197" w:rsidRDefault="0001286E">
      <w:pPr>
        <w:pStyle w:val="Standard"/>
        <w:spacing w:after="0"/>
        <w:jc w:val="right"/>
        <w:rPr>
          <w:rFonts w:ascii="Times New Roman" w:hAnsi="Times New Roman" w:cs="Times New Roman"/>
          <w:sz w:val="24"/>
          <w:szCs w:val="24"/>
        </w:rPr>
      </w:pPr>
      <w:r w:rsidRPr="00941197">
        <w:rPr>
          <w:rFonts w:ascii="Times New Roman" w:hAnsi="Times New Roman" w:cs="Times New Roman"/>
          <w:sz w:val="24"/>
          <w:szCs w:val="24"/>
        </w:rPr>
        <w:t>7 lentelė</w:t>
      </w:r>
    </w:p>
    <w:p w14:paraId="0A097217" w14:textId="77777777" w:rsidR="00892461" w:rsidRPr="00941197" w:rsidRDefault="0001286E">
      <w:pPr>
        <w:pStyle w:val="Standard"/>
        <w:spacing w:after="0"/>
        <w:jc w:val="right"/>
        <w:rPr>
          <w:rFonts w:ascii="Times New Roman" w:hAnsi="Times New Roman" w:cs="Times New Roman"/>
          <w:sz w:val="24"/>
          <w:szCs w:val="24"/>
        </w:rPr>
      </w:pPr>
      <w:r w:rsidRPr="00941197">
        <w:rPr>
          <w:rFonts w:ascii="Times New Roman" w:hAnsi="Times New Roman" w:cs="Times New Roman"/>
          <w:sz w:val="24"/>
          <w:szCs w:val="24"/>
        </w:rPr>
        <w:t xml:space="preserve"> Išlaidos pagal išlaidų klasifikaciją</w:t>
      </w:r>
    </w:p>
    <w:tbl>
      <w:tblPr>
        <w:tblW w:w="10473" w:type="dxa"/>
        <w:tblInd w:w="39" w:type="dxa"/>
        <w:tblLayout w:type="fixed"/>
        <w:tblCellMar>
          <w:left w:w="10" w:type="dxa"/>
          <w:right w:w="10" w:type="dxa"/>
        </w:tblCellMar>
        <w:tblLook w:val="0000" w:firstRow="0" w:lastRow="0" w:firstColumn="0" w:lastColumn="0" w:noHBand="0" w:noVBand="0"/>
      </w:tblPr>
      <w:tblGrid>
        <w:gridCol w:w="1581"/>
        <w:gridCol w:w="1323"/>
        <w:gridCol w:w="1527"/>
        <w:gridCol w:w="1200"/>
        <w:gridCol w:w="982"/>
        <w:gridCol w:w="981"/>
        <w:gridCol w:w="1978"/>
        <w:gridCol w:w="901"/>
      </w:tblGrid>
      <w:tr w:rsidR="00941197" w:rsidRPr="00941197" w14:paraId="166AAD36"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DDDDDD"/>
            <w:tcMar>
              <w:top w:w="0" w:type="dxa"/>
              <w:left w:w="10" w:type="dxa"/>
              <w:bottom w:w="0" w:type="dxa"/>
              <w:right w:w="10" w:type="dxa"/>
            </w:tcMar>
          </w:tcPr>
          <w:p w14:paraId="276A8126" w14:textId="77777777" w:rsidR="00892461" w:rsidRPr="00941197" w:rsidRDefault="00892461" w:rsidP="00D32A2B">
            <w:pPr>
              <w:pStyle w:val="Standard"/>
              <w:spacing w:after="0"/>
              <w:rPr>
                <w:rFonts w:ascii="Times New Roman" w:hAnsi="Times New Roman" w:cs="Times New Roman"/>
                <w:sz w:val="24"/>
                <w:szCs w:val="24"/>
              </w:rPr>
            </w:pPr>
          </w:p>
          <w:p w14:paraId="3BE94966" w14:textId="77777777" w:rsidR="00892461" w:rsidRPr="00941197" w:rsidRDefault="0001286E" w:rsidP="00D32A2B">
            <w:pPr>
              <w:pStyle w:val="Standard"/>
              <w:spacing w:after="0"/>
              <w:rPr>
                <w:rFonts w:ascii="Times New Roman" w:hAnsi="Times New Roman" w:cs="Times New Roman"/>
                <w:sz w:val="24"/>
                <w:szCs w:val="24"/>
              </w:rPr>
            </w:pPr>
            <w:r w:rsidRPr="00941197">
              <w:rPr>
                <w:rFonts w:ascii="Times New Roman" w:hAnsi="Times New Roman" w:cs="Times New Roman"/>
                <w:sz w:val="24"/>
                <w:szCs w:val="24"/>
              </w:rPr>
              <w:t>Išlaidų straipsnis</w:t>
            </w:r>
          </w:p>
        </w:tc>
        <w:tc>
          <w:tcPr>
            <w:tcW w:w="1323" w:type="dxa"/>
            <w:tcBorders>
              <w:top w:val="single" w:sz="2" w:space="0" w:color="000001"/>
              <w:left w:val="single" w:sz="2" w:space="0" w:color="000001"/>
              <w:bottom w:val="single" w:sz="2" w:space="0" w:color="000001"/>
              <w:right w:val="single" w:sz="2" w:space="0" w:color="000001"/>
            </w:tcBorders>
            <w:shd w:val="clear" w:color="auto" w:fill="DDDDDD"/>
            <w:tcMar>
              <w:top w:w="0" w:type="dxa"/>
              <w:left w:w="10" w:type="dxa"/>
              <w:bottom w:w="0" w:type="dxa"/>
              <w:right w:w="10" w:type="dxa"/>
            </w:tcMar>
          </w:tcPr>
          <w:p w14:paraId="7FB1A98A" w14:textId="77777777" w:rsidR="00892461" w:rsidRPr="00941197" w:rsidRDefault="0001286E" w:rsidP="00D32A2B">
            <w:pPr>
              <w:pStyle w:val="Standard"/>
              <w:spacing w:after="0"/>
              <w:jc w:val="center"/>
            </w:pPr>
            <w:r w:rsidRPr="00941197">
              <w:rPr>
                <w:rFonts w:ascii="Times New Roman" w:hAnsi="Times New Roman" w:cs="Times New Roman"/>
                <w:sz w:val="24"/>
                <w:szCs w:val="24"/>
              </w:rPr>
              <w:t>Jurbarko r. savivaldybės lėšos (151)</w:t>
            </w:r>
          </w:p>
        </w:tc>
        <w:tc>
          <w:tcPr>
            <w:tcW w:w="1527" w:type="dxa"/>
            <w:tcBorders>
              <w:top w:val="single" w:sz="2" w:space="0" w:color="000001"/>
              <w:left w:val="single" w:sz="2" w:space="0" w:color="000001"/>
              <w:bottom w:val="single" w:sz="2" w:space="0" w:color="000001"/>
              <w:right w:val="single" w:sz="2" w:space="0" w:color="000001"/>
            </w:tcBorders>
            <w:shd w:val="clear" w:color="auto" w:fill="DDDDDD"/>
            <w:tcMar>
              <w:top w:w="0" w:type="dxa"/>
              <w:left w:w="10" w:type="dxa"/>
              <w:bottom w:w="0" w:type="dxa"/>
              <w:right w:w="10" w:type="dxa"/>
            </w:tcMar>
          </w:tcPr>
          <w:p w14:paraId="5DC20B04" w14:textId="77777777" w:rsidR="00892461" w:rsidRPr="00941197" w:rsidRDefault="0001286E" w:rsidP="00D32A2B">
            <w:pPr>
              <w:pStyle w:val="Standard"/>
              <w:spacing w:after="0"/>
              <w:jc w:val="center"/>
            </w:pPr>
            <w:r w:rsidRPr="00941197">
              <w:rPr>
                <w:rFonts w:ascii="Times New Roman" w:hAnsi="Times New Roman" w:cs="Times New Roman"/>
                <w:sz w:val="24"/>
                <w:szCs w:val="24"/>
              </w:rPr>
              <w:t>Kitų savivaldybių lėšos vaikų išlaikymui (162)</w:t>
            </w:r>
          </w:p>
        </w:tc>
        <w:tc>
          <w:tcPr>
            <w:tcW w:w="1200" w:type="dxa"/>
            <w:tcBorders>
              <w:top w:val="single" w:sz="2" w:space="0" w:color="000001"/>
              <w:left w:val="single" w:sz="2" w:space="0" w:color="000001"/>
              <w:bottom w:val="single" w:sz="2" w:space="0" w:color="000001"/>
              <w:right w:val="single" w:sz="2" w:space="0" w:color="000001"/>
            </w:tcBorders>
            <w:shd w:val="clear" w:color="auto" w:fill="DDDDDD"/>
            <w:tcMar>
              <w:top w:w="0" w:type="dxa"/>
              <w:left w:w="10" w:type="dxa"/>
              <w:bottom w:w="0" w:type="dxa"/>
              <w:right w:w="10" w:type="dxa"/>
            </w:tcMar>
          </w:tcPr>
          <w:p w14:paraId="782D8A44" w14:textId="77777777" w:rsidR="00892461" w:rsidRPr="00941197" w:rsidRDefault="0001286E" w:rsidP="00D32A2B">
            <w:pPr>
              <w:pStyle w:val="Standard"/>
              <w:spacing w:after="0"/>
              <w:jc w:val="center"/>
            </w:pPr>
            <w:r w:rsidRPr="00941197">
              <w:rPr>
                <w:rFonts w:ascii="Times New Roman" w:hAnsi="Times New Roman" w:cs="Times New Roman"/>
                <w:sz w:val="24"/>
                <w:szCs w:val="24"/>
              </w:rPr>
              <w:t>Vaiko globos (rūpybos) išmoka</w:t>
            </w:r>
          </w:p>
        </w:tc>
        <w:tc>
          <w:tcPr>
            <w:tcW w:w="982" w:type="dxa"/>
            <w:tcBorders>
              <w:top w:val="single" w:sz="2" w:space="0" w:color="000001"/>
              <w:left w:val="single" w:sz="2" w:space="0" w:color="000001"/>
              <w:bottom w:val="single" w:sz="2" w:space="0" w:color="000001"/>
              <w:right w:val="single" w:sz="2" w:space="0" w:color="000001"/>
            </w:tcBorders>
            <w:shd w:val="clear" w:color="auto" w:fill="DDDDDD"/>
            <w:tcMar>
              <w:top w:w="0" w:type="dxa"/>
              <w:left w:w="10" w:type="dxa"/>
              <w:bottom w:w="0" w:type="dxa"/>
              <w:right w:w="10" w:type="dxa"/>
            </w:tcMar>
          </w:tcPr>
          <w:p w14:paraId="061E4F8A" w14:textId="77777777" w:rsidR="00892461" w:rsidRPr="00941197" w:rsidRDefault="0001286E" w:rsidP="00D32A2B">
            <w:pPr>
              <w:pStyle w:val="Standard"/>
              <w:spacing w:after="0"/>
              <w:jc w:val="center"/>
            </w:pPr>
            <w:r w:rsidRPr="00941197">
              <w:rPr>
                <w:rFonts w:ascii="Times New Roman" w:hAnsi="Times New Roman" w:cs="Times New Roman"/>
                <w:sz w:val="24"/>
                <w:szCs w:val="24"/>
              </w:rPr>
              <w:t>Valstybės biudžeto lėšos  (14304)</w:t>
            </w:r>
          </w:p>
        </w:tc>
        <w:tc>
          <w:tcPr>
            <w:tcW w:w="981" w:type="dxa"/>
            <w:tcBorders>
              <w:top w:val="single" w:sz="2" w:space="0" w:color="000001"/>
              <w:left w:val="single" w:sz="2" w:space="0" w:color="000001"/>
              <w:bottom w:val="single" w:sz="2" w:space="0" w:color="000001"/>
              <w:right w:val="single" w:sz="2" w:space="0" w:color="000001"/>
            </w:tcBorders>
            <w:shd w:val="clear" w:color="auto" w:fill="DDDDDD"/>
            <w:tcMar>
              <w:top w:w="0" w:type="dxa"/>
              <w:left w:w="10" w:type="dxa"/>
              <w:bottom w:w="0" w:type="dxa"/>
              <w:right w:w="10" w:type="dxa"/>
            </w:tcMar>
          </w:tcPr>
          <w:p w14:paraId="53DE05EC" w14:textId="77777777" w:rsidR="00892461" w:rsidRPr="00941197" w:rsidRDefault="0001286E" w:rsidP="00D32A2B">
            <w:pPr>
              <w:pStyle w:val="Standard"/>
              <w:spacing w:after="0"/>
              <w:jc w:val="center"/>
            </w:pPr>
            <w:r w:rsidRPr="00941197">
              <w:rPr>
                <w:rFonts w:ascii="Times New Roman" w:hAnsi="Times New Roman" w:cs="Times New Roman"/>
                <w:sz w:val="24"/>
                <w:szCs w:val="24"/>
              </w:rPr>
              <w:t>Spec. lėšos (33)</w:t>
            </w:r>
          </w:p>
        </w:tc>
        <w:tc>
          <w:tcPr>
            <w:tcW w:w="1978" w:type="dxa"/>
            <w:tcBorders>
              <w:top w:val="single" w:sz="2" w:space="0" w:color="000001"/>
              <w:left w:val="single" w:sz="2" w:space="0" w:color="000001"/>
              <w:bottom w:val="single" w:sz="2" w:space="0" w:color="000001"/>
              <w:right w:val="single" w:sz="2" w:space="0" w:color="000001"/>
            </w:tcBorders>
            <w:shd w:val="clear" w:color="auto" w:fill="DDDDDD"/>
            <w:tcMar>
              <w:top w:w="0" w:type="dxa"/>
              <w:left w:w="10" w:type="dxa"/>
              <w:bottom w:w="0" w:type="dxa"/>
              <w:right w:w="10" w:type="dxa"/>
            </w:tcMar>
          </w:tcPr>
          <w:p w14:paraId="07960FB2" w14:textId="77777777" w:rsidR="00892461" w:rsidRPr="00941197" w:rsidRDefault="0001286E" w:rsidP="00D32A2B">
            <w:pPr>
              <w:pStyle w:val="Standard"/>
              <w:spacing w:after="0"/>
              <w:jc w:val="center"/>
            </w:pPr>
            <w:r w:rsidRPr="00941197">
              <w:rPr>
                <w:rFonts w:ascii="Times New Roman" w:hAnsi="Times New Roman" w:cs="Times New Roman"/>
                <w:sz w:val="24"/>
                <w:szCs w:val="24"/>
              </w:rPr>
              <w:t>Asmeninės pagalbos paslauga</w:t>
            </w:r>
          </w:p>
          <w:p w14:paraId="22E4D4CA"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(VB lėšos),</w:t>
            </w:r>
          </w:p>
          <w:p w14:paraId="3FC41AE8"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Eur</w:t>
            </w:r>
          </w:p>
        </w:tc>
        <w:tc>
          <w:tcPr>
            <w:tcW w:w="901" w:type="dxa"/>
            <w:tcBorders>
              <w:top w:val="single" w:sz="2" w:space="0" w:color="000001"/>
              <w:left w:val="single" w:sz="2" w:space="0" w:color="000001"/>
              <w:bottom w:val="single" w:sz="2" w:space="0" w:color="000001"/>
              <w:right w:val="single" w:sz="2" w:space="0" w:color="000001"/>
            </w:tcBorders>
            <w:shd w:val="clear" w:color="auto" w:fill="DDDDDD"/>
            <w:tcMar>
              <w:top w:w="0" w:type="dxa"/>
              <w:left w:w="10" w:type="dxa"/>
              <w:bottom w:w="0" w:type="dxa"/>
              <w:right w:w="10" w:type="dxa"/>
            </w:tcMar>
          </w:tcPr>
          <w:p w14:paraId="614901BB"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Iš viso</w:t>
            </w:r>
          </w:p>
          <w:p w14:paraId="48D45FC4"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lėšų:</w:t>
            </w:r>
          </w:p>
        </w:tc>
      </w:tr>
      <w:tr w:rsidR="00941197" w:rsidRPr="00941197" w14:paraId="64680DBA"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839D47" w14:textId="77777777" w:rsidR="00892461" w:rsidRPr="00941197" w:rsidRDefault="0001286E" w:rsidP="00D32A2B">
            <w:pPr>
              <w:pStyle w:val="Standard"/>
              <w:spacing w:after="0"/>
              <w:rPr>
                <w:rFonts w:ascii="Times New Roman" w:hAnsi="Times New Roman" w:cs="Times New Roman"/>
                <w:sz w:val="20"/>
                <w:szCs w:val="20"/>
              </w:rPr>
            </w:pPr>
            <w:r w:rsidRPr="00941197">
              <w:rPr>
                <w:rFonts w:ascii="Times New Roman" w:hAnsi="Times New Roman" w:cs="Times New Roman"/>
                <w:sz w:val="20"/>
                <w:szCs w:val="20"/>
              </w:rPr>
              <w:t>Iš viso:</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5356A28"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473771</w:t>
            </w: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D3677AB"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146994</w:t>
            </w: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D99ADC4"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72473</w:t>
            </w: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AC1F75"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24094</w:t>
            </w: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3F8A85"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3000</w:t>
            </w: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B1E0F0"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8455</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0F421D"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728787</w:t>
            </w:r>
          </w:p>
        </w:tc>
      </w:tr>
      <w:tr w:rsidR="00941197" w:rsidRPr="00941197" w14:paraId="3270411D"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6E38572"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 xml:space="preserve">Darbo užmokestis ir </w:t>
            </w:r>
            <w:proofErr w:type="spellStart"/>
            <w:r w:rsidRPr="00941197">
              <w:rPr>
                <w:rFonts w:ascii="Times New Roman" w:hAnsi="Times New Roman" w:cs="Times New Roman"/>
                <w:sz w:val="20"/>
                <w:szCs w:val="20"/>
              </w:rPr>
              <w:t>soc</w:t>
            </w:r>
            <w:proofErr w:type="spellEnd"/>
            <w:r w:rsidRPr="00941197">
              <w:rPr>
                <w:rFonts w:ascii="Times New Roman" w:hAnsi="Times New Roman" w:cs="Times New Roman"/>
                <w:sz w:val="20"/>
                <w:szCs w:val="20"/>
              </w:rPr>
              <w:t>. draudimo įmokos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83249A"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417971</w:t>
            </w: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F201F01"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146994</w:t>
            </w: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E525B42"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883AA0D"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24094</w:t>
            </w: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E1F7B9B"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8D5BCB4"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8455</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B5259A"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597514</w:t>
            </w:r>
          </w:p>
        </w:tc>
      </w:tr>
      <w:tr w:rsidR="00941197" w:rsidRPr="00941197" w14:paraId="79A6A88E"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77EC9E8"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Prekės ir paslaugos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490FC"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55800</w:t>
            </w: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E0B0D3C"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0769AC"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72473</w:t>
            </w: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C6DD224"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C235CB5"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3000</w:t>
            </w: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3A87D59"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1DD80E6"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131273</w:t>
            </w:r>
          </w:p>
        </w:tc>
      </w:tr>
      <w:tr w:rsidR="00941197" w:rsidRPr="00941197" w14:paraId="1D1EE8D2"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9D47D9"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Iš jų:</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1DA17D6"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6D15BEF"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0CEF2"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CFDBB3"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C2C4E4C"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AC4A582"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50E3548" w14:textId="77777777" w:rsidR="00892461" w:rsidRPr="00941197" w:rsidRDefault="00892461" w:rsidP="00D32A2B">
            <w:pPr>
              <w:pStyle w:val="Standard"/>
              <w:spacing w:after="0"/>
              <w:jc w:val="center"/>
              <w:rPr>
                <w:rFonts w:ascii="Times New Roman" w:hAnsi="Times New Roman" w:cs="Times New Roman"/>
                <w:sz w:val="24"/>
                <w:szCs w:val="24"/>
              </w:rPr>
            </w:pPr>
          </w:p>
        </w:tc>
      </w:tr>
      <w:tr w:rsidR="00941197" w:rsidRPr="00941197" w14:paraId="402A496F"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5D675B7"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Mityba</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F6EB483"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50FE6EB"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E1AC3B4"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42540</w:t>
            </w: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3D28D4E"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F83DD06"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C31A68"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D8B87D"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42540</w:t>
            </w:r>
          </w:p>
        </w:tc>
      </w:tr>
      <w:tr w:rsidR="00941197" w:rsidRPr="00941197" w14:paraId="210BE1C2"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4FFFBE"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Medikamentai ir mokamos medicininės paslaugos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512DC63"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9D9CEE"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C9A1D91"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1638</w:t>
            </w: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F6D2BFA"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A3CE9AA"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1300</w:t>
            </w: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DDD0269"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B26650"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2938</w:t>
            </w:r>
          </w:p>
        </w:tc>
      </w:tr>
      <w:tr w:rsidR="00941197" w:rsidRPr="00941197" w14:paraId="70F3B580"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E08905"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Ryšių paslaugos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3F571D6"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1687</w:t>
            </w: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A1D0399"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61FCACB"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CB388CB"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E938C51"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D7ADE95"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DB9EE31"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1687</w:t>
            </w:r>
          </w:p>
        </w:tc>
      </w:tr>
      <w:tr w:rsidR="00941197" w:rsidRPr="00941197" w14:paraId="2898C072"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086D853"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Transporto išlaikymas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25C67C"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6068</w:t>
            </w: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3C7730"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EB534BE"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8B541BA"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CA75B34"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B62C38A"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6F46378"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6068</w:t>
            </w:r>
          </w:p>
        </w:tc>
      </w:tr>
      <w:tr w:rsidR="00941197" w:rsidRPr="00941197" w14:paraId="23C142D0"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71BA4B1"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Apranga ir patalynė</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89D485"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AAD154"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82D4348"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6872</w:t>
            </w: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7AEABD"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8C1660"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431FD0"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285E95"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6872</w:t>
            </w:r>
          </w:p>
        </w:tc>
      </w:tr>
      <w:tr w:rsidR="00941197" w:rsidRPr="00941197" w14:paraId="7670C62C"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82CE062"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Komandiruotės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CA8D9A1"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4B1E102"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711FCBD"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19D7F8"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7F21DB"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242A373"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856B44" w14:textId="77777777" w:rsidR="00892461" w:rsidRPr="00941197" w:rsidRDefault="00892461" w:rsidP="00D32A2B">
            <w:pPr>
              <w:pStyle w:val="Standard"/>
              <w:spacing w:after="0"/>
              <w:jc w:val="center"/>
              <w:rPr>
                <w:rFonts w:ascii="Times New Roman" w:hAnsi="Times New Roman" w:cs="Times New Roman"/>
                <w:sz w:val="24"/>
                <w:szCs w:val="24"/>
              </w:rPr>
            </w:pPr>
          </w:p>
        </w:tc>
      </w:tr>
      <w:tr w:rsidR="00941197" w:rsidRPr="00941197" w14:paraId="2A975534"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6F8836"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Materialiojo turto nuoma (4 gyvenamųjų namų nuoma)</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95928"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21512</w:t>
            </w: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B6E2FB1"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D28832C"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3D2212"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510CBE"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2A6C6"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5A4B3EC"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21512</w:t>
            </w:r>
          </w:p>
        </w:tc>
      </w:tr>
      <w:tr w:rsidR="00941197" w:rsidRPr="00941197" w14:paraId="6DFB6206"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AAC7805"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Paprastojo remonto išlaidos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852046"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33E9B5"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5999B25"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0E1C4D8"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494340"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5A5AB3D"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A73DD2" w14:textId="77777777" w:rsidR="00892461" w:rsidRPr="00941197" w:rsidRDefault="00892461" w:rsidP="00D32A2B">
            <w:pPr>
              <w:pStyle w:val="Standard"/>
              <w:spacing w:after="0"/>
              <w:jc w:val="center"/>
              <w:rPr>
                <w:rFonts w:ascii="Times New Roman" w:hAnsi="Times New Roman" w:cs="Times New Roman"/>
                <w:sz w:val="24"/>
                <w:szCs w:val="24"/>
              </w:rPr>
            </w:pPr>
          </w:p>
        </w:tc>
      </w:tr>
      <w:tr w:rsidR="00941197" w:rsidRPr="00941197" w14:paraId="0DA4E532"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EC7DFC"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Kvalifikacijos kėlimo išlaidos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EAA057D"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100</w:t>
            </w: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A15731"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79AB0EA"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481F11A"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0B4217"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F36FC7"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141636"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100</w:t>
            </w:r>
          </w:p>
        </w:tc>
      </w:tr>
      <w:tr w:rsidR="00941197" w:rsidRPr="00941197" w14:paraId="03FB4BAD"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F95EE6"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Komunalinės paslaugos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EBA45B7"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20772</w:t>
            </w: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11651C"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609EAA"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6B3C223"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2BA583"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A79628A"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C61AB5"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20772</w:t>
            </w:r>
          </w:p>
        </w:tc>
      </w:tr>
      <w:tr w:rsidR="00941197" w:rsidRPr="00941197" w14:paraId="089FB06C"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A92EEFB"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Informacinių technologijų prekės ir paslaugos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1E709CB"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511</w:t>
            </w: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6F9F31"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3AEA9B"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46DA94"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C3C484C"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FAE3617"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5E102F"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511</w:t>
            </w:r>
          </w:p>
        </w:tc>
      </w:tr>
      <w:tr w:rsidR="00941197" w:rsidRPr="00941197" w14:paraId="37304258"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13FCE70" w14:textId="77777777" w:rsidR="00892461" w:rsidRPr="00941197" w:rsidRDefault="0001286E" w:rsidP="00D32A2B">
            <w:pPr>
              <w:pStyle w:val="Standard"/>
              <w:spacing w:after="0"/>
              <w:jc w:val="both"/>
            </w:pPr>
            <w:r w:rsidRPr="00941197">
              <w:rPr>
                <w:rFonts w:ascii="Times New Roman" w:hAnsi="Times New Roman" w:cs="Times New Roman"/>
                <w:sz w:val="20"/>
                <w:szCs w:val="20"/>
              </w:rPr>
              <w:t xml:space="preserve">Kitos prekės  ir paslaugos (kanceliarinės, </w:t>
            </w:r>
            <w:r w:rsidRPr="00941197">
              <w:rPr>
                <w:rFonts w:ascii="Times New Roman" w:hAnsi="Times New Roman" w:cs="Times New Roman"/>
                <w:sz w:val="20"/>
                <w:szCs w:val="20"/>
              </w:rPr>
              <w:lastRenderedPageBreak/>
              <w:t>higienos ir ūkinės prekės, kirpyklos paslaugos, mokamos psichologo, vaikų psichiatro ar kitos specialisto paslaugos)</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DF8929"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lastRenderedPageBreak/>
              <w:t>5150</w:t>
            </w: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9DC815"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118D77"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12953</w:t>
            </w: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96D0523"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66B1A08"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1700</w:t>
            </w: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D28ABC"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921225D"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19803</w:t>
            </w:r>
          </w:p>
        </w:tc>
      </w:tr>
      <w:tr w:rsidR="00941197" w:rsidRPr="00941197" w14:paraId="03AC34B9" w14:textId="77777777">
        <w:trPr>
          <w:trHeight w:val="1"/>
        </w:trPr>
        <w:tc>
          <w:tcPr>
            <w:tcW w:w="15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16E0DC6" w14:textId="77777777" w:rsidR="00892461" w:rsidRPr="00941197" w:rsidRDefault="0001286E" w:rsidP="00D32A2B">
            <w:pPr>
              <w:pStyle w:val="Standard"/>
              <w:spacing w:after="0"/>
              <w:jc w:val="both"/>
              <w:rPr>
                <w:rFonts w:ascii="Times New Roman" w:hAnsi="Times New Roman" w:cs="Times New Roman"/>
                <w:sz w:val="20"/>
                <w:szCs w:val="20"/>
              </w:rPr>
            </w:pPr>
            <w:r w:rsidRPr="00941197">
              <w:rPr>
                <w:rFonts w:ascii="Times New Roman" w:hAnsi="Times New Roman" w:cs="Times New Roman"/>
                <w:sz w:val="20"/>
                <w:szCs w:val="20"/>
              </w:rPr>
              <w:t>Socialinė parama pinigais (vaikų kišenpinigiai)</w:t>
            </w:r>
          </w:p>
        </w:tc>
        <w:tc>
          <w:tcPr>
            <w:tcW w:w="13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6133CAD"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5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0B60DC"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20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E8FB19C"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8470</w:t>
            </w:r>
          </w:p>
        </w:tc>
        <w:tc>
          <w:tcPr>
            <w:tcW w:w="9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99D97C6"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DD44233"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197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FC6C00" w14:textId="77777777" w:rsidR="00892461" w:rsidRPr="00941197" w:rsidRDefault="00892461" w:rsidP="00D32A2B">
            <w:pPr>
              <w:pStyle w:val="Standard"/>
              <w:spacing w:after="0"/>
              <w:jc w:val="center"/>
              <w:rPr>
                <w:rFonts w:ascii="Times New Roman" w:hAnsi="Times New Roman" w:cs="Times New Roman"/>
                <w:sz w:val="24"/>
                <w:szCs w:val="24"/>
              </w:rPr>
            </w:pP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8C8352A" w14:textId="77777777" w:rsidR="00892461" w:rsidRPr="00941197" w:rsidRDefault="0001286E" w:rsidP="00D32A2B">
            <w:pPr>
              <w:pStyle w:val="Standard"/>
              <w:spacing w:after="0"/>
              <w:jc w:val="center"/>
              <w:rPr>
                <w:rFonts w:ascii="Times New Roman" w:hAnsi="Times New Roman" w:cs="Times New Roman"/>
                <w:sz w:val="24"/>
                <w:szCs w:val="24"/>
              </w:rPr>
            </w:pPr>
            <w:r w:rsidRPr="00941197">
              <w:rPr>
                <w:rFonts w:ascii="Times New Roman" w:hAnsi="Times New Roman" w:cs="Times New Roman"/>
                <w:sz w:val="24"/>
                <w:szCs w:val="24"/>
              </w:rPr>
              <w:t>8470</w:t>
            </w:r>
          </w:p>
        </w:tc>
      </w:tr>
    </w:tbl>
    <w:p w14:paraId="006F53FC" w14:textId="77777777" w:rsidR="00892461" w:rsidRPr="00941197" w:rsidRDefault="0001286E" w:rsidP="00D32A2B">
      <w:pPr>
        <w:pStyle w:val="Standard"/>
        <w:spacing w:after="0" w:line="360" w:lineRule="auto"/>
        <w:rPr>
          <w:rFonts w:ascii="Times New Roman" w:hAnsi="Times New Roman" w:cs="Times New Roman"/>
          <w:sz w:val="16"/>
          <w:szCs w:val="16"/>
        </w:rPr>
      </w:pPr>
      <w:r w:rsidRPr="00941197">
        <w:rPr>
          <w:rFonts w:ascii="Times New Roman" w:hAnsi="Times New Roman" w:cs="Times New Roman"/>
          <w:sz w:val="16"/>
          <w:szCs w:val="16"/>
        </w:rPr>
        <w:t xml:space="preserve">Pastaba: finansinę informaciją parengė vyriausioji buhalterė Aušra </w:t>
      </w:r>
      <w:proofErr w:type="spellStart"/>
      <w:r w:rsidRPr="00941197">
        <w:rPr>
          <w:rFonts w:ascii="Times New Roman" w:hAnsi="Times New Roman" w:cs="Times New Roman"/>
          <w:sz w:val="16"/>
          <w:szCs w:val="16"/>
        </w:rPr>
        <w:t>Šiugždienė</w:t>
      </w:r>
      <w:proofErr w:type="spellEnd"/>
      <w:r w:rsidRPr="00941197">
        <w:rPr>
          <w:rFonts w:ascii="Times New Roman" w:hAnsi="Times New Roman" w:cs="Times New Roman"/>
          <w:sz w:val="16"/>
          <w:szCs w:val="16"/>
        </w:rPr>
        <w:t>.</w:t>
      </w:r>
    </w:p>
    <w:p w14:paraId="49F5958E" w14:textId="77777777" w:rsidR="00892461" w:rsidRPr="00941197" w:rsidRDefault="00892461">
      <w:pPr>
        <w:pStyle w:val="Standard"/>
        <w:spacing w:after="0"/>
        <w:ind w:firstLine="567"/>
        <w:jc w:val="both"/>
        <w:rPr>
          <w:rFonts w:ascii="Times New Roman" w:hAnsi="Times New Roman" w:cs="Times New Roman"/>
          <w:b/>
          <w:bCs/>
          <w:sz w:val="24"/>
          <w:szCs w:val="24"/>
        </w:rPr>
      </w:pPr>
    </w:p>
    <w:p w14:paraId="6D774C77" w14:textId="77777777" w:rsidR="00892461" w:rsidRPr="00941197" w:rsidRDefault="0001286E">
      <w:pPr>
        <w:pStyle w:val="Standard"/>
        <w:spacing w:after="0"/>
        <w:jc w:val="center"/>
        <w:rPr>
          <w:rFonts w:ascii="Times New Roman" w:hAnsi="Times New Roman" w:cs="Times New Roman"/>
          <w:b/>
          <w:bCs/>
          <w:sz w:val="24"/>
          <w:szCs w:val="24"/>
        </w:rPr>
      </w:pPr>
      <w:r w:rsidRPr="00941197">
        <w:rPr>
          <w:rFonts w:ascii="Times New Roman" w:hAnsi="Times New Roman" w:cs="Times New Roman"/>
          <w:b/>
          <w:bCs/>
          <w:sz w:val="24"/>
          <w:szCs w:val="24"/>
        </w:rPr>
        <w:t>VII. SOCIALINĖS PASLAUGOS, TEIKIMO SĄLYGOS, PASLAUGŲ SPEKTRAS IR PLĖTRA</w:t>
      </w:r>
    </w:p>
    <w:p w14:paraId="14BD5B68" w14:textId="77777777" w:rsidR="00892461" w:rsidRPr="00941197" w:rsidRDefault="00892461">
      <w:pPr>
        <w:pStyle w:val="Standard"/>
        <w:spacing w:after="0"/>
        <w:jc w:val="center"/>
        <w:rPr>
          <w:rFonts w:ascii="Times New Roman" w:hAnsi="Times New Roman" w:cs="Times New Roman"/>
          <w:sz w:val="24"/>
          <w:szCs w:val="24"/>
        </w:rPr>
      </w:pPr>
    </w:p>
    <w:tbl>
      <w:tblPr>
        <w:tblW w:w="10539" w:type="dxa"/>
        <w:tblLayout w:type="fixed"/>
        <w:tblCellMar>
          <w:left w:w="10" w:type="dxa"/>
          <w:right w:w="10" w:type="dxa"/>
        </w:tblCellMar>
        <w:tblLook w:val="0000" w:firstRow="0" w:lastRow="0" w:firstColumn="0" w:lastColumn="0" w:noHBand="0" w:noVBand="0"/>
      </w:tblPr>
      <w:tblGrid>
        <w:gridCol w:w="4455"/>
        <w:gridCol w:w="6084"/>
      </w:tblGrid>
      <w:tr w:rsidR="00941197" w:rsidRPr="00941197" w14:paraId="2347D40B" w14:textId="77777777">
        <w:tc>
          <w:tcPr>
            <w:tcW w:w="1053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686718" w14:textId="77777777" w:rsidR="00892461" w:rsidRPr="00941197" w:rsidRDefault="0001286E" w:rsidP="00D32A2B">
            <w:pPr>
              <w:pStyle w:val="Standard"/>
              <w:shd w:val="clear" w:color="auto" w:fill="DDDDDD"/>
              <w:spacing w:after="0" w:line="240" w:lineRule="auto"/>
              <w:jc w:val="both"/>
            </w:pPr>
            <w:r w:rsidRPr="00941197">
              <w:rPr>
                <w:rFonts w:ascii="Times New Roman" w:hAnsi="Times New Roman" w:cs="Times New Roman"/>
                <w:sz w:val="24"/>
                <w:szCs w:val="24"/>
              </w:rPr>
              <w:t>7</w:t>
            </w:r>
            <w:r w:rsidRPr="00941197">
              <w:rPr>
                <w:rFonts w:ascii="Times New Roman" w:hAnsi="Times New Roman" w:cs="Times New Roman"/>
                <w:b/>
                <w:bCs/>
                <w:sz w:val="24"/>
                <w:szCs w:val="24"/>
              </w:rPr>
              <w:t>.1 Teikiamos paslaugos, jų spektras ir kokybė</w:t>
            </w:r>
          </w:p>
        </w:tc>
      </w:tr>
      <w:tr w:rsidR="00941197" w:rsidRPr="00941197" w14:paraId="096F9A8E" w14:textId="77777777">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9E790C"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7.1.1. Laisvalaikio ir užimtumo paslaugos rūpintiniams.</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8D09"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Visiems ugdytiniams po pamokų sudarytos sąlygos dalyvauti užimtumo programose.</w:t>
            </w:r>
            <w:r w:rsidR="00BF0613" w:rsidRPr="00941197">
              <w:rPr>
                <w:rFonts w:ascii="Times New Roman" w:hAnsi="Times New Roman" w:cs="Times New Roman"/>
                <w:sz w:val="24"/>
                <w:szCs w:val="24"/>
              </w:rPr>
              <w:t xml:space="preserve"> </w:t>
            </w:r>
            <w:r w:rsidRPr="00941197">
              <w:rPr>
                <w:rFonts w:ascii="Times New Roman" w:hAnsi="Times New Roman" w:cs="Times New Roman"/>
                <w:sz w:val="24"/>
                <w:szCs w:val="24"/>
              </w:rPr>
              <w:t xml:space="preserve">Namų ugdytiniai lanko  įvairius būrelius: dailės – 3, jaunųjų šaulių – 1, šokių – 1, informacinių technologijų – 1, </w:t>
            </w:r>
            <w:proofErr w:type="spellStart"/>
            <w:r w:rsidRPr="00941197">
              <w:rPr>
                <w:rFonts w:ascii="Times New Roman" w:hAnsi="Times New Roman" w:cs="Times New Roman"/>
                <w:sz w:val="24"/>
                <w:szCs w:val="24"/>
              </w:rPr>
              <w:t>dziudo</w:t>
            </w:r>
            <w:proofErr w:type="spellEnd"/>
            <w:r w:rsidRPr="00941197">
              <w:rPr>
                <w:rFonts w:ascii="Times New Roman" w:hAnsi="Times New Roman" w:cs="Times New Roman"/>
                <w:sz w:val="24"/>
                <w:szCs w:val="24"/>
              </w:rPr>
              <w:t xml:space="preserve">  – 2, dramos būrelį – 1, sporto – 4 (futbolo – 1, lengvosios atletikos – 2, žirginio sporto būrelį </w:t>
            </w:r>
            <w:proofErr w:type="spellStart"/>
            <w:r w:rsidRPr="00941197">
              <w:rPr>
                <w:rFonts w:ascii="Times New Roman" w:hAnsi="Times New Roman" w:cs="Times New Roman"/>
                <w:sz w:val="24"/>
                <w:szCs w:val="24"/>
              </w:rPr>
              <w:t>Smalininkuose</w:t>
            </w:r>
            <w:proofErr w:type="spellEnd"/>
            <w:r w:rsidRPr="00941197">
              <w:rPr>
                <w:rFonts w:ascii="Times New Roman" w:hAnsi="Times New Roman" w:cs="Times New Roman"/>
                <w:sz w:val="24"/>
                <w:szCs w:val="24"/>
              </w:rPr>
              <w:t xml:space="preserve"> – 1). Du ugdytiniai 2023 m. vyko į </w:t>
            </w:r>
            <w:proofErr w:type="spellStart"/>
            <w:r w:rsidRPr="00941197">
              <w:rPr>
                <w:rFonts w:ascii="Times New Roman" w:hAnsi="Times New Roman" w:cs="Times New Roman"/>
                <w:sz w:val="24"/>
                <w:szCs w:val="24"/>
              </w:rPr>
              <w:t>dziudo</w:t>
            </w:r>
            <w:proofErr w:type="spellEnd"/>
            <w:r w:rsidRPr="00941197">
              <w:rPr>
                <w:rFonts w:ascii="Times New Roman" w:hAnsi="Times New Roman" w:cs="Times New Roman"/>
                <w:sz w:val="24"/>
                <w:szCs w:val="24"/>
              </w:rPr>
              <w:t xml:space="preserve"> treniruotes ir varžybas (Jurbarko sporto centro treneris V.</w:t>
            </w:r>
            <w:r w:rsidR="00EB03A8" w:rsidRPr="00941197">
              <w:rPr>
                <w:rFonts w:ascii="Times New Roman" w:hAnsi="Times New Roman" w:cs="Times New Roman"/>
                <w:sz w:val="24"/>
                <w:szCs w:val="24"/>
              </w:rPr>
              <w:t> </w:t>
            </w:r>
            <w:r w:rsidRPr="00941197">
              <w:rPr>
                <w:rFonts w:ascii="Times New Roman" w:hAnsi="Times New Roman" w:cs="Times New Roman"/>
                <w:sz w:val="24"/>
                <w:szCs w:val="24"/>
              </w:rPr>
              <w:t>Paukštis).</w:t>
            </w:r>
          </w:p>
          <w:p w14:paraId="59AD7DA4"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Namų ugdytiniai 2 kartus dalyvavo </w:t>
            </w:r>
            <w:r w:rsidR="00A322C8" w:rsidRPr="00941197">
              <w:rPr>
                <w:rFonts w:ascii="Times New Roman" w:hAnsi="Times New Roman" w:cs="Times New Roman"/>
                <w:sz w:val="24"/>
                <w:szCs w:val="24"/>
              </w:rPr>
              <w:t>respublikinėse</w:t>
            </w:r>
            <w:r w:rsidRPr="00941197">
              <w:rPr>
                <w:rFonts w:ascii="Times New Roman" w:hAnsi="Times New Roman" w:cs="Times New Roman"/>
                <w:sz w:val="24"/>
                <w:szCs w:val="24"/>
              </w:rPr>
              <w:t xml:space="preserve"> vaikų globos įstaigų sporto varžybose (Birštone ir Vilniuje).</w:t>
            </w:r>
          </w:p>
          <w:p w14:paraId="6FB9E1A7"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Namų ugdytiniai dalyvavo įvairiose išvykose:</w:t>
            </w:r>
          </w:p>
          <w:p w14:paraId="4912C525" w14:textId="77777777" w:rsidR="00892461" w:rsidRPr="00941197" w:rsidRDefault="0001286E" w:rsidP="00D32A2B">
            <w:pPr>
              <w:pStyle w:val="Standard"/>
              <w:numPr>
                <w:ilvl w:val="0"/>
                <w:numId w:val="30"/>
              </w:num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į pramogų parką ir baseiną Tauragėje;</w:t>
            </w:r>
          </w:p>
          <w:p w14:paraId="7021F17B" w14:textId="77777777" w:rsidR="00892461" w:rsidRPr="00941197" w:rsidRDefault="0001286E" w:rsidP="00D32A2B">
            <w:pPr>
              <w:pStyle w:val="Standard"/>
              <w:numPr>
                <w:ilvl w:val="0"/>
                <w:numId w:val="30"/>
              </w:num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prie jūros į Klaipėdą, Palangą.</w:t>
            </w:r>
          </w:p>
          <w:p w14:paraId="613A021A" w14:textId="77777777" w:rsidR="00370B84" w:rsidRPr="00941197" w:rsidRDefault="0001286E" w:rsidP="003B2444">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Namų ugdytiniai 2023 m. gruodžio mėn. dalyvavo Lietuvos Respublikos Prezidento žmonos organizuotoje „Angelo sparnų“ gaminimo akcijoje, 1 ugdytinis buvo pakviestas dalyvauti renginyje ir vyko į Prezidentūroje vykusį šventinį renginį bei gavo asmeninę padėką. Namai, kaip socialinės globos įstaiga, gavo padėką iš p. Dianos </w:t>
            </w:r>
            <w:proofErr w:type="spellStart"/>
            <w:r w:rsidRPr="00941197">
              <w:rPr>
                <w:rFonts w:ascii="Times New Roman" w:hAnsi="Times New Roman" w:cs="Times New Roman"/>
                <w:sz w:val="24"/>
                <w:szCs w:val="24"/>
              </w:rPr>
              <w:t>Nausėdienės</w:t>
            </w:r>
            <w:proofErr w:type="spellEnd"/>
            <w:r w:rsidRPr="00941197">
              <w:rPr>
                <w:rFonts w:ascii="Times New Roman" w:hAnsi="Times New Roman" w:cs="Times New Roman"/>
                <w:sz w:val="24"/>
                <w:szCs w:val="24"/>
              </w:rPr>
              <w:t xml:space="preserve"> dėl aktyvaus dalyvavimo akcijoje.</w:t>
            </w:r>
          </w:p>
        </w:tc>
      </w:tr>
      <w:tr w:rsidR="00941197" w:rsidRPr="00941197" w14:paraId="37A1BC0E" w14:textId="77777777" w:rsidTr="003B2444">
        <w:trPr>
          <w:trHeight w:val="557"/>
        </w:trPr>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88FDC6"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7.1.2. Maitinimo organizavimas.</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53A5" w14:textId="77777777" w:rsidR="00892461" w:rsidRPr="00941197" w:rsidRDefault="0001286E" w:rsidP="003B2444">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Maitinimas Namuose organizuojamas savarankiškai kiekvienuose bendruomeniniuose namuose. Lėšos maisto produktams kiekvieną savaitę pervedamos į konkrečių bendruomeninių namų atsiskaitomąją sąskaitą, susietą su materialiai atsakingo socialinio darbuotojo vardu išduota debetine banko kortele. Maisto produktus šeimynos (darbuotojai kartu su ugdytiniais tokiu būdu formuodami socialinius apsipirkimo įgūdžius) dažniausiai perka didžiųjų prekybos tinklų (</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Norfa</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 xml:space="preserve">, </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Lidl</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 xml:space="preserve">, </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Maxima</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 xml:space="preserve">, </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Aibė</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 xml:space="preserve">) parduotuvėse. Kasdieniniai produktai </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 xml:space="preserve"> duona, grietinė ir kiti būtiniausi maisto produktai  įsigyjami maisto prekių parduotuvėse Viešvilėje ir </w:t>
            </w:r>
            <w:proofErr w:type="spellStart"/>
            <w:r w:rsidRPr="00941197">
              <w:rPr>
                <w:rFonts w:ascii="Times New Roman" w:hAnsi="Times New Roman" w:cs="Times New Roman"/>
                <w:sz w:val="24"/>
                <w:szCs w:val="24"/>
              </w:rPr>
              <w:t>Smalininkuose</w:t>
            </w:r>
            <w:proofErr w:type="spellEnd"/>
            <w:r w:rsidRPr="00941197">
              <w:rPr>
                <w:rFonts w:ascii="Times New Roman" w:hAnsi="Times New Roman" w:cs="Times New Roman"/>
                <w:sz w:val="24"/>
                <w:szCs w:val="24"/>
              </w:rPr>
              <w:t xml:space="preserve">. Namai pagal </w:t>
            </w:r>
            <w:r w:rsidRPr="00941197">
              <w:rPr>
                <w:rFonts w:ascii="Times New Roman" w:hAnsi="Times New Roman" w:cs="Times New Roman"/>
                <w:sz w:val="24"/>
                <w:szCs w:val="24"/>
              </w:rPr>
              <w:lastRenderedPageBreak/>
              <w:t xml:space="preserve">patvirtintą normatyvą kiekvienam </w:t>
            </w:r>
            <w:r w:rsidR="00354677" w:rsidRPr="00941197">
              <w:rPr>
                <w:rFonts w:ascii="Times New Roman" w:hAnsi="Times New Roman" w:cs="Times New Roman"/>
                <w:kern w:val="0"/>
                <w:sz w:val="24"/>
                <w:szCs w:val="24"/>
              </w:rPr>
              <w:t>ugdytiniui</w:t>
            </w:r>
            <w:r w:rsidRPr="00941197">
              <w:rPr>
                <w:rFonts w:ascii="Times New Roman" w:hAnsi="Times New Roman" w:cs="Times New Roman"/>
                <w:sz w:val="24"/>
                <w:szCs w:val="24"/>
              </w:rPr>
              <w:t xml:space="preserve"> per dieną maisto produktams įsigyti nuo 2023 m. vasario 1 d. skyrė</w:t>
            </w:r>
            <w:r w:rsidR="003B2444" w:rsidRPr="00941197">
              <w:rPr>
                <w:rFonts w:ascii="Times New Roman" w:hAnsi="Times New Roman" w:cs="Times New Roman"/>
                <w:sz w:val="24"/>
                <w:szCs w:val="24"/>
              </w:rPr>
              <w:t xml:space="preserve"> </w:t>
            </w:r>
            <w:r w:rsidRPr="00941197">
              <w:rPr>
                <w:rFonts w:ascii="Times New Roman" w:hAnsi="Times New Roman" w:cs="Times New Roman"/>
                <w:sz w:val="24"/>
                <w:szCs w:val="24"/>
              </w:rPr>
              <w:t>5,80 Eur.</w:t>
            </w:r>
          </w:p>
        </w:tc>
      </w:tr>
      <w:tr w:rsidR="00941197" w:rsidRPr="00941197" w14:paraId="2DFB3D09" w14:textId="77777777">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B83A21" w14:textId="77777777" w:rsidR="00892461" w:rsidRPr="00941197" w:rsidRDefault="0001286E" w:rsidP="00BF0613">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lastRenderedPageBreak/>
              <w:t>7.1.3. Rūbų ir avalynės pirkimas.</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E40D" w14:textId="77777777" w:rsidR="00892461" w:rsidRPr="00941197" w:rsidRDefault="0001286E" w:rsidP="00BF0613">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Rūbus ir avalynę  </w:t>
            </w:r>
            <w:r w:rsidR="00A322C8" w:rsidRPr="00941197">
              <w:rPr>
                <w:rFonts w:ascii="Times New Roman" w:hAnsi="Times New Roman" w:cs="Times New Roman"/>
                <w:sz w:val="24"/>
                <w:szCs w:val="24"/>
              </w:rPr>
              <w:t>ugdytiniai</w:t>
            </w:r>
            <w:r w:rsidRPr="00941197">
              <w:rPr>
                <w:rFonts w:ascii="Times New Roman" w:hAnsi="Times New Roman" w:cs="Times New Roman"/>
                <w:sz w:val="24"/>
                <w:szCs w:val="24"/>
              </w:rPr>
              <w:t xml:space="preserve"> kartu su darbuotojais užsisako pas pardavėjus ir tiekėjus, kurie siūlo</w:t>
            </w:r>
            <w:r w:rsidR="00A322C8" w:rsidRPr="00941197">
              <w:rPr>
                <w:rFonts w:ascii="Times New Roman" w:hAnsi="Times New Roman" w:cs="Times New Roman"/>
                <w:sz w:val="24"/>
                <w:szCs w:val="24"/>
              </w:rPr>
              <w:t xml:space="preserve"> ugdytinių</w:t>
            </w:r>
            <w:r w:rsidRPr="00941197">
              <w:rPr>
                <w:rFonts w:ascii="Times New Roman" w:hAnsi="Times New Roman" w:cs="Times New Roman"/>
                <w:sz w:val="24"/>
                <w:szCs w:val="24"/>
              </w:rPr>
              <w:t xml:space="preserve"> pageidavimus bei poreikius atitinkantį platų prekių asortimentą  už mažiausią kainą. Kiekvieno </w:t>
            </w:r>
            <w:r w:rsidR="00A322C8" w:rsidRPr="00941197">
              <w:rPr>
                <w:rFonts w:ascii="Times New Roman" w:hAnsi="Times New Roman" w:cs="Times New Roman"/>
                <w:sz w:val="24"/>
                <w:szCs w:val="24"/>
              </w:rPr>
              <w:t>ugdytinio</w:t>
            </w:r>
            <w:r w:rsidRPr="00941197">
              <w:rPr>
                <w:rFonts w:ascii="Times New Roman" w:hAnsi="Times New Roman" w:cs="Times New Roman"/>
                <w:sz w:val="24"/>
                <w:szCs w:val="24"/>
              </w:rPr>
              <w:t xml:space="preserve"> išlaidos rūbams ir avalynei buvo  diferencijuotos pagal amžiaus grupes ir nuo 2023 m. vasario 1 d. sudarė:</w:t>
            </w:r>
          </w:p>
          <w:p w14:paraId="512B74F4" w14:textId="77777777" w:rsidR="00892461" w:rsidRPr="00941197" w:rsidRDefault="00730BFC" w:rsidP="00BF0613">
            <w:pPr>
              <w:spacing w:after="0" w:line="240" w:lineRule="auto"/>
              <w:rPr>
                <w:rFonts w:ascii="Times New Roman" w:hAnsi="Times New Roman" w:cs="Times New Roman"/>
                <w:sz w:val="24"/>
                <w:szCs w:val="24"/>
              </w:rPr>
            </w:pPr>
            <w:r w:rsidRPr="00941197">
              <w:rPr>
                <w:rFonts w:ascii="Times New Roman" w:hAnsi="Times New Roman" w:cs="Times New Roman"/>
                <w:sz w:val="24"/>
                <w:szCs w:val="24"/>
              </w:rPr>
              <w:t xml:space="preserve">30 Eur/mėn. </w:t>
            </w:r>
            <w:r w:rsidR="00354677" w:rsidRPr="00941197">
              <w:rPr>
                <w:rFonts w:ascii="Times New Roman" w:hAnsi="Times New Roman" w:cs="Times New Roman"/>
                <w:kern w:val="0"/>
                <w:sz w:val="24"/>
                <w:szCs w:val="24"/>
              </w:rPr>
              <w:t>ugdytiniams</w:t>
            </w:r>
            <w:r w:rsidRPr="00941197">
              <w:rPr>
                <w:rFonts w:ascii="Times New Roman" w:hAnsi="Times New Roman" w:cs="Times New Roman"/>
                <w:sz w:val="24"/>
                <w:szCs w:val="24"/>
              </w:rPr>
              <w:t xml:space="preserve"> nuo 6 iki 12 metų;</w:t>
            </w:r>
          </w:p>
          <w:p w14:paraId="0B329142" w14:textId="77777777" w:rsidR="00892461" w:rsidRPr="00941197" w:rsidRDefault="0001286E" w:rsidP="00BF0613">
            <w:pPr>
              <w:spacing w:after="0" w:line="240" w:lineRule="auto"/>
              <w:rPr>
                <w:rFonts w:ascii="Times New Roman" w:hAnsi="Times New Roman" w:cs="Times New Roman"/>
                <w:sz w:val="24"/>
                <w:szCs w:val="24"/>
                <w:shd w:val="clear" w:color="auto" w:fill="FF3333"/>
              </w:rPr>
            </w:pPr>
            <w:r w:rsidRPr="00941197">
              <w:rPr>
                <w:rFonts w:ascii="Times New Roman" w:hAnsi="Times New Roman" w:cs="Times New Roman"/>
                <w:sz w:val="24"/>
                <w:szCs w:val="24"/>
              </w:rPr>
              <w:t>4</w:t>
            </w:r>
            <w:r w:rsidR="00730BFC" w:rsidRPr="00941197">
              <w:rPr>
                <w:rFonts w:ascii="Times New Roman" w:hAnsi="Times New Roman" w:cs="Times New Roman"/>
                <w:sz w:val="24"/>
                <w:szCs w:val="24"/>
              </w:rPr>
              <w:t>5</w:t>
            </w:r>
            <w:r w:rsidRPr="00941197">
              <w:rPr>
                <w:rFonts w:ascii="Times New Roman" w:hAnsi="Times New Roman" w:cs="Times New Roman"/>
                <w:sz w:val="24"/>
                <w:szCs w:val="24"/>
              </w:rPr>
              <w:t xml:space="preserve"> Eur/mėn. </w:t>
            </w:r>
            <w:r w:rsidR="00354677" w:rsidRPr="00941197">
              <w:rPr>
                <w:rFonts w:ascii="Times New Roman" w:hAnsi="Times New Roman" w:cs="Times New Roman"/>
                <w:kern w:val="0"/>
                <w:sz w:val="24"/>
                <w:szCs w:val="24"/>
              </w:rPr>
              <w:t>ugdytiniams</w:t>
            </w:r>
            <w:r w:rsidRPr="00941197">
              <w:rPr>
                <w:rFonts w:ascii="Times New Roman" w:hAnsi="Times New Roman" w:cs="Times New Roman"/>
                <w:sz w:val="24"/>
                <w:szCs w:val="24"/>
              </w:rPr>
              <w:t xml:space="preserve"> nuo 12 iki 18 metų.</w:t>
            </w:r>
          </w:p>
        </w:tc>
      </w:tr>
      <w:tr w:rsidR="00941197" w:rsidRPr="00941197" w14:paraId="708BA4A8" w14:textId="77777777">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61549E"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7.1.4. Buities ir asmens higienos priemonių įsigijimas, kitos paslaugos (kirpyklos paslaugos).</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7FCC7" w14:textId="77777777" w:rsidR="00892461" w:rsidRPr="00941197" w:rsidRDefault="0001286E" w:rsidP="00BF0613">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Asmens higienos prekes </w:t>
            </w:r>
            <w:r w:rsidR="00A322C8" w:rsidRPr="00941197">
              <w:rPr>
                <w:rFonts w:ascii="Times New Roman" w:hAnsi="Times New Roman" w:cs="Times New Roman"/>
                <w:sz w:val="24"/>
                <w:szCs w:val="24"/>
              </w:rPr>
              <w:t>ugdytiniai</w:t>
            </w:r>
            <w:r w:rsidRPr="00941197">
              <w:rPr>
                <w:rFonts w:ascii="Times New Roman" w:hAnsi="Times New Roman" w:cs="Times New Roman"/>
                <w:sz w:val="24"/>
                <w:szCs w:val="24"/>
              </w:rPr>
              <w:t xml:space="preserve"> kartu su darbuotojais užsisako interneto parduotuvėse, nes jose prekės parduodamos pigiau, o ir pasirinkimas yra didesnis.   Kiekvieno </w:t>
            </w:r>
            <w:r w:rsidR="00A322C8" w:rsidRPr="00941197">
              <w:rPr>
                <w:rFonts w:ascii="Times New Roman" w:hAnsi="Times New Roman" w:cs="Times New Roman"/>
                <w:sz w:val="24"/>
                <w:szCs w:val="24"/>
              </w:rPr>
              <w:t>ugdytinio</w:t>
            </w:r>
            <w:r w:rsidRPr="00941197">
              <w:rPr>
                <w:rFonts w:ascii="Times New Roman" w:hAnsi="Times New Roman" w:cs="Times New Roman"/>
                <w:sz w:val="24"/>
                <w:szCs w:val="24"/>
              </w:rPr>
              <w:t xml:space="preserve"> išlaidoms pagal individualius poreikius (psichologo, odontol</w:t>
            </w:r>
            <w:r w:rsidR="00914C7C" w:rsidRPr="00941197">
              <w:rPr>
                <w:rFonts w:ascii="Times New Roman" w:hAnsi="Times New Roman" w:cs="Times New Roman"/>
                <w:sz w:val="24"/>
                <w:szCs w:val="24"/>
              </w:rPr>
              <w:t>o</w:t>
            </w:r>
            <w:r w:rsidRPr="00941197">
              <w:rPr>
                <w:rFonts w:ascii="Times New Roman" w:hAnsi="Times New Roman" w:cs="Times New Roman"/>
                <w:sz w:val="24"/>
                <w:szCs w:val="24"/>
              </w:rPr>
              <w:t>go paslaugoms, higienos priemonėms ir panašiai) per mėnesį  2023 m. buvo diferencijuotos pagal amžiaus grupes ir nuo vasario 1 d. sudarė:</w:t>
            </w:r>
          </w:p>
          <w:p w14:paraId="1EA92DCB" w14:textId="77777777" w:rsidR="00892461" w:rsidRPr="00941197" w:rsidRDefault="0001286E" w:rsidP="00BF0613">
            <w:pPr>
              <w:spacing w:after="0" w:line="240" w:lineRule="auto"/>
              <w:rPr>
                <w:rFonts w:ascii="Times New Roman" w:hAnsi="Times New Roman" w:cs="Times New Roman"/>
                <w:sz w:val="24"/>
                <w:szCs w:val="24"/>
              </w:rPr>
            </w:pPr>
            <w:r w:rsidRPr="00941197">
              <w:rPr>
                <w:rFonts w:ascii="Times New Roman" w:hAnsi="Times New Roman" w:cs="Times New Roman"/>
                <w:sz w:val="24"/>
                <w:szCs w:val="24"/>
              </w:rPr>
              <w:t>6</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12 m. amžiaus grupėje – 27,70 Eur/mėn.;</w:t>
            </w:r>
          </w:p>
          <w:p w14:paraId="5B4E93DE" w14:textId="77777777" w:rsidR="00892461" w:rsidRPr="00941197" w:rsidRDefault="0001286E" w:rsidP="00BF0613">
            <w:pPr>
              <w:spacing w:after="0" w:line="240" w:lineRule="auto"/>
              <w:rPr>
                <w:rFonts w:ascii="Times New Roman" w:hAnsi="Times New Roman" w:cs="Times New Roman"/>
                <w:sz w:val="24"/>
                <w:szCs w:val="24"/>
                <w:shd w:val="clear" w:color="auto" w:fill="FF3333"/>
              </w:rPr>
            </w:pPr>
            <w:r w:rsidRPr="00941197">
              <w:rPr>
                <w:rFonts w:ascii="Times New Roman" w:hAnsi="Times New Roman" w:cs="Times New Roman"/>
                <w:sz w:val="24"/>
                <w:szCs w:val="24"/>
              </w:rPr>
              <w:t>12</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18 m. amžiaus grupėje – 45,10 Eur/mėn.</w:t>
            </w:r>
          </w:p>
        </w:tc>
      </w:tr>
      <w:tr w:rsidR="00941197" w:rsidRPr="00941197" w14:paraId="473F9322" w14:textId="77777777">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38A849"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 7.1.5. Informacinių technologijų aplinka.</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CB7AE" w14:textId="77777777" w:rsidR="00370B84" w:rsidRPr="00941197" w:rsidRDefault="0001286E" w:rsidP="003B2444">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Kiekvienuose bendruomeniniuose namuose yra įrengti interneto prieigos taškai su reikalinga kompiuterine (stacionarus ar nešiojamas personalinis kompiuteris) ir periferine įranga (spausdintuvas). Šeimynose interneto ryšys tiekiamas bevielio tinklo </w:t>
            </w:r>
            <w:proofErr w:type="spellStart"/>
            <w:r w:rsidRPr="00941197">
              <w:rPr>
                <w:rFonts w:ascii="Times New Roman" w:hAnsi="Times New Roman" w:cs="Times New Roman"/>
                <w:sz w:val="24"/>
                <w:szCs w:val="24"/>
              </w:rPr>
              <w:t>Wi</w:t>
            </w:r>
            <w:proofErr w:type="spellEnd"/>
            <w:r w:rsidRPr="00941197">
              <w:rPr>
                <w:rFonts w:ascii="Times New Roman" w:hAnsi="Times New Roman" w:cs="Times New Roman"/>
                <w:sz w:val="24"/>
                <w:szCs w:val="24"/>
              </w:rPr>
              <w:t xml:space="preserve">-Fi būdu (paslaugas teikia  UAB </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Bitė Lietuva</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w:t>
            </w:r>
          </w:p>
        </w:tc>
      </w:tr>
      <w:tr w:rsidR="00941197" w:rsidRPr="00941197" w14:paraId="67606460" w14:textId="77777777" w:rsidTr="00BF0613">
        <w:trPr>
          <w:trHeight w:val="4671"/>
        </w:trPr>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FC622E"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 7.1.6. Socialinės ir psichologo paslaugos </w:t>
            </w:r>
            <w:r w:rsidR="00A322C8" w:rsidRPr="00941197">
              <w:rPr>
                <w:rFonts w:ascii="Times New Roman" w:hAnsi="Times New Roman" w:cs="Times New Roman"/>
                <w:sz w:val="24"/>
                <w:szCs w:val="24"/>
              </w:rPr>
              <w:t>ugdytiniams</w:t>
            </w:r>
            <w:r w:rsidRPr="00941197">
              <w:rPr>
                <w:rFonts w:ascii="Times New Roman" w:hAnsi="Times New Roman" w:cs="Times New Roman"/>
                <w:sz w:val="24"/>
                <w:szCs w:val="24"/>
              </w:rPr>
              <w:t>.</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F6EF5" w14:textId="77777777" w:rsidR="00892461" w:rsidRPr="00941197" w:rsidRDefault="00A322C8"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Ugdytiniams</w:t>
            </w:r>
            <w:r w:rsidR="0001286E" w:rsidRPr="00941197">
              <w:rPr>
                <w:rFonts w:ascii="Times New Roman" w:hAnsi="Times New Roman" w:cs="Times New Roman"/>
                <w:sz w:val="24"/>
                <w:szCs w:val="24"/>
              </w:rPr>
              <w:t>, kurie Namuose gyvena turėdami nustatytą  trumpalaikę ar ilgalaikę globą, netekus tėvų ir globėjų, socialines paslaugas gauti padeda socialiniai darbuotojai ir socialinių darbuotojų padėjėjai (individualios priežiūros specialistai).  Esant būtinybei dėl pagalbos vaikams suteikimo, kreipiamasi į atvejo vadybininkus, tarpinstitucinio bendradarbiavimo koordinatorę Jurbarko r. sav.  Z.</w:t>
            </w:r>
            <w:r w:rsidR="003B2444" w:rsidRPr="00941197">
              <w:rPr>
                <w:rFonts w:ascii="Times New Roman" w:hAnsi="Times New Roman" w:cs="Times New Roman"/>
                <w:sz w:val="24"/>
                <w:szCs w:val="24"/>
              </w:rPr>
              <w:t> </w:t>
            </w:r>
            <w:proofErr w:type="spellStart"/>
            <w:r w:rsidR="0001286E" w:rsidRPr="00941197">
              <w:rPr>
                <w:rFonts w:ascii="Times New Roman" w:hAnsi="Times New Roman" w:cs="Times New Roman"/>
                <w:sz w:val="24"/>
                <w:szCs w:val="24"/>
              </w:rPr>
              <w:t>Tytmonienę</w:t>
            </w:r>
            <w:proofErr w:type="spellEnd"/>
            <w:r w:rsidR="0001286E" w:rsidRPr="00941197">
              <w:rPr>
                <w:rFonts w:ascii="Times New Roman" w:hAnsi="Times New Roman" w:cs="Times New Roman"/>
                <w:sz w:val="24"/>
                <w:szCs w:val="24"/>
              </w:rPr>
              <w:t>,  Jurbarko r. sav. socialinės paramos skyrių ir kitas institucijas. Ugdytiniams, kuriems yra būtinos psichologo, mediatoriaus ir psichoterapeuto konsultacijos, šių  specialistų pagalbą teikia Jurbarko (Jurbarko rajono Švietimo centro pedagoginėje-psichologinėje tarnyboje), Tauragės, Kauno, Klaipėdos ir Vilniaus psichologai, mediatoriai, psichoterapeutai bei psichiatrai. 2023 m. psichologo individualiais ir grupines konsultacijas galėjo gauti ne tik Namų ugdytiniai, bet ir Namų darbuotojai tiek nuotoliniu, tiek  kontaktiniu būdu.</w:t>
            </w:r>
          </w:p>
        </w:tc>
      </w:tr>
      <w:tr w:rsidR="00941197" w:rsidRPr="00941197" w14:paraId="1B5080A0" w14:textId="77777777">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F799A1"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7.1.7. Sveikatos priežiūros paslaugos rūpintiniams.</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D9EC3" w14:textId="77777777" w:rsidR="00370B84" w:rsidRPr="00941197" w:rsidRDefault="0001286E" w:rsidP="003B2444">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Sveikatos priežiūros paslaugos </w:t>
            </w:r>
            <w:r w:rsidR="00A322C8" w:rsidRPr="00941197">
              <w:rPr>
                <w:rFonts w:ascii="Times New Roman" w:hAnsi="Times New Roman" w:cs="Times New Roman"/>
                <w:sz w:val="24"/>
                <w:szCs w:val="24"/>
              </w:rPr>
              <w:t>ugdytiniams</w:t>
            </w:r>
            <w:r w:rsidRPr="00941197">
              <w:rPr>
                <w:rFonts w:ascii="Times New Roman" w:hAnsi="Times New Roman" w:cs="Times New Roman"/>
                <w:sz w:val="24"/>
                <w:szCs w:val="24"/>
              </w:rPr>
              <w:t xml:space="preserve"> suteikiamos konkrečios vietovės pirminės asmens sveikatos priežiūros įstaigose (Viešvilės ambulatorijoje). Jeigu prireikia, paslaugos teikiamos ir antrinio (VŠĮ Jurba</w:t>
            </w:r>
            <w:r w:rsidR="003B2444" w:rsidRPr="00941197">
              <w:rPr>
                <w:rFonts w:ascii="Times New Roman" w:hAnsi="Times New Roman" w:cs="Times New Roman"/>
                <w:sz w:val="24"/>
                <w:szCs w:val="24"/>
              </w:rPr>
              <w:t>r</w:t>
            </w:r>
            <w:r w:rsidRPr="00941197">
              <w:rPr>
                <w:rFonts w:ascii="Times New Roman" w:hAnsi="Times New Roman" w:cs="Times New Roman"/>
                <w:sz w:val="24"/>
                <w:szCs w:val="24"/>
              </w:rPr>
              <w:t xml:space="preserve">ko ligoninėje, šeimos sveikatos klinikose Šakiuose teiktos mokamos vaikų ir paauglių psichiatro konsultacijos ar tretinio lygio asmens sveikatos priežiūros įstaigose (LSMU Kauno klinikose, </w:t>
            </w:r>
            <w:r w:rsidRPr="00941197">
              <w:rPr>
                <w:rFonts w:ascii="Times New Roman" w:hAnsi="Times New Roman" w:cs="Times New Roman"/>
                <w:sz w:val="24"/>
                <w:szCs w:val="24"/>
              </w:rPr>
              <w:lastRenderedPageBreak/>
              <w:t>Respublikinėje Klaipėdos ligoninėje</w:t>
            </w:r>
            <w:r w:rsidR="00C723C8" w:rsidRPr="00941197">
              <w:rPr>
                <w:rFonts w:ascii="Times New Roman" w:hAnsi="Times New Roman" w:cs="Times New Roman"/>
                <w:sz w:val="24"/>
                <w:szCs w:val="24"/>
              </w:rPr>
              <w:t xml:space="preserve"> ugdytiniams</w:t>
            </w:r>
            <w:r w:rsidRPr="00941197">
              <w:rPr>
                <w:rFonts w:ascii="Times New Roman" w:hAnsi="Times New Roman" w:cs="Times New Roman"/>
                <w:sz w:val="24"/>
                <w:szCs w:val="24"/>
              </w:rPr>
              <w:t>, Vilniaus Santaros klinikose).  Odontologo paslaugos rūpintiniams suteikiamos Viešvilės ambulatorijoje ar odontologijos klinikose Jurbarke. Ugdytiniams, kuriems reikalingos psichologo ir vaikų psichiatrų konsultacijos, reikalingą  pagalbą teikia Jurbarko, Tauragės, Šakių, Kauno, Klaipėdos ir Vilniaus psichologai bei vaikų-paauglių psichiatrai.</w:t>
            </w:r>
          </w:p>
        </w:tc>
      </w:tr>
      <w:tr w:rsidR="00941197" w:rsidRPr="00941197" w14:paraId="4C3A5412" w14:textId="77777777" w:rsidTr="003B2444">
        <w:trPr>
          <w:trHeight w:val="4853"/>
        </w:trPr>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632F3F"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lastRenderedPageBreak/>
              <w:t>7.1.8. Socialinės paslaugos vaikų dienos užimtumo centre.</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7BC6"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Socialinės paslaugos vaikams dienos užimtumo centre (toliau VDUC) buvo teikiamos pastarojo veiklos adresu  Klaipėdos g. 76, Viešvilėje, Jurbarko r. sav., Viešvilės pagrindinės mokyklos patalpose. VDUC  2023 m. nuolat, t. y. ne rečiau nei 3 kartus per savaitę, lankė 16 vaikų. Centro lankytojai ruošė pamokas, žaidė įvairius žaidimus, aktyviai laiką leido mokyklos sporto salėje, užsiėmė rankdarbių gaminimu. Vaikai, lankantys VDUC, galėjo pasivaišinti arbata, sumuštiniais ir vaisiais. VDUC dirbo 1 kvalifikuotas socialinio darbuotojo padėjėjas (individualios priežiūros specialistas, kuris 2023 m. nuolat kėlė savo kvalifikaciją) po 4 val. kiekvieną darbo dieną. 2023 m. buvo gautas tikslinis vaikų dienos užimtumo centrui skirtas finansavimas. Jurbarko rajono savivaldybės socialinės paramos skyriaus specialistai nuolat informuojami apie teikiamas paslaugas VDUC, diskutuojama apie teikiamų paslaugų kokybę.</w:t>
            </w:r>
          </w:p>
          <w:p w14:paraId="28512662" w14:textId="77777777" w:rsidR="00892461" w:rsidRPr="00941197" w:rsidRDefault="00C723C8" w:rsidP="00D32A2B">
            <w:pPr>
              <w:pStyle w:val="Standard"/>
              <w:spacing w:after="0" w:line="240" w:lineRule="auto"/>
              <w:jc w:val="both"/>
            </w:pPr>
            <w:r w:rsidRPr="00941197">
              <w:rPr>
                <w:rFonts w:ascii="Times New Roman" w:hAnsi="Times New Roman" w:cs="Times New Roman"/>
                <w:sz w:val="24"/>
                <w:szCs w:val="24"/>
              </w:rPr>
              <w:t>P</w:t>
            </w:r>
            <w:r w:rsidR="0001286E" w:rsidRPr="00941197">
              <w:rPr>
                <w:rFonts w:ascii="Times New Roman" w:hAnsi="Times New Roman" w:cs="Times New Roman"/>
                <w:sz w:val="24"/>
                <w:szCs w:val="24"/>
              </w:rPr>
              <w:t>aslaugos vaikų dienos užimtumo centre Viešvilės miestelyje teiktos iki 2023 m. gruodžio 31 d.</w:t>
            </w:r>
          </w:p>
        </w:tc>
      </w:tr>
      <w:tr w:rsidR="00941197" w:rsidRPr="00941197" w14:paraId="315A1FAF" w14:textId="77777777">
        <w:tc>
          <w:tcPr>
            <w:tcW w:w="4455" w:type="dxa"/>
            <w:tcBorders>
              <w:left w:val="single" w:sz="4" w:space="0" w:color="000000"/>
              <w:bottom w:val="single" w:sz="4" w:space="0" w:color="000000"/>
            </w:tcBorders>
            <w:shd w:val="clear" w:color="auto" w:fill="auto"/>
            <w:tcMar>
              <w:top w:w="0" w:type="dxa"/>
              <w:left w:w="108" w:type="dxa"/>
              <w:bottom w:w="0" w:type="dxa"/>
              <w:right w:w="108" w:type="dxa"/>
            </w:tcMar>
          </w:tcPr>
          <w:p w14:paraId="74B8018A"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7.1.9.  Asmeninės pagalbos paslaugos.</w:t>
            </w:r>
          </w:p>
        </w:tc>
        <w:tc>
          <w:tcPr>
            <w:tcW w:w="60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00484"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Asmeninės pagalbos paslauga 2023 m. teikta 2 neįgaliesiems, gyvenantiems Jurbarko mieste. Ši paslauga pakeitė 2021 m. teiktą asmeninio asistento paslaugą darbingo amžiaus neįgaliesiems.  </w:t>
            </w:r>
          </w:p>
        </w:tc>
      </w:tr>
      <w:tr w:rsidR="00892461" w:rsidRPr="00941197" w14:paraId="3C7E2D75" w14:textId="77777777">
        <w:tc>
          <w:tcPr>
            <w:tcW w:w="4455" w:type="dxa"/>
            <w:tcBorders>
              <w:left w:val="single" w:sz="4" w:space="0" w:color="000000"/>
              <w:bottom w:val="single" w:sz="4" w:space="0" w:color="000000"/>
            </w:tcBorders>
            <w:shd w:val="clear" w:color="auto" w:fill="auto"/>
            <w:tcMar>
              <w:top w:w="0" w:type="dxa"/>
              <w:left w:w="108" w:type="dxa"/>
              <w:bottom w:w="0" w:type="dxa"/>
              <w:right w:w="108" w:type="dxa"/>
            </w:tcMar>
          </w:tcPr>
          <w:p w14:paraId="697E4D58"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7.1.10. Socialinė pagalbos į namus paslaugos.</w:t>
            </w:r>
          </w:p>
        </w:tc>
        <w:tc>
          <w:tcPr>
            <w:tcW w:w="60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21D4"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Socialinės pagalbos į namus paslaugos 2023 m. teiktos 6 senyvo amžiaus asmenims:</w:t>
            </w:r>
          </w:p>
          <w:p w14:paraId="5BA09B54" w14:textId="77777777" w:rsidR="00892461" w:rsidRPr="00941197" w:rsidRDefault="0001286E" w:rsidP="00D32A2B">
            <w:pPr>
              <w:pStyle w:val="Standard"/>
              <w:numPr>
                <w:ilvl w:val="0"/>
                <w:numId w:val="34"/>
              </w:num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4 </w:t>
            </w:r>
            <w:proofErr w:type="spellStart"/>
            <w:r w:rsidRPr="00941197">
              <w:rPr>
                <w:rFonts w:ascii="Times New Roman" w:hAnsi="Times New Roman" w:cs="Times New Roman"/>
                <w:sz w:val="24"/>
                <w:szCs w:val="24"/>
              </w:rPr>
              <w:t>Smalininkų</w:t>
            </w:r>
            <w:proofErr w:type="spellEnd"/>
            <w:r w:rsidRPr="00941197">
              <w:rPr>
                <w:rFonts w:ascii="Times New Roman" w:hAnsi="Times New Roman" w:cs="Times New Roman"/>
                <w:sz w:val="24"/>
                <w:szCs w:val="24"/>
              </w:rPr>
              <w:t xml:space="preserve"> mieste;</w:t>
            </w:r>
          </w:p>
          <w:p w14:paraId="3B73D323" w14:textId="77777777" w:rsidR="00892461" w:rsidRPr="00941197" w:rsidRDefault="0001286E" w:rsidP="00D32A2B">
            <w:pPr>
              <w:pStyle w:val="Standard"/>
              <w:numPr>
                <w:ilvl w:val="0"/>
                <w:numId w:val="16"/>
              </w:num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2 Viešvilės miestelyje.</w:t>
            </w:r>
          </w:p>
          <w:p w14:paraId="6577B596"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Jurbarko rajono savivaldybės administracijos sprendimu  paslauga buvo teikiama tik iki 2023-12-31.</w:t>
            </w:r>
          </w:p>
        </w:tc>
      </w:tr>
    </w:tbl>
    <w:p w14:paraId="4FA2C5E8" w14:textId="77777777" w:rsidR="00892461" w:rsidRPr="00941197" w:rsidRDefault="00892461">
      <w:pPr>
        <w:pStyle w:val="Standard"/>
        <w:spacing w:after="0"/>
        <w:ind w:left="57"/>
        <w:jc w:val="both"/>
        <w:rPr>
          <w:rFonts w:ascii="Times New Roman" w:hAnsi="Times New Roman" w:cs="Times New Roman"/>
          <w:sz w:val="24"/>
          <w:szCs w:val="24"/>
        </w:rPr>
      </w:pPr>
    </w:p>
    <w:p w14:paraId="328F3E68" w14:textId="77777777" w:rsidR="00892461" w:rsidRPr="00941197" w:rsidRDefault="0001286E">
      <w:pPr>
        <w:pStyle w:val="Standard"/>
        <w:numPr>
          <w:ilvl w:val="8"/>
          <w:numId w:val="17"/>
        </w:numPr>
        <w:spacing w:after="0"/>
        <w:rPr>
          <w:rFonts w:ascii="Times New Roman" w:hAnsi="Times New Roman" w:cs="Times New Roman"/>
          <w:b/>
          <w:bCs/>
          <w:sz w:val="24"/>
          <w:szCs w:val="24"/>
        </w:rPr>
      </w:pPr>
      <w:r w:rsidRPr="00941197">
        <w:rPr>
          <w:rFonts w:ascii="Times New Roman" w:hAnsi="Times New Roman" w:cs="Times New Roman"/>
          <w:b/>
          <w:bCs/>
          <w:sz w:val="24"/>
          <w:szCs w:val="24"/>
        </w:rPr>
        <w:t>VEIKLOS PROBLEMOS</w:t>
      </w:r>
    </w:p>
    <w:p w14:paraId="3C59EF8D" w14:textId="77777777" w:rsidR="00892461" w:rsidRPr="00941197" w:rsidRDefault="00892461">
      <w:pPr>
        <w:pStyle w:val="Standard"/>
        <w:spacing w:after="0"/>
        <w:jc w:val="center"/>
        <w:rPr>
          <w:rFonts w:ascii="Times New Roman" w:hAnsi="Times New Roman" w:cs="Times New Roman"/>
          <w:b/>
          <w:bCs/>
          <w:sz w:val="24"/>
          <w:szCs w:val="24"/>
        </w:rPr>
      </w:pPr>
    </w:p>
    <w:tbl>
      <w:tblPr>
        <w:tblW w:w="10539" w:type="dxa"/>
        <w:tblLayout w:type="fixed"/>
        <w:tblCellMar>
          <w:left w:w="10" w:type="dxa"/>
          <w:right w:w="10" w:type="dxa"/>
        </w:tblCellMar>
        <w:tblLook w:val="0000" w:firstRow="0" w:lastRow="0" w:firstColumn="0" w:lastColumn="0" w:noHBand="0" w:noVBand="0"/>
      </w:tblPr>
      <w:tblGrid>
        <w:gridCol w:w="4455"/>
        <w:gridCol w:w="6084"/>
      </w:tblGrid>
      <w:tr w:rsidR="00941197" w:rsidRPr="00941197" w14:paraId="1B264893" w14:textId="77777777">
        <w:tc>
          <w:tcPr>
            <w:tcW w:w="1053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47D0E8" w14:textId="77777777" w:rsidR="00892461" w:rsidRPr="00941197" w:rsidRDefault="0001286E" w:rsidP="00D32A2B">
            <w:pPr>
              <w:pStyle w:val="Standard"/>
              <w:shd w:val="clear" w:color="auto" w:fill="DDDDDD"/>
              <w:tabs>
                <w:tab w:val="left" w:pos="423"/>
              </w:tabs>
              <w:spacing w:after="0" w:line="240" w:lineRule="auto"/>
              <w:jc w:val="both"/>
              <w:rPr>
                <w:rFonts w:ascii="Times New Roman" w:hAnsi="Times New Roman" w:cs="Times New Roman"/>
                <w:b/>
                <w:bCs/>
                <w:sz w:val="24"/>
                <w:szCs w:val="24"/>
              </w:rPr>
            </w:pPr>
            <w:r w:rsidRPr="00941197">
              <w:rPr>
                <w:rFonts w:ascii="Times New Roman" w:hAnsi="Times New Roman" w:cs="Times New Roman"/>
                <w:b/>
                <w:bCs/>
                <w:sz w:val="24"/>
                <w:szCs w:val="24"/>
              </w:rPr>
              <w:t>8.1. Veiklos problemos</w:t>
            </w:r>
          </w:p>
        </w:tc>
      </w:tr>
      <w:tr w:rsidR="00941197" w:rsidRPr="00941197" w14:paraId="06376844" w14:textId="77777777">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ADF49"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8.1.1. Patenkančių į Namus vaikų skaičius ir su tuo susijusios problemos.</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4A99E"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Namai </w:t>
            </w:r>
            <w:r w:rsidR="003B2444" w:rsidRPr="00941197">
              <w:rPr>
                <w:rFonts w:ascii="Times New Roman" w:hAnsi="Times New Roman" w:cs="Times New Roman"/>
                <w:sz w:val="24"/>
                <w:szCs w:val="24"/>
              </w:rPr>
              <w:t xml:space="preserve">pagal </w:t>
            </w:r>
            <w:r w:rsidRPr="00941197">
              <w:rPr>
                <w:rFonts w:ascii="Times New Roman" w:hAnsi="Times New Roman" w:cs="Times New Roman"/>
                <w:sz w:val="24"/>
                <w:szCs w:val="24"/>
              </w:rPr>
              <w:t>Licencijos reikalavim</w:t>
            </w:r>
            <w:r w:rsidR="003B2444" w:rsidRPr="00941197">
              <w:rPr>
                <w:rFonts w:ascii="Times New Roman" w:hAnsi="Times New Roman" w:cs="Times New Roman"/>
                <w:sz w:val="24"/>
                <w:szCs w:val="24"/>
              </w:rPr>
              <w:t>us</w:t>
            </w:r>
            <w:r w:rsidRPr="00941197">
              <w:rPr>
                <w:rFonts w:ascii="Times New Roman" w:hAnsi="Times New Roman" w:cs="Times New Roman"/>
                <w:sz w:val="24"/>
                <w:szCs w:val="24"/>
              </w:rPr>
              <w:t xml:space="preserve"> 4 bendruomeniniuose namuose galėjo apgyvendinti 25 </w:t>
            </w:r>
            <w:r w:rsidR="00C07AEB" w:rsidRPr="00941197">
              <w:rPr>
                <w:rFonts w:ascii="Times New Roman" w:hAnsi="Times New Roman" w:cs="Times New Roman"/>
                <w:sz w:val="24"/>
                <w:szCs w:val="24"/>
              </w:rPr>
              <w:t>ugdytinius</w:t>
            </w:r>
            <w:r w:rsidRPr="00941197">
              <w:rPr>
                <w:rFonts w:ascii="Times New Roman" w:hAnsi="Times New Roman" w:cs="Times New Roman"/>
                <w:sz w:val="24"/>
                <w:szCs w:val="24"/>
              </w:rPr>
              <w:t xml:space="preserve">. </w:t>
            </w:r>
            <w:r w:rsidR="00C07AEB" w:rsidRPr="00941197">
              <w:rPr>
                <w:rFonts w:ascii="Times New Roman" w:hAnsi="Times New Roman" w:cs="Times New Roman"/>
                <w:sz w:val="24"/>
                <w:szCs w:val="24"/>
              </w:rPr>
              <w:t xml:space="preserve">Ugdytinių </w:t>
            </w:r>
            <w:r w:rsidRPr="00941197">
              <w:rPr>
                <w:rFonts w:ascii="Times New Roman" w:hAnsi="Times New Roman" w:cs="Times New Roman"/>
                <w:sz w:val="24"/>
                <w:szCs w:val="24"/>
              </w:rPr>
              <w:t xml:space="preserve">skaičiui sumažėjus 2023 m. rugpjūčio mėn., nuo rugsėjo mėn. 1 d. buvo sumažintas šeimynų skaičius nuo 4 iki 3, kuriose gyventi galėjo 20 </w:t>
            </w:r>
            <w:r w:rsidR="009E3DE8" w:rsidRPr="00941197">
              <w:rPr>
                <w:rFonts w:ascii="Times New Roman" w:hAnsi="Times New Roman" w:cs="Times New Roman"/>
                <w:sz w:val="24"/>
                <w:szCs w:val="24"/>
              </w:rPr>
              <w:t>ugdytinių</w:t>
            </w:r>
            <w:r w:rsidRPr="00941197">
              <w:rPr>
                <w:rFonts w:ascii="Times New Roman" w:hAnsi="Times New Roman" w:cs="Times New Roman"/>
                <w:sz w:val="24"/>
                <w:szCs w:val="24"/>
              </w:rPr>
              <w:t>.</w:t>
            </w:r>
          </w:p>
          <w:p w14:paraId="35BBF1C8" w14:textId="77777777" w:rsidR="00892461" w:rsidRPr="00941197" w:rsidRDefault="009E3DE8"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Ugdytiniai</w:t>
            </w:r>
            <w:r w:rsidR="0001286E" w:rsidRPr="00941197">
              <w:rPr>
                <w:rFonts w:ascii="Times New Roman" w:hAnsi="Times New Roman" w:cs="Times New Roman"/>
                <w:sz w:val="24"/>
                <w:szCs w:val="24"/>
              </w:rPr>
              <w:t xml:space="preserve">, 2023 m. laikinai patekę iš namų aplinkos į saugią aplinką, Namuose gyveno trumpą laiką, nes vėliau pateko pas laikinuosius globėjus. Neramina faktas, kad </w:t>
            </w:r>
            <w:r w:rsidRPr="00941197">
              <w:rPr>
                <w:rFonts w:ascii="Times New Roman" w:hAnsi="Times New Roman" w:cs="Times New Roman"/>
                <w:sz w:val="24"/>
                <w:szCs w:val="24"/>
              </w:rPr>
              <w:t>ugdytinių</w:t>
            </w:r>
            <w:r w:rsidR="0001286E" w:rsidRPr="00941197">
              <w:rPr>
                <w:rFonts w:ascii="Times New Roman" w:hAnsi="Times New Roman" w:cs="Times New Roman"/>
                <w:sz w:val="24"/>
                <w:szCs w:val="24"/>
              </w:rPr>
              <w:t xml:space="preserve"> gyvenamosios vietos kaitaliojimas VVTAĮT Tauragės </w:t>
            </w:r>
            <w:r w:rsidR="0001286E" w:rsidRPr="00941197">
              <w:rPr>
                <w:rFonts w:ascii="Times New Roman" w:hAnsi="Times New Roman" w:cs="Times New Roman"/>
                <w:sz w:val="24"/>
                <w:szCs w:val="24"/>
              </w:rPr>
              <w:lastRenderedPageBreak/>
              <w:t>AVTAS specialistų sprendimų pagrindu vyksta per dažnai, o patys vaikai iš Jurbarko rajono savivaldybės perkeliami gyventi toli nuo savo tikrosios gyvenamosios vietos.</w:t>
            </w:r>
          </w:p>
        </w:tc>
      </w:tr>
      <w:tr w:rsidR="00941197" w:rsidRPr="00941197" w14:paraId="636AF8CD" w14:textId="77777777" w:rsidTr="00BF0613">
        <w:trPr>
          <w:trHeight w:val="1411"/>
        </w:trPr>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A7ADAE"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lastRenderedPageBreak/>
              <w:t>8.1.2. Alimentų išieškojimas.</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EAFCC"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Jeigu tėvai, iš kurių Lietuvos Respublikos Teismo vykdomuoju raštu yra priteistos išlaikymo lėšos, savanoriškai nenori mokėti, tai kreipiamasi į an</w:t>
            </w:r>
            <w:r w:rsidR="003036F7" w:rsidRPr="00941197">
              <w:rPr>
                <w:rFonts w:ascii="Times New Roman" w:hAnsi="Times New Roman" w:cs="Times New Roman"/>
                <w:sz w:val="24"/>
                <w:szCs w:val="24"/>
              </w:rPr>
              <w:t>t</w:t>
            </w:r>
            <w:r w:rsidRPr="00941197">
              <w:rPr>
                <w:rFonts w:ascii="Times New Roman" w:hAnsi="Times New Roman" w:cs="Times New Roman"/>
                <w:sz w:val="24"/>
                <w:szCs w:val="24"/>
              </w:rPr>
              <w:t xml:space="preserve">stolių biurus.  2023 m. per antstolių biurus </w:t>
            </w:r>
            <w:proofErr w:type="spellStart"/>
            <w:r w:rsidRPr="00941197">
              <w:rPr>
                <w:rFonts w:ascii="Times New Roman" w:hAnsi="Times New Roman" w:cs="Times New Roman"/>
                <w:sz w:val="24"/>
                <w:szCs w:val="24"/>
              </w:rPr>
              <w:t>Skalvijos</w:t>
            </w:r>
            <w:proofErr w:type="spellEnd"/>
            <w:r w:rsidRPr="00941197">
              <w:rPr>
                <w:rFonts w:ascii="Times New Roman" w:hAnsi="Times New Roman" w:cs="Times New Roman"/>
                <w:sz w:val="24"/>
                <w:szCs w:val="24"/>
              </w:rPr>
              <w:t xml:space="preserve"> namai išsiieškojo</w:t>
            </w:r>
            <w:r w:rsidR="003036F7" w:rsidRPr="00941197">
              <w:rPr>
                <w:rFonts w:ascii="Times New Roman" w:hAnsi="Times New Roman" w:cs="Times New Roman"/>
                <w:sz w:val="24"/>
                <w:szCs w:val="24"/>
              </w:rPr>
              <w:t xml:space="preserve"> </w:t>
            </w:r>
            <w:r w:rsidRPr="00941197">
              <w:rPr>
                <w:rFonts w:ascii="Times New Roman" w:hAnsi="Times New Roman" w:cs="Times New Roman"/>
                <w:sz w:val="24"/>
                <w:szCs w:val="24"/>
              </w:rPr>
              <w:t xml:space="preserve">3903,91 Eur </w:t>
            </w:r>
            <w:r w:rsidR="009E3DE8" w:rsidRPr="00941197">
              <w:rPr>
                <w:rFonts w:ascii="Times New Roman" w:hAnsi="Times New Roman" w:cs="Times New Roman"/>
                <w:sz w:val="24"/>
                <w:szCs w:val="24"/>
              </w:rPr>
              <w:t>ugdytinių</w:t>
            </w:r>
            <w:r w:rsidRPr="00941197">
              <w:rPr>
                <w:rFonts w:ascii="Times New Roman" w:hAnsi="Times New Roman" w:cs="Times New Roman"/>
                <w:sz w:val="24"/>
                <w:szCs w:val="24"/>
              </w:rPr>
              <w:t xml:space="preserve"> išlaikymui priteistų lėšų.</w:t>
            </w:r>
          </w:p>
        </w:tc>
      </w:tr>
      <w:tr w:rsidR="00941197" w:rsidRPr="00941197" w14:paraId="460D01A4" w14:textId="77777777" w:rsidTr="00BF0613">
        <w:trPr>
          <w:trHeight w:val="5087"/>
        </w:trPr>
        <w:tc>
          <w:tcPr>
            <w:tcW w:w="44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D7CC8E" w14:textId="77777777" w:rsidR="00892461" w:rsidRPr="00941197" w:rsidRDefault="0001286E" w:rsidP="00BF0613">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8.1.3. Tarpinstitucinis bendradarbiavimas.</w:t>
            </w:r>
          </w:p>
        </w:tc>
        <w:tc>
          <w:tcPr>
            <w:tcW w:w="6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F35A3" w14:textId="77777777" w:rsidR="00892461" w:rsidRPr="00941197" w:rsidRDefault="0001286E" w:rsidP="00BF0613">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Ypatingai pozityvi diskusija 2023 m. vyko su Jurbarko rajono savivaldybės meru, Jurbarko rajono savivaldybės administracijos Socialinės paramos skyriaus specialistais, Jurbarko rajono savivaldybės tarpinstitucinio bendradarbiavimo koordinatoriumi, Jurbarko Švietimo centru, Viešvilės ir </w:t>
            </w:r>
            <w:proofErr w:type="spellStart"/>
            <w:r w:rsidRPr="00941197">
              <w:rPr>
                <w:rFonts w:ascii="Times New Roman" w:hAnsi="Times New Roman" w:cs="Times New Roman"/>
                <w:sz w:val="24"/>
                <w:szCs w:val="24"/>
              </w:rPr>
              <w:t>Smalininkų</w:t>
            </w:r>
            <w:proofErr w:type="spellEnd"/>
            <w:r w:rsidRPr="00941197">
              <w:rPr>
                <w:rFonts w:ascii="Times New Roman" w:hAnsi="Times New Roman" w:cs="Times New Roman"/>
                <w:sz w:val="24"/>
                <w:szCs w:val="24"/>
              </w:rPr>
              <w:t xml:space="preserve"> seniūnais, Jurbarko PK pareigūnais. Aktyviai buvo bendradarbiaujama su mokymo įstaigomis (</w:t>
            </w:r>
            <w:proofErr w:type="spellStart"/>
            <w:r w:rsidR="003B2444" w:rsidRPr="00941197">
              <w:rPr>
                <w:rFonts w:ascii="Times New Roman" w:hAnsi="Times New Roman" w:cs="Times New Roman"/>
                <w:sz w:val="24"/>
                <w:szCs w:val="24"/>
              </w:rPr>
              <w:t>Smalininkų</w:t>
            </w:r>
            <w:proofErr w:type="spellEnd"/>
            <w:r w:rsidR="003B2444" w:rsidRPr="00941197">
              <w:rPr>
                <w:rFonts w:ascii="Times New Roman" w:hAnsi="Times New Roman" w:cs="Times New Roman"/>
                <w:sz w:val="24"/>
                <w:szCs w:val="24"/>
              </w:rPr>
              <w:t xml:space="preserve"> </w:t>
            </w:r>
            <w:r w:rsidRPr="00941197">
              <w:rPr>
                <w:rFonts w:ascii="Times New Roman" w:hAnsi="Times New Roman" w:cs="Times New Roman"/>
                <w:sz w:val="24"/>
                <w:szCs w:val="24"/>
              </w:rPr>
              <w:t xml:space="preserve">Lidijos </w:t>
            </w:r>
            <w:proofErr w:type="spellStart"/>
            <w:r w:rsidRPr="00941197">
              <w:rPr>
                <w:rFonts w:ascii="Times New Roman" w:hAnsi="Times New Roman" w:cs="Times New Roman"/>
                <w:sz w:val="24"/>
                <w:szCs w:val="24"/>
              </w:rPr>
              <w:t>Meškaitytės</w:t>
            </w:r>
            <w:proofErr w:type="spellEnd"/>
            <w:r w:rsidRPr="00941197">
              <w:rPr>
                <w:rFonts w:ascii="Times New Roman" w:hAnsi="Times New Roman" w:cs="Times New Roman"/>
                <w:sz w:val="24"/>
                <w:szCs w:val="24"/>
              </w:rPr>
              <w:t xml:space="preserve"> pagrindine mokykla, Viešvilės pagrindine mokykla, </w:t>
            </w:r>
            <w:proofErr w:type="spellStart"/>
            <w:r w:rsidRPr="00941197">
              <w:rPr>
                <w:rFonts w:ascii="Times New Roman" w:hAnsi="Times New Roman" w:cs="Times New Roman"/>
                <w:sz w:val="24"/>
                <w:szCs w:val="24"/>
              </w:rPr>
              <w:t>Smalininkų</w:t>
            </w:r>
            <w:proofErr w:type="spellEnd"/>
            <w:r w:rsidRPr="00941197">
              <w:rPr>
                <w:rFonts w:ascii="Times New Roman" w:hAnsi="Times New Roman" w:cs="Times New Roman"/>
                <w:sz w:val="24"/>
                <w:szCs w:val="24"/>
              </w:rPr>
              <w:t xml:space="preserve"> </w:t>
            </w:r>
            <w:r w:rsidR="003B2444" w:rsidRPr="00941197">
              <w:rPr>
                <w:rFonts w:ascii="Times New Roman" w:hAnsi="Times New Roman" w:cs="Times New Roman"/>
                <w:sz w:val="24"/>
                <w:szCs w:val="24"/>
              </w:rPr>
              <w:t>t</w:t>
            </w:r>
            <w:r w:rsidRPr="00941197">
              <w:rPr>
                <w:rFonts w:ascii="Times New Roman" w:hAnsi="Times New Roman" w:cs="Times New Roman"/>
                <w:sz w:val="24"/>
                <w:szCs w:val="24"/>
              </w:rPr>
              <w:t>echnologijų ir verslo mokykla, Tauragės profesiniu rengimo centru, Šilutės profesinio mokymo centru),  kitomis institucijomis, sveikatos priežiūros įstaigomis.</w:t>
            </w:r>
          </w:p>
          <w:p w14:paraId="56495DB8" w14:textId="77777777" w:rsidR="00892461" w:rsidRPr="00941197" w:rsidRDefault="0001286E" w:rsidP="00BF0613">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2023 m.  vyko daug įvairaus formato kontaktinių ir nuotolinių susirinkimų, darbinių diskusijų ir pokalbių.</w:t>
            </w:r>
          </w:p>
          <w:p w14:paraId="579D3BD3" w14:textId="77777777" w:rsidR="00BF0613" w:rsidRPr="00941197" w:rsidRDefault="0001286E" w:rsidP="00BF0613">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2023 m. glaudžiai bendradarbiauta su Lietuvos Respublikos Vaiko teisių apsaugos kontrolieriaus tarnyba, Valstybės vaiko teisių apsaugos ir įvaikinimo tarnyba prie Socialinės apsaugos ir darbo ministerijos, jos teritoriniu skyriumi Tauragėje</w:t>
            </w:r>
            <w:r w:rsidR="003B2444" w:rsidRPr="00941197">
              <w:rPr>
                <w:rFonts w:ascii="Times New Roman" w:hAnsi="Times New Roman" w:cs="Times New Roman"/>
                <w:sz w:val="24"/>
                <w:szCs w:val="24"/>
              </w:rPr>
              <w:t>.</w:t>
            </w:r>
          </w:p>
        </w:tc>
      </w:tr>
      <w:tr w:rsidR="00941197" w:rsidRPr="00941197" w14:paraId="0A0C5A17" w14:textId="77777777">
        <w:tc>
          <w:tcPr>
            <w:tcW w:w="4455" w:type="dxa"/>
            <w:tcBorders>
              <w:left w:val="single" w:sz="4" w:space="0" w:color="000000"/>
              <w:bottom w:val="single" w:sz="4" w:space="0" w:color="000000"/>
            </w:tcBorders>
            <w:shd w:val="clear" w:color="auto" w:fill="auto"/>
            <w:tcMar>
              <w:top w:w="0" w:type="dxa"/>
              <w:left w:w="108" w:type="dxa"/>
              <w:bottom w:w="0" w:type="dxa"/>
              <w:right w:w="108" w:type="dxa"/>
            </w:tcMar>
          </w:tcPr>
          <w:p w14:paraId="7C04D14F" w14:textId="77777777" w:rsidR="00892461" w:rsidRPr="00941197" w:rsidRDefault="0001286E" w:rsidP="00BF0613">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8.1.4. Transporto priemonių naudojimas.</w:t>
            </w:r>
          </w:p>
        </w:tc>
        <w:tc>
          <w:tcPr>
            <w:tcW w:w="60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EB0A5" w14:textId="77777777" w:rsidR="00892461" w:rsidRPr="00941197" w:rsidRDefault="0001286E" w:rsidP="00BF0613">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2022 m. gruodžio mėn. įsigytas 9 vietų mikroautobusas </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Nissan NV400</w:t>
            </w:r>
            <w:r w:rsidR="003B2444" w:rsidRPr="00941197">
              <w:rPr>
                <w:rFonts w:ascii="Times New Roman" w:hAnsi="Times New Roman" w:cs="Times New Roman"/>
                <w:sz w:val="24"/>
                <w:szCs w:val="24"/>
              </w:rPr>
              <w:t>“</w:t>
            </w:r>
            <w:r w:rsidRPr="00941197">
              <w:rPr>
                <w:rFonts w:ascii="Times New Roman" w:hAnsi="Times New Roman" w:cs="Times New Roman"/>
                <w:sz w:val="24"/>
                <w:szCs w:val="24"/>
              </w:rPr>
              <w:t xml:space="preserve"> (gamybos metai – 2016). Transporto priemonė reikalinga </w:t>
            </w:r>
            <w:r w:rsidR="009E3DE8" w:rsidRPr="00941197">
              <w:rPr>
                <w:rFonts w:ascii="Times New Roman" w:hAnsi="Times New Roman" w:cs="Times New Roman"/>
                <w:sz w:val="24"/>
                <w:szCs w:val="24"/>
              </w:rPr>
              <w:t>ugdytinių</w:t>
            </w:r>
            <w:r w:rsidRPr="00941197">
              <w:rPr>
                <w:rFonts w:ascii="Times New Roman" w:hAnsi="Times New Roman" w:cs="Times New Roman"/>
                <w:sz w:val="24"/>
                <w:szCs w:val="24"/>
              </w:rPr>
              <w:t xml:space="preserve"> socialiniams poreikiams tenkinti, taip užtikrinant privalomų Socialinės globos normų, patvirtintų Lietuvos Respublikos Socialinės apsaugos ir darbo ministro, reikalavimus, socialinės globos bendruomeniniuose namuose aprašo reikalavimus, vykdant  licencijuotą trumpalaikę bei ilgalaikę vaikų, netekusių tėvų ar globėjų, socialinę globą, kurią nuolat kontroliuoja ir vertina Socialinių paslaugų priežiūros departamentas (SPPD) prie Lietuvos Respublikos Socialinės apsaugos ir darbo ministerijos (SADM).</w:t>
            </w:r>
          </w:p>
          <w:p w14:paraId="7D2B87F9" w14:textId="77777777" w:rsidR="00892461" w:rsidRPr="00941197" w:rsidRDefault="0001286E" w:rsidP="00BF0613">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Biudžetinė įstaiga </w:t>
            </w:r>
            <w:proofErr w:type="spellStart"/>
            <w:r w:rsidRPr="00941197">
              <w:rPr>
                <w:rFonts w:ascii="Times New Roman" w:hAnsi="Times New Roman" w:cs="Times New Roman"/>
                <w:sz w:val="24"/>
                <w:szCs w:val="24"/>
              </w:rPr>
              <w:t>Skalvijos</w:t>
            </w:r>
            <w:proofErr w:type="spellEnd"/>
            <w:r w:rsidRPr="00941197">
              <w:rPr>
                <w:rFonts w:ascii="Times New Roman" w:hAnsi="Times New Roman" w:cs="Times New Roman"/>
                <w:sz w:val="24"/>
                <w:szCs w:val="24"/>
              </w:rPr>
              <w:t xml:space="preserve"> namai turėjo reikiamą transporto priemonę ir galėjo pilnai tenkinti  vaikų socialinius poreikius. Bendruomeninių namų šeimyną sudaro nuo 5 iki 8 ugdytinių, kelionėje juos privalo lydėti darbuotojas, šeimynos</w:t>
            </w:r>
            <w:r w:rsidR="009E3DE8" w:rsidRPr="00941197">
              <w:rPr>
                <w:rFonts w:ascii="Times New Roman" w:hAnsi="Times New Roman" w:cs="Times New Roman"/>
                <w:sz w:val="24"/>
                <w:szCs w:val="24"/>
              </w:rPr>
              <w:t xml:space="preserve"> ugdytiniai </w:t>
            </w:r>
            <w:r w:rsidRPr="00941197">
              <w:rPr>
                <w:rFonts w:ascii="Times New Roman" w:hAnsi="Times New Roman" w:cs="Times New Roman"/>
                <w:sz w:val="24"/>
                <w:szCs w:val="24"/>
              </w:rPr>
              <w:t>turi galimybę drauge su lydinčiu asmeniu vykti į maisto ir rūbų parduotuves, pirminio ar tretinio lygio gydymo įstaigas, pas psichologus ir mediatorius, stovyklas, ekskursijas ar kultūros renginius.</w:t>
            </w:r>
          </w:p>
        </w:tc>
      </w:tr>
      <w:tr w:rsidR="00892461" w:rsidRPr="00941197" w14:paraId="10DBFE0A" w14:textId="77777777">
        <w:tc>
          <w:tcPr>
            <w:tcW w:w="4455" w:type="dxa"/>
            <w:tcBorders>
              <w:left w:val="single" w:sz="4" w:space="0" w:color="000000"/>
              <w:bottom w:val="single" w:sz="4" w:space="0" w:color="000000"/>
            </w:tcBorders>
            <w:shd w:val="clear" w:color="auto" w:fill="auto"/>
            <w:tcMar>
              <w:top w:w="0" w:type="dxa"/>
              <w:left w:w="108" w:type="dxa"/>
              <w:bottom w:w="0" w:type="dxa"/>
              <w:right w:w="108" w:type="dxa"/>
            </w:tcMar>
          </w:tcPr>
          <w:p w14:paraId="16E8D6EF" w14:textId="77777777" w:rsidR="00892461" w:rsidRPr="00941197" w:rsidRDefault="0001286E" w:rsidP="00D32A2B">
            <w:pPr>
              <w:pStyle w:val="Standard"/>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8.1.5. Reikiamų darbuotojų stygius.</w:t>
            </w:r>
          </w:p>
        </w:tc>
        <w:tc>
          <w:tcPr>
            <w:tcW w:w="60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A5999" w14:textId="77777777" w:rsidR="00892461" w:rsidRPr="00941197" w:rsidRDefault="0001286E" w:rsidP="00D32A2B">
            <w:pPr>
              <w:pStyle w:val="Standard"/>
              <w:numPr>
                <w:ilvl w:val="0"/>
                <w:numId w:val="19"/>
              </w:num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2023 m. psichologo</w:t>
            </w:r>
            <w:r w:rsidR="009E3DE8" w:rsidRPr="00941197">
              <w:rPr>
                <w:rFonts w:ascii="Times New Roman" w:hAnsi="Times New Roman" w:cs="Times New Roman"/>
                <w:sz w:val="24"/>
                <w:szCs w:val="24"/>
              </w:rPr>
              <w:t xml:space="preserve">, </w:t>
            </w:r>
            <w:r w:rsidRPr="00941197">
              <w:rPr>
                <w:rFonts w:ascii="Times New Roman" w:hAnsi="Times New Roman" w:cs="Times New Roman"/>
                <w:sz w:val="24"/>
                <w:szCs w:val="24"/>
              </w:rPr>
              <w:t xml:space="preserve"> kuris kiekvieną dieną 8 val. konsultuotų ugdytinius ir darbuotojus, nebuvo </w:t>
            </w:r>
            <w:r w:rsidRPr="00941197">
              <w:rPr>
                <w:rFonts w:ascii="Times New Roman" w:hAnsi="Times New Roman" w:cs="Times New Roman"/>
                <w:sz w:val="24"/>
                <w:szCs w:val="24"/>
              </w:rPr>
              <w:lastRenderedPageBreak/>
              <w:t>įdarbinta dėl specialistų stygiaus regione. Mokamas psichologo paslaugas Namų ugdytiniams ir darbuotojams 2023 m. teikė Tauragėje, Šakiuose, Raseiniuose, Kaune, Klaipėdoje, Vilniuje dirbantys kvalifikuoti specialistai.</w:t>
            </w:r>
          </w:p>
          <w:p w14:paraId="3F9C4D6D" w14:textId="77777777" w:rsidR="00892461" w:rsidRPr="00941197" w:rsidRDefault="0001286E" w:rsidP="00D32A2B">
            <w:pPr>
              <w:pStyle w:val="Standard"/>
              <w:numPr>
                <w:ilvl w:val="0"/>
                <w:numId w:val="20"/>
              </w:num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2023 m. Namų ūkvedžio, kuris organizuotų ir kontroliuotų darbų saugos ir ūkinių darbų atlikimą bendruomeniniuose namuose nebuvo </w:t>
            </w:r>
            <w:r w:rsidR="003B2444" w:rsidRPr="00941197">
              <w:rPr>
                <w:rFonts w:ascii="Times New Roman" w:hAnsi="Times New Roman" w:cs="Times New Roman"/>
                <w:sz w:val="24"/>
                <w:szCs w:val="24"/>
              </w:rPr>
              <w:t>į</w:t>
            </w:r>
            <w:r w:rsidRPr="00941197">
              <w:rPr>
                <w:rFonts w:ascii="Times New Roman" w:hAnsi="Times New Roman" w:cs="Times New Roman"/>
                <w:sz w:val="24"/>
                <w:szCs w:val="24"/>
              </w:rPr>
              <w:t xml:space="preserve">darbinta, nes Namų biudžete </w:t>
            </w:r>
            <w:r w:rsidR="009E3DE8" w:rsidRPr="00941197">
              <w:rPr>
                <w:rFonts w:ascii="Times New Roman" w:hAnsi="Times New Roman" w:cs="Times New Roman"/>
                <w:sz w:val="24"/>
                <w:szCs w:val="24"/>
              </w:rPr>
              <w:t>Jurbarko</w:t>
            </w:r>
            <w:r w:rsidRPr="00941197">
              <w:rPr>
                <w:rFonts w:ascii="Times New Roman" w:hAnsi="Times New Roman" w:cs="Times New Roman"/>
                <w:sz w:val="24"/>
                <w:szCs w:val="24"/>
              </w:rPr>
              <w:t xml:space="preserve"> rajono savivaldybės tarybos sprendimu nebuvo tam numatyta lėšų.</w:t>
            </w:r>
          </w:p>
          <w:p w14:paraId="6A531866" w14:textId="77777777" w:rsidR="00892461" w:rsidRPr="00941197" w:rsidRDefault="0001286E" w:rsidP="00D32A2B">
            <w:pPr>
              <w:pStyle w:val="Standard"/>
              <w:numPr>
                <w:ilvl w:val="0"/>
                <w:numId w:val="20"/>
              </w:numPr>
              <w:spacing w:after="0" w:line="240" w:lineRule="auto"/>
              <w:jc w:val="both"/>
              <w:rPr>
                <w:rFonts w:ascii="Times New Roman" w:hAnsi="Times New Roman" w:cs="Times New Roman"/>
                <w:sz w:val="24"/>
                <w:szCs w:val="24"/>
              </w:rPr>
            </w:pPr>
            <w:r w:rsidRPr="00941197">
              <w:rPr>
                <w:rFonts w:ascii="Times New Roman" w:hAnsi="Times New Roman" w:cs="Times New Roman"/>
                <w:sz w:val="24"/>
                <w:szCs w:val="24"/>
              </w:rPr>
              <w:t xml:space="preserve">Artimoje ateityje Namai, kaip ir visos kitos socialinių paslaugų įstaigos Jurbarko rajono savivaldybėje, gali susidurti su kvalifikuotų darbuotojų stygiumi. Gali pradėti trūkti aukštos kvalifikacijos socialinių darbuotojų, kvalifikuotų individualios priežiūros specialistų darbui su </w:t>
            </w:r>
            <w:r w:rsidR="009E3DE8" w:rsidRPr="00941197">
              <w:rPr>
                <w:rFonts w:ascii="Times New Roman" w:hAnsi="Times New Roman" w:cs="Times New Roman"/>
                <w:sz w:val="24"/>
                <w:szCs w:val="24"/>
              </w:rPr>
              <w:t>ugdytiniais</w:t>
            </w:r>
            <w:r w:rsidRPr="00941197">
              <w:rPr>
                <w:rFonts w:ascii="Times New Roman" w:hAnsi="Times New Roman" w:cs="Times New Roman"/>
                <w:sz w:val="24"/>
                <w:szCs w:val="24"/>
              </w:rPr>
              <w:t>.</w:t>
            </w:r>
          </w:p>
        </w:tc>
      </w:tr>
    </w:tbl>
    <w:p w14:paraId="62AD7835" w14:textId="77777777" w:rsidR="00892461" w:rsidRPr="00941197" w:rsidRDefault="00892461">
      <w:pPr>
        <w:pStyle w:val="Standard"/>
        <w:spacing w:after="0"/>
        <w:jc w:val="center"/>
        <w:rPr>
          <w:rFonts w:ascii="Times New Roman" w:hAnsi="Times New Roman" w:cs="Times New Roman"/>
          <w:sz w:val="24"/>
          <w:szCs w:val="24"/>
        </w:rPr>
      </w:pPr>
    </w:p>
    <w:p w14:paraId="33E97A66" w14:textId="77777777" w:rsidR="00892461" w:rsidRPr="00941197" w:rsidRDefault="00892461">
      <w:pPr>
        <w:pStyle w:val="Standard"/>
        <w:spacing w:after="0"/>
        <w:jc w:val="center"/>
        <w:rPr>
          <w:rFonts w:ascii="Times New Roman" w:hAnsi="Times New Roman" w:cs="Times New Roman"/>
          <w:sz w:val="24"/>
          <w:szCs w:val="24"/>
        </w:rPr>
      </w:pPr>
    </w:p>
    <w:p w14:paraId="1F09592C" w14:textId="77777777" w:rsidR="00892461" w:rsidRPr="00941197" w:rsidRDefault="0001286E">
      <w:pPr>
        <w:pStyle w:val="Standard"/>
        <w:spacing w:after="0"/>
        <w:jc w:val="center"/>
        <w:rPr>
          <w:rFonts w:ascii="Times New Roman" w:hAnsi="Times New Roman" w:cs="Times New Roman"/>
          <w:b/>
          <w:bCs/>
          <w:sz w:val="24"/>
          <w:szCs w:val="24"/>
        </w:rPr>
      </w:pPr>
      <w:r w:rsidRPr="00941197">
        <w:rPr>
          <w:rFonts w:ascii="Times New Roman" w:hAnsi="Times New Roman" w:cs="Times New Roman"/>
          <w:b/>
          <w:bCs/>
          <w:sz w:val="24"/>
          <w:szCs w:val="24"/>
        </w:rPr>
        <w:t>IX. VEIKLOS AUDITAI, PATIKROS, ĮSIVERTINIMAS</w:t>
      </w:r>
    </w:p>
    <w:p w14:paraId="44AEB6B7" w14:textId="77777777" w:rsidR="00892461" w:rsidRPr="00941197" w:rsidRDefault="00892461">
      <w:pPr>
        <w:pStyle w:val="Standard"/>
        <w:spacing w:after="0"/>
        <w:jc w:val="center"/>
        <w:rPr>
          <w:rFonts w:ascii="Times New Roman" w:hAnsi="Times New Roman" w:cs="Times New Roman"/>
          <w:sz w:val="24"/>
          <w:szCs w:val="24"/>
        </w:rPr>
      </w:pPr>
    </w:p>
    <w:p w14:paraId="7DA45A20" w14:textId="77777777" w:rsidR="00892461" w:rsidRPr="00941197" w:rsidRDefault="0001286E" w:rsidP="00D32A2B">
      <w:pPr>
        <w:pStyle w:val="Standard"/>
        <w:spacing w:after="0" w:line="240" w:lineRule="auto"/>
        <w:ind w:firstLine="567"/>
        <w:jc w:val="both"/>
      </w:pPr>
      <w:r w:rsidRPr="00941197">
        <w:rPr>
          <w:rFonts w:ascii="Times New Roman" w:hAnsi="Times New Roman" w:cs="Times New Roman"/>
          <w:i/>
          <w:iCs/>
          <w:sz w:val="24"/>
          <w:szCs w:val="24"/>
        </w:rPr>
        <w:t xml:space="preserve"> 9.1. Centralizuoto vidaus audito skyriaus Namų veiklos auditas.</w:t>
      </w:r>
      <w:r w:rsidRPr="00941197">
        <w:rPr>
          <w:rFonts w:ascii="Times New Roman" w:hAnsi="Times New Roman" w:cs="Times New Roman"/>
          <w:sz w:val="24"/>
          <w:szCs w:val="24"/>
        </w:rPr>
        <w:t xml:space="preserve"> 2023 m. Jurbarko rajono savivaldybės Vidaus audito skyrius Namų veiklos audito nevykdė.</w:t>
      </w:r>
    </w:p>
    <w:p w14:paraId="2522810D" w14:textId="77777777" w:rsidR="00892461" w:rsidRPr="00941197" w:rsidRDefault="0001286E" w:rsidP="00D32A2B">
      <w:pPr>
        <w:pStyle w:val="Standard"/>
        <w:spacing w:after="0" w:line="240" w:lineRule="auto"/>
        <w:ind w:firstLine="624"/>
        <w:jc w:val="both"/>
      </w:pPr>
      <w:r w:rsidRPr="00941197">
        <w:rPr>
          <w:rFonts w:ascii="Times New Roman" w:hAnsi="Times New Roman" w:cs="Times New Roman"/>
          <w:i/>
          <w:iCs/>
          <w:sz w:val="24"/>
          <w:szCs w:val="24"/>
        </w:rPr>
        <w:t>9.2. Savivaldybės kontrolieriaus patikrinimas.</w:t>
      </w:r>
      <w:r w:rsidRPr="00941197">
        <w:rPr>
          <w:rFonts w:ascii="Times New Roman" w:hAnsi="Times New Roman" w:cs="Times New Roman"/>
          <w:sz w:val="24"/>
          <w:szCs w:val="24"/>
        </w:rPr>
        <w:t xml:space="preserve"> 2023 m. Namų veiklos planinis auditas nebuvo atliekamas.  </w:t>
      </w:r>
    </w:p>
    <w:p w14:paraId="37BD9A47" w14:textId="77777777" w:rsidR="00D32A2B" w:rsidRPr="00941197" w:rsidRDefault="0001286E" w:rsidP="00D32A2B">
      <w:pPr>
        <w:pStyle w:val="Standard"/>
        <w:spacing w:after="0" w:line="240" w:lineRule="auto"/>
        <w:ind w:firstLine="567"/>
        <w:jc w:val="both"/>
        <w:rPr>
          <w:rFonts w:ascii="Times New Roman" w:hAnsi="Times New Roman" w:cs="Times New Roman"/>
          <w:sz w:val="24"/>
          <w:szCs w:val="24"/>
        </w:rPr>
      </w:pPr>
      <w:r w:rsidRPr="00941197">
        <w:rPr>
          <w:rFonts w:ascii="Times New Roman" w:hAnsi="Times New Roman" w:cs="Times New Roman"/>
          <w:i/>
          <w:iCs/>
          <w:sz w:val="24"/>
          <w:szCs w:val="24"/>
        </w:rPr>
        <w:t>9.</w:t>
      </w:r>
      <w:r w:rsidR="008C117B" w:rsidRPr="00941197">
        <w:rPr>
          <w:rFonts w:ascii="Times New Roman" w:hAnsi="Times New Roman" w:cs="Times New Roman"/>
          <w:i/>
          <w:iCs/>
          <w:sz w:val="24"/>
          <w:szCs w:val="24"/>
        </w:rPr>
        <w:t>3</w:t>
      </w:r>
      <w:r w:rsidRPr="00941197">
        <w:rPr>
          <w:rFonts w:ascii="Times New Roman" w:hAnsi="Times New Roman" w:cs="Times New Roman"/>
          <w:i/>
          <w:iCs/>
          <w:sz w:val="24"/>
          <w:szCs w:val="24"/>
        </w:rPr>
        <w:t>. Įstaigos veiklos įsivertinimas pagal socialinės globos normas.</w:t>
      </w:r>
      <w:r w:rsidRPr="00941197">
        <w:rPr>
          <w:rFonts w:ascii="Times New Roman" w:hAnsi="Times New Roman" w:cs="Times New Roman"/>
          <w:sz w:val="24"/>
          <w:szCs w:val="24"/>
        </w:rPr>
        <w:t xml:space="preserve"> Namai 2023 m., kaip ir kiekvienais metais, savo veiklą ir jos atitikimą socialinės globos normoms įsivertino gerai. Pradinį įsivertinimą atliko bendruomeninių namų socialiniai darbuotojai kartu su ten gyvenančiais rūpintiniais, vėliau įstaigos pavaduotojas socialiniams reikalams atliko galutinį visos įstaigos veiklos bendrąjį įsivertinimą, kurio išvadas patvirtino įstaigos vadovas.</w:t>
      </w:r>
    </w:p>
    <w:p w14:paraId="7FD4655D" w14:textId="77777777" w:rsidR="00D20F23" w:rsidRPr="00941197" w:rsidRDefault="0001286E" w:rsidP="00D32A2B">
      <w:pPr>
        <w:pStyle w:val="Standard"/>
        <w:spacing w:after="0" w:line="240" w:lineRule="auto"/>
        <w:ind w:firstLine="567"/>
        <w:jc w:val="both"/>
      </w:pPr>
      <w:r w:rsidRPr="00941197">
        <w:rPr>
          <w:rFonts w:ascii="Times New Roman" w:hAnsi="Times New Roman" w:cs="Times New Roman"/>
          <w:i/>
          <w:iCs/>
          <w:sz w:val="24"/>
          <w:szCs w:val="24"/>
        </w:rPr>
        <w:t>9.</w:t>
      </w:r>
      <w:r w:rsidR="008C117B" w:rsidRPr="00941197">
        <w:rPr>
          <w:rFonts w:ascii="Times New Roman" w:hAnsi="Times New Roman" w:cs="Times New Roman"/>
          <w:i/>
          <w:iCs/>
          <w:sz w:val="24"/>
          <w:szCs w:val="24"/>
        </w:rPr>
        <w:t>4</w:t>
      </w:r>
      <w:r w:rsidRPr="00941197">
        <w:rPr>
          <w:rFonts w:ascii="Times New Roman" w:hAnsi="Times New Roman" w:cs="Times New Roman"/>
          <w:i/>
          <w:iCs/>
          <w:sz w:val="24"/>
          <w:szCs w:val="24"/>
        </w:rPr>
        <w:t>. Metinių užduočių įvykdymas.</w:t>
      </w:r>
      <w:r w:rsidRPr="00941197">
        <w:rPr>
          <w:rFonts w:ascii="Times New Roman" w:hAnsi="Times New Roman" w:cs="Times New Roman"/>
          <w:sz w:val="24"/>
          <w:szCs w:val="24"/>
        </w:rPr>
        <w:t xml:space="preserve"> Įstaigos vadovas socialinių darbuotojų, dirbusių 2023 m. Namų bendruomeninėse šeimynose, veiklą, išanalizavęs numatytus ir įgyvendintus uždavinius bei rezultatus, įvertino gerai.</w:t>
      </w:r>
    </w:p>
    <w:p w14:paraId="12419D3F" w14:textId="77777777" w:rsidR="00892461" w:rsidRPr="00941197" w:rsidRDefault="0001286E" w:rsidP="00D32A2B">
      <w:pPr>
        <w:pStyle w:val="Standard"/>
        <w:spacing w:after="0" w:line="240" w:lineRule="auto"/>
        <w:ind w:firstLine="567"/>
        <w:jc w:val="center"/>
        <w:rPr>
          <w:rFonts w:ascii="Times New Roman" w:hAnsi="Times New Roman" w:cs="Times New Roman"/>
          <w:b/>
          <w:bCs/>
          <w:sz w:val="24"/>
          <w:szCs w:val="24"/>
        </w:rPr>
      </w:pPr>
      <w:r w:rsidRPr="00941197">
        <w:rPr>
          <w:rFonts w:ascii="Times New Roman" w:hAnsi="Times New Roman" w:cs="Times New Roman"/>
          <w:b/>
          <w:bCs/>
          <w:sz w:val="24"/>
          <w:szCs w:val="24"/>
        </w:rPr>
        <w:t>X. EKSTREMALIOS SITUACIJOS, YPATINGI ATVEJAI</w:t>
      </w:r>
    </w:p>
    <w:p w14:paraId="7A3A221F" w14:textId="77777777" w:rsidR="00892461" w:rsidRPr="00941197" w:rsidRDefault="00892461" w:rsidP="00D32A2B">
      <w:pPr>
        <w:pStyle w:val="Standard"/>
        <w:spacing w:after="0" w:line="240" w:lineRule="auto"/>
        <w:ind w:firstLine="567"/>
        <w:jc w:val="center"/>
        <w:rPr>
          <w:rFonts w:ascii="Times New Roman" w:hAnsi="Times New Roman" w:cs="Times New Roman"/>
          <w:sz w:val="24"/>
          <w:szCs w:val="24"/>
        </w:rPr>
      </w:pPr>
    </w:p>
    <w:p w14:paraId="233BEDDC" w14:textId="77777777" w:rsidR="00892461" w:rsidRPr="00941197" w:rsidRDefault="0001286E" w:rsidP="00D32A2B">
      <w:pPr>
        <w:pStyle w:val="Standard"/>
        <w:spacing w:after="0" w:line="240" w:lineRule="auto"/>
        <w:ind w:firstLine="567"/>
        <w:jc w:val="both"/>
      </w:pPr>
      <w:r w:rsidRPr="00941197">
        <w:rPr>
          <w:rFonts w:ascii="Times New Roman" w:hAnsi="Times New Roman" w:cs="Times New Roman"/>
          <w:i/>
          <w:iCs/>
          <w:sz w:val="24"/>
          <w:szCs w:val="24"/>
        </w:rPr>
        <w:t xml:space="preserve"> 10.1. Pasirengimas ekstremalioms situacijoms ir  atvejams.</w:t>
      </w:r>
      <w:r w:rsidRPr="00941197">
        <w:rPr>
          <w:rFonts w:ascii="Times New Roman" w:hAnsi="Times New Roman" w:cs="Times New Roman"/>
          <w:sz w:val="24"/>
          <w:szCs w:val="24"/>
        </w:rPr>
        <w:t xml:space="preserve"> Įstaiga yra pasirengusi galimų ekstremalių situacijų suvaldymui: tiek lokalių įstaigos mastu, tiek didesnių Jurbarko rajono savivaldybės ar Lietuvos mastu. Yra numatyta tvarka ir paskirti asmenys nurodytos tvarkos numatytų priemonių vykdymui ir įgyvendinimui, įstaigos darbuotojai yra supažindinti pasirašytinai su funkcijomis galimų ekstremalių situacijų metu pagal Jurbarko rajono savivaldybės administracijos numatytą ir patvirtintą tvarką.</w:t>
      </w:r>
    </w:p>
    <w:p w14:paraId="4D20C84B" w14:textId="77777777" w:rsidR="00892461" w:rsidRPr="00941197" w:rsidRDefault="0001286E" w:rsidP="00D32A2B">
      <w:pPr>
        <w:pStyle w:val="Standard"/>
        <w:spacing w:after="0" w:line="240" w:lineRule="auto"/>
        <w:ind w:firstLine="567"/>
        <w:jc w:val="both"/>
        <w:rPr>
          <w:rFonts w:ascii="Times New Roman" w:hAnsi="Times New Roman" w:cs="Times New Roman"/>
          <w:sz w:val="24"/>
          <w:szCs w:val="24"/>
        </w:rPr>
      </w:pPr>
      <w:r w:rsidRPr="00941197">
        <w:rPr>
          <w:rFonts w:ascii="Times New Roman" w:hAnsi="Times New Roman" w:cs="Times New Roman"/>
          <w:sz w:val="24"/>
          <w:szCs w:val="24"/>
        </w:rPr>
        <w:t xml:space="preserve"> Atlikus savalaikes prevencines priemones ir laikantis medikų rekomendacijų, infekcijų protrūkio ir ligų nekontroliuojamo plitimo tarp bendruomeninių namų darbuotojų ir juose gyvenančių ugdytinių 2023 m. buvo išvengta.</w:t>
      </w:r>
    </w:p>
    <w:p w14:paraId="7DB0C800" w14:textId="77777777" w:rsidR="00892461" w:rsidRPr="00941197" w:rsidRDefault="0001286E" w:rsidP="00D32A2B">
      <w:pPr>
        <w:pStyle w:val="Standard"/>
        <w:spacing w:after="0" w:line="240" w:lineRule="auto"/>
        <w:ind w:firstLine="567"/>
        <w:jc w:val="both"/>
      </w:pPr>
      <w:r w:rsidRPr="00941197">
        <w:rPr>
          <w:rFonts w:ascii="Times New Roman" w:hAnsi="Times New Roman" w:cs="Times New Roman"/>
          <w:i/>
          <w:iCs/>
          <w:sz w:val="24"/>
          <w:szCs w:val="24"/>
        </w:rPr>
        <w:t>10.2. Ypatingi atvejai.</w:t>
      </w:r>
      <w:r w:rsidRPr="00941197">
        <w:rPr>
          <w:rFonts w:ascii="Times New Roman" w:hAnsi="Times New Roman" w:cs="Times New Roman"/>
          <w:sz w:val="24"/>
          <w:szCs w:val="24"/>
        </w:rPr>
        <w:t xml:space="preserve"> Namuose ypatingų atvejų (ugdytinių rimtų sveikatos sužalojimų, sukėlusių pavojų rūpintinių gyvybei ir sveikatai) 2023 m. nebuvo.</w:t>
      </w:r>
    </w:p>
    <w:p w14:paraId="01F59147" w14:textId="77777777" w:rsidR="00370B84" w:rsidRPr="00941197" w:rsidRDefault="00370B84">
      <w:pPr>
        <w:pStyle w:val="Standard"/>
        <w:spacing w:after="0"/>
        <w:ind w:firstLine="567"/>
        <w:jc w:val="both"/>
        <w:rPr>
          <w:rFonts w:ascii="Times New Roman" w:hAnsi="Times New Roman" w:cs="Times New Roman"/>
          <w:sz w:val="24"/>
          <w:szCs w:val="24"/>
        </w:rPr>
      </w:pPr>
    </w:p>
    <w:p w14:paraId="44D30C36" w14:textId="77777777" w:rsidR="00D32A2B" w:rsidRPr="00941197" w:rsidRDefault="00C144DE" w:rsidP="00D32A2B">
      <w:pPr>
        <w:pStyle w:val="Standard"/>
        <w:spacing w:after="0"/>
        <w:rPr>
          <w:rFonts w:ascii="Times New Roman" w:hAnsi="Times New Roman" w:cs="Times New Roman"/>
          <w:sz w:val="24"/>
          <w:szCs w:val="24"/>
        </w:rPr>
      </w:pPr>
      <w:r w:rsidRPr="00941197">
        <w:rPr>
          <w:rFonts w:ascii="Times New Roman" w:hAnsi="Times New Roman" w:cs="Times New Roman"/>
          <w:sz w:val="24"/>
          <w:szCs w:val="24"/>
        </w:rPr>
        <w:t xml:space="preserve">Laikinai atliekanti direktoriaus funkcijas, </w:t>
      </w:r>
    </w:p>
    <w:p w14:paraId="6F884F08" w14:textId="77777777" w:rsidR="00370B84" w:rsidRPr="00941197" w:rsidRDefault="00C144DE" w:rsidP="00BF0613">
      <w:pPr>
        <w:pStyle w:val="Standard"/>
        <w:spacing w:after="0"/>
        <w:rPr>
          <w:rFonts w:ascii="Times New Roman" w:hAnsi="Times New Roman" w:cs="Times New Roman"/>
          <w:sz w:val="24"/>
          <w:szCs w:val="24"/>
        </w:rPr>
      </w:pPr>
      <w:r w:rsidRPr="00941197">
        <w:rPr>
          <w:rFonts w:ascii="Times New Roman" w:hAnsi="Times New Roman" w:cs="Times New Roman"/>
          <w:sz w:val="24"/>
          <w:szCs w:val="24"/>
        </w:rPr>
        <w:t>vyr. socialinė darbuotoja</w:t>
      </w:r>
      <w:r w:rsidR="00D32A2B" w:rsidRPr="00941197">
        <w:rPr>
          <w:rFonts w:ascii="Times New Roman" w:hAnsi="Times New Roman" w:cs="Times New Roman"/>
          <w:sz w:val="24"/>
          <w:szCs w:val="24"/>
        </w:rPr>
        <w:tab/>
      </w:r>
      <w:r w:rsidR="00D32A2B" w:rsidRPr="00941197">
        <w:rPr>
          <w:rFonts w:ascii="Times New Roman" w:hAnsi="Times New Roman" w:cs="Times New Roman"/>
          <w:sz w:val="24"/>
          <w:szCs w:val="24"/>
        </w:rPr>
        <w:tab/>
      </w:r>
      <w:r w:rsidR="00D32A2B" w:rsidRPr="00941197">
        <w:rPr>
          <w:rFonts w:ascii="Times New Roman" w:hAnsi="Times New Roman" w:cs="Times New Roman"/>
          <w:sz w:val="24"/>
          <w:szCs w:val="24"/>
        </w:rPr>
        <w:tab/>
      </w:r>
      <w:r w:rsidR="00D32A2B" w:rsidRPr="00941197">
        <w:rPr>
          <w:rFonts w:ascii="Times New Roman" w:hAnsi="Times New Roman" w:cs="Times New Roman"/>
          <w:sz w:val="24"/>
          <w:szCs w:val="24"/>
        </w:rPr>
        <w:tab/>
      </w:r>
      <w:r w:rsidR="00D32A2B" w:rsidRPr="00941197">
        <w:rPr>
          <w:rFonts w:ascii="Times New Roman" w:hAnsi="Times New Roman" w:cs="Times New Roman"/>
          <w:sz w:val="24"/>
          <w:szCs w:val="24"/>
        </w:rPr>
        <w:tab/>
      </w:r>
      <w:r w:rsidR="00D32A2B" w:rsidRPr="00941197">
        <w:rPr>
          <w:rFonts w:ascii="Times New Roman" w:hAnsi="Times New Roman" w:cs="Times New Roman"/>
          <w:sz w:val="24"/>
          <w:szCs w:val="24"/>
        </w:rPr>
        <w:tab/>
      </w:r>
      <w:r w:rsidRPr="00941197">
        <w:rPr>
          <w:rFonts w:ascii="Times New Roman" w:hAnsi="Times New Roman" w:cs="Times New Roman"/>
          <w:sz w:val="24"/>
          <w:szCs w:val="24"/>
        </w:rPr>
        <w:t xml:space="preserve">Jūratė </w:t>
      </w:r>
      <w:proofErr w:type="spellStart"/>
      <w:r w:rsidRPr="00941197">
        <w:rPr>
          <w:rFonts w:ascii="Times New Roman" w:hAnsi="Times New Roman" w:cs="Times New Roman"/>
          <w:sz w:val="24"/>
          <w:szCs w:val="24"/>
        </w:rPr>
        <w:t>Bastienė</w:t>
      </w:r>
      <w:proofErr w:type="spellEnd"/>
    </w:p>
    <w:p w14:paraId="5B4CC776" w14:textId="77777777" w:rsidR="00057366" w:rsidRPr="00941197" w:rsidRDefault="00057366" w:rsidP="00057366">
      <w:pPr>
        <w:widowControl/>
        <w:pBdr>
          <w:bottom w:val="single" w:sz="12" w:space="1" w:color="auto"/>
        </w:pBdr>
        <w:suppressAutoHyphens w:val="0"/>
        <w:autoSpaceDN/>
        <w:spacing w:after="0" w:line="240" w:lineRule="auto"/>
        <w:textAlignment w:val="auto"/>
        <w:rPr>
          <w:rFonts w:ascii="Times New Roman" w:eastAsia="Times New Roman" w:hAnsi="Times New Roman" w:cs="Times New Roman"/>
          <w:b/>
          <w:bCs/>
          <w:kern w:val="0"/>
          <w:sz w:val="24"/>
          <w:szCs w:val="24"/>
        </w:rPr>
      </w:pPr>
    </w:p>
    <w:p w14:paraId="2B8CE6E4" w14:textId="77777777" w:rsidR="00266841" w:rsidRPr="00941197" w:rsidRDefault="00266841" w:rsidP="00057366">
      <w:pPr>
        <w:widowControl/>
        <w:pBdr>
          <w:bottom w:val="single" w:sz="12" w:space="1" w:color="auto"/>
        </w:pBdr>
        <w:suppressAutoHyphens w:val="0"/>
        <w:autoSpaceDN/>
        <w:spacing w:after="0" w:line="240" w:lineRule="auto"/>
        <w:jc w:val="center"/>
        <w:textAlignment w:val="auto"/>
        <w:rPr>
          <w:rFonts w:ascii="Times New Roman" w:eastAsia="Times New Roman" w:hAnsi="Times New Roman" w:cs="Times New Roman"/>
          <w:b/>
          <w:bCs/>
          <w:kern w:val="0"/>
          <w:sz w:val="24"/>
          <w:szCs w:val="24"/>
        </w:rPr>
      </w:pPr>
      <w:r w:rsidRPr="00941197">
        <w:rPr>
          <w:rFonts w:ascii="Times New Roman" w:eastAsia="Times New Roman" w:hAnsi="Times New Roman" w:cs="Times New Roman"/>
          <w:b/>
          <w:bCs/>
          <w:kern w:val="0"/>
          <w:sz w:val="24"/>
          <w:szCs w:val="24"/>
        </w:rPr>
        <w:lastRenderedPageBreak/>
        <w:t>JURBARKO RAJONO SAVIVALDYBĖS ADMINISTRACIJOS</w:t>
      </w:r>
    </w:p>
    <w:p w14:paraId="57827751" w14:textId="77777777" w:rsidR="00266841" w:rsidRPr="00941197" w:rsidRDefault="00266841" w:rsidP="00266841">
      <w:pPr>
        <w:widowControl/>
        <w:pBdr>
          <w:bottom w:val="single" w:sz="12" w:space="1" w:color="auto"/>
        </w:pBdr>
        <w:suppressAutoHyphens w:val="0"/>
        <w:autoSpaceDN/>
        <w:spacing w:after="0" w:line="240" w:lineRule="auto"/>
        <w:jc w:val="center"/>
        <w:textAlignment w:val="auto"/>
        <w:rPr>
          <w:rFonts w:ascii="Times New Roman" w:eastAsia="Times New Roman" w:hAnsi="Times New Roman" w:cs="Times New Roman"/>
          <w:b/>
          <w:bCs/>
          <w:kern w:val="0"/>
          <w:sz w:val="24"/>
          <w:szCs w:val="24"/>
        </w:rPr>
      </w:pPr>
      <w:r w:rsidRPr="00941197">
        <w:rPr>
          <w:rFonts w:ascii="Times New Roman" w:eastAsia="Times New Roman" w:hAnsi="Times New Roman" w:cs="Times New Roman"/>
          <w:b/>
          <w:bCs/>
          <w:kern w:val="0"/>
          <w:sz w:val="24"/>
          <w:szCs w:val="24"/>
        </w:rPr>
        <w:t>SOCIALINĖS PARAMOS SKYRIUS</w:t>
      </w:r>
    </w:p>
    <w:p w14:paraId="43284AFF" w14:textId="77777777" w:rsidR="00266841" w:rsidRPr="00941197" w:rsidRDefault="00266841" w:rsidP="00266841">
      <w:pPr>
        <w:widowControl/>
        <w:tabs>
          <w:tab w:val="left" w:pos="567"/>
        </w:tabs>
        <w:suppressAutoHyphens w:val="0"/>
        <w:autoSpaceDN/>
        <w:spacing w:after="0" w:line="240" w:lineRule="auto"/>
        <w:textAlignment w:val="auto"/>
        <w:rPr>
          <w:rFonts w:ascii="Times New Roman" w:eastAsia="Times New Roman" w:hAnsi="Times New Roman" w:cs="Times New Roman"/>
          <w:b/>
          <w:bCs/>
          <w:kern w:val="0"/>
          <w:sz w:val="24"/>
          <w:szCs w:val="24"/>
        </w:rPr>
      </w:pPr>
    </w:p>
    <w:p w14:paraId="7BD1FA0A" w14:textId="77777777" w:rsidR="00266841" w:rsidRPr="00941197" w:rsidRDefault="00266841" w:rsidP="00266841">
      <w:pPr>
        <w:widowControl/>
        <w:tabs>
          <w:tab w:val="left" w:pos="567"/>
        </w:tabs>
        <w:suppressAutoHyphens w:val="0"/>
        <w:autoSpaceDN/>
        <w:spacing w:after="0" w:line="240" w:lineRule="auto"/>
        <w:jc w:val="center"/>
        <w:textAlignment w:val="auto"/>
        <w:rPr>
          <w:rFonts w:ascii="Times New Roman" w:eastAsia="Times New Roman" w:hAnsi="Times New Roman" w:cs="Times New Roman"/>
          <w:b/>
          <w:bCs/>
          <w:kern w:val="0"/>
          <w:sz w:val="24"/>
          <w:szCs w:val="24"/>
        </w:rPr>
      </w:pPr>
      <w:r w:rsidRPr="00941197">
        <w:rPr>
          <w:rFonts w:ascii="Times New Roman" w:eastAsia="Times New Roman" w:hAnsi="Times New Roman" w:cs="Times New Roman"/>
          <w:b/>
          <w:bCs/>
          <w:kern w:val="0"/>
          <w:sz w:val="24"/>
          <w:szCs w:val="24"/>
        </w:rPr>
        <w:t>AIŠKINAMASIS RAŠTAS</w:t>
      </w:r>
    </w:p>
    <w:p w14:paraId="417256EE" w14:textId="77777777" w:rsidR="00266841" w:rsidRPr="00941197" w:rsidRDefault="00266841" w:rsidP="00266841">
      <w:pPr>
        <w:widowControl/>
        <w:suppressAutoHyphens w:val="0"/>
        <w:autoSpaceDN/>
        <w:spacing w:after="0" w:line="240" w:lineRule="auto"/>
        <w:jc w:val="center"/>
        <w:textAlignment w:val="auto"/>
        <w:rPr>
          <w:rFonts w:ascii="Times New Roman" w:eastAsia="Times New Roman" w:hAnsi="Times New Roman" w:cs="Times New Roman"/>
          <w:caps/>
          <w:kern w:val="0"/>
          <w:sz w:val="24"/>
          <w:szCs w:val="20"/>
        </w:rPr>
      </w:pPr>
    </w:p>
    <w:p w14:paraId="5A7DC7B2" w14:textId="77777777" w:rsidR="00266841" w:rsidRPr="00941197" w:rsidRDefault="00266841" w:rsidP="00057366">
      <w:pPr>
        <w:widowControl/>
        <w:suppressAutoHyphens w:val="0"/>
        <w:autoSpaceDN/>
        <w:spacing w:after="0" w:line="240" w:lineRule="auto"/>
        <w:ind w:right="-93"/>
        <w:jc w:val="center"/>
        <w:textAlignment w:val="auto"/>
        <w:rPr>
          <w:rFonts w:ascii="Times New Roman" w:eastAsia="Times New Roman" w:hAnsi="Times New Roman" w:cs="Times New Roman"/>
          <w:b/>
          <w:bCs/>
          <w:caps/>
          <w:kern w:val="0"/>
          <w:sz w:val="24"/>
          <w:szCs w:val="20"/>
        </w:rPr>
      </w:pPr>
      <w:r w:rsidRPr="00941197">
        <w:rPr>
          <w:rFonts w:ascii="Times New Roman" w:eastAsia="Times New Roman" w:hAnsi="Times New Roman" w:cs="Times New Roman"/>
          <w:b/>
          <w:bCs/>
          <w:caps/>
          <w:kern w:val="0"/>
          <w:sz w:val="24"/>
          <w:szCs w:val="20"/>
        </w:rPr>
        <w:t>PRIE JURBARKO RAJONO SAVIVALDYBĖS TARYBOS SPRENDIMO „</w:t>
      </w:r>
      <w:r w:rsidR="0026182B" w:rsidRPr="00941197">
        <w:rPr>
          <w:rFonts w:ascii="Times New Roman" w:eastAsia="Times New Roman" w:hAnsi="Times New Roman" w:cs="Times New Roman"/>
          <w:b/>
          <w:kern w:val="0"/>
          <w:sz w:val="24"/>
          <w:szCs w:val="20"/>
        </w:rPr>
        <w:fldChar w:fldCharType="begin">
          <w:ffData>
            <w:name w:val="DOC_DATA"/>
            <w:enabled/>
            <w:calcOnExit w:val="0"/>
            <w:textInput>
              <w:default w:val="{$DOC_DATA}"/>
            </w:textInput>
          </w:ffData>
        </w:fldChar>
      </w:r>
      <w:r w:rsidRPr="00941197">
        <w:rPr>
          <w:rFonts w:ascii="Times New Roman" w:eastAsia="Times New Roman" w:hAnsi="Times New Roman" w:cs="Times New Roman"/>
          <w:b/>
          <w:kern w:val="0"/>
          <w:sz w:val="24"/>
          <w:szCs w:val="20"/>
        </w:rPr>
        <w:instrText xml:space="preserve"> FORMTEXT </w:instrText>
      </w:r>
      <w:r w:rsidR="0026182B" w:rsidRPr="00941197">
        <w:rPr>
          <w:rFonts w:ascii="Times New Roman" w:eastAsia="Times New Roman" w:hAnsi="Times New Roman" w:cs="Times New Roman"/>
          <w:b/>
          <w:kern w:val="0"/>
          <w:sz w:val="24"/>
          <w:szCs w:val="20"/>
        </w:rPr>
      </w:r>
      <w:r w:rsidR="0026182B" w:rsidRPr="00941197">
        <w:rPr>
          <w:rFonts w:ascii="Times New Roman" w:eastAsia="Times New Roman" w:hAnsi="Times New Roman" w:cs="Times New Roman"/>
          <w:b/>
          <w:kern w:val="0"/>
          <w:sz w:val="24"/>
          <w:szCs w:val="20"/>
        </w:rPr>
        <w:fldChar w:fldCharType="separate"/>
      </w:r>
      <w:r w:rsidRPr="00941197">
        <w:rPr>
          <w:rFonts w:ascii="Times New Roman" w:eastAsia="Times New Roman" w:hAnsi="Times New Roman" w:cs="Times New Roman"/>
          <w:b/>
          <w:noProof/>
          <w:kern w:val="0"/>
          <w:sz w:val="24"/>
          <w:szCs w:val="20"/>
        </w:rPr>
        <w:t>DĖL</w:t>
      </w:r>
      <w:r w:rsidR="00057366" w:rsidRPr="00941197">
        <w:rPr>
          <w:rFonts w:ascii="Times New Roman" w:eastAsia="Times New Roman" w:hAnsi="Times New Roman" w:cs="Times New Roman"/>
          <w:b/>
          <w:noProof/>
          <w:kern w:val="0"/>
          <w:sz w:val="24"/>
          <w:szCs w:val="20"/>
        </w:rPr>
        <w:t xml:space="preserve"> BĮ </w:t>
      </w:r>
      <w:r w:rsidRPr="00941197">
        <w:rPr>
          <w:rFonts w:ascii="Times New Roman" w:eastAsia="Times New Roman" w:hAnsi="Times New Roman" w:cs="Times New Roman"/>
          <w:b/>
          <w:noProof/>
          <w:kern w:val="0"/>
          <w:sz w:val="24"/>
          <w:szCs w:val="20"/>
        </w:rPr>
        <w:t>SKALVIJOS NAMŲ 202</w:t>
      </w:r>
      <w:r w:rsidR="00D32A2B" w:rsidRPr="00941197">
        <w:rPr>
          <w:rFonts w:ascii="Times New Roman" w:eastAsia="Times New Roman" w:hAnsi="Times New Roman" w:cs="Times New Roman"/>
          <w:b/>
          <w:noProof/>
          <w:kern w:val="0"/>
          <w:sz w:val="24"/>
          <w:szCs w:val="20"/>
        </w:rPr>
        <w:t>3</w:t>
      </w:r>
      <w:r w:rsidRPr="00941197">
        <w:rPr>
          <w:rFonts w:ascii="Times New Roman" w:eastAsia="Times New Roman" w:hAnsi="Times New Roman" w:cs="Times New Roman"/>
          <w:b/>
          <w:noProof/>
          <w:kern w:val="0"/>
          <w:sz w:val="24"/>
          <w:szCs w:val="20"/>
        </w:rPr>
        <w:t xml:space="preserve"> M. VEIKLOS ATASKAITO</w:t>
      </w:r>
      <w:r w:rsidR="00057366" w:rsidRPr="00941197">
        <w:rPr>
          <w:rFonts w:ascii="Times New Roman" w:eastAsia="Times New Roman" w:hAnsi="Times New Roman" w:cs="Times New Roman"/>
          <w:b/>
          <w:noProof/>
          <w:kern w:val="0"/>
          <w:sz w:val="24"/>
          <w:szCs w:val="20"/>
        </w:rPr>
        <w:t>S IR METINIŲ ATASKAITŲ RINKINIO PATVIRTINIMO</w:t>
      </w:r>
      <w:r w:rsidR="0026182B" w:rsidRPr="00941197">
        <w:rPr>
          <w:rFonts w:ascii="Times New Roman" w:eastAsia="Times New Roman" w:hAnsi="Times New Roman" w:cs="Times New Roman"/>
          <w:b/>
          <w:kern w:val="0"/>
          <w:sz w:val="24"/>
          <w:szCs w:val="20"/>
        </w:rPr>
        <w:fldChar w:fldCharType="end"/>
      </w:r>
      <w:r w:rsidR="00057366" w:rsidRPr="00941197">
        <w:rPr>
          <w:rFonts w:ascii="Times New Roman" w:eastAsia="Times New Roman" w:hAnsi="Times New Roman" w:cs="Times New Roman"/>
          <w:b/>
          <w:kern w:val="0"/>
          <w:sz w:val="24"/>
          <w:szCs w:val="20"/>
        </w:rPr>
        <w:t xml:space="preserve">“ </w:t>
      </w:r>
      <w:r w:rsidRPr="00941197">
        <w:rPr>
          <w:rFonts w:ascii="Times New Roman" w:eastAsia="Times New Roman" w:hAnsi="Times New Roman" w:cs="Times New Roman"/>
          <w:b/>
          <w:bCs/>
          <w:caps/>
          <w:kern w:val="0"/>
          <w:sz w:val="24"/>
          <w:szCs w:val="20"/>
        </w:rPr>
        <w:t>projekto</w:t>
      </w:r>
    </w:p>
    <w:p w14:paraId="2662CC56" w14:textId="77777777" w:rsidR="00266841" w:rsidRPr="00941197" w:rsidRDefault="00266841" w:rsidP="00266841">
      <w:pPr>
        <w:widowControl/>
        <w:tabs>
          <w:tab w:val="left" w:pos="567"/>
        </w:tabs>
        <w:suppressAutoHyphens w:val="0"/>
        <w:autoSpaceDN/>
        <w:spacing w:after="0" w:line="240" w:lineRule="auto"/>
        <w:jc w:val="center"/>
        <w:textAlignment w:val="auto"/>
        <w:rPr>
          <w:rFonts w:ascii="Times New Roman" w:eastAsia="Times New Roman" w:hAnsi="Times New Roman" w:cs="Times New Roman"/>
          <w:kern w:val="0"/>
          <w:sz w:val="24"/>
          <w:szCs w:val="20"/>
        </w:rPr>
      </w:pPr>
    </w:p>
    <w:p w14:paraId="3745BC76" w14:textId="77777777" w:rsidR="00266841" w:rsidRPr="00941197" w:rsidRDefault="0026182B" w:rsidP="00266841">
      <w:pPr>
        <w:widowControl/>
        <w:tabs>
          <w:tab w:val="left" w:pos="0"/>
        </w:tabs>
        <w:suppressAutoHyphens w:val="0"/>
        <w:autoSpaceDN/>
        <w:spacing w:after="0" w:line="240" w:lineRule="auto"/>
        <w:jc w:val="center"/>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fldChar w:fldCharType="begin">
          <w:ffData>
            <w:name w:val="NOW_WORD_DATE"/>
            <w:enabled/>
            <w:calcOnExit w:val="0"/>
            <w:textInput>
              <w:default w:val="{$NOW_WORD_DATE}"/>
            </w:textInput>
          </w:ffData>
        </w:fldChar>
      </w:r>
      <w:r w:rsidR="00266841" w:rsidRPr="00941197">
        <w:rPr>
          <w:rFonts w:ascii="Times New Roman" w:eastAsia="Times New Roman" w:hAnsi="Times New Roman" w:cs="Times New Roman"/>
          <w:kern w:val="0"/>
          <w:sz w:val="24"/>
          <w:szCs w:val="20"/>
        </w:rPr>
        <w:instrText xml:space="preserve"> FORMTEXT </w:instrText>
      </w:r>
      <w:r w:rsidRPr="00941197">
        <w:rPr>
          <w:rFonts w:ascii="Times New Roman" w:eastAsia="Times New Roman" w:hAnsi="Times New Roman" w:cs="Times New Roman"/>
          <w:kern w:val="0"/>
          <w:sz w:val="24"/>
          <w:szCs w:val="20"/>
        </w:rPr>
      </w:r>
      <w:r w:rsidRPr="00941197">
        <w:rPr>
          <w:rFonts w:ascii="Times New Roman" w:eastAsia="Times New Roman" w:hAnsi="Times New Roman" w:cs="Times New Roman"/>
          <w:kern w:val="0"/>
          <w:sz w:val="24"/>
          <w:szCs w:val="20"/>
        </w:rPr>
        <w:fldChar w:fldCharType="separate"/>
      </w:r>
      <w:r w:rsidR="00266841" w:rsidRPr="00941197">
        <w:rPr>
          <w:rFonts w:ascii="Times New Roman" w:eastAsia="Times New Roman" w:hAnsi="Times New Roman" w:cs="Times New Roman"/>
          <w:noProof/>
          <w:kern w:val="0"/>
          <w:sz w:val="24"/>
          <w:szCs w:val="20"/>
        </w:rPr>
        <w:t>2024 m. gegužės 8 d.</w:t>
      </w:r>
      <w:r w:rsidRPr="00941197">
        <w:rPr>
          <w:rFonts w:ascii="Times New Roman" w:eastAsia="Times New Roman" w:hAnsi="Times New Roman" w:cs="Times New Roman"/>
          <w:kern w:val="0"/>
          <w:sz w:val="24"/>
          <w:szCs w:val="20"/>
        </w:rPr>
        <w:fldChar w:fldCharType="end"/>
      </w:r>
    </w:p>
    <w:p w14:paraId="095BBDB5" w14:textId="77777777" w:rsidR="00266841" w:rsidRPr="00941197" w:rsidRDefault="00266841" w:rsidP="00266841">
      <w:pPr>
        <w:widowControl/>
        <w:tabs>
          <w:tab w:val="left" w:pos="0"/>
        </w:tabs>
        <w:suppressAutoHyphens w:val="0"/>
        <w:autoSpaceDN/>
        <w:spacing w:after="0" w:line="240" w:lineRule="auto"/>
        <w:jc w:val="center"/>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Jurbarkas</w:t>
      </w:r>
    </w:p>
    <w:p w14:paraId="1F897D22" w14:textId="77777777" w:rsidR="00266841" w:rsidRPr="00941197" w:rsidRDefault="00266841" w:rsidP="00266841">
      <w:pPr>
        <w:widowControl/>
        <w:tabs>
          <w:tab w:val="left" w:pos="0"/>
        </w:tabs>
        <w:suppressAutoHyphens w:val="0"/>
        <w:autoSpaceDN/>
        <w:spacing w:after="0" w:line="240" w:lineRule="auto"/>
        <w:jc w:val="center"/>
        <w:textAlignment w:val="auto"/>
        <w:rPr>
          <w:rFonts w:ascii="Times New Roman" w:eastAsia="Times New Roman" w:hAnsi="Times New Roman" w:cs="Times New Roman"/>
          <w:kern w:val="0"/>
          <w:sz w:val="24"/>
          <w:szCs w:val="20"/>
        </w:rPr>
      </w:pPr>
    </w:p>
    <w:tbl>
      <w:tblPr>
        <w:tblW w:w="0" w:type="auto"/>
        <w:tblLook w:val="0000" w:firstRow="0" w:lastRow="0" w:firstColumn="0" w:lastColumn="0" w:noHBand="0" w:noVBand="0"/>
      </w:tblPr>
      <w:tblGrid>
        <w:gridCol w:w="9741"/>
      </w:tblGrid>
      <w:tr w:rsidR="00941197" w:rsidRPr="00941197" w14:paraId="1BD09CE3" w14:textId="77777777" w:rsidTr="003A792A">
        <w:tc>
          <w:tcPr>
            <w:tcW w:w="9741" w:type="dxa"/>
          </w:tcPr>
          <w:p w14:paraId="7892338D" w14:textId="77777777" w:rsidR="00266841" w:rsidRPr="00941197" w:rsidRDefault="00266841" w:rsidP="00266841">
            <w:pPr>
              <w:widowControl/>
              <w:tabs>
                <w:tab w:val="left" w:pos="0"/>
              </w:tabs>
              <w:suppressAutoHyphens w:val="0"/>
              <w:autoSpaceDN/>
              <w:spacing w:after="0" w:line="240" w:lineRule="auto"/>
              <w:textAlignment w:val="auto"/>
              <w:rPr>
                <w:rFonts w:ascii="Times New Roman" w:eastAsia="Times New Roman" w:hAnsi="Times New Roman" w:cs="Times New Roman"/>
                <w:b/>
                <w:bCs/>
                <w:kern w:val="0"/>
                <w:sz w:val="24"/>
                <w:szCs w:val="24"/>
              </w:rPr>
            </w:pPr>
            <w:r w:rsidRPr="00941197">
              <w:rPr>
                <w:rFonts w:ascii="Times New Roman" w:eastAsia="Times New Roman" w:hAnsi="Times New Roman" w:cs="Times New Roman"/>
                <w:b/>
                <w:bCs/>
                <w:i/>
                <w:iCs/>
                <w:kern w:val="0"/>
                <w:sz w:val="24"/>
                <w:szCs w:val="24"/>
              </w:rPr>
              <w:t>1. Parengto projekto tikslai ir uždaviniai.</w:t>
            </w:r>
          </w:p>
        </w:tc>
      </w:tr>
      <w:tr w:rsidR="00941197" w:rsidRPr="00941197" w14:paraId="2CFB702A" w14:textId="77777777" w:rsidTr="003A792A">
        <w:tc>
          <w:tcPr>
            <w:tcW w:w="9741" w:type="dxa"/>
          </w:tcPr>
          <w:p w14:paraId="2D1F8343" w14:textId="77777777" w:rsidR="00266841" w:rsidRPr="00941197" w:rsidRDefault="00266841" w:rsidP="00266841">
            <w:pPr>
              <w:widowControl/>
              <w:tabs>
                <w:tab w:val="left" w:pos="0"/>
              </w:tabs>
              <w:suppressAutoHyphens w:val="0"/>
              <w:autoSpaceDN/>
              <w:spacing w:after="0" w:line="240" w:lineRule="auto"/>
              <w:jc w:val="both"/>
              <w:textAlignment w:val="auto"/>
              <w:rPr>
                <w:rFonts w:ascii="Times New Roman" w:eastAsia="Times New Roman" w:hAnsi="Times New Roman" w:cs="Times New Roman"/>
                <w:kern w:val="0"/>
                <w:sz w:val="24"/>
                <w:szCs w:val="24"/>
              </w:rPr>
            </w:pPr>
            <w:r w:rsidRPr="00941197">
              <w:rPr>
                <w:rFonts w:ascii="Times New Roman" w:eastAsia="Times New Roman" w:hAnsi="Times New Roman" w:cs="Times New Roman"/>
                <w:kern w:val="0"/>
                <w:sz w:val="24"/>
                <w:szCs w:val="24"/>
                <w:lang w:eastAsia="ar-SA"/>
              </w:rPr>
              <w:t>P</w:t>
            </w:r>
            <w:r w:rsidR="00057366" w:rsidRPr="00941197">
              <w:rPr>
                <w:rFonts w:ascii="Times New Roman" w:eastAsia="Times New Roman" w:hAnsi="Times New Roman" w:cs="Times New Roman"/>
                <w:kern w:val="0"/>
                <w:sz w:val="24"/>
                <w:szCs w:val="24"/>
                <w:lang w:eastAsia="ar-SA"/>
              </w:rPr>
              <w:t xml:space="preserve">atvirtinti BĮ </w:t>
            </w:r>
            <w:proofErr w:type="spellStart"/>
            <w:r w:rsidRPr="00941197">
              <w:rPr>
                <w:rFonts w:ascii="Times New Roman" w:eastAsia="Times New Roman" w:hAnsi="Times New Roman" w:cs="Times New Roman"/>
                <w:kern w:val="0"/>
                <w:sz w:val="24"/>
                <w:szCs w:val="24"/>
                <w:lang w:eastAsia="ar-SA"/>
              </w:rPr>
              <w:t>Skalvijos</w:t>
            </w:r>
            <w:proofErr w:type="spellEnd"/>
            <w:r w:rsidRPr="00941197">
              <w:rPr>
                <w:rFonts w:ascii="Times New Roman" w:eastAsia="Times New Roman" w:hAnsi="Times New Roman" w:cs="Times New Roman"/>
                <w:kern w:val="0"/>
                <w:sz w:val="24"/>
                <w:szCs w:val="24"/>
                <w:lang w:eastAsia="ar-SA"/>
              </w:rPr>
              <w:t xml:space="preserve"> namų 202</w:t>
            </w:r>
            <w:r w:rsidR="00914C7C" w:rsidRPr="00941197">
              <w:rPr>
                <w:rFonts w:ascii="Times New Roman" w:eastAsia="Times New Roman" w:hAnsi="Times New Roman" w:cs="Times New Roman"/>
                <w:kern w:val="0"/>
                <w:sz w:val="24"/>
                <w:szCs w:val="24"/>
                <w:lang w:eastAsia="ar-SA"/>
              </w:rPr>
              <w:t>3</w:t>
            </w:r>
            <w:r w:rsidRPr="00941197">
              <w:rPr>
                <w:rFonts w:ascii="Times New Roman" w:eastAsia="Times New Roman" w:hAnsi="Times New Roman" w:cs="Times New Roman"/>
                <w:kern w:val="0"/>
                <w:sz w:val="24"/>
                <w:szCs w:val="24"/>
                <w:lang w:eastAsia="ar-SA"/>
              </w:rPr>
              <w:t xml:space="preserve"> metų veiklos ataskaitą</w:t>
            </w:r>
            <w:r w:rsidR="00D04552" w:rsidRPr="00941197">
              <w:rPr>
                <w:rFonts w:ascii="Times New Roman" w:eastAsia="Times New Roman" w:hAnsi="Times New Roman" w:cs="Times New Roman"/>
                <w:kern w:val="0"/>
                <w:sz w:val="24"/>
                <w:szCs w:val="24"/>
                <w:lang w:eastAsia="ar-SA"/>
              </w:rPr>
              <w:t xml:space="preserve"> ir metinių ataskaitų rinkinį.</w:t>
            </w:r>
          </w:p>
        </w:tc>
      </w:tr>
      <w:tr w:rsidR="00941197" w:rsidRPr="00941197" w14:paraId="4C1C6C10" w14:textId="77777777" w:rsidTr="003A792A">
        <w:tc>
          <w:tcPr>
            <w:tcW w:w="9741" w:type="dxa"/>
          </w:tcPr>
          <w:p w14:paraId="450AD865" w14:textId="77777777" w:rsidR="00266841" w:rsidRPr="00941197" w:rsidRDefault="00266841" w:rsidP="00266841">
            <w:pPr>
              <w:widowControl/>
              <w:tabs>
                <w:tab w:val="left" w:pos="0"/>
              </w:tabs>
              <w:suppressAutoHyphens w:val="0"/>
              <w:autoSpaceDN/>
              <w:spacing w:after="0" w:line="240" w:lineRule="auto"/>
              <w:textAlignment w:val="auto"/>
              <w:rPr>
                <w:rFonts w:ascii="Times New Roman" w:eastAsia="Times New Roman" w:hAnsi="Times New Roman" w:cs="Times New Roman"/>
                <w:b/>
                <w:bCs/>
                <w:kern w:val="0"/>
                <w:sz w:val="24"/>
                <w:szCs w:val="24"/>
              </w:rPr>
            </w:pPr>
            <w:r w:rsidRPr="00941197">
              <w:rPr>
                <w:rFonts w:ascii="Times New Roman" w:eastAsia="Times New Roman" w:hAnsi="Times New Roman" w:cs="Times New Roman"/>
                <w:b/>
                <w:bCs/>
                <w:i/>
                <w:iCs/>
                <w:kern w:val="0"/>
                <w:sz w:val="24"/>
                <w:szCs w:val="24"/>
              </w:rPr>
              <w:t>2. Kaip šiuo metu yra sureguliuoti projekte aptarti klausimai.</w:t>
            </w:r>
          </w:p>
        </w:tc>
      </w:tr>
      <w:tr w:rsidR="00941197" w:rsidRPr="00941197" w14:paraId="0697B604" w14:textId="77777777" w:rsidTr="003A792A">
        <w:tc>
          <w:tcPr>
            <w:tcW w:w="9741" w:type="dxa"/>
          </w:tcPr>
          <w:p w14:paraId="796A85B0" w14:textId="77777777" w:rsidR="00057366" w:rsidRPr="00941197" w:rsidRDefault="00057366" w:rsidP="00057366">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941197">
              <w:rPr>
                <w:rFonts w:ascii="Times New Roman" w:hAnsi="Times New Roman" w:cs="Times New Roman"/>
                <w:szCs w:val="24"/>
              </w:rPr>
              <w:t xml:space="preserve">Ataskaitas pateikė </w:t>
            </w:r>
            <w:r w:rsidRPr="00941197">
              <w:rPr>
                <w:rFonts w:ascii="Times New Roman" w:eastAsia="Times New Roman" w:hAnsi="Times New Roman" w:cs="Times New Roman"/>
                <w:kern w:val="0"/>
                <w:sz w:val="24"/>
                <w:szCs w:val="24"/>
                <w:lang w:eastAsia="ar-SA"/>
              </w:rPr>
              <w:t xml:space="preserve">BĮ </w:t>
            </w:r>
            <w:proofErr w:type="spellStart"/>
            <w:r w:rsidRPr="00941197">
              <w:rPr>
                <w:rFonts w:ascii="Times New Roman" w:eastAsia="Times New Roman" w:hAnsi="Times New Roman" w:cs="Times New Roman"/>
                <w:kern w:val="0"/>
                <w:sz w:val="24"/>
                <w:szCs w:val="24"/>
                <w:lang w:eastAsia="ar-SA"/>
              </w:rPr>
              <w:t>Skalvijos</w:t>
            </w:r>
            <w:proofErr w:type="spellEnd"/>
            <w:r w:rsidRPr="00941197">
              <w:rPr>
                <w:rFonts w:ascii="Times New Roman" w:eastAsia="Times New Roman" w:hAnsi="Times New Roman" w:cs="Times New Roman"/>
                <w:kern w:val="0"/>
                <w:sz w:val="24"/>
                <w:szCs w:val="24"/>
                <w:lang w:eastAsia="ar-SA"/>
              </w:rPr>
              <w:t xml:space="preserve"> namai </w:t>
            </w:r>
            <w:r w:rsidRPr="00941197">
              <w:rPr>
                <w:rFonts w:ascii="Times New Roman" w:hAnsi="Times New Roman" w:cs="Times New Roman"/>
                <w:szCs w:val="24"/>
              </w:rPr>
              <w:t>teisės aktų nustatyta tvarka.</w:t>
            </w:r>
          </w:p>
        </w:tc>
      </w:tr>
      <w:tr w:rsidR="00941197" w:rsidRPr="00941197" w14:paraId="5E731908" w14:textId="77777777" w:rsidTr="003A792A">
        <w:tc>
          <w:tcPr>
            <w:tcW w:w="9741" w:type="dxa"/>
          </w:tcPr>
          <w:p w14:paraId="052E5B59" w14:textId="77777777" w:rsidR="00057366" w:rsidRPr="00941197" w:rsidRDefault="00057366" w:rsidP="00057366">
            <w:pPr>
              <w:widowControl/>
              <w:tabs>
                <w:tab w:val="left" w:pos="0"/>
              </w:tabs>
              <w:suppressAutoHyphens w:val="0"/>
              <w:autoSpaceDN/>
              <w:spacing w:after="0" w:line="240" w:lineRule="auto"/>
              <w:textAlignment w:val="auto"/>
              <w:rPr>
                <w:rFonts w:ascii="Times New Roman" w:eastAsia="Times New Roman" w:hAnsi="Times New Roman" w:cs="Times New Roman"/>
                <w:b/>
                <w:bCs/>
                <w:i/>
                <w:iCs/>
                <w:kern w:val="0"/>
                <w:sz w:val="24"/>
                <w:szCs w:val="24"/>
              </w:rPr>
            </w:pPr>
            <w:r w:rsidRPr="00941197">
              <w:rPr>
                <w:rFonts w:ascii="Times New Roman" w:eastAsia="Times New Roman" w:hAnsi="Times New Roman" w:cs="Times New Roman"/>
                <w:b/>
                <w:bCs/>
                <w:i/>
                <w:iCs/>
                <w:kern w:val="0"/>
                <w:sz w:val="24"/>
                <w:szCs w:val="24"/>
              </w:rPr>
              <w:t>3. Kokių pozityvių rezultatų laukiama.</w:t>
            </w:r>
          </w:p>
        </w:tc>
      </w:tr>
      <w:tr w:rsidR="00941197" w:rsidRPr="00941197" w14:paraId="4FC81813" w14:textId="77777777" w:rsidTr="003A792A">
        <w:tc>
          <w:tcPr>
            <w:tcW w:w="9741" w:type="dxa"/>
          </w:tcPr>
          <w:p w14:paraId="00942E7D"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kern w:val="0"/>
                <w:sz w:val="24"/>
                <w:szCs w:val="24"/>
              </w:rPr>
            </w:pPr>
            <w:r w:rsidRPr="00941197">
              <w:rPr>
                <w:rFonts w:ascii="Times New Roman" w:eastAsia="Times New Roman" w:hAnsi="Times New Roman" w:cs="Times New Roman"/>
                <w:kern w:val="0"/>
                <w:sz w:val="24"/>
                <w:szCs w:val="24"/>
              </w:rPr>
              <w:t>Bus įgyvendinti teisės aktų reikalavimai</w:t>
            </w:r>
          </w:p>
        </w:tc>
      </w:tr>
      <w:tr w:rsidR="00941197" w:rsidRPr="00941197" w14:paraId="08896A45" w14:textId="77777777" w:rsidTr="003A792A">
        <w:tc>
          <w:tcPr>
            <w:tcW w:w="9741" w:type="dxa"/>
          </w:tcPr>
          <w:p w14:paraId="4A506041"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b/>
                <w:bCs/>
                <w:i/>
                <w:iCs/>
                <w:kern w:val="0"/>
                <w:sz w:val="24"/>
                <w:szCs w:val="24"/>
              </w:rPr>
            </w:pPr>
            <w:r w:rsidRPr="00941197">
              <w:rPr>
                <w:rFonts w:ascii="Times New Roman" w:eastAsia="Times New Roman" w:hAnsi="Times New Roman" w:cs="Times New Roman"/>
                <w:b/>
                <w:bCs/>
                <w:i/>
                <w:iCs/>
                <w:kern w:val="0"/>
                <w:sz w:val="24"/>
                <w:szCs w:val="24"/>
              </w:rPr>
              <w:t>4. Galimos neigiamos priimto projekto pasekmės ir kokių priemonių reikėtų imtis, kad tokių pasekmių būtų išvengta.</w:t>
            </w:r>
          </w:p>
        </w:tc>
      </w:tr>
      <w:tr w:rsidR="00941197" w:rsidRPr="00941197" w14:paraId="1A172E33" w14:textId="77777777" w:rsidTr="003A792A">
        <w:tc>
          <w:tcPr>
            <w:tcW w:w="9741" w:type="dxa"/>
          </w:tcPr>
          <w:p w14:paraId="1ABE8594"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kern w:val="0"/>
                <w:sz w:val="24"/>
                <w:szCs w:val="24"/>
              </w:rPr>
            </w:pPr>
            <w:r w:rsidRPr="00941197">
              <w:rPr>
                <w:rFonts w:ascii="Times New Roman" w:eastAsia="Times New Roman" w:hAnsi="Times New Roman" w:cs="Times New Roman"/>
                <w:kern w:val="0"/>
                <w:sz w:val="24"/>
                <w:szCs w:val="24"/>
                <w:lang w:eastAsia="ar-SA"/>
              </w:rPr>
              <w:t>Neigiamų pasekmių nenumatoma</w:t>
            </w:r>
          </w:p>
        </w:tc>
      </w:tr>
      <w:tr w:rsidR="00941197" w:rsidRPr="00941197" w14:paraId="618A6F75" w14:textId="77777777" w:rsidTr="003A792A">
        <w:tc>
          <w:tcPr>
            <w:tcW w:w="9741" w:type="dxa"/>
          </w:tcPr>
          <w:p w14:paraId="06540D2F"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b/>
                <w:bCs/>
                <w:i/>
                <w:iCs/>
                <w:kern w:val="0"/>
                <w:sz w:val="24"/>
                <w:szCs w:val="24"/>
              </w:rPr>
            </w:pPr>
            <w:r w:rsidRPr="00941197">
              <w:rPr>
                <w:rFonts w:ascii="Times New Roman" w:eastAsia="Times New Roman" w:hAnsi="Times New Roman" w:cs="Times New Roman"/>
                <w:b/>
                <w:bCs/>
                <w:i/>
                <w:iCs/>
                <w:kern w:val="0"/>
                <w:sz w:val="24"/>
                <w:szCs w:val="24"/>
              </w:rPr>
              <w:t>5. Kokie šios srities aktai tebegalioja (pateikiamas aktų sąrašas) ir kokius galiojančius aktus būtina pakeisti ar panaikinti, priėmus teikiamą projektą.</w:t>
            </w:r>
          </w:p>
        </w:tc>
      </w:tr>
      <w:tr w:rsidR="00941197" w:rsidRPr="00941197" w14:paraId="134DD764" w14:textId="77777777" w:rsidTr="003A792A">
        <w:tc>
          <w:tcPr>
            <w:tcW w:w="9741" w:type="dxa"/>
          </w:tcPr>
          <w:p w14:paraId="16E2BBDD"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kern w:val="0"/>
                <w:sz w:val="24"/>
                <w:szCs w:val="24"/>
              </w:rPr>
            </w:pPr>
            <w:r w:rsidRPr="00941197">
              <w:rPr>
                <w:rFonts w:ascii="Times New Roman" w:eastAsia="Times New Roman" w:hAnsi="Times New Roman" w:cs="Times New Roman"/>
                <w:kern w:val="0"/>
                <w:sz w:val="24"/>
                <w:szCs w:val="24"/>
              </w:rPr>
              <w:t>-</w:t>
            </w:r>
          </w:p>
        </w:tc>
      </w:tr>
      <w:tr w:rsidR="00941197" w:rsidRPr="00941197" w14:paraId="5E09F4A5" w14:textId="77777777" w:rsidTr="003A792A">
        <w:tc>
          <w:tcPr>
            <w:tcW w:w="9741" w:type="dxa"/>
          </w:tcPr>
          <w:p w14:paraId="2C4CE375" w14:textId="77777777" w:rsidR="00057366" w:rsidRPr="00941197" w:rsidRDefault="00057366" w:rsidP="00057366">
            <w:pPr>
              <w:widowControl/>
              <w:tabs>
                <w:tab w:val="left" w:pos="0"/>
              </w:tabs>
              <w:suppressAutoHyphens w:val="0"/>
              <w:autoSpaceDN/>
              <w:spacing w:after="0" w:line="240" w:lineRule="auto"/>
              <w:textAlignment w:val="auto"/>
              <w:rPr>
                <w:rFonts w:ascii="Times New Roman" w:eastAsia="Times New Roman" w:hAnsi="Times New Roman" w:cs="Times New Roman"/>
                <w:b/>
                <w:bCs/>
                <w:i/>
                <w:iCs/>
                <w:kern w:val="0"/>
                <w:sz w:val="24"/>
                <w:szCs w:val="24"/>
              </w:rPr>
            </w:pPr>
            <w:r w:rsidRPr="00941197">
              <w:rPr>
                <w:rFonts w:ascii="Times New Roman" w:eastAsia="Times New Roman" w:hAnsi="Times New Roman" w:cs="Times New Roman"/>
                <w:b/>
                <w:bCs/>
                <w:i/>
                <w:iCs/>
                <w:kern w:val="0"/>
                <w:sz w:val="24"/>
                <w:szCs w:val="24"/>
              </w:rPr>
              <w:t>6. Projekto rengimo metu gauti specialistų vertinimai ir išvados, ekonominiai apskaičiavimai (sąmatos), konkretūs finansavimo šaltiniai.</w:t>
            </w:r>
          </w:p>
          <w:p w14:paraId="1CBEC7F6" w14:textId="77777777" w:rsidR="00057366" w:rsidRPr="00941197" w:rsidRDefault="00057366" w:rsidP="00057366">
            <w:pPr>
              <w:widowControl/>
              <w:tabs>
                <w:tab w:val="left" w:pos="0"/>
              </w:tabs>
              <w:suppressAutoHyphens w:val="0"/>
              <w:autoSpaceDN/>
              <w:spacing w:after="0" w:line="240" w:lineRule="auto"/>
              <w:textAlignment w:val="auto"/>
              <w:rPr>
                <w:rFonts w:ascii="Times New Roman" w:eastAsia="Times New Roman" w:hAnsi="Times New Roman" w:cs="Times New Roman"/>
                <w:b/>
                <w:bCs/>
                <w:i/>
                <w:iCs/>
                <w:kern w:val="0"/>
                <w:sz w:val="24"/>
                <w:szCs w:val="24"/>
              </w:rPr>
            </w:pPr>
            <w:r w:rsidRPr="00941197">
              <w:rPr>
                <w:rFonts w:ascii="Times New Roman" w:eastAsia="Times New Roman" w:hAnsi="Times New Roman" w:cs="Times New Roman"/>
                <w:bCs/>
                <w:iCs/>
                <w:kern w:val="0"/>
                <w:sz w:val="24"/>
                <w:szCs w:val="24"/>
                <w:lang w:eastAsia="ar-SA"/>
              </w:rPr>
              <w:t>Projekto rengimo metu ekonominiai apskaičiavimai pateikiami remiantis patvirtintomis sąmatomis ir buhalteriniais skaičiavimais</w:t>
            </w:r>
          </w:p>
        </w:tc>
      </w:tr>
      <w:tr w:rsidR="00941197" w:rsidRPr="00941197" w14:paraId="76D2F9EE" w14:textId="77777777" w:rsidTr="003A792A">
        <w:tc>
          <w:tcPr>
            <w:tcW w:w="9741" w:type="dxa"/>
          </w:tcPr>
          <w:p w14:paraId="3EFB3456"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b/>
                <w:i/>
                <w:kern w:val="0"/>
                <w:sz w:val="24"/>
                <w:szCs w:val="24"/>
              </w:rPr>
            </w:pPr>
            <w:r w:rsidRPr="00941197">
              <w:rPr>
                <w:rFonts w:ascii="Times New Roman" w:eastAsia="Times New Roman" w:hAnsi="Times New Roman" w:cs="Times New Roman"/>
                <w:b/>
                <w:i/>
                <w:kern w:val="0"/>
                <w:sz w:val="24"/>
                <w:szCs w:val="24"/>
              </w:rPr>
              <w:t>7. Ar reikalingas projekto antikorupcinis vertinimas.</w:t>
            </w:r>
          </w:p>
          <w:p w14:paraId="46138B47"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kern w:val="0"/>
                <w:sz w:val="24"/>
                <w:szCs w:val="24"/>
              </w:rPr>
            </w:pPr>
            <w:r w:rsidRPr="00941197">
              <w:rPr>
                <w:rFonts w:ascii="Times New Roman" w:eastAsia="Times New Roman" w:hAnsi="Times New Roman" w:cs="Times New Roman"/>
                <w:kern w:val="0"/>
                <w:sz w:val="24"/>
                <w:szCs w:val="24"/>
              </w:rPr>
              <w:t>-</w:t>
            </w:r>
          </w:p>
        </w:tc>
      </w:tr>
      <w:tr w:rsidR="00941197" w:rsidRPr="00941197" w14:paraId="0AF79E29" w14:textId="77777777" w:rsidTr="003A792A">
        <w:tc>
          <w:tcPr>
            <w:tcW w:w="9741" w:type="dxa"/>
          </w:tcPr>
          <w:p w14:paraId="16CB292F"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b/>
                <w:i/>
                <w:kern w:val="0"/>
                <w:sz w:val="24"/>
                <w:szCs w:val="24"/>
              </w:rPr>
            </w:pPr>
            <w:r w:rsidRPr="00941197">
              <w:rPr>
                <w:rFonts w:ascii="Times New Roman" w:eastAsia="Times New Roman" w:hAnsi="Times New Roman" w:cs="Times New Roman"/>
                <w:b/>
                <w:i/>
                <w:kern w:val="0"/>
                <w:sz w:val="24"/>
                <w:szCs w:val="24"/>
              </w:rPr>
              <w:t>8. Projekto iniciatorius, autorius ar autorių grupė.</w:t>
            </w:r>
          </w:p>
        </w:tc>
      </w:tr>
      <w:tr w:rsidR="00941197" w:rsidRPr="00941197" w14:paraId="09684775" w14:textId="77777777" w:rsidTr="003A792A">
        <w:tc>
          <w:tcPr>
            <w:tcW w:w="9741" w:type="dxa"/>
          </w:tcPr>
          <w:p w14:paraId="587B3334"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kern w:val="0"/>
                <w:sz w:val="24"/>
                <w:szCs w:val="24"/>
              </w:rPr>
            </w:pPr>
            <w:r w:rsidRPr="00941197">
              <w:rPr>
                <w:rFonts w:ascii="Times New Roman" w:eastAsia="Times New Roman" w:hAnsi="Times New Roman" w:cs="Times New Roman"/>
                <w:kern w:val="0"/>
                <w:sz w:val="24"/>
                <w:szCs w:val="24"/>
              </w:rPr>
              <w:t xml:space="preserve">BĮ </w:t>
            </w:r>
            <w:proofErr w:type="spellStart"/>
            <w:r w:rsidRPr="00941197">
              <w:rPr>
                <w:rFonts w:ascii="Times New Roman" w:eastAsia="Times New Roman" w:hAnsi="Times New Roman" w:cs="Times New Roman"/>
                <w:kern w:val="0"/>
                <w:sz w:val="24"/>
                <w:szCs w:val="24"/>
              </w:rPr>
              <w:t>Skalvijos</w:t>
            </w:r>
            <w:proofErr w:type="spellEnd"/>
            <w:r w:rsidRPr="00941197">
              <w:rPr>
                <w:rFonts w:ascii="Times New Roman" w:eastAsia="Times New Roman" w:hAnsi="Times New Roman" w:cs="Times New Roman"/>
                <w:kern w:val="0"/>
                <w:sz w:val="24"/>
                <w:szCs w:val="24"/>
              </w:rPr>
              <w:t xml:space="preserve"> namai ir Socialinės paramos skyrius</w:t>
            </w:r>
          </w:p>
        </w:tc>
      </w:tr>
      <w:tr w:rsidR="00941197" w:rsidRPr="00941197" w14:paraId="7ACD1946" w14:textId="77777777" w:rsidTr="003A792A">
        <w:tc>
          <w:tcPr>
            <w:tcW w:w="9741" w:type="dxa"/>
          </w:tcPr>
          <w:p w14:paraId="008A06C2" w14:textId="77777777" w:rsidR="00057366" w:rsidRPr="00941197" w:rsidRDefault="00057366" w:rsidP="00057366">
            <w:pPr>
              <w:widowControl/>
              <w:tabs>
                <w:tab w:val="left" w:pos="0"/>
              </w:tabs>
              <w:suppressAutoHyphens w:val="0"/>
              <w:autoSpaceDN/>
              <w:spacing w:after="0" w:line="240" w:lineRule="auto"/>
              <w:textAlignment w:val="auto"/>
              <w:rPr>
                <w:rFonts w:ascii="Times New Roman" w:eastAsia="Times New Roman" w:hAnsi="Times New Roman" w:cs="Times New Roman"/>
                <w:b/>
                <w:bCs/>
                <w:i/>
                <w:iCs/>
                <w:kern w:val="0"/>
                <w:sz w:val="24"/>
                <w:szCs w:val="24"/>
              </w:rPr>
            </w:pPr>
            <w:r w:rsidRPr="00941197">
              <w:rPr>
                <w:rFonts w:ascii="Times New Roman" w:eastAsia="Times New Roman" w:hAnsi="Times New Roman" w:cs="Times New Roman"/>
                <w:b/>
                <w:bCs/>
                <w:i/>
                <w:iCs/>
                <w:kern w:val="0"/>
                <w:sz w:val="24"/>
                <w:szCs w:val="24"/>
              </w:rPr>
              <w:t>9. Kiti, autorių nuomone, reikalingi pagrindimai ir paaiškinimai.</w:t>
            </w:r>
          </w:p>
          <w:p w14:paraId="4A31FD3E" w14:textId="77777777" w:rsidR="00057366" w:rsidRPr="00941197" w:rsidRDefault="00057366" w:rsidP="00057366">
            <w:pPr>
              <w:widowControl/>
              <w:tabs>
                <w:tab w:val="left" w:pos="0"/>
              </w:tabs>
              <w:suppressAutoHyphens w:val="0"/>
              <w:autoSpaceDN/>
              <w:spacing w:after="0" w:line="240" w:lineRule="auto"/>
              <w:textAlignment w:val="auto"/>
              <w:rPr>
                <w:rFonts w:ascii="Times New Roman" w:eastAsia="Times New Roman" w:hAnsi="Times New Roman" w:cs="Times New Roman"/>
                <w:b/>
                <w:bCs/>
                <w:i/>
                <w:iCs/>
                <w:kern w:val="0"/>
                <w:sz w:val="24"/>
                <w:szCs w:val="24"/>
              </w:rPr>
            </w:pPr>
            <w:r w:rsidRPr="00941197">
              <w:rPr>
                <w:rFonts w:ascii="Times New Roman" w:eastAsia="Times New Roman" w:hAnsi="Times New Roman" w:cs="Times New Roman"/>
                <w:b/>
                <w:bCs/>
                <w:i/>
                <w:iCs/>
                <w:kern w:val="0"/>
                <w:sz w:val="24"/>
                <w:szCs w:val="24"/>
              </w:rPr>
              <w:t>-</w:t>
            </w:r>
          </w:p>
        </w:tc>
      </w:tr>
      <w:tr w:rsidR="00941197" w:rsidRPr="00941197" w14:paraId="6C8844DF" w14:textId="77777777" w:rsidTr="003A792A">
        <w:tc>
          <w:tcPr>
            <w:tcW w:w="9741" w:type="dxa"/>
          </w:tcPr>
          <w:p w14:paraId="294F915C"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b/>
                <w:i/>
                <w:kern w:val="0"/>
                <w:sz w:val="24"/>
                <w:szCs w:val="24"/>
              </w:rPr>
            </w:pPr>
            <w:r w:rsidRPr="00941197">
              <w:rPr>
                <w:rFonts w:ascii="Times New Roman" w:eastAsia="Times New Roman" w:hAnsi="Times New Roman" w:cs="Times New Roman"/>
                <w:b/>
                <w:i/>
                <w:kern w:val="0"/>
                <w:sz w:val="24"/>
                <w:szCs w:val="24"/>
              </w:rPr>
              <w:t>10. Sprendimas įteikiamas (kam ir kiek egz.).</w:t>
            </w:r>
          </w:p>
        </w:tc>
      </w:tr>
      <w:tr w:rsidR="00057366" w:rsidRPr="00941197" w14:paraId="674B293F" w14:textId="77777777" w:rsidTr="003A792A">
        <w:tc>
          <w:tcPr>
            <w:tcW w:w="9741" w:type="dxa"/>
          </w:tcPr>
          <w:p w14:paraId="42C6FFAB" w14:textId="77777777" w:rsidR="00057366" w:rsidRPr="00941197" w:rsidRDefault="00057366" w:rsidP="00057366">
            <w:pPr>
              <w:widowControl/>
              <w:tabs>
                <w:tab w:val="left" w:pos="0"/>
              </w:tabs>
              <w:suppressAutoHyphens w:val="0"/>
              <w:autoSpaceDN/>
              <w:spacing w:after="0" w:line="240" w:lineRule="auto"/>
              <w:jc w:val="both"/>
              <w:textAlignment w:val="auto"/>
              <w:rPr>
                <w:rFonts w:ascii="Times New Roman" w:eastAsia="Times New Roman" w:hAnsi="Times New Roman" w:cs="Times New Roman"/>
                <w:b/>
                <w:i/>
                <w:kern w:val="0"/>
                <w:sz w:val="24"/>
                <w:szCs w:val="24"/>
              </w:rPr>
            </w:pPr>
            <w:r w:rsidRPr="00941197">
              <w:rPr>
                <w:rFonts w:ascii="Times New Roman" w:eastAsia="Times New Roman" w:hAnsi="Times New Roman" w:cs="Times New Roman"/>
                <w:kern w:val="0"/>
                <w:sz w:val="24"/>
                <w:szCs w:val="24"/>
              </w:rPr>
              <w:t xml:space="preserve">BĮ </w:t>
            </w:r>
            <w:proofErr w:type="spellStart"/>
            <w:r w:rsidRPr="00941197">
              <w:rPr>
                <w:rFonts w:ascii="Times New Roman" w:eastAsia="Times New Roman" w:hAnsi="Times New Roman" w:cs="Times New Roman"/>
                <w:kern w:val="0"/>
                <w:sz w:val="24"/>
                <w:szCs w:val="24"/>
              </w:rPr>
              <w:t>Skalvijos</w:t>
            </w:r>
            <w:proofErr w:type="spellEnd"/>
            <w:r w:rsidRPr="00941197">
              <w:rPr>
                <w:rFonts w:ascii="Times New Roman" w:eastAsia="Times New Roman" w:hAnsi="Times New Roman" w:cs="Times New Roman"/>
                <w:kern w:val="0"/>
                <w:sz w:val="24"/>
                <w:szCs w:val="24"/>
              </w:rPr>
              <w:t xml:space="preserve"> namams, 1 egz.</w:t>
            </w:r>
          </w:p>
        </w:tc>
      </w:tr>
    </w:tbl>
    <w:p w14:paraId="497A45D4" w14:textId="77777777" w:rsidR="00266841" w:rsidRPr="00941197" w:rsidRDefault="00266841" w:rsidP="00266841">
      <w:pPr>
        <w:widowControl/>
        <w:tabs>
          <w:tab w:val="left" w:pos="567"/>
        </w:tabs>
        <w:suppressAutoHyphens w:val="0"/>
        <w:autoSpaceDN/>
        <w:spacing w:after="0" w:line="240" w:lineRule="auto"/>
        <w:textAlignment w:val="auto"/>
        <w:rPr>
          <w:rFonts w:ascii="Times New Roman" w:eastAsia="Times New Roman" w:hAnsi="Times New Roman" w:cs="Times New Roman"/>
          <w:kern w:val="0"/>
          <w:sz w:val="24"/>
          <w:szCs w:val="20"/>
        </w:rPr>
      </w:pPr>
    </w:p>
    <w:p w14:paraId="72D5BE17" w14:textId="77777777" w:rsidR="00D20F23" w:rsidRPr="00941197" w:rsidRDefault="00D20F23" w:rsidP="00266841">
      <w:pPr>
        <w:widowControl/>
        <w:tabs>
          <w:tab w:val="left" w:pos="567"/>
        </w:tabs>
        <w:suppressAutoHyphens w:val="0"/>
        <w:autoSpaceDN/>
        <w:spacing w:after="0" w:line="240" w:lineRule="auto"/>
        <w:textAlignment w:val="auto"/>
        <w:rPr>
          <w:rFonts w:ascii="Times New Roman" w:eastAsia="Times New Roman" w:hAnsi="Times New Roman" w:cs="Times New Roman"/>
          <w:kern w:val="0"/>
          <w:sz w:val="24"/>
          <w:szCs w:val="20"/>
        </w:rPr>
      </w:pPr>
    </w:p>
    <w:p w14:paraId="0CEA5DA9" w14:textId="77777777" w:rsidR="00D20F23" w:rsidRPr="00941197" w:rsidRDefault="00D20F23" w:rsidP="00266841">
      <w:pPr>
        <w:widowControl/>
        <w:tabs>
          <w:tab w:val="left" w:pos="567"/>
        </w:tabs>
        <w:suppressAutoHyphens w:val="0"/>
        <w:autoSpaceDN/>
        <w:spacing w:after="0" w:line="240" w:lineRule="auto"/>
        <w:textAlignment w:val="auto"/>
        <w:rPr>
          <w:rFonts w:ascii="Times New Roman" w:eastAsia="Times New Roman" w:hAnsi="Times New Roman" w:cs="Times New Roman"/>
          <w:kern w:val="0"/>
          <w:sz w:val="24"/>
          <w:szCs w:val="20"/>
        </w:rPr>
      </w:pPr>
    </w:p>
    <w:p w14:paraId="1617E60D" w14:textId="77777777" w:rsidR="00D20F23" w:rsidRPr="00941197" w:rsidRDefault="00D20F23" w:rsidP="00266841">
      <w:pPr>
        <w:widowControl/>
        <w:tabs>
          <w:tab w:val="left" w:pos="567"/>
        </w:tabs>
        <w:suppressAutoHyphens w:val="0"/>
        <w:autoSpaceDN/>
        <w:spacing w:after="0" w:line="240" w:lineRule="auto"/>
        <w:textAlignment w:val="auto"/>
        <w:rPr>
          <w:rFonts w:ascii="Times New Roman" w:eastAsia="Times New Roman" w:hAnsi="Times New Roman" w:cs="Times New Roman"/>
          <w:kern w:val="0"/>
          <w:sz w:val="24"/>
          <w:szCs w:val="20"/>
        </w:rPr>
      </w:pPr>
    </w:p>
    <w:p w14:paraId="2DE14968" w14:textId="77777777" w:rsidR="00D20F23" w:rsidRPr="00941197" w:rsidRDefault="00D20F23" w:rsidP="00266841">
      <w:pPr>
        <w:widowControl/>
        <w:tabs>
          <w:tab w:val="left" w:pos="567"/>
        </w:tabs>
        <w:suppressAutoHyphens w:val="0"/>
        <w:autoSpaceDN/>
        <w:spacing w:after="0" w:line="240" w:lineRule="auto"/>
        <w:textAlignment w:val="auto"/>
        <w:rPr>
          <w:rFonts w:ascii="Times New Roman" w:eastAsia="Times New Roman" w:hAnsi="Times New Roman" w:cs="Times New Roman"/>
          <w:kern w:val="0"/>
          <w:sz w:val="24"/>
          <w:szCs w:val="20"/>
        </w:rPr>
      </w:pPr>
    </w:p>
    <w:p w14:paraId="36C9D59A" w14:textId="77777777" w:rsidR="00266841" w:rsidRPr="00941197" w:rsidRDefault="00266841" w:rsidP="00266841">
      <w:pPr>
        <w:widowControl/>
        <w:suppressAutoHyphens w:val="0"/>
        <w:autoSpaceDN/>
        <w:spacing w:after="0" w:line="240" w:lineRule="auto"/>
        <w:textAlignment w:val="auto"/>
        <w:rPr>
          <w:rFonts w:ascii="Times New Roman" w:eastAsia="Times New Roman" w:hAnsi="Times New Roman" w:cs="Times New Roman"/>
          <w:kern w:val="0"/>
          <w:sz w:val="24"/>
          <w:szCs w:val="20"/>
        </w:rPr>
      </w:pPr>
      <w:r w:rsidRPr="00941197">
        <w:rPr>
          <w:rFonts w:ascii="Times New Roman" w:eastAsia="Times New Roman" w:hAnsi="Times New Roman" w:cs="Times New Roman"/>
          <w:kern w:val="0"/>
          <w:sz w:val="24"/>
          <w:szCs w:val="20"/>
        </w:rPr>
        <w:t>Parengė</w:t>
      </w:r>
    </w:p>
    <w:p w14:paraId="78143EF9" w14:textId="77777777" w:rsidR="00266841" w:rsidRPr="00941197" w:rsidRDefault="0026182B" w:rsidP="00266841">
      <w:pPr>
        <w:widowControl/>
        <w:suppressAutoHyphens w:val="0"/>
        <w:autoSpaceDN/>
        <w:spacing w:after="0" w:line="240" w:lineRule="auto"/>
        <w:textAlignment w:val="auto"/>
        <w:rPr>
          <w:rFonts w:ascii="Times New Roman" w:eastAsia="Times New Roman" w:hAnsi="Times New Roman" w:cs="Times New Roman"/>
          <w:kern w:val="0"/>
          <w:sz w:val="24"/>
          <w:szCs w:val="20"/>
          <w:lang w:eastAsia="de-DE"/>
        </w:rPr>
      </w:pPr>
      <w:r w:rsidRPr="00941197">
        <w:rPr>
          <w:rFonts w:ascii="Times New Roman" w:eastAsia="Times New Roman" w:hAnsi="Times New Roman" w:cs="Times New Roman"/>
          <w:kern w:val="0"/>
          <w:sz w:val="24"/>
          <w:szCs w:val="20"/>
          <w:lang w:eastAsia="de-DE"/>
        </w:rPr>
        <w:fldChar w:fldCharType="begin">
          <w:ffData>
            <w:name w:val="CREATOR_SHOWS"/>
            <w:enabled/>
            <w:calcOnExit w:val="0"/>
            <w:textInput>
              <w:default w:val="{$CREATOR_SHOWS}"/>
            </w:textInput>
          </w:ffData>
        </w:fldChar>
      </w:r>
      <w:r w:rsidR="00266841" w:rsidRPr="00941197">
        <w:rPr>
          <w:rFonts w:ascii="Times New Roman" w:eastAsia="Times New Roman" w:hAnsi="Times New Roman" w:cs="Times New Roman"/>
          <w:kern w:val="0"/>
          <w:sz w:val="24"/>
          <w:szCs w:val="20"/>
          <w:lang w:eastAsia="de-DE"/>
        </w:rPr>
        <w:instrText xml:space="preserve"> FORMTEXT </w:instrText>
      </w:r>
      <w:r w:rsidRPr="00941197">
        <w:rPr>
          <w:rFonts w:ascii="Times New Roman" w:eastAsia="Times New Roman" w:hAnsi="Times New Roman" w:cs="Times New Roman"/>
          <w:kern w:val="0"/>
          <w:sz w:val="24"/>
          <w:szCs w:val="20"/>
          <w:lang w:eastAsia="de-DE"/>
        </w:rPr>
      </w:r>
      <w:r w:rsidRPr="00941197">
        <w:rPr>
          <w:rFonts w:ascii="Times New Roman" w:eastAsia="Times New Roman" w:hAnsi="Times New Roman" w:cs="Times New Roman"/>
          <w:kern w:val="0"/>
          <w:sz w:val="24"/>
          <w:szCs w:val="20"/>
          <w:lang w:eastAsia="de-DE"/>
        </w:rPr>
        <w:fldChar w:fldCharType="separate"/>
      </w:r>
      <w:r w:rsidR="00266841" w:rsidRPr="00941197">
        <w:rPr>
          <w:rFonts w:ascii="Times New Roman" w:eastAsia="Times New Roman" w:hAnsi="Times New Roman" w:cs="Times New Roman"/>
          <w:noProof/>
          <w:kern w:val="0"/>
          <w:sz w:val="24"/>
          <w:szCs w:val="20"/>
          <w:lang w:eastAsia="de-DE"/>
        </w:rPr>
        <w:t>Kristina Povilaitienė</w:t>
      </w:r>
      <w:r w:rsidRPr="00941197">
        <w:rPr>
          <w:rFonts w:ascii="Times New Roman" w:eastAsia="Times New Roman" w:hAnsi="Times New Roman" w:cs="Times New Roman"/>
          <w:kern w:val="0"/>
          <w:sz w:val="24"/>
          <w:szCs w:val="20"/>
          <w:lang w:eastAsia="de-DE"/>
        </w:rPr>
        <w:fldChar w:fldCharType="end"/>
      </w:r>
    </w:p>
    <w:p w14:paraId="3BC0C1FB" w14:textId="77777777" w:rsidR="00266841" w:rsidRPr="00941197" w:rsidRDefault="0026182B" w:rsidP="00D20F23">
      <w:pPr>
        <w:widowControl/>
        <w:suppressAutoHyphens w:val="0"/>
        <w:autoSpaceDN/>
        <w:spacing w:after="0" w:line="240" w:lineRule="auto"/>
        <w:textAlignment w:val="auto"/>
        <w:rPr>
          <w:rFonts w:ascii="Times New Roman" w:hAnsi="Times New Roman" w:cs="Times New Roman"/>
          <w:sz w:val="24"/>
          <w:szCs w:val="24"/>
        </w:rPr>
      </w:pPr>
      <w:r w:rsidRPr="00941197">
        <w:rPr>
          <w:rFonts w:ascii="Times New Roman" w:eastAsia="Times New Roman" w:hAnsi="Times New Roman" w:cs="Times New Roman"/>
          <w:kern w:val="0"/>
          <w:sz w:val="24"/>
          <w:szCs w:val="20"/>
        </w:rPr>
        <w:fldChar w:fldCharType="begin">
          <w:ffData>
            <w:name w:val="NOW_DATE1"/>
            <w:enabled/>
            <w:calcOnExit w:val="0"/>
            <w:textInput>
              <w:default w:val="{$NOW_DATE1}"/>
            </w:textInput>
          </w:ffData>
        </w:fldChar>
      </w:r>
      <w:r w:rsidR="00266841" w:rsidRPr="00941197">
        <w:rPr>
          <w:rFonts w:ascii="Times New Roman" w:eastAsia="Times New Roman" w:hAnsi="Times New Roman" w:cs="Times New Roman"/>
          <w:kern w:val="0"/>
          <w:sz w:val="24"/>
          <w:szCs w:val="20"/>
        </w:rPr>
        <w:instrText xml:space="preserve"> FORMTEXT </w:instrText>
      </w:r>
      <w:r w:rsidRPr="00941197">
        <w:rPr>
          <w:rFonts w:ascii="Times New Roman" w:eastAsia="Times New Roman" w:hAnsi="Times New Roman" w:cs="Times New Roman"/>
          <w:kern w:val="0"/>
          <w:sz w:val="24"/>
          <w:szCs w:val="20"/>
        </w:rPr>
      </w:r>
      <w:r w:rsidRPr="00941197">
        <w:rPr>
          <w:rFonts w:ascii="Times New Roman" w:eastAsia="Times New Roman" w:hAnsi="Times New Roman" w:cs="Times New Roman"/>
          <w:kern w:val="0"/>
          <w:sz w:val="24"/>
          <w:szCs w:val="20"/>
        </w:rPr>
        <w:fldChar w:fldCharType="separate"/>
      </w:r>
      <w:r w:rsidR="00266841" w:rsidRPr="00941197">
        <w:rPr>
          <w:rFonts w:ascii="Times New Roman" w:eastAsia="Times New Roman" w:hAnsi="Times New Roman" w:cs="Times New Roman"/>
          <w:noProof/>
          <w:kern w:val="0"/>
          <w:sz w:val="24"/>
          <w:szCs w:val="20"/>
        </w:rPr>
        <w:t>2024-05-08</w:t>
      </w:r>
      <w:r w:rsidRPr="00941197">
        <w:rPr>
          <w:rFonts w:ascii="Times New Roman" w:eastAsia="Times New Roman" w:hAnsi="Times New Roman" w:cs="Times New Roman"/>
          <w:noProof/>
          <w:kern w:val="0"/>
          <w:sz w:val="24"/>
          <w:szCs w:val="20"/>
        </w:rPr>
        <w:fldChar w:fldCharType="end"/>
      </w:r>
    </w:p>
    <w:sectPr w:rsidR="00266841" w:rsidRPr="00941197" w:rsidSect="0026182B">
      <w:pgSz w:w="12240" w:h="15840"/>
      <w:pgMar w:top="990" w:right="567"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E076E" w14:textId="77777777" w:rsidR="002B5FC1" w:rsidRDefault="002B5FC1">
      <w:pPr>
        <w:spacing w:after="0" w:line="240" w:lineRule="auto"/>
      </w:pPr>
      <w:r>
        <w:separator/>
      </w:r>
    </w:p>
  </w:endnote>
  <w:endnote w:type="continuationSeparator" w:id="0">
    <w:p w14:paraId="66E5CF51" w14:textId="77777777" w:rsidR="002B5FC1" w:rsidRDefault="002B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7929D" w14:textId="77777777" w:rsidR="002B5FC1" w:rsidRDefault="002B5FC1">
      <w:pPr>
        <w:spacing w:after="0" w:line="240" w:lineRule="auto"/>
      </w:pPr>
      <w:r>
        <w:rPr>
          <w:color w:val="000000"/>
        </w:rPr>
        <w:separator/>
      </w:r>
    </w:p>
  </w:footnote>
  <w:footnote w:type="continuationSeparator" w:id="0">
    <w:p w14:paraId="5EAB6BC5" w14:textId="77777777" w:rsidR="002B5FC1" w:rsidRDefault="002B5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5AB5"/>
    <w:multiLevelType w:val="multilevel"/>
    <w:tmpl w:val="3C6A0024"/>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 w15:restartNumberingAfterBreak="0">
    <w:nsid w:val="071569EC"/>
    <w:multiLevelType w:val="multilevel"/>
    <w:tmpl w:val="91BAFDA8"/>
    <w:styleLink w:val="WW8Num4"/>
    <w:lvl w:ilvl="0">
      <w:start w:val="1"/>
      <w:numFmt w:val="decimal"/>
      <w:lvlText w:val="%1."/>
      <w:lvlJc w:val="left"/>
      <w:pPr>
        <w:ind w:left="720" w:hanging="360"/>
      </w:pPr>
      <w:rPr>
        <w:i w:val="0"/>
        <w:iCs w:val="0"/>
      </w:rPr>
    </w:lvl>
    <w:lvl w:ilvl="1">
      <w:start w:val="1"/>
      <w:numFmt w:val="decimal"/>
      <w:lvlText w:val="%2."/>
      <w:lvlJc w:val="left"/>
      <w:pPr>
        <w:ind w:left="927" w:hanging="360"/>
      </w:pPr>
      <w:rPr>
        <w:i w:val="0"/>
        <w:iCs w:val="0"/>
      </w:rPr>
    </w:lvl>
    <w:lvl w:ilvl="2">
      <w:start w:val="1"/>
      <w:numFmt w:val="decimal"/>
      <w:lvlText w:val="%3."/>
      <w:lvlJc w:val="left"/>
      <w:pPr>
        <w:ind w:left="1440" w:hanging="360"/>
      </w:pPr>
      <w:rPr>
        <w:i/>
        <w:iCs/>
      </w:rPr>
    </w:lvl>
    <w:lvl w:ilvl="3">
      <w:start w:val="1"/>
      <w:numFmt w:val="decimal"/>
      <w:lvlText w:val="%4."/>
      <w:lvlJc w:val="left"/>
      <w:pPr>
        <w:ind w:left="1800" w:hanging="360"/>
      </w:pPr>
      <w:rPr>
        <w:i/>
        <w:iCs/>
      </w:rPr>
    </w:lvl>
    <w:lvl w:ilvl="4">
      <w:start w:val="1"/>
      <w:numFmt w:val="decimal"/>
      <w:lvlText w:val="%5."/>
      <w:lvlJc w:val="left"/>
      <w:pPr>
        <w:ind w:left="2160" w:hanging="360"/>
      </w:pPr>
      <w:rPr>
        <w:i/>
        <w:iCs/>
      </w:rPr>
    </w:lvl>
    <w:lvl w:ilvl="5">
      <w:start w:val="1"/>
      <w:numFmt w:val="decimal"/>
      <w:lvlText w:val="%6."/>
      <w:lvlJc w:val="left"/>
      <w:pPr>
        <w:ind w:left="2520" w:hanging="360"/>
      </w:pPr>
      <w:rPr>
        <w:i/>
        <w:iCs/>
      </w:rPr>
    </w:lvl>
    <w:lvl w:ilvl="6">
      <w:start w:val="1"/>
      <w:numFmt w:val="decimal"/>
      <w:lvlText w:val="%7."/>
      <w:lvlJc w:val="left"/>
      <w:pPr>
        <w:ind w:left="2880" w:hanging="360"/>
      </w:pPr>
      <w:rPr>
        <w:i/>
        <w:iCs/>
      </w:rPr>
    </w:lvl>
    <w:lvl w:ilvl="7">
      <w:start w:val="1"/>
      <w:numFmt w:val="decimal"/>
      <w:lvlText w:val="%8."/>
      <w:lvlJc w:val="left"/>
      <w:pPr>
        <w:ind w:left="3240" w:hanging="360"/>
      </w:pPr>
      <w:rPr>
        <w:i/>
        <w:iCs/>
      </w:rPr>
    </w:lvl>
    <w:lvl w:ilvl="8">
      <w:start w:val="1"/>
      <w:numFmt w:val="decimal"/>
      <w:lvlText w:val="%9."/>
      <w:lvlJc w:val="left"/>
      <w:pPr>
        <w:ind w:left="3600" w:hanging="360"/>
      </w:pPr>
      <w:rPr>
        <w:i/>
        <w:iCs/>
      </w:rPr>
    </w:lvl>
  </w:abstractNum>
  <w:abstractNum w:abstractNumId="2" w15:restartNumberingAfterBreak="0">
    <w:nsid w:val="072C441B"/>
    <w:multiLevelType w:val="multilevel"/>
    <w:tmpl w:val="01520A30"/>
    <w:styleLink w:val="WW8Num2"/>
    <w:lvl w:ilvl="0">
      <w:start w:val="1"/>
      <w:numFmt w:val="decimal"/>
      <w:lvlText w:val="%1."/>
      <w:lvlJc w:val="left"/>
      <w:pPr>
        <w:ind w:left="2296" w:hanging="360"/>
      </w:pPr>
      <w:rPr>
        <w:rFonts w:ascii="Times New Roman" w:hAnsi="Times New Roman" w:cs="Times New Roman"/>
        <w:i/>
        <w:iCs/>
        <w:sz w:val="24"/>
        <w:szCs w:val="24"/>
      </w:rPr>
    </w:lvl>
    <w:lvl w:ilvl="1">
      <w:start w:val="1"/>
      <w:numFmt w:val="decimal"/>
      <w:lvlText w:val="%2."/>
      <w:lvlJc w:val="left"/>
      <w:pPr>
        <w:ind w:left="2656" w:hanging="360"/>
      </w:pPr>
      <w:rPr>
        <w:rFonts w:ascii="Times New Roman" w:hAnsi="Times New Roman" w:cs="Times New Roman"/>
        <w:i/>
        <w:iCs/>
        <w:sz w:val="24"/>
        <w:szCs w:val="24"/>
      </w:rPr>
    </w:lvl>
    <w:lvl w:ilvl="2">
      <w:start w:val="1"/>
      <w:numFmt w:val="decimal"/>
      <w:lvlText w:val="%3."/>
      <w:lvlJc w:val="left"/>
      <w:pPr>
        <w:ind w:left="3016" w:hanging="360"/>
      </w:pPr>
      <w:rPr>
        <w:rFonts w:ascii="Times New Roman" w:hAnsi="Times New Roman" w:cs="Times New Roman"/>
        <w:i/>
        <w:iCs/>
        <w:sz w:val="24"/>
        <w:szCs w:val="24"/>
      </w:rPr>
    </w:lvl>
    <w:lvl w:ilvl="3">
      <w:start w:val="1"/>
      <w:numFmt w:val="decimal"/>
      <w:lvlText w:val="%4."/>
      <w:lvlJc w:val="left"/>
      <w:pPr>
        <w:ind w:left="3376" w:hanging="360"/>
      </w:pPr>
      <w:rPr>
        <w:rFonts w:ascii="Times New Roman" w:hAnsi="Times New Roman" w:cs="Times New Roman"/>
        <w:i/>
        <w:iCs/>
        <w:sz w:val="24"/>
        <w:szCs w:val="24"/>
      </w:rPr>
    </w:lvl>
    <w:lvl w:ilvl="4">
      <w:start w:val="1"/>
      <w:numFmt w:val="decimal"/>
      <w:lvlText w:val="%5."/>
      <w:lvlJc w:val="left"/>
      <w:pPr>
        <w:ind w:left="3736" w:hanging="360"/>
      </w:pPr>
      <w:rPr>
        <w:rFonts w:ascii="Times New Roman" w:hAnsi="Times New Roman" w:cs="Times New Roman"/>
        <w:i/>
        <w:iCs/>
        <w:sz w:val="24"/>
        <w:szCs w:val="24"/>
      </w:rPr>
    </w:lvl>
    <w:lvl w:ilvl="5">
      <w:start w:val="1"/>
      <w:numFmt w:val="decimal"/>
      <w:lvlText w:val="%6."/>
      <w:lvlJc w:val="left"/>
      <w:pPr>
        <w:ind w:left="4096" w:hanging="360"/>
      </w:pPr>
      <w:rPr>
        <w:rFonts w:ascii="Times New Roman" w:hAnsi="Times New Roman" w:cs="Times New Roman"/>
        <w:i/>
        <w:iCs/>
        <w:sz w:val="24"/>
        <w:szCs w:val="24"/>
      </w:rPr>
    </w:lvl>
    <w:lvl w:ilvl="6">
      <w:start w:val="1"/>
      <w:numFmt w:val="decimal"/>
      <w:lvlText w:val="%7."/>
      <w:lvlJc w:val="left"/>
      <w:pPr>
        <w:ind w:left="4456" w:hanging="360"/>
      </w:pPr>
      <w:rPr>
        <w:rFonts w:ascii="Times New Roman" w:hAnsi="Times New Roman" w:cs="Times New Roman"/>
        <w:i/>
        <w:iCs/>
        <w:sz w:val="24"/>
        <w:szCs w:val="24"/>
      </w:rPr>
    </w:lvl>
    <w:lvl w:ilvl="7">
      <w:start w:val="1"/>
      <w:numFmt w:val="decimal"/>
      <w:lvlText w:val="%8."/>
      <w:lvlJc w:val="left"/>
      <w:pPr>
        <w:ind w:left="4816" w:hanging="360"/>
      </w:pPr>
      <w:rPr>
        <w:rFonts w:ascii="Times New Roman" w:hAnsi="Times New Roman" w:cs="Times New Roman"/>
        <w:i/>
        <w:iCs/>
        <w:sz w:val="24"/>
        <w:szCs w:val="24"/>
      </w:rPr>
    </w:lvl>
    <w:lvl w:ilvl="8">
      <w:start w:val="1"/>
      <w:numFmt w:val="decimal"/>
      <w:lvlText w:val="%9."/>
      <w:lvlJc w:val="left"/>
      <w:pPr>
        <w:ind w:left="5176" w:hanging="360"/>
      </w:pPr>
      <w:rPr>
        <w:rFonts w:ascii="Times New Roman" w:hAnsi="Times New Roman" w:cs="Times New Roman"/>
        <w:i/>
        <w:iCs/>
        <w:sz w:val="24"/>
        <w:szCs w:val="24"/>
      </w:rPr>
    </w:lvl>
  </w:abstractNum>
  <w:abstractNum w:abstractNumId="3" w15:restartNumberingAfterBreak="0">
    <w:nsid w:val="093E46DD"/>
    <w:multiLevelType w:val="multilevel"/>
    <w:tmpl w:val="C1821AC6"/>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0F9B5372"/>
    <w:multiLevelType w:val="multilevel"/>
    <w:tmpl w:val="2D046DBA"/>
    <w:styleLink w:val="WW8Num21"/>
    <w:lvl w:ilvl="0">
      <w:start w:val="9"/>
      <w:numFmt w:val="decimal"/>
      <w:lvlText w:val="%1."/>
      <w:lvlJc w:val="left"/>
      <w:pPr>
        <w:ind w:left="720" w:hanging="360"/>
      </w:pPr>
      <w:rPr>
        <w:rFonts w:ascii="Times New Roman" w:hAnsi="Times New Roman" w:cs="Times New Roman"/>
        <w:i/>
        <w:iCs/>
        <w:sz w:val="24"/>
        <w:szCs w:val="24"/>
      </w:rPr>
    </w:lvl>
    <w:lvl w:ilvl="1">
      <w:start w:val="5"/>
      <w:numFmt w:val="decimal"/>
      <w:lvlText w:val="%1.%2."/>
      <w:lvlJc w:val="left"/>
      <w:pPr>
        <w:ind w:left="1080" w:hanging="360"/>
      </w:pPr>
      <w:rPr>
        <w:rFonts w:ascii="Times New Roman" w:hAnsi="Times New Roman" w:cs="Times New Roman"/>
        <w:i/>
        <w:iCs/>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D2B3D45"/>
    <w:multiLevelType w:val="multilevel"/>
    <w:tmpl w:val="7E4A65A2"/>
    <w:styleLink w:val="WW8Num2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2100323B"/>
    <w:multiLevelType w:val="multilevel"/>
    <w:tmpl w:val="8EF27202"/>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8"/>
      <w:numFmt w:val="upperRoman"/>
      <w:lvlText w:val="%9."/>
      <w:lvlJc w:val="left"/>
      <w:pPr>
        <w:ind w:left="3600" w:hanging="360"/>
      </w:pPr>
      <w:rPr>
        <w:rFonts w:ascii="Times New Roman" w:hAnsi="Times New Roman" w:cs="Times New Roman"/>
        <w:i/>
        <w:iCs/>
        <w:sz w:val="24"/>
        <w:szCs w:val="24"/>
      </w:rPr>
    </w:lvl>
  </w:abstractNum>
  <w:abstractNum w:abstractNumId="7"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F854CAA"/>
    <w:multiLevelType w:val="multilevel"/>
    <w:tmpl w:val="929CF1AC"/>
    <w:styleLink w:val="WWNum1"/>
    <w:lvl w:ilvl="0">
      <w:start w:val="1"/>
      <w:numFmt w:val="decimal"/>
      <w:lvlText w:val="%1."/>
      <w:lvlJc w:val="left"/>
      <w:pPr>
        <w:ind w:left="720" w:hanging="360"/>
      </w:pPr>
      <w:rPr>
        <w:rFonts w:cs="Courier New"/>
      </w:rPr>
    </w:lvl>
    <w:lvl w:ilvl="1">
      <w:start w:val="1"/>
      <w:numFmt w:val="decimal"/>
      <w:lvlText w:val="%2."/>
      <w:lvlJc w:val="left"/>
      <w:pPr>
        <w:ind w:left="1080" w:hanging="360"/>
      </w:pPr>
      <w:rPr>
        <w:rFonts w:cs="Courier New"/>
      </w:rPr>
    </w:lvl>
    <w:lvl w:ilvl="2">
      <w:start w:val="1"/>
      <w:numFmt w:val="decimal"/>
      <w:lvlText w:val="%1.%2.%3."/>
      <w:lvlJc w:val="left"/>
      <w:pPr>
        <w:ind w:left="1440" w:hanging="360"/>
      </w:pPr>
      <w:rPr>
        <w:rFonts w:cs="Courier New"/>
      </w:rPr>
    </w:lvl>
    <w:lvl w:ilvl="3">
      <w:start w:val="1"/>
      <w:numFmt w:val="decimal"/>
      <w:lvlText w:val="%1.%2.%3.%4."/>
      <w:lvlJc w:val="left"/>
      <w:pPr>
        <w:ind w:left="1800" w:hanging="360"/>
      </w:pPr>
      <w:rPr>
        <w:rFonts w:cs="Courier New"/>
      </w:rPr>
    </w:lvl>
    <w:lvl w:ilvl="4">
      <w:start w:val="1"/>
      <w:numFmt w:val="decimal"/>
      <w:lvlText w:val="%1.%2.%3.%4.%5."/>
      <w:lvlJc w:val="left"/>
      <w:pPr>
        <w:ind w:left="2160" w:hanging="360"/>
      </w:pPr>
      <w:rPr>
        <w:rFonts w:cs="Courier New"/>
      </w:rPr>
    </w:lvl>
    <w:lvl w:ilvl="5">
      <w:start w:val="1"/>
      <w:numFmt w:val="decimal"/>
      <w:lvlText w:val="%1.%2.%3.%4.%5.%6."/>
      <w:lvlJc w:val="left"/>
      <w:pPr>
        <w:ind w:left="2520" w:hanging="360"/>
      </w:pPr>
      <w:rPr>
        <w:rFonts w:cs="Courier New"/>
      </w:rPr>
    </w:lvl>
    <w:lvl w:ilvl="6">
      <w:start w:val="1"/>
      <w:numFmt w:val="decimal"/>
      <w:lvlText w:val="%1.%2.%3.%4.%5.%6.%7."/>
      <w:lvlJc w:val="left"/>
      <w:pPr>
        <w:ind w:left="2880" w:hanging="360"/>
      </w:pPr>
      <w:rPr>
        <w:rFonts w:cs="Courier New"/>
      </w:rPr>
    </w:lvl>
    <w:lvl w:ilvl="7">
      <w:start w:val="1"/>
      <w:numFmt w:val="decimal"/>
      <w:lvlText w:val="%1.%2.%3.%4.%5.%6.%7.%8."/>
      <w:lvlJc w:val="left"/>
      <w:pPr>
        <w:ind w:left="3240" w:hanging="360"/>
      </w:pPr>
      <w:rPr>
        <w:rFonts w:cs="Courier New"/>
      </w:rPr>
    </w:lvl>
    <w:lvl w:ilvl="8">
      <w:start w:val="1"/>
      <w:numFmt w:val="decimal"/>
      <w:lvlText w:val="%1.%2.%3.%4.%5.%6.%7.%8.%9."/>
      <w:lvlJc w:val="left"/>
      <w:pPr>
        <w:ind w:left="3600" w:hanging="360"/>
      </w:pPr>
      <w:rPr>
        <w:rFonts w:cs="Courier New"/>
      </w:rPr>
    </w:lvl>
  </w:abstractNum>
  <w:abstractNum w:abstractNumId="9" w15:restartNumberingAfterBreak="0">
    <w:nsid w:val="2FED57F8"/>
    <w:multiLevelType w:val="multilevel"/>
    <w:tmpl w:val="28FC8EC4"/>
    <w:styleLink w:val="WW8Num7"/>
    <w:lvl w:ilvl="0">
      <w:start w:val="2"/>
      <w:numFmt w:val="decimal"/>
      <w:lvlText w:val="%1."/>
      <w:lvlJc w:val="left"/>
      <w:pPr>
        <w:ind w:left="720" w:hanging="360"/>
      </w:pPr>
      <w:rPr>
        <w:rFonts w:ascii="Times New Roman" w:hAnsi="Times New Roman" w:cs="Times New Roman"/>
        <w:i/>
        <w:iCs/>
        <w:sz w:val="24"/>
        <w:szCs w:val="24"/>
      </w:rPr>
    </w:lvl>
    <w:lvl w:ilvl="1">
      <w:start w:val="3"/>
      <w:numFmt w:val="decimal"/>
      <w:lvlText w:val="%1.%2"/>
      <w:lvlJc w:val="left"/>
      <w:pPr>
        <w:ind w:left="1080" w:hanging="360"/>
      </w:pPr>
      <w:rPr>
        <w:rFonts w:ascii="Times New Roman" w:hAnsi="Times New Roman" w:cs="Times New Roman"/>
        <w:i/>
        <w:iCs/>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34350EF3"/>
    <w:multiLevelType w:val="multilevel"/>
    <w:tmpl w:val="662AF278"/>
    <w:styleLink w:val="WW8Num10"/>
    <w:lvl w:ilvl="0">
      <w:numFmt w:val="bullet"/>
      <w:lvlText w:val=""/>
      <w:lvlJc w:val="left"/>
      <w:pPr>
        <w:ind w:left="1260" w:hanging="360"/>
      </w:pPr>
      <w:rPr>
        <w:rFonts w:ascii="Symbol" w:hAnsi="Symbol" w:cs="OpenSymbol, 'Arial Unicode MS'"/>
      </w:rPr>
    </w:lvl>
    <w:lvl w:ilvl="1">
      <w:numFmt w:val="bullet"/>
      <w:lvlText w:val="◦"/>
      <w:lvlJc w:val="left"/>
      <w:pPr>
        <w:ind w:left="1620" w:hanging="360"/>
      </w:pPr>
      <w:rPr>
        <w:rFonts w:ascii="OpenSymbol, 'Arial Unicode MS'" w:hAnsi="OpenSymbol, 'Arial Unicode MS'" w:cs="OpenSymbol, 'Arial Unicode MS'"/>
      </w:rPr>
    </w:lvl>
    <w:lvl w:ilvl="2">
      <w:numFmt w:val="bullet"/>
      <w:lvlText w:val="▪"/>
      <w:lvlJc w:val="left"/>
      <w:pPr>
        <w:ind w:left="1980" w:hanging="360"/>
      </w:pPr>
      <w:rPr>
        <w:rFonts w:ascii="OpenSymbol, 'Arial Unicode MS'" w:hAnsi="OpenSymbol, 'Arial Unicode MS'" w:cs="OpenSymbol, 'Arial Unicode MS'"/>
      </w:rPr>
    </w:lvl>
    <w:lvl w:ilvl="3">
      <w:numFmt w:val="bullet"/>
      <w:lvlText w:val=""/>
      <w:lvlJc w:val="left"/>
      <w:pPr>
        <w:ind w:left="2340" w:hanging="360"/>
      </w:pPr>
      <w:rPr>
        <w:rFonts w:ascii="Symbol" w:hAnsi="Symbol" w:cs="OpenSymbol, 'Arial Unicode MS'"/>
      </w:rPr>
    </w:lvl>
    <w:lvl w:ilvl="4">
      <w:numFmt w:val="bullet"/>
      <w:lvlText w:val="◦"/>
      <w:lvlJc w:val="left"/>
      <w:pPr>
        <w:ind w:left="2700" w:hanging="360"/>
      </w:pPr>
      <w:rPr>
        <w:rFonts w:ascii="OpenSymbol, 'Arial Unicode MS'" w:hAnsi="OpenSymbol, 'Arial Unicode MS'" w:cs="OpenSymbol, 'Arial Unicode MS'"/>
      </w:rPr>
    </w:lvl>
    <w:lvl w:ilvl="5">
      <w:numFmt w:val="bullet"/>
      <w:lvlText w:val="▪"/>
      <w:lvlJc w:val="left"/>
      <w:pPr>
        <w:ind w:left="3060" w:hanging="360"/>
      </w:pPr>
      <w:rPr>
        <w:rFonts w:ascii="OpenSymbol, 'Arial Unicode MS'" w:hAnsi="OpenSymbol, 'Arial Unicode MS'" w:cs="OpenSymbol, 'Arial Unicode MS'"/>
      </w:rPr>
    </w:lvl>
    <w:lvl w:ilvl="6">
      <w:numFmt w:val="bullet"/>
      <w:lvlText w:val=""/>
      <w:lvlJc w:val="left"/>
      <w:pPr>
        <w:ind w:left="3420" w:hanging="360"/>
      </w:pPr>
      <w:rPr>
        <w:rFonts w:ascii="Symbol" w:hAnsi="Symbol" w:cs="OpenSymbol, 'Arial Unicode MS'"/>
      </w:rPr>
    </w:lvl>
    <w:lvl w:ilvl="7">
      <w:numFmt w:val="bullet"/>
      <w:lvlText w:val="◦"/>
      <w:lvlJc w:val="left"/>
      <w:pPr>
        <w:ind w:left="3780" w:hanging="360"/>
      </w:pPr>
      <w:rPr>
        <w:rFonts w:ascii="OpenSymbol, 'Arial Unicode MS'" w:hAnsi="OpenSymbol, 'Arial Unicode MS'" w:cs="OpenSymbol, 'Arial Unicode MS'"/>
      </w:rPr>
    </w:lvl>
    <w:lvl w:ilvl="8">
      <w:numFmt w:val="bullet"/>
      <w:lvlText w:val="▪"/>
      <w:lvlJc w:val="left"/>
      <w:pPr>
        <w:ind w:left="4140" w:hanging="360"/>
      </w:pPr>
      <w:rPr>
        <w:rFonts w:ascii="OpenSymbol, 'Arial Unicode MS'" w:hAnsi="OpenSymbol, 'Arial Unicode MS'" w:cs="OpenSymbol, 'Arial Unicode MS'"/>
      </w:rPr>
    </w:lvl>
  </w:abstractNum>
  <w:abstractNum w:abstractNumId="11" w15:restartNumberingAfterBreak="0">
    <w:nsid w:val="367D2555"/>
    <w:multiLevelType w:val="multilevel"/>
    <w:tmpl w:val="C910194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2" w15:restartNumberingAfterBreak="0">
    <w:nsid w:val="375E4284"/>
    <w:multiLevelType w:val="multilevel"/>
    <w:tmpl w:val="E698F4B0"/>
    <w:styleLink w:val="WW8Num1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3BF97DE9"/>
    <w:multiLevelType w:val="multilevel"/>
    <w:tmpl w:val="65049F0E"/>
    <w:styleLink w:val="WW8Num3"/>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429E6E32"/>
    <w:multiLevelType w:val="multilevel"/>
    <w:tmpl w:val="64FED24A"/>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5" w15:restartNumberingAfterBreak="0">
    <w:nsid w:val="496E4877"/>
    <w:multiLevelType w:val="multilevel"/>
    <w:tmpl w:val="84A66236"/>
    <w:styleLink w:val="WW8Num11"/>
    <w:lvl w:ilvl="0">
      <w:numFmt w:val="bullet"/>
      <w:lvlText w:val=""/>
      <w:lvlJc w:val="left"/>
      <w:pPr>
        <w:ind w:left="780" w:hanging="360"/>
      </w:pPr>
      <w:rPr>
        <w:rFonts w:ascii="Symbol" w:hAnsi="Symbol" w:cs="OpenSymbol, 'Arial Unicode MS'"/>
      </w:rPr>
    </w:lvl>
    <w:lvl w:ilvl="1">
      <w:numFmt w:val="bullet"/>
      <w:lvlText w:val="◦"/>
      <w:lvlJc w:val="left"/>
      <w:pPr>
        <w:ind w:left="1140" w:hanging="360"/>
      </w:pPr>
      <w:rPr>
        <w:rFonts w:ascii="OpenSymbol, 'Arial Unicode MS'" w:hAnsi="OpenSymbol, 'Arial Unicode MS'" w:cs="OpenSymbol, 'Arial Unicode MS'"/>
      </w:rPr>
    </w:lvl>
    <w:lvl w:ilvl="2">
      <w:numFmt w:val="bullet"/>
      <w:lvlText w:val="▪"/>
      <w:lvlJc w:val="left"/>
      <w:pPr>
        <w:ind w:left="1500" w:hanging="360"/>
      </w:pPr>
      <w:rPr>
        <w:rFonts w:ascii="OpenSymbol, 'Arial Unicode MS'" w:hAnsi="OpenSymbol, 'Arial Unicode MS'" w:cs="OpenSymbol, 'Arial Unicode MS'"/>
      </w:rPr>
    </w:lvl>
    <w:lvl w:ilvl="3">
      <w:numFmt w:val="bullet"/>
      <w:lvlText w:val=""/>
      <w:lvlJc w:val="left"/>
      <w:pPr>
        <w:ind w:left="1860" w:hanging="360"/>
      </w:pPr>
      <w:rPr>
        <w:rFonts w:ascii="Symbol" w:hAnsi="Symbol" w:cs="OpenSymbol, 'Arial Unicode MS'"/>
      </w:rPr>
    </w:lvl>
    <w:lvl w:ilvl="4">
      <w:numFmt w:val="bullet"/>
      <w:lvlText w:val="◦"/>
      <w:lvlJc w:val="left"/>
      <w:pPr>
        <w:ind w:left="2220" w:hanging="360"/>
      </w:pPr>
      <w:rPr>
        <w:rFonts w:ascii="OpenSymbol, 'Arial Unicode MS'" w:hAnsi="OpenSymbol, 'Arial Unicode MS'" w:cs="OpenSymbol, 'Arial Unicode MS'"/>
      </w:rPr>
    </w:lvl>
    <w:lvl w:ilvl="5">
      <w:numFmt w:val="bullet"/>
      <w:lvlText w:val="▪"/>
      <w:lvlJc w:val="left"/>
      <w:pPr>
        <w:ind w:left="2580" w:hanging="360"/>
      </w:pPr>
      <w:rPr>
        <w:rFonts w:ascii="OpenSymbol, 'Arial Unicode MS'" w:hAnsi="OpenSymbol, 'Arial Unicode MS'" w:cs="OpenSymbol, 'Arial Unicode MS'"/>
      </w:rPr>
    </w:lvl>
    <w:lvl w:ilvl="6">
      <w:numFmt w:val="bullet"/>
      <w:lvlText w:val=""/>
      <w:lvlJc w:val="left"/>
      <w:pPr>
        <w:ind w:left="2940" w:hanging="360"/>
      </w:pPr>
      <w:rPr>
        <w:rFonts w:ascii="Symbol" w:hAnsi="Symbol" w:cs="OpenSymbol, 'Arial Unicode MS'"/>
      </w:rPr>
    </w:lvl>
    <w:lvl w:ilvl="7">
      <w:numFmt w:val="bullet"/>
      <w:lvlText w:val="◦"/>
      <w:lvlJc w:val="left"/>
      <w:pPr>
        <w:ind w:left="3300" w:hanging="360"/>
      </w:pPr>
      <w:rPr>
        <w:rFonts w:ascii="OpenSymbol, 'Arial Unicode MS'" w:hAnsi="OpenSymbol, 'Arial Unicode MS'" w:cs="OpenSymbol, 'Arial Unicode MS'"/>
      </w:rPr>
    </w:lvl>
    <w:lvl w:ilvl="8">
      <w:numFmt w:val="bullet"/>
      <w:lvlText w:val="▪"/>
      <w:lvlJc w:val="left"/>
      <w:pPr>
        <w:ind w:left="3660" w:hanging="360"/>
      </w:pPr>
      <w:rPr>
        <w:rFonts w:ascii="OpenSymbol, 'Arial Unicode MS'" w:hAnsi="OpenSymbol, 'Arial Unicode MS'" w:cs="OpenSymbol, 'Arial Unicode MS'"/>
      </w:rPr>
    </w:lvl>
  </w:abstractNum>
  <w:abstractNum w:abstractNumId="16" w15:restartNumberingAfterBreak="0">
    <w:nsid w:val="49BC006B"/>
    <w:multiLevelType w:val="multilevel"/>
    <w:tmpl w:val="83C0F28E"/>
    <w:styleLink w:val="WW8Num12"/>
    <w:lvl w:ilvl="0">
      <w:start w:val="1"/>
      <w:numFmt w:val="decimal"/>
      <w:lvlText w:val="%1."/>
      <w:lvlJc w:val="left"/>
      <w:pPr>
        <w:ind w:left="720" w:hanging="360"/>
      </w:pPr>
      <w:rPr>
        <w:rFonts w:ascii="Times New Roman" w:hAnsi="Times New Roman" w:cs="Times New Roman"/>
      </w:rPr>
    </w:lvl>
    <w:lvl w:ilvl="1">
      <w:start w:val="1"/>
      <w:numFmt w:val="decimal"/>
      <w:lvlText w:val="%2."/>
      <w:lvlJc w:val="left"/>
      <w:pPr>
        <w:ind w:left="1080" w:hanging="360"/>
      </w:pPr>
      <w:rPr>
        <w:rFonts w:ascii="Courier New" w:hAnsi="Courier New" w:cs="Courier New"/>
      </w:rPr>
    </w:lvl>
    <w:lvl w:ilvl="2">
      <w:start w:val="1"/>
      <w:numFmt w:val="decimal"/>
      <w:lvlText w:val="%3."/>
      <w:lvlJc w:val="left"/>
      <w:pPr>
        <w:ind w:left="1440" w:hanging="360"/>
      </w:pPr>
      <w:rPr>
        <w:rFonts w:ascii="Wingdings" w:hAnsi="Wingdings" w:cs="Wingdings"/>
      </w:rPr>
    </w:lvl>
    <w:lvl w:ilvl="3">
      <w:start w:val="1"/>
      <w:numFmt w:val="decimal"/>
      <w:lvlText w:val="%4."/>
      <w:lvlJc w:val="left"/>
      <w:pPr>
        <w:ind w:left="1800" w:hanging="360"/>
      </w:pPr>
      <w:rPr>
        <w:rFonts w:ascii="Symbol" w:hAnsi="Symbol" w:cs="Symbol"/>
      </w:rPr>
    </w:lvl>
    <w:lvl w:ilvl="4">
      <w:start w:val="1"/>
      <w:numFmt w:val="decimal"/>
      <w:lvlText w:val="%5."/>
      <w:lvlJc w:val="left"/>
      <w:pPr>
        <w:ind w:left="2160" w:hanging="360"/>
      </w:pPr>
      <w:rPr>
        <w:rFonts w:ascii="Courier New" w:hAnsi="Courier New" w:cs="Courier New"/>
      </w:rPr>
    </w:lvl>
    <w:lvl w:ilvl="5">
      <w:start w:val="1"/>
      <w:numFmt w:val="decimal"/>
      <w:lvlText w:val="%6."/>
      <w:lvlJc w:val="left"/>
      <w:pPr>
        <w:ind w:left="2520" w:hanging="360"/>
      </w:pPr>
      <w:rPr>
        <w:rFonts w:ascii="Wingdings" w:hAnsi="Wingdings" w:cs="Wingdings"/>
      </w:rPr>
    </w:lvl>
    <w:lvl w:ilvl="6">
      <w:start w:val="1"/>
      <w:numFmt w:val="decimal"/>
      <w:lvlText w:val="%7."/>
      <w:lvlJc w:val="left"/>
      <w:pPr>
        <w:ind w:left="2880" w:hanging="360"/>
      </w:pPr>
      <w:rPr>
        <w:rFonts w:ascii="Symbol" w:hAnsi="Symbol" w:cs="Symbol"/>
      </w:rPr>
    </w:lvl>
    <w:lvl w:ilvl="7">
      <w:start w:val="1"/>
      <w:numFmt w:val="decimal"/>
      <w:lvlText w:val="%8."/>
      <w:lvlJc w:val="left"/>
      <w:pPr>
        <w:ind w:left="3240" w:hanging="360"/>
      </w:pPr>
      <w:rPr>
        <w:rFonts w:ascii="Courier New" w:hAnsi="Courier New" w:cs="Courier New"/>
      </w:rPr>
    </w:lvl>
    <w:lvl w:ilvl="8">
      <w:start w:val="1"/>
      <w:numFmt w:val="decimal"/>
      <w:lvlText w:val="%9."/>
      <w:lvlJc w:val="left"/>
      <w:pPr>
        <w:ind w:left="3600" w:hanging="360"/>
      </w:pPr>
      <w:rPr>
        <w:rFonts w:ascii="Wingdings" w:hAnsi="Wingdings" w:cs="Wingdings"/>
      </w:rPr>
    </w:lvl>
  </w:abstractNum>
  <w:abstractNum w:abstractNumId="17" w15:restartNumberingAfterBreak="0">
    <w:nsid w:val="52BE1623"/>
    <w:multiLevelType w:val="multilevel"/>
    <w:tmpl w:val="C62045A0"/>
    <w:styleLink w:val="WW8Num5"/>
    <w:lvl w:ilvl="0">
      <w:start w:val="2"/>
      <w:numFmt w:val="decimal"/>
      <w:lvlText w:val="%1."/>
      <w:lvlJc w:val="left"/>
      <w:pPr>
        <w:ind w:left="720" w:hanging="360"/>
      </w:pPr>
      <w:rPr>
        <w:rFonts w:ascii="Times New Roman" w:hAnsi="Times New Roman" w:cs="Times New Roman"/>
        <w:i/>
        <w:iCs/>
        <w:sz w:val="24"/>
        <w:szCs w:val="24"/>
      </w:rPr>
    </w:lvl>
    <w:lvl w:ilvl="1">
      <w:start w:val="1"/>
      <w:numFmt w:val="decimal"/>
      <w:lvlText w:val="%1.%2"/>
      <w:lvlJc w:val="left"/>
      <w:pPr>
        <w:ind w:left="1080" w:hanging="360"/>
      </w:pPr>
      <w:rPr>
        <w:rFonts w:ascii="Times New Roman" w:hAnsi="Times New Roman" w:cs="Times New Roman"/>
        <w:i/>
        <w:iCs/>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559B6EE1"/>
    <w:multiLevelType w:val="multilevel"/>
    <w:tmpl w:val="0AB654D0"/>
    <w:styleLink w:val="WW8Num8"/>
    <w:lvl w:ilvl="0">
      <w:start w:val="3"/>
      <w:numFmt w:val="decimal"/>
      <w:lvlText w:val="%1."/>
      <w:lvlJc w:val="left"/>
      <w:pPr>
        <w:ind w:left="720" w:hanging="360"/>
      </w:pPr>
      <w:rPr>
        <w:rFonts w:ascii="Times New Roman" w:hAnsi="Times New Roman" w:cs="Times New Roman"/>
        <w:i/>
        <w:iCs/>
        <w:sz w:val="24"/>
        <w:szCs w:val="24"/>
      </w:rPr>
    </w:lvl>
    <w:lvl w:ilvl="1">
      <w:start w:val="1"/>
      <w:numFmt w:val="decimal"/>
      <w:lvlText w:val="%1.%2."/>
      <w:lvlJc w:val="left"/>
      <w:pPr>
        <w:ind w:left="1080" w:hanging="360"/>
      </w:pPr>
      <w:rPr>
        <w:rFonts w:ascii="Times New Roman" w:hAnsi="Times New Roman" w:cs="Times New Roman"/>
        <w:i/>
        <w:iCs/>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64A9681E"/>
    <w:multiLevelType w:val="multilevel"/>
    <w:tmpl w:val="1564E8F6"/>
    <w:styleLink w:val="WW8Num14"/>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0" w15:restartNumberingAfterBreak="0">
    <w:nsid w:val="651650ED"/>
    <w:multiLevelType w:val="multilevel"/>
    <w:tmpl w:val="B204DC2E"/>
    <w:styleLink w:val="WW8Num20"/>
    <w:lvl w:ilvl="0">
      <w:start w:val="2"/>
      <w:numFmt w:val="decimal"/>
      <w:lvlText w:val="%1)"/>
      <w:lvlJc w:val="left"/>
      <w:pPr>
        <w:ind w:left="720" w:hanging="360"/>
      </w:pPr>
      <w:rPr>
        <w:rFonts w:ascii="Times New Roman" w:hAnsi="Times New Roman" w:cs="Times New Roman"/>
        <w:i/>
        <w:i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450709D"/>
    <w:multiLevelType w:val="multilevel"/>
    <w:tmpl w:val="FA9E3EEE"/>
    <w:styleLink w:val="WW8Num18"/>
    <w:lvl w:ilvl="0">
      <w:start w:val="3"/>
      <w:numFmt w:val="decimal"/>
      <w:lvlText w:val="%1)"/>
      <w:lvlJc w:val="left"/>
      <w:pPr>
        <w:ind w:left="720" w:hanging="360"/>
      </w:pPr>
      <w:rPr>
        <w:rFonts w:ascii="Times New Roman" w:hAnsi="Times New Roman" w:cs="Times New Roman"/>
        <w:i/>
        <w:i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6F1473D"/>
    <w:multiLevelType w:val="multilevel"/>
    <w:tmpl w:val="73BE9AA0"/>
    <w:styleLink w:val="WW8Num19"/>
    <w:lvl w:ilvl="0">
      <w:start w:val="1"/>
      <w:numFmt w:val="decimal"/>
      <w:lvlText w:val="%1)"/>
      <w:lvlJc w:val="left"/>
      <w:pPr>
        <w:ind w:left="720" w:hanging="360"/>
      </w:pPr>
      <w:rPr>
        <w:rFonts w:ascii="Times New Roman" w:hAnsi="Times New Roman" w:cs="Times New Roman"/>
        <w:i/>
        <w:i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7DD304C"/>
    <w:multiLevelType w:val="multilevel"/>
    <w:tmpl w:val="32463796"/>
    <w:styleLink w:val="WW8Num6"/>
    <w:lvl w:ilvl="0">
      <w:start w:val="1"/>
      <w:numFmt w:val="decimal"/>
      <w:lvlText w:val="%1."/>
      <w:lvlJc w:val="left"/>
      <w:pPr>
        <w:ind w:left="720" w:hanging="360"/>
      </w:pPr>
      <w:rPr>
        <w:i w:val="0"/>
        <w:iCs w:val="0"/>
      </w:rPr>
    </w:lvl>
    <w:lvl w:ilvl="1">
      <w:start w:val="1"/>
      <w:numFmt w:val="decimal"/>
      <w:lvlText w:val="%2."/>
      <w:lvlJc w:val="left"/>
      <w:pPr>
        <w:ind w:left="1080" w:hanging="360"/>
      </w:pPr>
      <w:rPr>
        <w:i/>
        <w:iCs/>
      </w:rPr>
    </w:lvl>
    <w:lvl w:ilvl="2">
      <w:start w:val="1"/>
      <w:numFmt w:val="decimal"/>
      <w:lvlText w:val="%3."/>
      <w:lvlJc w:val="left"/>
      <w:pPr>
        <w:ind w:left="1440" w:hanging="360"/>
      </w:pPr>
      <w:rPr>
        <w:i/>
        <w:iCs/>
      </w:rPr>
    </w:lvl>
    <w:lvl w:ilvl="3">
      <w:start w:val="1"/>
      <w:numFmt w:val="decimal"/>
      <w:lvlText w:val="%4."/>
      <w:lvlJc w:val="left"/>
      <w:pPr>
        <w:ind w:left="1800" w:hanging="360"/>
      </w:pPr>
      <w:rPr>
        <w:i/>
        <w:iCs/>
      </w:rPr>
    </w:lvl>
    <w:lvl w:ilvl="4">
      <w:start w:val="1"/>
      <w:numFmt w:val="decimal"/>
      <w:lvlText w:val="%5."/>
      <w:lvlJc w:val="left"/>
      <w:pPr>
        <w:ind w:left="2160" w:hanging="360"/>
      </w:pPr>
      <w:rPr>
        <w:i/>
        <w:iCs/>
      </w:rPr>
    </w:lvl>
    <w:lvl w:ilvl="5">
      <w:start w:val="1"/>
      <w:numFmt w:val="decimal"/>
      <w:lvlText w:val="%6."/>
      <w:lvlJc w:val="left"/>
      <w:pPr>
        <w:ind w:left="2520" w:hanging="360"/>
      </w:pPr>
      <w:rPr>
        <w:i/>
        <w:iCs/>
      </w:rPr>
    </w:lvl>
    <w:lvl w:ilvl="6">
      <w:start w:val="1"/>
      <w:numFmt w:val="decimal"/>
      <w:lvlText w:val="%7."/>
      <w:lvlJc w:val="left"/>
      <w:pPr>
        <w:ind w:left="2880" w:hanging="360"/>
      </w:pPr>
      <w:rPr>
        <w:i/>
        <w:iCs/>
      </w:rPr>
    </w:lvl>
    <w:lvl w:ilvl="7">
      <w:start w:val="1"/>
      <w:numFmt w:val="decimal"/>
      <w:lvlText w:val="%8."/>
      <w:lvlJc w:val="left"/>
      <w:pPr>
        <w:ind w:left="3240" w:hanging="360"/>
      </w:pPr>
      <w:rPr>
        <w:i/>
        <w:iCs/>
      </w:rPr>
    </w:lvl>
    <w:lvl w:ilvl="8">
      <w:start w:val="1"/>
      <w:numFmt w:val="decimal"/>
      <w:lvlText w:val="%9."/>
      <w:lvlJc w:val="left"/>
      <w:pPr>
        <w:ind w:left="3600" w:hanging="360"/>
      </w:pPr>
      <w:rPr>
        <w:i/>
        <w:iCs/>
      </w:rPr>
    </w:lvl>
  </w:abstractNum>
  <w:abstractNum w:abstractNumId="24" w15:restartNumberingAfterBreak="0">
    <w:nsid w:val="78936B02"/>
    <w:multiLevelType w:val="multilevel"/>
    <w:tmpl w:val="FBDCD0DA"/>
    <w:styleLink w:val="WW8Num9"/>
    <w:lvl w:ilvl="0">
      <w:numFmt w:val="bullet"/>
      <w:lvlText w:val=""/>
      <w:lvlJc w:val="left"/>
      <w:pPr>
        <w:ind w:left="1500" w:hanging="360"/>
      </w:pPr>
      <w:rPr>
        <w:rFonts w:ascii="Symbol" w:hAnsi="Symbol" w:cs="OpenSymbol, 'Arial Unicode MS'"/>
      </w:rPr>
    </w:lvl>
    <w:lvl w:ilvl="1">
      <w:numFmt w:val="bullet"/>
      <w:lvlText w:val="◦"/>
      <w:lvlJc w:val="left"/>
      <w:pPr>
        <w:ind w:left="1860" w:hanging="360"/>
      </w:pPr>
      <w:rPr>
        <w:rFonts w:ascii="OpenSymbol, 'Arial Unicode MS'" w:hAnsi="OpenSymbol, 'Arial Unicode MS'" w:cs="OpenSymbol, 'Arial Unicode MS'"/>
      </w:rPr>
    </w:lvl>
    <w:lvl w:ilvl="2">
      <w:numFmt w:val="bullet"/>
      <w:lvlText w:val="▪"/>
      <w:lvlJc w:val="left"/>
      <w:pPr>
        <w:ind w:left="2220" w:hanging="360"/>
      </w:pPr>
      <w:rPr>
        <w:rFonts w:ascii="OpenSymbol, 'Arial Unicode MS'" w:hAnsi="OpenSymbol, 'Arial Unicode MS'" w:cs="OpenSymbol, 'Arial Unicode MS'"/>
      </w:rPr>
    </w:lvl>
    <w:lvl w:ilvl="3">
      <w:numFmt w:val="bullet"/>
      <w:lvlText w:val=""/>
      <w:lvlJc w:val="left"/>
      <w:pPr>
        <w:ind w:left="2580" w:hanging="360"/>
      </w:pPr>
      <w:rPr>
        <w:rFonts w:ascii="Symbol" w:hAnsi="Symbol" w:cs="OpenSymbol, 'Arial Unicode MS'"/>
      </w:rPr>
    </w:lvl>
    <w:lvl w:ilvl="4">
      <w:numFmt w:val="bullet"/>
      <w:lvlText w:val="◦"/>
      <w:lvlJc w:val="left"/>
      <w:pPr>
        <w:ind w:left="2940" w:hanging="360"/>
      </w:pPr>
      <w:rPr>
        <w:rFonts w:ascii="OpenSymbol, 'Arial Unicode MS'" w:hAnsi="OpenSymbol, 'Arial Unicode MS'" w:cs="OpenSymbol, 'Arial Unicode MS'"/>
      </w:rPr>
    </w:lvl>
    <w:lvl w:ilvl="5">
      <w:numFmt w:val="bullet"/>
      <w:lvlText w:val="▪"/>
      <w:lvlJc w:val="left"/>
      <w:pPr>
        <w:ind w:left="3300" w:hanging="360"/>
      </w:pPr>
      <w:rPr>
        <w:rFonts w:ascii="OpenSymbol, 'Arial Unicode MS'" w:hAnsi="OpenSymbol, 'Arial Unicode MS'" w:cs="OpenSymbol, 'Arial Unicode MS'"/>
      </w:rPr>
    </w:lvl>
    <w:lvl w:ilvl="6">
      <w:numFmt w:val="bullet"/>
      <w:lvlText w:val=""/>
      <w:lvlJc w:val="left"/>
      <w:pPr>
        <w:ind w:left="3660" w:hanging="360"/>
      </w:pPr>
      <w:rPr>
        <w:rFonts w:ascii="Symbol" w:hAnsi="Symbol" w:cs="OpenSymbol, 'Arial Unicode MS'"/>
      </w:rPr>
    </w:lvl>
    <w:lvl w:ilvl="7">
      <w:numFmt w:val="bullet"/>
      <w:lvlText w:val="◦"/>
      <w:lvlJc w:val="left"/>
      <w:pPr>
        <w:ind w:left="4020" w:hanging="360"/>
      </w:pPr>
      <w:rPr>
        <w:rFonts w:ascii="OpenSymbol, 'Arial Unicode MS'" w:hAnsi="OpenSymbol, 'Arial Unicode MS'" w:cs="OpenSymbol, 'Arial Unicode MS'"/>
      </w:rPr>
    </w:lvl>
    <w:lvl w:ilvl="8">
      <w:numFmt w:val="bullet"/>
      <w:lvlText w:val="▪"/>
      <w:lvlJc w:val="left"/>
      <w:pPr>
        <w:ind w:left="4380" w:hanging="360"/>
      </w:pPr>
      <w:rPr>
        <w:rFonts w:ascii="OpenSymbol, 'Arial Unicode MS'" w:hAnsi="OpenSymbol, 'Arial Unicode MS'" w:cs="OpenSymbol, 'Arial Unicode MS'"/>
      </w:rPr>
    </w:lvl>
  </w:abstractNum>
  <w:num w:numId="1" w16cid:durableId="1901331099">
    <w:abstractNumId w:val="14"/>
  </w:num>
  <w:num w:numId="2" w16cid:durableId="631836366">
    <w:abstractNumId w:val="2"/>
  </w:num>
  <w:num w:numId="3" w16cid:durableId="1405100574">
    <w:abstractNumId w:val="13"/>
  </w:num>
  <w:num w:numId="4" w16cid:durableId="714814070">
    <w:abstractNumId w:val="1"/>
  </w:num>
  <w:num w:numId="5" w16cid:durableId="1636830893">
    <w:abstractNumId w:val="17"/>
  </w:num>
  <w:num w:numId="6" w16cid:durableId="90513277">
    <w:abstractNumId w:val="23"/>
  </w:num>
  <w:num w:numId="7" w16cid:durableId="1821530446">
    <w:abstractNumId w:val="9"/>
  </w:num>
  <w:num w:numId="8" w16cid:durableId="2075934112">
    <w:abstractNumId w:val="18"/>
  </w:num>
  <w:num w:numId="9" w16cid:durableId="240649311">
    <w:abstractNumId w:val="24"/>
  </w:num>
  <w:num w:numId="10" w16cid:durableId="508373053">
    <w:abstractNumId w:val="10"/>
  </w:num>
  <w:num w:numId="11" w16cid:durableId="1444763924">
    <w:abstractNumId w:val="15"/>
  </w:num>
  <w:num w:numId="12" w16cid:durableId="938947527">
    <w:abstractNumId w:val="16"/>
  </w:num>
  <w:num w:numId="13" w16cid:durableId="1622807586">
    <w:abstractNumId w:val="12"/>
  </w:num>
  <w:num w:numId="14" w16cid:durableId="623198685">
    <w:abstractNumId w:val="19"/>
  </w:num>
  <w:num w:numId="15" w16cid:durableId="1911386618">
    <w:abstractNumId w:val="3"/>
  </w:num>
  <w:num w:numId="16" w16cid:durableId="1119379509">
    <w:abstractNumId w:val="0"/>
  </w:num>
  <w:num w:numId="17" w16cid:durableId="77364912">
    <w:abstractNumId w:val="6"/>
    <w:lvlOverride w:ilvl="8">
      <w:lvl w:ilvl="8">
        <w:start w:val="8"/>
        <w:numFmt w:val="upperRoman"/>
        <w:lvlText w:val="%9."/>
        <w:lvlJc w:val="left"/>
        <w:pPr>
          <w:ind w:left="3600" w:hanging="360"/>
        </w:pPr>
        <w:rPr>
          <w:rFonts w:ascii="Times New Roman" w:hAnsi="Times New Roman" w:cs="Times New Roman"/>
          <w:i w:val="0"/>
          <w:iCs w:val="0"/>
          <w:sz w:val="24"/>
          <w:szCs w:val="24"/>
        </w:rPr>
      </w:lvl>
    </w:lvlOverride>
  </w:num>
  <w:num w:numId="18" w16cid:durableId="806892867">
    <w:abstractNumId w:val="21"/>
  </w:num>
  <w:num w:numId="19" w16cid:durableId="1129469250">
    <w:abstractNumId w:val="22"/>
  </w:num>
  <w:num w:numId="20" w16cid:durableId="1334643133">
    <w:abstractNumId w:val="20"/>
  </w:num>
  <w:num w:numId="21" w16cid:durableId="1998456899">
    <w:abstractNumId w:val="4"/>
  </w:num>
  <w:num w:numId="22" w16cid:durableId="1593511370">
    <w:abstractNumId w:val="5"/>
  </w:num>
  <w:num w:numId="23" w16cid:durableId="1636835532">
    <w:abstractNumId w:val="8"/>
  </w:num>
  <w:num w:numId="24" w16cid:durableId="1524396828">
    <w:abstractNumId w:val="14"/>
  </w:num>
  <w:num w:numId="25" w16cid:durableId="1988852439">
    <w:abstractNumId w:val="2"/>
    <w:lvlOverride w:ilvl="0">
      <w:startOverride w:val="1"/>
    </w:lvlOverride>
  </w:num>
  <w:num w:numId="26" w16cid:durableId="528420258">
    <w:abstractNumId w:val="1"/>
    <w:lvlOverride w:ilvl="0">
      <w:startOverride w:val="1"/>
    </w:lvlOverride>
  </w:num>
  <w:num w:numId="27" w16cid:durableId="1313290202">
    <w:abstractNumId w:val="23"/>
    <w:lvlOverride w:ilvl="0">
      <w:startOverride w:val="1"/>
    </w:lvlOverride>
  </w:num>
  <w:num w:numId="28" w16cid:durableId="2049790211">
    <w:abstractNumId w:val="24"/>
  </w:num>
  <w:num w:numId="29" w16cid:durableId="598610485">
    <w:abstractNumId w:val="8"/>
    <w:lvlOverride w:ilvl="0">
      <w:startOverride w:val="1"/>
    </w:lvlOverride>
  </w:num>
  <w:num w:numId="30" w16cid:durableId="1004087598">
    <w:abstractNumId w:val="11"/>
  </w:num>
  <w:num w:numId="31" w16cid:durableId="638845768">
    <w:abstractNumId w:val="12"/>
  </w:num>
  <w:num w:numId="32" w16cid:durableId="1635063255">
    <w:abstractNumId w:val="19"/>
  </w:num>
  <w:num w:numId="33" w16cid:durableId="970865777">
    <w:abstractNumId w:val="3"/>
  </w:num>
  <w:num w:numId="34" w16cid:durableId="579869373">
    <w:abstractNumId w:val="0"/>
  </w:num>
  <w:num w:numId="35" w16cid:durableId="1652100984">
    <w:abstractNumId w:val="7"/>
  </w:num>
  <w:num w:numId="36" w16cid:durableId="804740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61"/>
    <w:rsid w:val="0001286E"/>
    <w:rsid w:val="00022AD3"/>
    <w:rsid w:val="00057366"/>
    <w:rsid w:val="000B7FC0"/>
    <w:rsid w:val="000E7B7B"/>
    <w:rsid w:val="001A2340"/>
    <w:rsid w:val="0026182B"/>
    <w:rsid w:val="00266841"/>
    <w:rsid w:val="002863B1"/>
    <w:rsid w:val="002B5FC1"/>
    <w:rsid w:val="003036F7"/>
    <w:rsid w:val="00354677"/>
    <w:rsid w:val="00370B84"/>
    <w:rsid w:val="003B2444"/>
    <w:rsid w:val="003E64D2"/>
    <w:rsid w:val="004A1618"/>
    <w:rsid w:val="004D7AC1"/>
    <w:rsid w:val="005B4928"/>
    <w:rsid w:val="005B7B5A"/>
    <w:rsid w:val="00671B4E"/>
    <w:rsid w:val="007201B1"/>
    <w:rsid w:val="00730BFC"/>
    <w:rsid w:val="00762792"/>
    <w:rsid w:val="007A36BF"/>
    <w:rsid w:val="007F1FF9"/>
    <w:rsid w:val="00892461"/>
    <w:rsid w:val="008C117B"/>
    <w:rsid w:val="008C7251"/>
    <w:rsid w:val="008D59B0"/>
    <w:rsid w:val="008D7DE9"/>
    <w:rsid w:val="00914C7C"/>
    <w:rsid w:val="00941197"/>
    <w:rsid w:val="009C7E83"/>
    <w:rsid w:val="009E3DE8"/>
    <w:rsid w:val="009F2541"/>
    <w:rsid w:val="00A322C8"/>
    <w:rsid w:val="00A32866"/>
    <w:rsid w:val="00A5769A"/>
    <w:rsid w:val="00B46B38"/>
    <w:rsid w:val="00B723A0"/>
    <w:rsid w:val="00B80EAF"/>
    <w:rsid w:val="00BC5FF2"/>
    <w:rsid w:val="00BE37CD"/>
    <w:rsid w:val="00BF0613"/>
    <w:rsid w:val="00BF29B5"/>
    <w:rsid w:val="00BF2B09"/>
    <w:rsid w:val="00C058AB"/>
    <w:rsid w:val="00C07AEB"/>
    <w:rsid w:val="00C144DE"/>
    <w:rsid w:val="00C723C8"/>
    <w:rsid w:val="00D04552"/>
    <w:rsid w:val="00D20F23"/>
    <w:rsid w:val="00D32A2B"/>
    <w:rsid w:val="00E8281F"/>
    <w:rsid w:val="00EB03A8"/>
    <w:rsid w:val="00F03423"/>
    <w:rsid w:val="00F11AF9"/>
    <w:rsid w:val="00F529DA"/>
    <w:rsid w:val="00FC1912"/>
    <w:rsid w:val="00FE7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D2B3"/>
  <w15:docId w15:val="{40E99041-7CE9-4097-A853-4F1D549F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6182B"/>
    <w:pPr>
      <w:widowControl w:val="0"/>
      <w:suppressAutoHyphens/>
      <w:autoSpaceDN w:val="0"/>
      <w:spacing w:after="200" w:line="276" w:lineRule="auto"/>
      <w:textAlignment w:val="baseline"/>
    </w:pPr>
    <w:rPr>
      <w:rFonts w:ascii="Calibri" w:hAnsi="Calibri" w:cs="Tahoma"/>
      <w:kern w:val="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26182B"/>
    <w:pPr>
      <w:suppressAutoHyphens/>
      <w:autoSpaceDN w:val="0"/>
      <w:spacing w:after="200" w:line="276" w:lineRule="auto"/>
      <w:textAlignment w:val="baseline"/>
    </w:pPr>
    <w:rPr>
      <w:rFonts w:ascii="Calibri" w:hAnsi="Calibri" w:cs="Tahoma"/>
      <w:kern w:val="3"/>
      <w:sz w:val="22"/>
      <w:szCs w:val="22"/>
    </w:rPr>
  </w:style>
  <w:style w:type="paragraph" w:styleId="Pavadinimas">
    <w:name w:val="Title"/>
    <w:basedOn w:val="Standard"/>
    <w:next w:val="Textbody"/>
    <w:qFormat/>
    <w:rsid w:val="0026182B"/>
    <w:pPr>
      <w:keepNext/>
      <w:suppressLineNumbers/>
      <w:spacing w:before="120" w:after="120"/>
    </w:pPr>
    <w:rPr>
      <w:rFonts w:ascii="Arial" w:eastAsia="MS Mincho" w:hAnsi="Arial" w:cs="Mangal"/>
      <w:i/>
      <w:iCs/>
      <w:sz w:val="24"/>
      <w:szCs w:val="24"/>
    </w:rPr>
  </w:style>
  <w:style w:type="paragraph" w:customStyle="1" w:styleId="Textbody">
    <w:name w:val="Text body"/>
    <w:basedOn w:val="Standard"/>
    <w:rsid w:val="0026182B"/>
    <w:pPr>
      <w:spacing w:after="120"/>
    </w:pPr>
  </w:style>
  <w:style w:type="paragraph" w:styleId="Paantrat">
    <w:name w:val="Subtitle"/>
    <w:basedOn w:val="Antrat"/>
    <w:next w:val="Textbody"/>
    <w:qFormat/>
    <w:rsid w:val="0026182B"/>
    <w:pPr>
      <w:jc w:val="center"/>
    </w:pPr>
    <w:rPr>
      <w:i/>
      <w:iCs/>
    </w:rPr>
  </w:style>
  <w:style w:type="paragraph" w:styleId="Sraas">
    <w:name w:val="List"/>
    <w:basedOn w:val="Textbody"/>
    <w:rsid w:val="0026182B"/>
    <w:rPr>
      <w:rFonts w:cs="Mangal"/>
    </w:rPr>
  </w:style>
  <w:style w:type="paragraph" w:styleId="Antrat">
    <w:name w:val="caption"/>
    <w:basedOn w:val="Standard"/>
    <w:next w:val="Textbody"/>
    <w:qFormat/>
    <w:rsid w:val="0026182B"/>
    <w:pPr>
      <w:keepNext/>
      <w:spacing w:before="240" w:after="120"/>
    </w:pPr>
    <w:rPr>
      <w:rFonts w:ascii="Arial" w:eastAsia="Microsoft YaHei" w:hAnsi="Arial" w:cs="Mangal"/>
      <w:sz w:val="28"/>
      <w:szCs w:val="28"/>
    </w:rPr>
  </w:style>
  <w:style w:type="paragraph" w:customStyle="1" w:styleId="Index">
    <w:name w:val="Index"/>
    <w:basedOn w:val="Standard"/>
    <w:rsid w:val="0026182B"/>
    <w:pPr>
      <w:suppressLineNumbers/>
    </w:pPr>
    <w:rPr>
      <w:rFonts w:cs="Mangal"/>
    </w:rPr>
  </w:style>
  <w:style w:type="paragraph" w:styleId="Komentarotekstas">
    <w:name w:val="annotation text"/>
    <w:basedOn w:val="Standard"/>
    <w:rsid w:val="0026182B"/>
    <w:pPr>
      <w:spacing w:line="100" w:lineRule="atLeast"/>
    </w:pPr>
    <w:rPr>
      <w:sz w:val="20"/>
      <w:szCs w:val="20"/>
    </w:rPr>
  </w:style>
  <w:style w:type="paragraph" w:styleId="Komentarotema">
    <w:name w:val="annotation subject"/>
    <w:basedOn w:val="Komentarotekstas"/>
    <w:rsid w:val="0026182B"/>
    <w:rPr>
      <w:b/>
      <w:bCs/>
    </w:rPr>
  </w:style>
  <w:style w:type="paragraph" w:styleId="Debesliotekstas">
    <w:name w:val="Balloon Text"/>
    <w:basedOn w:val="Standard"/>
    <w:rsid w:val="0026182B"/>
    <w:pPr>
      <w:spacing w:after="0" w:line="100" w:lineRule="atLeast"/>
    </w:pPr>
    <w:rPr>
      <w:rFonts w:ascii="Tahoma" w:hAnsi="Tahoma"/>
      <w:sz w:val="16"/>
      <w:szCs w:val="16"/>
    </w:rPr>
  </w:style>
  <w:style w:type="paragraph" w:styleId="Sraopastraipa">
    <w:name w:val="List Paragraph"/>
    <w:basedOn w:val="Standard"/>
    <w:qFormat/>
    <w:rsid w:val="0026182B"/>
    <w:pPr>
      <w:ind w:left="720"/>
    </w:pPr>
  </w:style>
  <w:style w:type="paragraph" w:customStyle="1" w:styleId="TableContents">
    <w:name w:val="Table Contents"/>
    <w:basedOn w:val="Standard"/>
    <w:rsid w:val="0026182B"/>
    <w:pPr>
      <w:suppressLineNumbers/>
    </w:pPr>
  </w:style>
  <w:style w:type="paragraph" w:customStyle="1" w:styleId="TableHeading">
    <w:name w:val="Table Heading"/>
    <w:basedOn w:val="TableContents"/>
    <w:rsid w:val="0026182B"/>
    <w:pPr>
      <w:jc w:val="center"/>
    </w:pPr>
    <w:rPr>
      <w:b/>
      <w:bCs/>
    </w:rPr>
  </w:style>
  <w:style w:type="character" w:customStyle="1" w:styleId="WW8Num1z0">
    <w:name w:val="WW8Num1z0"/>
    <w:rsid w:val="0026182B"/>
    <w:rPr>
      <w:rFonts w:ascii="Symbol" w:hAnsi="Symbol" w:cs="OpenSymbol, 'Arial Unicode MS'"/>
    </w:rPr>
  </w:style>
  <w:style w:type="character" w:customStyle="1" w:styleId="WW8Num1z1">
    <w:name w:val="WW8Num1z1"/>
    <w:rsid w:val="0026182B"/>
    <w:rPr>
      <w:rFonts w:ascii="OpenSymbol, 'Arial Unicode MS'" w:hAnsi="OpenSymbol, 'Arial Unicode MS'" w:cs="OpenSymbol, 'Arial Unicode MS'"/>
    </w:rPr>
  </w:style>
  <w:style w:type="character" w:customStyle="1" w:styleId="WW8Num2z0">
    <w:name w:val="WW8Num2z0"/>
    <w:rsid w:val="0026182B"/>
    <w:rPr>
      <w:rFonts w:ascii="Times New Roman" w:hAnsi="Times New Roman" w:cs="Times New Roman"/>
      <w:i/>
      <w:iCs/>
      <w:sz w:val="24"/>
      <w:szCs w:val="24"/>
    </w:rPr>
  </w:style>
  <w:style w:type="character" w:customStyle="1" w:styleId="WW8Num3z0">
    <w:name w:val="WW8Num3z0"/>
    <w:rsid w:val="0026182B"/>
  </w:style>
  <w:style w:type="character" w:customStyle="1" w:styleId="WW8Num3z1">
    <w:name w:val="WW8Num3z1"/>
    <w:rsid w:val="0026182B"/>
  </w:style>
  <w:style w:type="character" w:customStyle="1" w:styleId="WW8Num3z2">
    <w:name w:val="WW8Num3z2"/>
    <w:rsid w:val="0026182B"/>
  </w:style>
  <w:style w:type="character" w:customStyle="1" w:styleId="WW8Num3z3">
    <w:name w:val="WW8Num3z3"/>
    <w:rsid w:val="0026182B"/>
  </w:style>
  <w:style w:type="character" w:customStyle="1" w:styleId="WW8Num3z4">
    <w:name w:val="WW8Num3z4"/>
    <w:rsid w:val="0026182B"/>
  </w:style>
  <w:style w:type="character" w:customStyle="1" w:styleId="WW8Num3z5">
    <w:name w:val="WW8Num3z5"/>
    <w:rsid w:val="0026182B"/>
  </w:style>
  <w:style w:type="character" w:customStyle="1" w:styleId="WW8Num3z6">
    <w:name w:val="WW8Num3z6"/>
    <w:rsid w:val="0026182B"/>
  </w:style>
  <w:style w:type="character" w:customStyle="1" w:styleId="WW8Num3z7">
    <w:name w:val="WW8Num3z7"/>
    <w:rsid w:val="0026182B"/>
  </w:style>
  <w:style w:type="character" w:customStyle="1" w:styleId="WW8Num3z8">
    <w:name w:val="WW8Num3z8"/>
    <w:rsid w:val="0026182B"/>
  </w:style>
  <w:style w:type="character" w:customStyle="1" w:styleId="WW8Num4z0">
    <w:name w:val="WW8Num4z0"/>
    <w:rsid w:val="0026182B"/>
    <w:rPr>
      <w:i w:val="0"/>
      <w:iCs w:val="0"/>
    </w:rPr>
  </w:style>
  <w:style w:type="character" w:customStyle="1" w:styleId="WW8Num4z2">
    <w:name w:val="WW8Num4z2"/>
    <w:rsid w:val="0026182B"/>
    <w:rPr>
      <w:i/>
      <w:iCs/>
    </w:rPr>
  </w:style>
  <w:style w:type="character" w:customStyle="1" w:styleId="WW8Num5z0">
    <w:name w:val="WW8Num5z0"/>
    <w:rsid w:val="0026182B"/>
    <w:rPr>
      <w:rFonts w:ascii="Times New Roman" w:hAnsi="Times New Roman" w:cs="Times New Roman"/>
      <w:i/>
      <w:iCs/>
      <w:sz w:val="24"/>
      <w:szCs w:val="24"/>
    </w:rPr>
  </w:style>
  <w:style w:type="character" w:customStyle="1" w:styleId="WW8Num5z2">
    <w:name w:val="WW8Num5z2"/>
    <w:rsid w:val="0026182B"/>
  </w:style>
  <w:style w:type="character" w:customStyle="1" w:styleId="WW8Num5z3">
    <w:name w:val="WW8Num5z3"/>
    <w:rsid w:val="0026182B"/>
  </w:style>
  <w:style w:type="character" w:customStyle="1" w:styleId="WW8Num5z4">
    <w:name w:val="WW8Num5z4"/>
    <w:rsid w:val="0026182B"/>
  </w:style>
  <w:style w:type="character" w:customStyle="1" w:styleId="WW8Num5z5">
    <w:name w:val="WW8Num5z5"/>
    <w:rsid w:val="0026182B"/>
  </w:style>
  <w:style w:type="character" w:customStyle="1" w:styleId="WW8Num5z6">
    <w:name w:val="WW8Num5z6"/>
    <w:rsid w:val="0026182B"/>
  </w:style>
  <w:style w:type="character" w:customStyle="1" w:styleId="WW8Num5z7">
    <w:name w:val="WW8Num5z7"/>
    <w:rsid w:val="0026182B"/>
  </w:style>
  <w:style w:type="character" w:customStyle="1" w:styleId="WW8Num5z8">
    <w:name w:val="WW8Num5z8"/>
    <w:rsid w:val="0026182B"/>
  </w:style>
  <w:style w:type="character" w:customStyle="1" w:styleId="WW8Num6z0">
    <w:name w:val="WW8Num6z0"/>
    <w:rsid w:val="0026182B"/>
    <w:rPr>
      <w:i w:val="0"/>
      <w:iCs w:val="0"/>
    </w:rPr>
  </w:style>
  <w:style w:type="character" w:customStyle="1" w:styleId="WW8Num6z1">
    <w:name w:val="WW8Num6z1"/>
    <w:rsid w:val="0026182B"/>
    <w:rPr>
      <w:i/>
      <w:iCs/>
    </w:rPr>
  </w:style>
  <w:style w:type="character" w:customStyle="1" w:styleId="WW8Num7z0">
    <w:name w:val="WW8Num7z0"/>
    <w:rsid w:val="0026182B"/>
    <w:rPr>
      <w:rFonts w:ascii="Times New Roman" w:hAnsi="Times New Roman" w:cs="Times New Roman"/>
      <w:i/>
      <w:iCs/>
      <w:sz w:val="24"/>
      <w:szCs w:val="24"/>
    </w:rPr>
  </w:style>
  <w:style w:type="character" w:customStyle="1" w:styleId="WW8Num7z2">
    <w:name w:val="WW8Num7z2"/>
    <w:rsid w:val="0026182B"/>
  </w:style>
  <w:style w:type="character" w:customStyle="1" w:styleId="WW8Num7z3">
    <w:name w:val="WW8Num7z3"/>
    <w:rsid w:val="0026182B"/>
  </w:style>
  <w:style w:type="character" w:customStyle="1" w:styleId="WW8Num7z4">
    <w:name w:val="WW8Num7z4"/>
    <w:rsid w:val="0026182B"/>
  </w:style>
  <w:style w:type="character" w:customStyle="1" w:styleId="WW8Num7z5">
    <w:name w:val="WW8Num7z5"/>
    <w:rsid w:val="0026182B"/>
  </w:style>
  <w:style w:type="character" w:customStyle="1" w:styleId="WW8Num7z6">
    <w:name w:val="WW8Num7z6"/>
    <w:rsid w:val="0026182B"/>
  </w:style>
  <w:style w:type="character" w:customStyle="1" w:styleId="WW8Num7z7">
    <w:name w:val="WW8Num7z7"/>
    <w:rsid w:val="0026182B"/>
  </w:style>
  <w:style w:type="character" w:customStyle="1" w:styleId="WW8Num7z8">
    <w:name w:val="WW8Num7z8"/>
    <w:rsid w:val="0026182B"/>
  </w:style>
  <w:style w:type="character" w:customStyle="1" w:styleId="WW8Num8z0">
    <w:name w:val="WW8Num8z0"/>
    <w:rsid w:val="0026182B"/>
    <w:rPr>
      <w:rFonts w:ascii="Times New Roman" w:hAnsi="Times New Roman" w:cs="Times New Roman"/>
      <w:i/>
      <w:iCs/>
      <w:sz w:val="24"/>
      <w:szCs w:val="24"/>
    </w:rPr>
  </w:style>
  <w:style w:type="character" w:customStyle="1" w:styleId="WW8Num8z2">
    <w:name w:val="WW8Num8z2"/>
    <w:rsid w:val="0026182B"/>
  </w:style>
  <w:style w:type="character" w:customStyle="1" w:styleId="WW8Num8z3">
    <w:name w:val="WW8Num8z3"/>
    <w:rsid w:val="0026182B"/>
  </w:style>
  <w:style w:type="character" w:customStyle="1" w:styleId="WW8Num8z4">
    <w:name w:val="WW8Num8z4"/>
    <w:rsid w:val="0026182B"/>
  </w:style>
  <w:style w:type="character" w:customStyle="1" w:styleId="WW8Num8z5">
    <w:name w:val="WW8Num8z5"/>
    <w:rsid w:val="0026182B"/>
  </w:style>
  <w:style w:type="character" w:customStyle="1" w:styleId="WW8Num8z6">
    <w:name w:val="WW8Num8z6"/>
    <w:rsid w:val="0026182B"/>
  </w:style>
  <w:style w:type="character" w:customStyle="1" w:styleId="WW8Num8z7">
    <w:name w:val="WW8Num8z7"/>
    <w:rsid w:val="0026182B"/>
  </w:style>
  <w:style w:type="character" w:customStyle="1" w:styleId="WW8Num8z8">
    <w:name w:val="WW8Num8z8"/>
    <w:rsid w:val="0026182B"/>
  </w:style>
  <w:style w:type="character" w:customStyle="1" w:styleId="WW8Num9z0">
    <w:name w:val="WW8Num9z0"/>
    <w:rsid w:val="0026182B"/>
    <w:rPr>
      <w:rFonts w:ascii="Symbol" w:hAnsi="Symbol" w:cs="OpenSymbol, 'Arial Unicode MS'"/>
    </w:rPr>
  </w:style>
  <w:style w:type="character" w:customStyle="1" w:styleId="WW8Num9z1">
    <w:name w:val="WW8Num9z1"/>
    <w:rsid w:val="0026182B"/>
    <w:rPr>
      <w:rFonts w:ascii="OpenSymbol, 'Arial Unicode MS'" w:hAnsi="OpenSymbol, 'Arial Unicode MS'" w:cs="OpenSymbol, 'Arial Unicode MS'"/>
    </w:rPr>
  </w:style>
  <w:style w:type="character" w:customStyle="1" w:styleId="WW8Num10z0">
    <w:name w:val="WW8Num10z0"/>
    <w:rsid w:val="0026182B"/>
    <w:rPr>
      <w:rFonts w:ascii="Symbol" w:hAnsi="Symbol" w:cs="OpenSymbol, 'Arial Unicode MS'"/>
    </w:rPr>
  </w:style>
  <w:style w:type="character" w:customStyle="1" w:styleId="WW8Num10z1">
    <w:name w:val="WW8Num10z1"/>
    <w:rsid w:val="0026182B"/>
    <w:rPr>
      <w:rFonts w:ascii="OpenSymbol, 'Arial Unicode MS'" w:hAnsi="OpenSymbol, 'Arial Unicode MS'" w:cs="OpenSymbol, 'Arial Unicode MS'"/>
    </w:rPr>
  </w:style>
  <w:style w:type="character" w:customStyle="1" w:styleId="WW8Num11z0">
    <w:name w:val="WW8Num11z0"/>
    <w:rsid w:val="0026182B"/>
    <w:rPr>
      <w:rFonts w:ascii="Symbol" w:hAnsi="Symbol" w:cs="OpenSymbol, 'Arial Unicode MS'"/>
    </w:rPr>
  </w:style>
  <w:style w:type="character" w:customStyle="1" w:styleId="WW8Num11z1">
    <w:name w:val="WW8Num11z1"/>
    <w:rsid w:val="0026182B"/>
    <w:rPr>
      <w:rFonts w:ascii="OpenSymbol, 'Arial Unicode MS'" w:hAnsi="OpenSymbol, 'Arial Unicode MS'" w:cs="OpenSymbol, 'Arial Unicode MS'"/>
    </w:rPr>
  </w:style>
  <w:style w:type="character" w:customStyle="1" w:styleId="WW8Num12z0">
    <w:name w:val="WW8Num12z0"/>
    <w:rsid w:val="0026182B"/>
    <w:rPr>
      <w:rFonts w:ascii="Times New Roman" w:hAnsi="Times New Roman" w:cs="Times New Roman"/>
    </w:rPr>
  </w:style>
  <w:style w:type="character" w:customStyle="1" w:styleId="WW8Num12z1">
    <w:name w:val="WW8Num12z1"/>
    <w:rsid w:val="0026182B"/>
    <w:rPr>
      <w:rFonts w:ascii="Courier New" w:hAnsi="Courier New" w:cs="Courier New"/>
    </w:rPr>
  </w:style>
  <w:style w:type="character" w:customStyle="1" w:styleId="WW8Num12z2">
    <w:name w:val="WW8Num12z2"/>
    <w:rsid w:val="0026182B"/>
    <w:rPr>
      <w:rFonts w:ascii="Wingdings" w:hAnsi="Wingdings" w:cs="Wingdings"/>
    </w:rPr>
  </w:style>
  <w:style w:type="character" w:customStyle="1" w:styleId="WW8Num12z3">
    <w:name w:val="WW8Num12z3"/>
    <w:rsid w:val="0026182B"/>
    <w:rPr>
      <w:rFonts w:ascii="Symbol" w:hAnsi="Symbol" w:cs="Symbol"/>
    </w:rPr>
  </w:style>
  <w:style w:type="character" w:customStyle="1" w:styleId="WW8Num13z0">
    <w:name w:val="WW8Num13z0"/>
    <w:rsid w:val="0026182B"/>
    <w:rPr>
      <w:rFonts w:ascii="Symbol" w:hAnsi="Symbol" w:cs="OpenSymbol, 'Arial Unicode MS'"/>
    </w:rPr>
  </w:style>
  <w:style w:type="character" w:customStyle="1" w:styleId="WW8Num14z0">
    <w:name w:val="WW8Num14z0"/>
    <w:rsid w:val="0026182B"/>
    <w:rPr>
      <w:rFonts w:ascii="Symbol" w:hAnsi="Symbol" w:cs="OpenSymbol, 'Arial Unicode MS'"/>
    </w:rPr>
  </w:style>
  <w:style w:type="character" w:customStyle="1" w:styleId="WW8Num15z0">
    <w:name w:val="WW8Num15z0"/>
    <w:rsid w:val="0026182B"/>
    <w:rPr>
      <w:rFonts w:ascii="Symbol" w:hAnsi="Symbol" w:cs="OpenSymbol, 'Arial Unicode MS'"/>
    </w:rPr>
  </w:style>
  <w:style w:type="character" w:customStyle="1" w:styleId="WW8Num15z1">
    <w:name w:val="WW8Num15z1"/>
    <w:rsid w:val="0026182B"/>
    <w:rPr>
      <w:rFonts w:ascii="OpenSymbol, 'Arial Unicode MS'" w:hAnsi="OpenSymbol, 'Arial Unicode MS'" w:cs="OpenSymbol, 'Arial Unicode MS'"/>
    </w:rPr>
  </w:style>
  <w:style w:type="character" w:customStyle="1" w:styleId="WW8Num16z0">
    <w:name w:val="WW8Num16z0"/>
    <w:rsid w:val="0026182B"/>
    <w:rPr>
      <w:rFonts w:ascii="Symbol" w:hAnsi="Symbol" w:cs="OpenSymbol, 'Arial Unicode MS'"/>
    </w:rPr>
  </w:style>
  <w:style w:type="character" w:customStyle="1" w:styleId="WW8Num17z0">
    <w:name w:val="WW8Num17z0"/>
    <w:rsid w:val="0026182B"/>
  </w:style>
  <w:style w:type="character" w:customStyle="1" w:styleId="WW8Num17z1">
    <w:name w:val="WW8Num17z1"/>
    <w:rsid w:val="0026182B"/>
  </w:style>
  <w:style w:type="character" w:customStyle="1" w:styleId="WW8Num17z2">
    <w:name w:val="WW8Num17z2"/>
    <w:rsid w:val="0026182B"/>
  </w:style>
  <w:style w:type="character" w:customStyle="1" w:styleId="WW8Num17z3">
    <w:name w:val="WW8Num17z3"/>
    <w:rsid w:val="0026182B"/>
  </w:style>
  <w:style w:type="character" w:customStyle="1" w:styleId="WW8Num17z4">
    <w:name w:val="WW8Num17z4"/>
    <w:rsid w:val="0026182B"/>
  </w:style>
  <w:style w:type="character" w:customStyle="1" w:styleId="WW8Num17z5">
    <w:name w:val="WW8Num17z5"/>
    <w:rsid w:val="0026182B"/>
  </w:style>
  <w:style w:type="character" w:customStyle="1" w:styleId="WW8Num17z6">
    <w:name w:val="WW8Num17z6"/>
    <w:rsid w:val="0026182B"/>
  </w:style>
  <w:style w:type="character" w:customStyle="1" w:styleId="WW8Num17z7">
    <w:name w:val="WW8Num17z7"/>
    <w:rsid w:val="0026182B"/>
  </w:style>
  <w:style w:type="character" w:customStyle="1" w:styleId="WW8Num17z8">
    <w:name w:val="WW8Num17z8"/>
    <w:rsid w:val="0026182B"/>
    <w:rPr>
      <w:rFonts w:ascii="Times New Roman" w:hAnsi="Times New Roman" w:cs="Times New Roman"/>
      <w:i/>
      <w:iCs/>
      <w:sz w:val="24"/>
      <w:szCs w:val="24"/>
    </w:rPr>
  </w:style>
  <w:style w:type="character" w:customStyle="1" w:styleId="WW8Num18z0">
    <w:name w:val="WW8Num18z0"/>
    <w:rsid w:val="0026182B"/>
    <w:rPr>
      <w:rFonts w:ascii="Times New Roman" w:hAnsi="Times New Roman" w:cs="Times New Roman"/>
      <w:i/>
      <w:iCs/>
      <w:sz w:val="24"/>
      <w:szCs w:val="24"/>
    </w:rPr>
  </w:style>
  <w:style w:type="character" w:customStyle="1" w:styleId="WW8Num18z1">
    <w:name w:val="WW8Num18z1"/>
    <w:rsid w:val="0026182B"/>
  </w:style>
  <w:style w:type="character" w:customStyle="1" w:styleId="WW8Num18z2">
    <w:name w:val="WW8Num18z2"/>
    <w:rsid w:val="0026182B"/>
  </w:style>
  <w:style w:type="character" w:customStyle="1" w:styleId="WW8Num18z3">
    <w:name w:val="WW8Num18z3"/>
    <w:rsid w:val="0026182B"/>
  </w:style>
  <w:style w:type="character" w:customStyle="1" w:styleId="WW8Num18z4">
    <w:name w:val="WW8Num18z4"/>
    <w:rsid w:val="0026182B"/>
  </w:style>
  <w:style w:type="character" w:customStyle="1" w:styleId="WW8Num18z5">
    <w:name w:val="WW8Num18z5"/>
    <w:rsid w:val="0026182B"/>
  </w:style>
  <w:style w:type="character" w:customStyle="1" w:styleId="WW8Num18z6">
    <w:name w:val="WW8Num18z6"/>
    <w:rsid w:val="0026182B"/>
  </w:style>
  <w:style w:type="character" w:customStyle="1" w:styleId="WW8Num18z7">
    <w:name w:val="WW8Num18z7"/>
    <w:rsid w:val="0026182B"/>
  </w:style>
  <w:style w:type="character" w:customStyle="1" w:styleId="WW8Num18z8">
    <w:name w:val="WW8Num18z8"/>
    <w:rsid w:val="0026182B"/>
  </w:style>
  <w:style w:type="character" w:customStyle="1" w:styleId="WW8Num19z0">
    <w:name w:val="WW8Num19z0"/>
    <w:rsid w:val="0026182B"/>
    <w:rPr>
      <w:rFonts w:ascii="Times New Roman" w:hAnsi="Times New Roman" w:cs="Times New Roman"/>
      <w:i/>
      <w:iCs/>
      <w:sz w:val="24"/>
      <w:szCs w:val="24"/>
    </w:rPr>
  </w:style>
  <w:style w:type="character" w:customStyle="1" w:styleId="WW8Num19z1">
    <w:name w:val="WW8Num19z1"/>
    <w:rsid w:val="0026182B"/>
  </w:style>
  <w:style w:type="character" w:customStyle="1" w:styleId="WW8Num19z2">
    <w:name w:val="WW8Num19z2"/>
    <w:rsid w:val="0026182B"/>
  </w:style>
  <w:style w:type="character" w:customStyle="1" w:styleId="WW8Num19z3">
    <w:name w:val="WW8Num19z3"/>
    <w:rsid w:val="0026182B"/>
  </w:style>
  <w:style w:type="character" w:customStyle="1" w:styleId="WW8Num19z4">
    <w:name w:val="WW8Num19z4"/>
    <w:rsid w:val="0026182B"/>
  </w:style>
  <w:style w:type="character" w:customStyle="1" w:styleId="WW8Num19z5">
    <w:name w:val="WW8Num19z5"/>
    <w:rsid w:val="0026182B"/>
  </w:style>
  <w:style w:type="character" w:customStyle="1" w:styleId="WW8Num19z6">
    <w:name w:val="WW8Num19z6"/>
    <w:rsid w:val="0026182B"/>
  </w:style>
  <w:style w:type="character" w:customStyle="1" w:styleId="WW8Num19z7">
    <w:name w:val="WW8Num19z7"/>
    <w:rsid w:val="0026182B"/>
  </w:style>
  <w:style w:type="character" w:customStyle="1" w:styleId="WW8Num19z8">
    <w:name w:val="WW8Num19z8"/>
    <w:rsid w:val="0026182B"/>
  </w:style>
  <w:style w:type="character" w:customStyle="1" w:styleId="WW8Num20z0">
    <w:name w:val="WW8Num20z0"/>
    <w:rsid w:val="0026182B"/>
    <w:rPr>
      <w:rFonts w:ascii="Times New Roman" w:hAnsi="Times New Roman" w:cs="Times New Roman"/>
      <w:i/>
      <w:iCs/>
      <w:sz w:val="24"/>
      <w:szCs w:val="24"/>
    </w:rPr>
  </w:style>
  <w:style w:type="character" w:customStyle="1" w:styleId="WW8Num20z1">
    <w:name w:val="WW8Num20z1"/>
    <w:rsid w:val="0026182B"/>
  </w:style>
  <w:style w:type="character" w:customStyle="1" w:styleId="WW8Num20z2">
    <w:name w:val="WW8Num20z2"/>
    <w:rsid w:val="0026182B"/>
  </w:style>
  <w:style w:type="character" w:customStyle="1" w:styleId="WW8Num20z3">
    <w:name w:val="WW8Num20z3"/>
    <w:rsid w:val="0026182B"/>
  </w:style>
  <w:style w:type="character" w:customStyle="1" w:styleId="WW8Num20z4">
    <w:name w:val="WW8Num20z4"/>
    <w:rsid w:val="0026182B"/>
  </w:style>
  <w:style w:type="character" w:customStyle="1" w:styleId="WW8Num20z5">
    <w:name w:val="WW8Num20z5"/>
    <w:rsid w:val="0026182B"/>
  </w:style>
  <w:style w:type="character" w:customStyle="1" w:styleId="WW8Num20z6">
    <w:name w:val="WW8Num20z6"/>
    <w:rsid w:val="0026182B"/>
  </w:style>
  <w:style w:type="character" w:customStyle="1" w:styleId="WW8Num20z7">
    <w:name w:val="WW8Num20z7"/>
    <w:rsid w:val="0026182B"/>
  </w:style>
  <w:style w:type="character" w:customStyle="1" w:styleId="WW8Num20z8">
    <w:name w:val="WW8Num20z8"/>
    <w:rsid w:val="0026182B"/>
  </w:style>
  <w:style w:type="character" w:customStyle="1" w:styleId="WW8Num21z0">
    <w:name w:val="WW8Num21z0"/>
    <w:rsid w:val="0026182B"/>
    <w:rPr>
      <w:rFonts w:ascii="Times New Roman" w:hAnsi="Times New Roman" w:cs="Times New Roman"/>
      <w:i/>
      <w:iCs/>
      <w:sz w:val="24"/>
      <w:szCs w:val="24"/>
    </w:rPr>
  </w:style>
  <w:style w:type="character" w:customStyle="1" w:styleId="WW8Num21z2">
    <w:name w:val="WW8Num21z2"/>
    <w:rsid w:val="0026182B"/>
  </w:style>
  <w:style w:type="character" w:customStyle="1" w:styleId="WW8Num21z3">
    <w:name w:val="WW8Num21z3"/>
    <w:rsid w:val="0026182B"/>
  </w:style>
  <w:style w:type="character" w:customStyle="1" w:styleId="WW8Num21z4">
    <w:name w:val="WW8Num21z4"/>
    <w:rsid w:val="0026182B"/>
  </w:style>
  <w:style w:type="character" w:customStyle="1" w:styleId="WW8Num21z5">
    <w:name w:val="WW8Num21z5"/>
    <w:rsid w:val="0026182B"/>
  </w:style>
  <w:style w:type="character" w:customStyle="1" w:styleId="WW8Num21z6">
    <w:name w:val="WW8Num21z6"/>
    <w:rsid w:val="0026182B"/>
  </w:style>
  <w:style w:type="character" w:customStyle="1" w:styleId="WW8Num21z7">
    <w:name w:val="WW8Num21z7"/>
    <w:rsid w:val="0026182B"/>
  </w:style>
  <w:style w:type="character" w:customStyle="1" w:styleId="WW8Num21z8">
    <w:name w:val="WW8Num21z8"/>
    <w:rsid w:val="0026182B"/>
  </w:style>
  <w:style w:type="character" w:customStyle="1" w:styleId="WW8Num22z0">
    <w:name w:val="WW8Num22z0"/>
    <w:rsid w:val="0026182B"/>
  </w:style>
  <w:style w:type="character" w:customStyle="1" w:styleId="WW8Num22z1">
    <w:name w:val="WW8Num22z1"/>
    <w:rsid w:val="0026182B"/>
  </w:style>
  <w:style w:type="character" w:customStyle="1" w:styleId="WW8Num22z2">
    <w:name w:val="WW8Num22z2"/>
    <w:rsid w:val="0026182B"/>
  </w:style>
  <w:style w:type="character" w:customStyle="1" w:styleId="WW8Num22z3">
    <w:name w:val="WW8Num22z3"/>
    <w:rsid w:val="0026182B"/>
  </w:style>
  <w:style w:type="character" w:customStyle="1" w:styleId="WW8Num22z4">
    <w:name w:val="WW8Num22z4"/>
    <w:rsid w:val="0026182B"/>
  </w:style>
  <w:style w:type="character" w:customStyle="1" w:styleId="WW8Num22z5">
    <w:name w:val="WW8Num22z5"/>
    <w:rsid w:val="0026182B"/>
  </w:style>
  <w:style w:type="character" w:customStyle="1" w:styleId="WW8Num22z6">
    <w:name w:val="WW8Num22z6"/>
    <w:rsid w:val="0026182B"/>
  </w:style>
  <w:style w:type="character" w:customStyle="1" w:styleId="WW8Num22z7">
    <w:name w:val="WW8Num22z7"/>
    <w:rsid w:val="0026182B"/>
  </w:style>
  <w:style w:type="character" w:customStyle="1" w:styleId="WW8Num22z8">
    <w:name w:val="WW8Num22z8"/>
    <w:rsid w:val="0026182B"/>
  </w:style>
  <w:style w:type="character" w:styleId="Komentaronuoroda">
    <w:name w:val="annotation reference"/>
    <w:rsid w:val="0026182B"/>
    <w:rPr>
      <w:sz w:val="16"/>
      <w:szCs w:val="16"/>
    </w:rPr>
  </w:style>
  <w:style w:type="character" w:customStyle="1" w:styleId="KomentarotekstasDiagrama">
    <w:name w:val="Komentaro tekstas Diagrama"/>
    <w:rsid w:val="0026182B"/>
    <w:rPr>
      <w:sz w:val="20"/>
      <w:szCs w:val="20"/>
    </w:rPr>
  </w:style>
  <w:style w:type="character" w:customStyle="1" w:styleId="KomentarotemaDiagrama">
    <w:name w:val="Komentaro tema Diagrama"/>
    <w:rsid w:val="0026182B"/>
    <w:rPr>
      <w:b/>
      <w:bCs/>
      <w:sz w:val="20"/>
      <w:szCs w:val="20"/>
    </w:rPr>
  </w:style>
  <w:style w:type="character" w:customStyle="1" w:styleId="DebesliotekstasDiagrama">
    <w:name w:val="Debesėlio tekstas Diagrama"/>
    <w:rsid w:val="0026182B"/>
    <w:rPr>
      <w:rFonts w:ascii="Tahoma" w:hAnsi="Tahoma" w:cs="Tahoma"/>
      <w:sz w:val="16"/>
      <w:szCs w:val="16"/>
    </w:rPr>
  </w:style>
  <w:style w:type="character" w:customStyle="1" w:styleId="ListLabel1">
    <w:name w:val="ListLabel 1"/>
    <w:rsid w:val="0026182B"/>
    <w:rPr>
      <w:rFonts w:cs="Courier New"/>
    </w:rPr>
  </w:style>
  <w:style w:type="character" w:customStyle="1" w:styleId="ListLabel2">
    <w:name w:val="ListLabel 2"/>
    <w:rsid w:val="0026182B"/>
    <w:rPr>
      <w:rFonts w:cs="Times New Roman"/>
    </w:rPr>
  </w:style>
  <w:style w:type="character" w:customStyle="1" w:styleId="ListLabel3">
    <w:name w:val="ListLabel 3"/>
    <w:rsid w:val="0026182B"/>
    <w:rPr>
      <w:position w:val="0"/>
      <w:sz w:val="22"/>
      <w:vertAlign w:val="baseline"/>
    </w:rPr>
  </w:style>
  <w:style w:type="character" w:customStyle="1" w:styleId="Internetlink">
    <w:name w:val="Internet link"/>
    <w:rsid w:val="0026182B"/>
    <w:rPr>
      <w:color w:val="000080"/>
      <w:u w:val="single"/>
    </w:rPr>
  </w:style>
  <w:style w:type="character" w:customStyle="1" w:styleId="NumberingSymbols">
    <w:name w:val="Numbering Symbols"/>
    <w:rsid w:val="0026182B"/>
    <w:rPr>
      <w:rFonts w:ascii="Times New Roman" w:hAnsi="Times New Roman" w:cs="Times New Roman"/>
      <w:i/>
      <w:iCs/>
      <w:sz w:val="24"/>
      <w:szCs w:val="24"/>
    </w:rPr>
  </w:style>
  <w:style w:type="character" w:customStyle="1" w:styleId="BulletSymbols">
    <w:name w:val="Bullet Symbols"/>
    <w:rsid w:val="0026182B"/>
    <w:rPr>
      <w:rFonts w:ascii="OpenSymbol, 'Arial Unicode MS'" w:eastAsia="OpenSymbol, 'Arial Unicode MS'" w:hAnsi="OpenSymbol, 'Arial Unicode MS'" w:cs="OpenSymbol, 'Arial Unicode MS'"/>
    </w:rPr>
  </w:style>
  <w:style w:type="numbering" w:customStyle="1" w:styleId="WW8Num1">
    <w:name w:val="WW8Num1"/>
    <w:basedOn w:val="Sraonra"/>
    <w:rsid w:val="0026182B"/>
    <w:pPr>
      <w:numPr>
        <w:numId w:val="1"/>
      </w:numPr>
    </w:pPr>
  </w:style>
  <w:style w:type="numbering" w:customStyle="1" w:styleId="WW8Num2">
    <w:name w:val="WW8Num2"/>
    <w:basedOn w:val="Sraonra"/>
    <w:rsid w:val="0026182B"/>
    <w:pPr>
      <w:numPr>
        <w:numId w:val="2"/>
      </w:numPr>
    </w:pPr>
  </w:style>
  <w:style w:type="numbering" w:customStyle="1" w:styleId="WW8Num3">
    <w:name w:val="WW8Num3"/>
    <w:basedOn w:val="Sraonra"/>
    <w:rsid w:val="0026182B"/>
    <w:pPr>
      <w:numPr>
        <w:numId w:val="3"/>
      </w:numPr>
    </w:pPr>
  </w:style>
  <w:style w:type="numbering" w:customStyle="1" w:styleId="WW8Num4">
    <w:name w:val="WW8Num4"/>
    <w:basedOn w:val="Sraonra"/>
    <w:rsid w:val="0026182B"/>
    <w:pPr>
      <w:numPr>
        <w:numId w:val="4"/>
      </w:numPr>
    </w:pPr>
  </w:style>
  <w:style w:type="numbering" w:customStyle="1" w:styleId="WW8Num5">
    <w:name w:val="WW8Num5"/>
    <w:basedOn w:val="Sraonra"/>
    <w:rsid w:val="0026182B"/>
    <w:pPr>
      <w:numPr>
        <w:numId w:val="5"/>
      </w:numPr>
    </w:pPr>
  </w:style>
  <w:style w:type="numbering" w:customStyle="1" w:styleId="WW8Num6">
    <w:name w:val="WW8Num6"/>
    <w:basedOn w:val="Sraonra"/>
    <w:rsid w:val="0026182B"/>
    <w:pPr>
      <w:numPr>
        <w:numId w:val="6"/>
      </w:numPr>
    </w:pPr>
  </w:style>
  <w:style w:type="numbering" w:customStyle="1" w:styleId="WW8Num7">
    <w:name w:val="WW8Num7"/>
    <w:basedOn w:val="Sraonra"/>
    <w:rsid w:val="0026182B"/>
    <w:pPr>
      <w:numPr>
        <w:numId w:val="7"/>
      </w:numPr>
    </w:pPr>
  </w:style>
  <w:style w:type="numbering" w:customStyle="1" w:styleId="WW8Num8">
    <w:name w:val="WW8Num8"/>
    <w:basedOn w:val="Sraonra"/>
    <w:rsid w:val="0026182B"/>
    <w:pPr>
      <w:numPr>
        <w:numId w:val="8"/>
      </w:numPr>
    </w:pPr>
  </w:style>
  <w:style w:type="numbering" w:customStyle="1" w:styleId="WW8Num9">
    <w:name w:val="WW8Num9"/>
    <w:basedOn w:val="Sraonra"/>
    <w:rsid w:val="0026182B"/>
    <w:pPr>
      <w:numPr>
        <w:numId w:val="9"/>
      </w:numPr>
    </w:pPr>
  </w:style>
  <w:style w:type="numbering" w:customStyle="1" w:styleId="WW8Num10">
    <w:name w:val="WW8Num10"/>
    <w:basedOn w:val="Sraonra"/>
    <w:rsid w:val="0026182B"/>
    <w:pPr>
      <w:numPr>
        <w:numId w:val="10"/>
      </w:numPr>
    </w:pPr>
  </w:style>
  <w:style w:type="numbering" w:customStyle="1" w:styleId="WW8Num11">
    <w:name w:val="WW8Num11"/>
    <w:basedOn w:val="Sraonra"/>
    <w:rsid w:val="0026182B"/>
    <w:pPr>
      <w:numPr>
        <w:numId w:val="11"/>
      </w:numPr>
    </w:pPr>
  </w:style>
  <w:style w:type="numbering" w:customStyle="1" w:styleId="WW8Num12">
    <w:name w:val="WW8Num12"/>
    <w:basedOn w:val="Sraonra"/>
    <w:rsid w:val="0026182B"/>
    <w:pPr>
      <w:numPr>
        <w:numId w:val="12"/>
      </w:numPr>
    </w:pPr>
  </w:style>
  <w:style w:type="numbering" w:customStyle="1" w:styleId="WW8Num13">
    <w:name w:val="WW8Num13"/>
    <w:basedOn w:val="Sraonra"/>
    <w:rsid w:val="0026182B"/>
    <w:pPr>
      <w:numPr>
        <w:numId w:val="13"/>
      </w:numPr>
    </w:pPr>
  </w:style>
  <w:style w:type="numbering" w:customStyle="1" w:styleId="WW8Num14">
    <w:name w:val="WW8Num14"/>
    <w:basedOn w:val="Sraonra"/>
    <w:rsid w:val="0026182B"/>
    <w:pPr>
      <w:numPr>
        <w:numId w:val="14"/>
      </w:numPr>
    </w:pPr>
  </w:style>
  <w:style w:type="numbering" w:customStyle="1" w:styleId="WW8Num15">
    <w:name w:val="WW8Num15"/>
    <w:basedOn w:val="Sraonra"/>
    <w:rsid w:val="0026182B"/>
    <w:pPr>
      <w:numPr>
        <w:numId w:val="15"/>
      </w:numPr>
    </w:pPr>
  </w:style>
  <w:style w:type="numbering" w:customStyle="1" w:styleId="WW8Num16">
    <w:name w:val="WW8Num16"/>
    <w:basedOn w:val="Sraonra"/>
    <w:rsid w:val="0026182B"/>
    <w:pPr>
      <w:numPr>
        <w:numId w:val="16"/>
      </w:numPr>
    </w:pPr>
  </w:style>
  <w:style w:type="numbering" w:customStyle="1" w:styleId="WW8Num17">
    <w:name w:val="WW8Num17"/>
    <w:basedOn w:val="Sraonra"/>
    <w:rsid w:val="0026182B"/>
    <w:pPr>
      <w:numPr>
        <w:numId w:val="36"/>
      </w:numPr>
    </w:pPr>
  </w:style>
  <w:style w:type="numbering" w:customStyle="1" w:styleId="WW8Num18">
    <w:name w:val="WW8Num18"/>
    <w:basedOn w:val="Sraonra"/>
    <w:rsid w:val="0026182B"/>
    <w:pPr>
      <w:numPr>
        <w:numId w:val="18"/>
      </w:numPr>
    </w:pPr>
  </w:style>
  <w:style w:type="numbering" w:customStyle="1" w:styleId="WW8Num19">
    <w:name w:val="WW8Num19"/>
    <w:basedOn w:val="Sraonra"/>
    <w:rsid w:val="0026182B"/>
    <w:pPr>
      <w:numPr>
        <w:numId w:val="19"/>
      </w:numPr>
    </w:pPr>
  </w:style>
  <w:style w:type="numbering" w:customStyle="1" w:styleId="WW8Num20">
    <w:name w:val="WW8Num20"/>
    <w:basedOn w:val="Sraonra"/>
    <w:rsid w:val="0026182B"/>
    <w:pPr>
      <w:numPr>
        <w:numId w:val="20"/>
      </w:numPr>
    </w:pPr>
  </w:style>
  <w:style w:type="numbering" w:customStyle="1" w:styleId="WW8Num21">
    <w:name w:val="WW8Num21"/>
    <w:basedOn w:val="Sraonra"/>
    <w:rsid w:val="0026182B"/>
    <w:pPr>
      <w:numPr>
        <w:numId w:val="21"/>
      </w:numPr>
    </w:pPr>
  </w:style>
  <w:style w:type="numbering" w:customStyle="1" w:styleId="WW8Num22">
    <w:name w:val="WW8Num22"/>
    <w:basedOn w:val="Sraonra"/>
    <w:rsid w:val="0026182B"/>
    <w:pPr>
      <w:numPr>
        <w:numId w:val="22"/>
      </w:numPr>
    </w:pPr>
  </w:style>
  <w:style w:type="numbering" w:customStyle="1" w:styleId="WWNum1">
    <w:name w:val="WWNum1"/>
    <w:basedOn w:val="Sraonra"/>
    <w:rsid w:val="0026182B"/>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lvijosnamai.lt/" TargetMode="External"/><Relationship Id="rId3" Type="http://schemas.openxmlformats.org/officeDocument/2006/relationships/settings" Target="settings.xml"/><Relationship Id="rId7" Type="http://schemas.openxmlformats.org/officeDocument/2006/relationships/hyperlink" Target="mailto:info@skalvijosna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22956</Words>
  <Characters>13085</Characters>
  <Application>Microsoft Office Word</Application>
  <DocSecurity>0</DocSecurity>
  <Lines>109</Lines>
  <Paragraphs>71</Paragraphs>
  <ScaleCrop>false</ScaleCrop>
  <Company/>
  <LinksUpToDate>false</LinksUpToDate>
  <CharactersWithSpaces>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Skalvijos namų veiklos 2021 m. ataskaita</dc:title>
  <dc:subject>Metinė veiklos ataskaita</dc:subject>
  <dc:creator>Admin</dc:creator>
  <cp:keywords>Ataskaita 2021 m.</cp:keywords>
  <dc:description/>
  <cp:lastModifiedBy>dovile.dackauskaite@jurbarkas.lt</cp:lastModifiedBy>
  <cp:revision>4</cp:revision>
  <cp:lastPrinted>2024-04-08T08:01:00Z</cp:lastPrinted>
  <dcterms:created xsi:type="dcterms:W3CDTF">2024-05-08T12:10:00Z</dcterms:created>
  <dcterms:modified xsi:type="dcterms:W3CDTF">2024-05-08T12:11:00Z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