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E901A" w14:textId="77777777" w:rsidR="00FC1CD3" w:rsidRDefault="00F320CA" w:rsidP="00F320CA">
      <w:pPr>
        <w:jc w:val="right"/>
        <w:rPr>
          <w:lang w:val="en-US"/>
        </w:rPr>
      </w:pPr>
      <w:r>
        <w:t>Projektas</w:t>
      </w:r>
    </w:p>
    <w:p w14:paraId="148AF570" w14:textId="77777777" w:rsidR="00F320CA" w:rsidRDefault="00F320CA" w:rsidP="003A1249">
      <w:pPr>
        <w:rPr>
          <w:b/>
          <w:bCs/>
          <w:lang w:val="en-US"/>
        </w:rPr>
      </w:pPr>
    </w:p>
    <w:p w14:paraId="31F681CF" w14:textId="77777777" w:rsidR="00F320CA" w:rsidRDefault="00F320CA">
      <w:pPr>
        <w:jc w:val="center"/>
        <w:rPr>
          <w:b/>
          <w:bCs/>
          <w:lang w:val="en-US"/>
        </w:rPr>
      </w:pPr>
    </w:p>
    <w:p w14:paraId="58DEBDE9" w14:textId="77777777" w:rsidR="00FC1CD3" w:rsidRDefault="00F20019">
      <w:pPr>
        <w:jc w:val="center"/>
        <w:rPr>
          <w:b/>
        </w:rPr>
      </w:pPr>
      <w:r>
        <w:rPr>
          <w:b/>
          <w:lang w:val="en-US"/>
        </w:rPr>
        <w:t xml:space="preserve">JURBARKO RAJONO </w:t>
      </w:r>
      <w:r>
        <w:rPr>
          <w:b/>
        </w:rPr>
        <w:t>SAVIVALDYBĖS TARYBA</w:t>
      </w:r>
    </w:p>
    <w:p w14:paraId="74287A12" w14:textId="77777777" w:rsidR="00FC1CD3" w:rsidRDefault="00FC1CD3">
      <w:pPr>
        <w:rPr>
          <w:lang w:val="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FC1CD3" w14:paraId="5C208D03" w14:textId="77777777" w:rsidTr="003A1249">
        <w:trPr>
          <w:cantSplit/>
        </w:trPr>
        <w:tc>
          <w:tcPr>
            <w:tcW w:w="9498" w:type="dxa"/>
            <w:tcBorders>
              <w:top w:val="nil"/>
              <w:left w:val="nil"/>
              <w:bottom w:val="nil"/>
              <w:right w:val="nil"/>
            </w:tcBorders>
          </w:tcPr>
          <w:p w14:paraId="4FDFE9FE" w14:textId="77777777" w:rsidR="00FC1CD3" w:rsidRDefault="00F20019">
            <w:pPr>
              <w:pStyle w:val="Antrat1"/>
              <w:rPr>
                <w:caps/>
                <w:szCs w:val="24"/>
                <w:lang w:val="lt-LT"/>
              </w:rPr>
            </w:pPr>
            <w:r>
              <w:rPr>
                <w:szCs w:val="24"/>
                <w:lang w:val="lt-LT"/>
              </w:rPr>
              <w:t>SPRENDIMAS</w:t>
            </w:r>
          </w:p>
        </w:tc>
      </w:tr>
      <w:bookmarkStart w:id="0" w:name="DOC_DATA"/>
      <w:tr w:rsidR="00FC1CD3" w14:paraId="7CFCBEB4" w14:textId="77777777" w:rsidTr="003A1249">
        <w:trPr>
          <w:cantSplit/>
        </w:trPr>
        <w:tc>
          <w:tcPr>
            <w:tcW w:w="9498" w:type="dxa"/>
            <w:tcBorders>
              <w:top w:val="nil"/>
              <w:left w:val="nil"/>
              <w:bottom w:val="nil"/>
              <w:right w:val="nil"/>
            </w:tcBorders>
          </w:tcPr>
          <w:p w14:paraId="67CEA0D3" w14:textId="77777777" w:rsidR="00FC1CD3" w:rsidRPr="00AE61D9" w:rsidRDefault="00BB59B4" w:rsidP="003A1249">
            <w:pPr>
              <w:pStyle w:val="Antrats"/>
              <w:tabs>
                <w:tab w:val="left" w:pos="1296"/>
              </w:tabs>
              <w:ind w:right="136"/>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VIEŠOSIOS ĮSTAIGOS SEREDŽIAUS AMBULATORIJOS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B40B44">
              <w:rPr>
                <w:b/>
              </w:rPr>
            </w:r>
            <w:r w:rsidR="00B40B44">
              <w:rPr>
                <w:b/>
              </w:rPr>
              <w:fldChar w:fldCharType="separate"/>
            </w:r>
            <w:r w:rsidRPr="00AE61D9">
              <w:rPr>
                <w:b/>
              </w:rPr>
              <w:fldChar w:fldCharType="end"/>
            </w:r>
          </w:p>
        </w:tc>
      </w:tr>
      <w:tr w:rsidR="00FC1CD3" w14:paraId="6106420A" w14:textId="77777777" w:rsidTr="003A1249">
        <w:trPr>
          <w:cantSplit/>
        </w:trPr>
        <w:tc>
          <w:tcPr>
            <w:tcW w:w="9498" w:type="dxa"/>
            <w:tcBorders>
              <w:top w:val="nil"/>
              <w:left w:val="nil"/>
              <w:bottom w:val="nil"/>
              <w:right w:val="nil"/>
            </w:tcBorders>
          </w:tcPr>
          <w:p w14:paraId="072CE97E" w14:textId="77777777" w:rsidR="00FC1CD3" w:rsidRPr="00AE61D9" w:rsidRDefault="00FC1CD3">
            <w:pPr>
              <w:pStyle w:val="Antrats"/>
              <w:tabs>
                <w:tab w:val="left" w:pos="1296"/>
              </w:tabs>
              <w:jc w:val="center"/>
              <w:rPr>
                <w:b/>
                <w:caps/>
              </w:rPr>
            </w:pPr>
          </w:p>
        </w:tc>
      </w:tr>
      <w:tr w:rsidR="00FC1CD3" w14:paraId="1F148DC1" w14:textId="77777777" w:rsidTr="003A1249">
        <w:trPr>
          <w:cantSplit/>
          <w:trHeight w:val="359"/>
        </w:trPr>
        <w:tc>
          <w:tcPr>
            <w:tcW w:w="9498" w:type="dxa"/>
            <w:tcBorders>
              <w:top w:val="nil"/>
              <w:left w:val="nil"/>
              <w:bottom w:val="nil"/>
              <w:right w:val="nil"/>
            </w:tcBorders>
          </w:tcPr>
          <w:p w14:paraId="48206D79" w14:textId="77777777" w:rsidR="00FC1CD3" w:rsidRPr="00AE61D9" w:rsidRDefault="00BB59B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TSP-101</w:t>
            </w:r>
            <w:r w:rsidRPr="00AE61D9">
              <w:fldChar w:fldCharType="end"/>
            </w:r>
          </w:p>
        </w:tc>
      </w:tr>
      <w:tr w:rsidR="00FC1CD3" w14:paraId="71311B52" w14:textId="77777777" w:rsidTr="003A1249">
        <w:trPr>
          <w:cantSplit/>
        </w:trPr>
        <w:tc>
          <w:tcPr>
            <w:tcW w:w="9498" w:type="dxa"/>
            <w:tcBorders>
              <w:top w:val="nil"/>
              <w:left w:val="nil"/>
              <w:bottom w:val="nil"/>
              <w:right w:val="nil"/>
            </w:tcBorders>
          </w:tcPr>
          <w:p w14:paraId="728EF3EF" w14:textId="77777777" w:rsidR="00FC1CD3" w:rsidRDefault="00F20019">
            <w:pPr>
              <w:jc w:val="center"/>
            </w:pPr>
            <w:r>
              <w:t>Jurbarkas</w:t>
            </w:r>
          </w:p>
        </w:tc>
      </w:tr>
    </w:tbl>
    <w:p w14:paraId="03F2109A" w14:textId="77777777" w:rsidR="00FC1CD3" w:rsidRPr="00892223" w:rsidRDefault="00FC1CD3"/>
    <w:p w14:paraId="7873A880" w14:textId="77777777" w:rsidR="003A1249" w:rsidRDefault="003A1249" w:rsidP="003A1249">
      <w:pPr>
        <w:widowControl w:val="0"/>
        <w:ind w:firstLine="720"/>
        <w:jc w:val="both"/>
        <w:rPr>
          <w:szCs w:val="24"/>
        </w:rPr>
      </w:pPr>
      <w:r w:rsidRPr="00914C1A">
        <w:rPr>
          <w:szCs w:val="24"/>
        </w:rPr>
        <w:t>Vadovaudamasi Lietuvos Respublikos vietos savivaldos</w:t>
      </w:r>
      <w:r>
        <w:rPr>
          <w:szCs w:val="24"/>
        </w:rPr>
        <w:t xml:space="preserve"> </w:t>
      </w:r>
      <w:hyperlink r:id="rId7" w:tgtFrame="_parent" w:history="1">
        <w:r w:rsidRPr="00914C1A">
          <w:rPr>
            <w:rStyle w:val="Hipersaitas"/>
            <w:szCs w:val="24"/>
          </w:rPr>
          <w:t>įstatymo</w:t>
        </w:r>
      </w:hyperlink>
      <w:r>
        <w:rPr>
          <w:szCs w:val="24"/>
        </w:rPr>
        <w:t xml:space="preserve"> </w:t>
      </w:r>
      <w:r w:rsidRPr="00914C1A">
        <w:rPr>
          <w:szCs w:val="24"/>
        </w:rPr>
        <w:t xml:space="preserve">15 straipsnio 3 dalies </w:t>
      </w:r>
      <w:r>
        <w:rPr>
          <w:szCs w:val="24"/>
        </w:rPr>
        <w:t>3 </w:t>
      </w:r>
      <w:r w:rsidRPr="00914C1A">
        <w:rPr>
          <w:szCs w:val="24"/>
        </w:rPr>
        <w:t>punktu,</w:t>
      </w:r>
      <w:r>
        <w:rPr>
          <w:szCs w:val="24"/>
        </w:rPr>
        <w:t xml:space="preserve"> </w:t>
      </w:r>
      <w:r w:rsidRPr="00583567">
        <w:rPr>
          <w:szCs w:val="24"/>
        </w:rPr>
        <w:t>Lietuvos Respublikos viešųjų įstaigų įstatymo 10 straipsnio 1 dalies 6 punktu</w:t>
      </w:r>
      <w:r>
        <w:rPr>
          <w:szCs w:val="24"/>
        </w:rPr>
        <w:t>, 11 straipsniu</w:t>
      </w:r>
      <w:r w:rsidRPr="00583567">
        <w:rPr>
          <w:szCs w:val="24"/>
        </w:rPr>
        <w:t>,</w:t>
      </w:r>
      <w:r>
        <w:rPr>
          <w:szCs w:val="24"/>
        </w:rPr>
        <w:t xml:space="preserve"> </w:t>
      </w:r>
      <w:r w:rsidRPr="00914C1A">
        <w:rPr>
          <w:szCs w:val="24"/>
        </w:rPr>
        <w:t>Lietuvos Respublikos viešojo sektoriaus atskaitomybės</w:t>
      </w:r>
      <w:r>
        <w:rPr>
          <w:szCs w:val="24"/>
        </w:rPr>
        <w:t xml:space="preserve"> </w:t>
      </w:r>
      <w:hyperlink r:id="rId8" w:tgtFrame="_parent" w:history="1">
        <w:r w:rsidRPr="00914C1A">
          <w:rPr>
            <w:rStyle w:val="Hipersaitas"/>
            <w:szCs w:val="24"/>
          </w:rPr>
          <w:t>įstatymo</w:t>
        </w:r>
      </w:hyperlink>
      <w:r>
        <w:rPr>
          <w:szCs w:val="24"/>
        </w:rPr>
        <w:t xml:space="preserve"> </w:t>
      </w:r>
      <w:r w:rsidRPr="00914C1A">
        <w:rPr>
          <w:szCs w:val="24"/>
        </w:rPr>
        <w:t>6 straipsnio 1</w:t>
      </w:r>
      <w:r>
        <w:rPr>
          <w:szCs w:val="24"/>
        </w:rPr>
        <w:t> </w:t>
      </w:r>
      <w:r w:rsidRPr="00914C1A">
        <w:rPr>
          <w:szCs w:val="24"/>
        </w:rPr>
        <w:t>dalimi,</w:t>
      </w:r>
      <w:r>
        <w:rPr>
          <w:szCs w:val="24"/>
        </w:rPr>
        <w:t xml:space="preserve"> </w:t>
      </w:r>
      <w:r w:rsidRPr="00914C1A">
        <w:rPr>
          <w:szCs w:val="24"/>
        </w:rPr>
        <w:t>Viešojo sektoriaus subjekto metinės veiklos ataskaitos, viešojo sektoriaus subjektų grupės metinės veiklos ataskaitos ir Vyriausybės veiklos ataskaitos rengimo tvarkos aprašo, patvirtinto Lietuvos Respublikos Vyriausybės 2019 m. vasario 13 d. nutarimu Nr.</w:t>
      </w:r>
      <w:r>
        <w:rPr>
          <w:szCs w:val="24"/>
        </w:rPr>
        <w:t xml:space="preserve"> </w:t>
      </w:r>
      <w:hyperlink r:id="rId9" w:tgtFrame="_parent" w:history="1">
        <w:r w:rsidRPr="00914C1A">
          <w:rPr>
            <w:rStyle w:val="Hipersaitas"/>
            <w:szCs w:val="24"/>
          </w:rPr>
          <w:t>135</w:t>
        </w:r>
      </w:hyperlink>
      <w:r>
        <w:rPr>
          <w:szCs w:val="24"/>
        </w:rPr>
        <w:t xml:space="preserve"> </w:t>
      </w:r>
      <w:r w:rsidRPr="00914C1A">
        <w:rPr>
          <w:szCs w:val="24"/>
        </w:rPr>
        <w:t xml:space="preserve">„Dėl viešojo sektoriaus subjekto metinės veiklos ataskaitos, viešojo sektoriaus subjektų grupės metinės veiklos ataskaitos ir Vyriausybės veiklos ataskaitos rengimo tvarkos aprašo patvirtinimo“, 4 ir 12 punktais, </w:t>
      </w:r>
      <w:r>
        <w:rPr>
          <w:szCs w:val="24"/>
        </w:rPr>
        <w:t xml:space="preserve">Jurbarko rajono </w:t>
      </w:r>
      <w:r w:rsidRPr="00914C1A">
        <w:rPr>
          <w:szCs w:val="24"/>
        </w:rPr>
        <w:t>savivaldybės taryba</w:t>
      </w:r>
      <w:r>
        <w:rPr>
          <w:szCs w:val="24"/>
        </w:rPr>
        <w:t xml:space="preserve"> </w:t>
      </w:r>
      <w:r w:rsidRPr="00C16F25">
        <w:rPr>
          <w:spacing w:val="120"/>
          <w:szCs w:val="24"/>
        </w:rPr>
        <w:t>nusprendžia</w:t>
      </w:r>
      <w:r w:rsidRPr="00914C1A">
        <w:rPr>
          <w:szCs w:val="24"/>
        </w:rPr>
        <w:t>:</w:t>
      </w:r>
    </w:p>
    <w:p w14:paraId="08143E6C" w14:textId="77777777" w:rsidR="003A1249" w:rsidRPr="009F2221" w:rsidRDefault="003A1249" w:rsidP="003A1249">
      <w:pPr>
        <w:ind w:firstLine="720"/>
        <w:jc w:val="both"/>
        <w:rPr>
          <w:szCs w:val="24"/>
        </w:rPr>
      </w:pPr>
      <w:r>
        <w:rPr>
          <w:szCs w:val="24"/>
        </w:rPr>
        <w:t>Patvirtinti 2023 metų v</w:t>
      </w:r>
      <w:bookmarkStart w:id="1" w:name="_Hlk163496687"/>
      <w:r>
        <w:rPr>
          <w:szCs w:val="24"/>
        </w:rPr>
        <w:t xml:space="preserve">iešosios įstaigos </w:t>
      </w:r>
      <w:bookmarkStart w:id="2" w:name="_Hlk163639054"/>
      <w:bookmarkEnd w:id="1"/>
      <w:r>
        <w:rPr>
          <w:szCs w:val="24"/>
        </w:rPr>
        <w:t xml:space="preserve">Seredžiaus ambulatorijos </w:t>
      </w:r>
      <w:bookmarkEnd w:id="2"/>
      <w:r>
        <w:rPr>
          <w:szCs w:val="24"/>
        </w:rPr>
        <w:t>metinių ataskaitų rinkinį:</w:t>
      </w:r>
    </w:p>
    <w:p w14:paraId="0BAB7BE5" w14:textId="77777777" w:rsidR="003A1249" w:rsidRPr="009F2221" w:rsidRDefault="003A1249" w:rsidP="003A1249">
      <w:pPr>
        <w:ind w:firstLine="720"/>
        <w:jc w:val="both"/>
        <w:rPr>
          <w:szCs w:val="24"/>
        </w:rPr>
      </w:pPr>
      <w:r w:rsidRPr="009F2221">
        <w:rPr>
          <w:szCs w:val="24"/>
        </w:rPr>
        <w:t xml:space="preserve">1. </w:t>
      </w:r>
      <w:r>
        <w:rPr>
          <w:szCs w:val="24"/>
        </w:rPr>
        <w:t xml:space="preserve">Viešosios įstaigos Seredžiaus ambulatorijos </w:t>
      </w:r>
      <w:r w:rsidRPr="009F2221">
        <w:rPr>
          <w:szCs w:val="24"/>
        </w:rPr>
        <w:t>20</w:t>
      </w:r>
      <w:r>
        <w:rPr>
          <w:szCs w:val="24"/>
        </w:rPr>
        <w:t>23</w:t>
      </w:r>
      <w:r w:rsidRPr="009F2221">
        <w:rPr>
          <w:szCs w:val="24"/>
        </w:rPr>
        <w:t xml:space="preserve"> metų veiklos ataskait</w:t>
      </w:r>
      <w:r>
        <w:rPr>
          <w:szCs w:val="24"/>
        </w:rPr>
        <w:t>ą</w:t>
      </w:r>
      <w:r w:rsidRPr="009F2221">
        <w:rPr>
          <w:szCs w:val="24"/>
        </w:rPr>
        <w:t xml:space="preserve"> (pridedama)</w:t>
      </w:r>
      <w:r>
        <w:rPr>
          <w:szCs w:val="24"/>
        </w:rPr>
        <w:t>;</w:t>
      </w:r>
    </w:p>
    <w:p w14:paraId="4CBCBEAE" w14:textId="77777777" w:rsidR="003A1249" w:rsidRPr="009F2221" w:rsidRDefault="003A1249" w:rsidP="003A1249">
      <w:pPr>
        <w:ind w:firstLine="720"/>
        <w:jc w:val="both"/>
        <w:rPr>
          <w:szCs w:val="24"/>
        </w:rPr>
      </w:pPr>
      <w:r w:rsidRPr="009F2221">
        <w:rPr>
          <w:szCs w:val="24"/>
        </w:rPr>
        <w:t xml:space="preserve">2. </w:t>
      </w:r>
      <w:r>
        <w:rPr>
          <w:szCs w:val="24"/>
        </w:rPr>
        <w:t xml:space="preserve">Viešosios įstaigos Seredžiaus ambulatorijos </w:t>
      </w:r>
      <w:r w:rsidRPr="009F2221">
        <w:rPr>
          <w:szCs w:val="24"/>
        </w:rPr>
        <w:t>20</w:t>
      </w:r>
      <w:r>
        <w:rPr>
          <w:szCs w:val="24"/>
        </w:rPr>
        <w:t>23</w:t>
      </w:r>
      <w:r w:rsidRPr="009F2221">
        <w:rPr>
          <w:szCs w:val="24"/>
        </w:rPr>
        <w:t xml:space="preserve"> metų finansinių ataskaitų rinkinį (pridedama).</w:t>
      </w:r>
    </w:p>
    <w:p w14:paraId="7FEC05C7" w14:textId="77777777" w:rsidR="003A1249" w:rsidRPr="00C03536" w:rsidRDefault="003A1249" w:rsidP="003A1249">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1CA6AB11" w14:textId="77777777" w:rsidR="00FC1CD3" w:rsidRDefault="00FC1CD3"/>
    <w:p w14:paraId="40FD63B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4FCDAA6" w14:textId="77777777">
        <w:trPr>
          <w:trHeight w:val="180"/>
        </w:trPr>
        <w:tc>
          <w:tcPr>
            <w:tcW w:w="4410" w:type="dxa"/>
          </w:tcPr>
          <w:p w14:paraId="53E8758B" w14:textId="77777777" w:rsidR="00FC1CD3" w:rsidRDefault="00F4316F">
            <w:r>
              <w:t>Savivaldybės meras</w:t>
            </w:r>
          </w:p>
        </w:tc>
        <w:tc>
          <w:tcPr>
            <w:tcW w:w="4410" w:type="dxa"/>
          </w:tcPr>
          <w:p w14:paraId="17F24990" w14:textId="77777777" w:rsidR="00FC1CD3" w:rsidRDefault="00FC1CD3">
            <w:pPr>
              <w:jc w:val="right"/>
            </w:pPr>
          </w:p>
        </w:tc>
      </w:tr>
    </w:tbl>
    <w:p w14:paraId="335CFB21" w14:textId="77777777" w:rsidR="00FC1CD3" w:rsidRDefault="00FC1CD3"/>
    <w:p w14:paraId="111AFF40" w14:textId="77777777" w:rsidR="00FC1CD3" w:rsidRDefault="00FC1CD3"/>
    <w:p w14:paraId="53BF010E" w14:textId="77777777" w:rsidR="00F320CA" w:rsidRDefault="00F320CA"/>
    <w:p w14:paraId="619868E0" w14:textId="77777777" w:rsidR="00F320CA" w:rsidRDefault="00F320CA">
      <w:r>
        <w:t xml:space="preserve">Vizos: </w:t>
      </w:r>
    </w:p>
    <w:p w14:paraId="2EFC3DB5" w14:textId="77777777" w:rsidR="007457FF" w:rsidRPr="00377989" w:rsidRDefault="007457FF" w:rsidP="007457FF">
      <w:r w:rsidRPr="00377989">
        <w:t xml:space="preserve">Administracijos direktorė R. </w:t>
      </w:r>
      <w:proofErr w:type="spellStart"/>
      <w:r w:rsidRPr="00377989">
        <w:t>Vančienė</w:t>
      </w:r>
      <w:proofErr w:type="spellEnd"/>
    </w:p>
    <w:p w14:paraId="1DD8048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33346C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12E100F" w14:textId="77777777" w:rsidR="003A1249" w:rsidRDefault="003A1249" w:rsidP="00190B66">
      <w:r w:rsidRPr="00D75AEE">
        <w:t>Finansų skyriaus vedėja A. Stoškienė</w:t>
      </w:r>
    </w:p>
    <w:p w14:paraId="3F2B0743" w14:textId="77777777" w:rsidR="00F320CA" w:rsidRDefault="00190B66" w:rsidP="00190B66">
      <w:r>
        <w:t>Dokumentų ir viešųjų ryšių skyriaus vyr. specialistas A. Gvildys</w:t>
      </w:r>
    </w:p>
    <w:p w14:paraId="70C270D3" w14:textId="77777777" w:rsidR="00F320CA" w:rsidRDefault="00F320CA"/>
    <w:p w14:paraId="6E6F4689" w14:textId="77777777" w:rsidR="00F320CA" w:rsidRDefault="00F320CA"/>
    <w:p w14:paraId="3DF1E796" w14:textId="77777777" w:rsidR="00F27C80" w:rsidRDefault="00F27C80"/>
    <w:p w14:paraId="044E3C0A" w14:textId="77777777" w:rsidR="00F320CA" w:rsidRDefault="00F320CA" w:rsidP="00F320CA">
      <w:r>
        <w:t>Parengė</w:t>
      </w:r>
    </w:p>
    <w:p w14:paraId="4861F73E" w14:textId="77777777" w:rsidR="00F27C80" w:rsidRDefault="00F27C80" w:rsidP="00F320CA"/>
    <w:bookmarkStart w:id="3" w:name="CREATOR_SHOWS"/>
    <w:p w14:paraId="7156D46C" w14:textId="77777777" w:rsidR="003A1249" w:rsidRDefault="00BB59B4" w:rsidP="003A124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3A1249">
        <w:rPr>
          <w:lang w:eastAsia="de-DE"/>
        </w:rPr>
        <w:instrText xml:space="preserve"> FORMTEXT </w:instrText>
      </w:r>
      <w:r>
        <w:rPr>
          <w:lang w:eastAsia="de-DE"/>
        </w:rPr>
      </w:r>
      <w:r>
        <w:rPr>
          <w:lang w:eastAsia="de-DE"/>
        </w:rPr>
        <w:fldChar w:fldCharType="separate"/>
      </w:r>
      <w:r w:rsidR="003A1249">
        <w:rPr>
          <w:noProof/>
          <w:lang w:eastAsia="de-DE"/>
        </w:rPr>
        <w:t>Gražina Sutkuvienė</w:t>
      </w:r>
      <w:r>
        <w:rPr>
          <w:lang w:eastAsia="de-DE"/>
        </w:rPr>
        <w:fldChar w:fldCharType="end"/>
      </w:r>
      <w:bookmarkEnd w:id="3"/>
      <w:r w:rsidR="003A1249">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3A1249">
        <w:rPr>
          <w:lang w:eastAsia="de-DE"/>
        </w:rPr>
        <w:instrText xml:space="preserve"> FORMTEXT </w:instrText>
      </w:r>
      <w:r>
        <w:rPr>
          <w:lang w:eastAsia="de-DE"/>
        </w:rPr>
      </w:r>
      <w:r>
        <w:rPr>
          <w:lang w:eastAsia="de-DE"/>
        </w:rPr>
        <w:fldChar w:fldCharType="separate"/>
      </w:r>
      <w:r w:rsidR="003A1249">
        <w:rPr>
          <w:noProof/>
          <w:lang w:eastAsia="de-DE"/>
        </w:rPr>
        <w:t>+370 447 70 188</w:t>
      </w:r>
      <w:r>
        <w:rPr>
          <w:lang w:eastAsia="de-DE"/>
        </w:rPr>
        <w:fldChar w:fldCharType="end"/>
      </w:r>
      <w:bookmarkEnd w:id="4"/>
      <w:r w:rsidR="003A1249">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3A1249">
        <w:rPr>
          <w:lang w:eastAsia="de-DE"/>
        </w:rPr>
        <w:instrText xml:space="preserve"> FORMTEXT </w:instrText>
      </w:r>
      <w:r>
        <w:rPr>
          <w:lang w:eastAsia="de-DE"/>
        </w:rPr>
      </w:r>
      <w:r>
        <w:rPr>
          <w:lang w:eastAsia="de-DE"/>
        </w:rPr>
        <w:fldChar w:fldCharType="separate"/>
      </w:r>
      <w:r w:rsidR="003A1249">
        <w:rPr>
          <w:noProof/>
          <w:lang w:eastAsia="de-DE"/>
        </w:rPr>
        <w:t>grazina.sutkuviene@jurbarkas.lt</w:t>
      </w:r>
      <w:r>
        <w:rPr>
          <w:lang w:eastAsia="de-DE"/>
        </w:rPr>
        <w:fldChar w:fldCharType="end"/>
      </w:r>
      <w:bookmarkEnd w:id="5"/>
    </w:p>
    <w:p w14:paraId="2B201757" w14:textId="77777777" w:rsidR="00F320CA" w:rsidRDefault="00F320CA" w:rsidP="00F320CA">
      <w:pPr>
        <w:pStyle w:val="Antrats"/>
        <w:tabs>
          <w:tab w:val="clear" w:pos="4153"/>
          <w:tab w:val="clear" w:pos="8306"/>
        </w:tabs>
        <w:rPr>
          <w:lang w:eastAsia="de-DE"/>
        </w:rPr>
      </w:pPr>
    </w:p>
    <w:bookmarkStart w:id="6" w:name="NOW_DATE1"/>
    <w:p w14:paraId="092C31DC" w14:textId="77777777" w:rsidR="003A1249" w:rsidRDefault="00BB59B4" w:rsidP="00107C26">
      <w:pPr>
        <w:pStyle w:val="Antrats"/>
        <w:tabs>
          <w:tab w:val="clear" w:pos="4153"/>
          <w:tab w:val="clear" w:pos="8306"/>
        </w:tabs>
        <w:sectPr w:rsidR="003A1249" w:rsidSect="00A7682B">
          <w:headerReference w:type="even" r:id="rId10"/>
          <w:headerReference w:type="default" r:id="rId11"/>
          <w:pgSz w:w="11906" w:h="16838" w:code="9"/>
          <w:pgMar w:top="1134" w:right="849"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6"/>
      <w:r w:rsidR="00F7723D">
        <w:t xml:space="preserve"> </w:t>
      </w:r>
    </w:p>
    <w:p w14:paraId="7F8182CF" w14:textId="77777777" w:rsidR="002E1F99" w:rsidRDefault="002E1F99" w:rsidP="00107C26">
      <w:pPr>
        <w:pStyle w:val="Antrats"/>
        <w:tabs>
          <w:tab w:val="clear" w:pos="4153"/>
          <w:tab w:val="clear" w:pos="8306"/>
        </w:tabs>
      </w:pPr>
    </w:p>
    <w:p w14:paraId="268440C1" w14:textId="77777777" w:rsidR="003A1249" w:rsidRPr="00EC5B0D" w:rsidRDefault="003A1249" w:rsidP="003A1249">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3AB4E1D6" w14:textId="77777777" w:rsidR="003A1249" w:rsidRPr="00EC5B0D" w:rsidRDefault="003A1249" w:rsidP="003A1249">
      <w:pPr>
        <w:ind w:left="5103" w:hanging="425"/>
        <w:rPr>
          <w:bCs/>
          <w:szCs w:val="24"/>
        </w:rPr>
      </w:pPr>
      <w:r w:rsidRPr="00EC5B0D">
        <w:rPr>
          <w:bCs/>
          <w:szCs w:val="24"/>
        </w:rPr>
        <w:t>Jurbarko rajono savivaldybės tarybos</w:t>
      </w:r>
    </w:p>
    <w:p w14:paraId="4848B1A6" w14:textId="77777777" w:rsidR="003A1249" w:rsidRPr="00EC5B0D" w:rsidRDefault="003A1249" w:rsidP="003A1249">
      <w:pPr>
        <w:ind w:left="5103" w:hanging="425"/>
        <w:rPr>
          <w:bCs/>
          <w:szCs w:val="24"/>
        </w:rPr>
      </w:pPr>
      <w:r w:rsidRPr="00EC5B0D">
        <w:rPr>
          <w:bCs/>
          <w:szCs w:val="24"/>
        </w:rPr>
        <w:t>202</w:t>
      </w:r>
      <w:r>
        <w:rPr>
          <w:bCs/>
          <w:szCs w:val="24"/>
        </w:rPr>
        <w:t>4</w:t>
      </w:r>
      <w:r w:rsidRPr="00EC5B0D">
        <w:rPr>
          <w:bCs/>
          <w:szCs w:val="24"/>
        </w:rPr>
        <w:t xml:space="preserve"> m. </w:t>
      </w:r>
      <w:r>
        <w:rPr>
          <w:bCs/>
          <w:szCs w:val="24"/>
        </w:rPr>
        <w:t>balandžio</w:t>
      </w:r>
      <w:r w:rsidRPr="00EC5B0D">
        <w:rPr>
          <w:bCs/>
          <w:szCs w:val="24"/>
        </w:rPr>
        <w:t xml:space="preserve"> </w:t>
      </w:r>
      <w:r>
        <w:rPr>
          <w:bCs/>
          <w:szCs w:val="24"/>
        </w:rPr>
        <w:t>25</w:t>
      </w:r>
      <w:r w:rsidRPr="00EC5B0D">
        <w:rPr>
          <w:bCs/>
          <w:szCs w:val="24"/>
        </w:rPr>
        <w:t xml:space="preserve"> d. sprendimu Nr. </w:t>
      </w:r>
    </w:p>
    <w:p w14:paraId="27D3FE27" w14:textId="77777777" w:rsidR="003A1249" w:rsidRDefault="003A1249" w:rsidP="003A1249">
      <w:pPr>
        <w:pStyle w:val="Pavadinimas"/>
        <w:jc w:val="left"/>
        <w:rPr>
          <w:b w:val="0"/>
        </w:rPr>
      </w:pPr>
    </w:p>
    <w:p w14:paraId="0AC9F7A3" w14:textId="77777777" w:rsidR="003A1249" w:rsidRDefault="003A1249" w:rsidP="003A1249">
      <w:pPr>
        <w:pStyle w:val="Pavadinimas"/>
        <w:jc w:val="left"/>
        <w:rPr>
          <w:b w:val="0"/>
        </w:rPr>
      </w:pPr>
    </w:p>
    <w:p w14:paraId="012DD70D" w14:textId="77777777" w:rsidR="003A1249" w:rsidRDefault="003A1249" w:rsidP="003A1249">
      <w:pPr>
        <w:jc w:val="center"/>
        <w:rPr>
          <w:b/>
          <w:color w:val="000000"/>
          <w:szCs w:val="24"/>
        </w:rPr>
      </w:pPr>
      <w:r>
        <w:rPr>
          <w:b/>
          <w:color w:val="000000"/>
          <w:szCs w:val="24"/>
        </w:rPr>
        <w:t xml:space="preserve">VIEŠOSIOS ĮSTAIGOS SEREDŽIAUS AMBULATORIJOS </w:t>
      </w:r>
    </w:p>
    <w:p w14:paraId="569FAEFD" w14:textId="77777777" w:rsidR="003A1249" w:rsidRPr="00781A90" w:rsidRDefault="003A1249" w:rsidP="003A1249">
      <w:pPr>
        <w:jc w:val="center"/>
        <w:rPr>
          <w:b/>
          <w:color w:val="000000"/>
          <w:szCs w:val="24"/>
        </w:rPr>
      </w:pPr>
      <w:r>
        <w:rPr>
          <w:b/>
          <w:color w:val="000000"/>
          <w:szCs w:val="24"/>
        </w:rPr>
        <w:t>2023</w:t>
      </w:r>
      <w:r w:rsidRPr="00542A09">
        <w:rPr>
          <w:b/>
          <w:color w:val="000000"/>
          <w:szCs w:val="24"/>
        </w:rPr>
        <w:t xml:space="preserve"> M</w:t>
      </w:r>
      <w:r w:rsidRPr="00542A09">
        <w:rPr>
          <w:b/>
          <w:szCs w:val="24"/>
        </w:rPr>
        <w:t>ETŲ</w:t>
      </w:r>
      <w:r w:rsidRPr="00542A09">
        <w:rPr>
          <w:b/>
          <w:color w:val="000000"/>
          <w:szCs w:val="24"/>
        </w:rPr>
        <w:t xml:space="preserve"> VEIKLOS ATASKAITA</w:t>
      </w:r>
    </w:p>
    <w:p w14:paraId="470912A0" w14:textId="77777777" w:rsidR="003A1249" w:rsidRDefault="003A1249" w:rsidP="002E1F99">
      <w:pPr>
        <w:pStyle w:val="Pavadinimas"/>
        <w:jc w:val="left"/>
        <w:rPr>
          <w:b w:val="0"/>
        </w:rPr>
      </w:pPr>
    </w:p>
    <w:p w14:paraId="421C6CF3" w14:textId="77777777" w:rsidR="003A1249" w:rsidRPr="005857C2" w:rsidRDefault="003A1249" w:rsidP="003A1249">
      <w:pPr>
        <w:autoSpaceDE w:val="0"/>
        <w:autoSpaceDN w:val="0"/>
        <w:adjustRightInd w:val="0"/>
        <w:jc w:val="center"/>
        <w:rPr>
          <w:szCs w:val="24"/>
        </w:rPr>
      </w:pPr>
    </w:p>
    <w:p w14:paraId="578C8489" w14:textId="77777777" w:rsidR="003A1249" w:rsidRDefault="003A1249" w:rsidP="003A1249">
      <w:pPr>
        <w:autoSpaceDE w:val="0"/>
        <w:autoSpaceDN w:val="0"/>
        <w:adjustRightInd w:val="0"/>
        <w:ind w:left="284" w:right="113"/>
        <w:contextualSpacing/>
        <w:jc w:val="center"/>
        <w:rPr>
          <w:rFonts w:eastAsia="Calibri"/>
          <w:b/>
          <w:bCs/>
          <w:szCs w:val="24"/>
        </w:rPr>
      </w:pPr>
      <w:r w:rsidRPr="005857C2">
        <w:rPr>
          <w:rFonts w:eastAsia="Calibri"/>
          <w:b/>
          <w:bCs/>
          <w:szCs w:val="24"/>
        </w:rPr>
        <w:t>I</w:t>
      </w:r>
      <w:r>
        <w:rPr>
          <w:rFonts w:eastAsia="Calibri"/>
          <w:b/>
          <w:bCs/>
          <w:szCs w:val="24"/>
        </w:rPr>
        <w:t xml:space="preserve"> SKYRIUS</w:t>
      </w:r>
    </w:p>
    <w:p w14:paraId="44C568F1" w14:textId="77777777" w:rsidR="003A1249" w:rsidRPr="005857C2" w:rsidRDefault="003A1249" w:rsidP="003A1249">
      <w:pPr>
        <w:autoSpaceDE w:val="0"/>
        <w:autoSpaceDN w:val="0"/>
        <w:adjustRightInd w:val="0"/>
        <w:ind w:left="284" w:right="113"/>
        <w:contextualSpacing/>
        <w:jc w:val="center"/>
        <w:rPr>
          <w:rFonts w:eastAsia="Calibri"/>
          <w:b/>
          <w:bCs/>
          <w:szCs w:val="24"/>
        </w:rPr>
      </w:pPr>
      <w:r w:rsidRPr="005857C2">
        <w:rPr>
          <w:rFonts w:eastAsia="Calibri"/>
          <w:b/>
          <w:bCs/>
          <w:szCs w:val="24"/>
        </w:rPr>
        <w:t xml:space="preserve">INFORMACIJA APIE </w:t>
      </w:r>
      <w:r w:rsidRPr="005857C2">
        <w:rPr>
          <w:rFonts w:ascii="TimesNewRoman,Bold" w:eastAsia="Calibri" w:hAnsi="TimesNewRoman,Bold" w:cs="TimesNewRoman,Bold"/>
          <w:b/>
          <w:bCs/>
          <w:szCs w:val="24"/>
        </w:rPr>
        <w:t>Į</w:t>
      </w:r>
      <w:r w:rsidRPr="005857C2">
        <w:rPr>
          <w:rFonts w:eastAsia="Calibri"/>
          <w:b/>
          <w:bCs/>
          <w:szCs w:val="24"/>
        </w:rPr>
        <w:t>STAIGOS VEIKL</w:t>
      </w:r>
      <w:r w:rsidRPr="005857C2">
        <w:rPr>
          <w:rFonts w:ascii="TimesNewRoman,Bold" w:eastAsia="Calibri" w:hAnsi="TimesNewRoman,Bold" w:cs="TimesNewRoman,Bold"/>
          <w:b/>
          <w:bCs/>
          <w:szCs w:val="24"/>
        </w:rPr>
        <w:t>Ą Į</w:t>
      </w:r>
      <w:r w:rsidRPr="005857C2">
        <w:rPr>
          <w:rFonts w:eastAsia="Calibri"/>
          <w:b/>
          <w:bCs/>
          <w:szCs w:val="24"/>
        </w:rPr>
        <w:t xml:space="preserve">GYVENDINANT </w:t>
      </w:r>
      <w:r w:rsidRPr="005857C2">
        <w:rPr>
          <w:rFonts w:ascii="TimesNewRoman,Bold" w:eastAsia="Calibri" w:hAnsi="TimesNewRoman,Bold" w:cs="TimesNewRoman,Bold"/>
          <w:b/>
          <w:bCs/>
          <w:szCs w:val="24"/>
        </w:rPr>
        <w:t>Į</w:t>
      </w:r>
      <w:r w:rsidRPr="005857C2">
        <w:rPr>
          <w:rFonts w:eastAsia="Calibri"/>
          <w:b/>
          <w:bCs/>
          <w:szCs w:val="24"/>
        </w:rPr>
        <w:t>STATUOSE NUSTATYTUS VEIKLOS TIKSLUS</w:t>
      </w:r>
    </w:p>
    <w:p w14:paraId="6457B1FA" w14:textId="77777777" w:rsidR="003A1249" w:rsidRPr="005857C2" w:rsidRDefault="003A1249" w:rsidP="003A1249">
      <w:pPr>
        <w:autoSpaceDE w:val="0"/>
        <w:autoSpaceDN w:val="0"/>
        <w:adjustRightInd w:val="0"/>
        <w:rPr>
          <w:rFonts w:eastAsia="Calibri"/>
          <w:b/>
          <w:bCs/>
          <w:szCs w:val="24"/>
        </w:rPr>
      </w:pPr>
    </w:p>
    <w:p w14:paraId="1353A827" w14:textId="77777777" w:rsidR="003A1249" w:rsidRPr="003A1249" w:rsidRDefault="003A1249" w:rsidP="009845D7">
      <w:pPr>
        <w:tabs>
          <w:tab w:val="left" w:pos="9214"/>
        </w:tabs>
        <w:autoSpaceDE w:val="0"/>
        <w:autoSpaceDN w:val="0"/>
        <w:adjustRightInd w:val="0"/>
        <w:ind w:firstLine="720"/>
        <w:jc w:val="both"/>
        <w:rPr>
          <w:rFonts w:eastAsia="Calibri"/>
          <w:bCs/>
          <w:szCs w:val="24"/>
        </w:rPr>
      </w:pPr>
      <w:r w:rsidRPr="003A1249">
        <w:rPr>
          <w:rFonts w:eastAsia="Calibri"/>
          <w:b/>
          <w:bCs/>
          <w:szCs w:val="24"/>
        </w:rPr>
        <w:t xml:space="preserve">1.1. </w:t>
      </w:r>
      <w:r w:rsidRPr="003A1249">
        <w:rPr>
          <w:rFonts w:eastAsia="Calibri"/>
          <w:bCs/>
          <w:szCs w:val="24"/>
        </w:rPr>
        <w:t>Viešoji įstaiga Seredžiaus ambulatorija (toliau – įstaiga) yra Lietuvos nacionalinės sveikatos sistemos Jurbarko rajono savivaldybės įsteigta viešoji asmens sveikatos priežiūros ne pelno siekianti įstaiga, teikianti pirminio lygio asmens sveikatos priežiūros paslaugas pagal sutartis su Teritorine ligonių kasa.</w:t>
      </w:r>
    </w:p>
    <w:p w14:paraId="0B669BF7" w14:textId="77777777" w:rsidR="003A1249" w:rsidRPr="003A1249" w:rsidRDefault="003A1249" w:rsidP="009845D7">
      <w:pPr>
        <w:tabs>
          <w:tab w:val="left" w:pos="9187"/>
        </w:tabs>
        <w:autoSpaceDE w:val="0"/>
        <w:autoSpaceDN w:val="0"/>
        <w:adjustRightInd w:val="0"/>
        <w:ind w:firstLine="720"/>
        <w:jc w:val="both"/>
        <w:rPr>
          <w:rFonts w:eastAsia="Calibri"/>
          <w:szCs w:val="22"/>
        </w:rPr>
      </w:pPr>
      <w:r w:rsidRPr="003A1249">
        <w:rPr>
          <w:rFonts w:eastAsia="Calibri"/>
          <w:b/>
          <w:bCs/>
          <w:szCs w:val="24"/>
        </w:rPr>
        <w:t>Įstaigos vizija</w:t>
      </w:r>
      <w:r w:rsidRPr="003A1249">
        <w:rPr>
          <w:rFonts w:eastAsia="Calibri"/>
          <w:bCs/>
          <w:szCs w:val="24"/>
        </w:rPr>
        <w:t xml:space="preserve"> –</w:t>
      </w:r>
      <w:r w:rsidRPr="003A1249">
        <w:rPr>
          <w:rFonts w:eastAsia="Calibri"/>
          <w:szCs w:val="22"/>
        </w:rPr>
        <w:t xml:space="preserve"> pirminės asmens sveikatos priežiūros įstaiga, atitinkanti šiandienos reikalavimus, teikianti aukščiausios kokybės paslaugas, orientuota į pacientų poreikius. Tai įstaiga, kurioje pacientų ir gydytojų santykiai grindžiami abipusiu pasitikėjimu ir pagarba.</w:t>
      </w:r>
    </w:p>
    <w:p w14:paraId="7A7A0441" w14:textId="77777777" w:rsidR="003A1249" w:rsidRPr="003A1249" w:rsidRDefault="003A1249" w:rsidP="009845D7">
      <w:pPr>
        <w:tabs>
          <w:tab w:val="left" w:pos="9187"/>
        </w:tabs>
        <w:autoSpaceDE w:val="0"/>
        <w:autoSpaceDN w:val="0"/>
        <w:adjustRightInd w:val="0"/>
        <w:ind w:firstLine="720"/>
        <w:jc w:val="both"/>
        <w:rPr>
          <w:rFonts w:eastAsia="Calibri"/>
          <w:szCs w:val="22"/>
        </w:rPr>
      </w:pPr>
      <w:r w:rsidRPr="003A1249">
        <w:rPr>
          <w:rFonts w:eastAsia="Calibri"/>
          <w:b/>
          <w:szCs w:val="22"/>
        </w:rPr>
        <w:t>Įstaigos misija</w:t>
      </w:r>
      <w:r w:rsidRPr="003A1249">
        <w:rPr>
          <w:rFonts w:eastAsia="Calibri"/>
          <w:szCs w:val="22"/>
        </w:rPr>
        <w:t xml:space="preserve"> – organizuoti ir teikti kokybiškas bei kvalifikuotas pirminės asmens </w:t>
      </w:r>
      <w:r w:rsidRPr="003A1249">
        <w:rPr>
          <w:rFonts w:eastAsia="Calibri"/>
          <w:szCs w:val="24"/>
        </w:rPr>
        <w:t>sveikatos priežiūros paslaugas, efektyviai naudojant sveikatos priežiūros išteklius, bei nuolat siekti</w:t>
      </w:r>
      <w:r w:rsidRPr="003A1249">
        <w:rPr>
          <w:rFonts w:eastAsia="Calibri"/>
          <w:szCs w:val="22"/>
        </w:rPr>
        <w:t xml:space="preserve"> sveikatos priežiūros kokybės ir optimalių sąlygų pacientams ir darbuotojams.</w:t>
      </w:r>
    </w:p>
    <w:p w14:paraId="3602344A" w14:textId="77777777" w:rsidR="003A1249" w:rsidRPr="003A1249" w:rsidRDefault="003A1249" w:rsidP="009845D7">
      <w:pPr>
        <w:tabs>
          <w:tab w:val="left" w:pos="9187"/>
        </w:tabs>
        <w:autoSpaceDE w:val="0"/>
        <w:autoSpaceDN w:val="0"/>
        <w:adjustRightInd w:val="0"/>
        <w:ind w:firstLine="720"/>
        <w:jc w:val="both"/>
        <w:rPr>
          <w:rFonts w:eastAsia="Calibri"/>
          <w:i/>
          <w:szCs w:val="22"/>
        </w:rPr>
      </w:pPr>
      <w:r w:rsidRPr="003A1249">
        <w:rPr>
          <w:rFonts w:eastAsia="Calibri"/>
          <w:b/>
          <w:bCs/>
          <w:szCs w:val="24"/>
        </w:rPr>
        <w:t>Įstaigos strategija</w:t>
      </w:r>
      <w:r w:rsidRPr="003A1249">
        <w:rPr>
          <w:rFonts w:eastAsia="Calibri"/>
          <w:bCs/>
          <w:i/>
          <w:szCs w:val="24"/>
        </w:rPr>
        <w:t>:</w:t>
      </w:r>
    </w:p>
    <w:p w14:paraId="0D9CCC55" w14:textId="77777777" w:rsidR="003A1249" w:rsidRPr="003A1249" w:rsidRDefault="003A1249" w:rsidP="009845D7">
      <w:pPr>
        <w:tabs>
          <w:tab w:val="left" w:pos="9187"/>
        </w:tabs>
        <w:autoSpaceDE w:val="0"/>
        <w:autoSpaceDN w:val="0"/>
        <w:adjustRightInd w:val="0"/>
        <w:ind w:firstLine="720"/>
        <w:jc w:val="both"/>
        <w:rPr>
          <w:rFonts w:eastAsia="Calibri"/>
          <w:szCs w:val="24"/>
        </w:rPr>
      </w:pPr>
      <w:r w:rsidRPr="003A1249">
        <w:rPr>
          <w:rFonts w:eastAsia="Calibri"/>
          <w:szCs w:val="24"/>
        </w:rPr>
        <w:t>1. Išlikti modernia, teikiančia kokybiškas pirminio lygio ambulatorines sveikatos priežiūros paslaugas.</w:t>
      </w:r>
    </w:p>
    <w:p w14:paraId="53579D5D" w14:textId="77777777" w:rsidR="003A1249" w:rsidRPr="003A1249" w:rsidRDefault="003A1249" w:rsidP="009845D7">
      <w:pPr>
        <w:tabs>
          <w:tab w:val="left" w:pos="9187"/>
        </w:tabs>
        <w:autoSpaceDE w:val="0"/>
        <w:autoSpaceDN w:val="0"/>
        <w:adjustRightInd w:val="0"/>
        <w:ind w:firstLine="720"/>
        <w:jc w:val="both"/>
        <w:rPr>
          <w:rFonts w:eastAsia="Calibri"/>
          <w:szCs w:val="24"/>
        </w:rPr>
      </w:pPr>
      <w:r w:rsidRPr="003A1249">
        <w:rPr>
          <w:rFonts w:eastAsia="Calibri"/>
          <w:szCs w:val="24"/>
        </w:rPr>
        <w:t>2. Gyventojams suteikti kokybiškas sveikatos priežiūros paslaugas, kuo racionaliau panaudojant finansinius ir žmogiškuosius išteklius, gerinant pacientų patekimą pas specialistus.</w:t>
      </w:r>
    </w:p>
    <w:p w14:paraId="633CD35F" w14:textId="77777777" w:rsidR="003A1249" w:rsidRPr="003A1249" w:rsidRDefault="003A1249" w:rsidP="009845D7">
      <w:pPr>
        <w:tabs>
          <w:tab w:val="left" w:pos="9187"/>
        </w:tabs>
        <w:autoSpaceDE w:val="0"/>
        <w:autoSpaceDN w:val="0"/>
        <w:adjustRightInd w:val="0"/>
        <w:ind w:firstLine="720"/>
        <w:jc w:val="both"/>
        <w:rPr>
          <w:rFonts w:eastAsia="Calibri"/>
          <w:szCs w:val="24"/>
        </w:rPr>
      </w:pPr>
      <w:r w:rsidRPr="003A1249">
        <w:rPr>
          <w:rFonts w:eastAsia="Calibri"/>
          <w:szCs w:val="24"/>
        </w:rPr>
        <w:t>3. Nuolat gerinti įstaigos darbuotojų darbo sąlygas modernizuojant jų darbo vietas, didinti moralinį pasitenkinimą savo darbu.</w:t>
      </w:r>
    </w:p>
    <w:p w14:paraId="2F85D481" w14:textId="77777777" w:rsidR="003A1249" w:rsidRPr="003A1249" w:rsidRDefault="003A1249" w:rsidP="009845D7">
      <w:pPr>
        <w:tabs>
          <w:tab w:val="left" w:pos="9187"/>
        </w:tabs>
        <w:autoSpaceDE w:val="0"/>
        <w:autoSpaceDN w:val="0"/>
        <w:adjustRightInd w:val="0"/>
        <w:ind w:firstLine="720"/>
        <w:jc w:val="both"/>
        <w:rPr>
          <w:rFonts w:eastAsia="Calibri"/>
          <w:szCs w:val="24"/>
        </w:rPr>
      </w:pPr>
      <w:r w:rsidRPr="003A1249">
        <w:rPr>
          <w:rFonts w:eastAsia="Calibri"/>
          <w:szCs w:val="24"/>
        </w:rPr>
        <w:t>4. Atnaujinti ir įsigyti būtinų naujų medicininių diagnostikos ir gydymo prietaisų.</w:t>
      </w:r>
    </w:p>
    <w:p w14:paraId="3C362F68" w14:textId="77777777" w:rsidR="003A1249" w:rsidRPr="003A1249" w:rsidRDefault="003A1249" w:rsidP="009845D7">
      <w:pPr>
        <w:tabs>
          <w:tab w:val="left" w:pos="9187"/>
        </w:tabs>
        <w:autoSpaceDE w:val="0"/>
        <w:autoSpaceDN w:val="0"/>
        <w:adjustRightInd w:val="0"/>
        <w:ind w:firstLine="720"/>
        <w:jc w:val="both"/>
        <w:rPr>
          <w:rFonts w:eastAsia="Calibri"/>
          <w:szCs w:val="24"/>
        </w:rPr>
      </w:pPr>
      <w:r w:rsidRPr="003A1249">
        <w:rPr>
          <w:rFonts w:eastAsia="Calibri"/>
          <w:szCs w:val="24"/>
        </w:rPr>
        <w:t>5. Nuolat tobulinti įstaigos valdymo ir vadybos metodus.</w:t>
      </w:r>
    </w:p>
    <w:p w14:paraId="05C57AC2" w14:textId="77777777" w:rsidR="003A1249" w:rsidRPr="003A1249" w:rsidRDefault="003A1249" w:rsidP="009845D7">
      <w:pPr>
        <w:tabs>
          <w:tab w:val="left" w:pos="9187"/>
        </w:tabs>
        <w:autoSpaceDE w:val="0"/>
        <w:autoSpaceDN w:val="0"/>
        <w:adjustRightInd w:val="0"/>
        <w:ind w:firstLine="720"/>
        <w:jc w:val="both"/>
        <w:rPr>
          <w:rFonts w:eastAsia="Calibri"/>
          <w:bCs/>
          <w:szCs w:val="24"/>
        </w:rPr>
      </w:pPr>
      <w:r w:rsidRPr="003A1249">
        <w:rPr>
          <w:rFonts w:eastAsia="Calibri"/>
          <w:szCs w:val="24"/>
        </w:rPr>
        <w:t>6. Plėtoti informacinių technologijų panaudojimą įstaigos veikloje.</w:t>
      </w:r>
    </w:p>
    <w:p w14:paraId="04030D04" w14:textId="77777777" w:rsidR="003A1249" w:rsidRPr="00377989" w:rsidRDefault="003A1249" w:rsidP="009845D7">
      <w:pPr>
        <w:tabs>
          <w:tab w:val="left" w:pos="9187"/>
        </w:tabs>
        <w:autoSpaceDE w:val="0"/>
        <w:autoSpaceDN w:val="0"/>
        <w:adjustRightInd w:val="0"/>
        <w:ind w:firstLine="720"/>
        <w:jc w:val="both"/>
        <w:rPr>
          <w:rFonts w:eastAsia="Calibri"/>
          <w:szCs w:val="24"/>
        </w:rPr>
      </w:pPr>
      <w:r w:rsidRPr="003A1249">
        <w:rPr>
          <w:rFonts w:eastAsia="Calibri"/>
          <w:b/>
          <w:iCs/>
          <w:szCs w:val="24"/>
        </w:rPr>
        <w:t>Pagrindinis įstaigos veiklos tikslas</w:t>
      </w:r>
      <w:r w:rsidRPr="003A1249">
        <w:rPr>
          <w:rFonts w:eastAsia="Calibri"/>
          <w:szCs w:val="24"/>
        </w:rPr>
        <w:t xml:space="preserve"> – pacientų sveikatos interesų tenkinimas, </w:t>
      </w:r>
      <w:r w:rsidRPr="003A1249">
        <w:rPr>
          <w:rFonts w:eastAsia="Calibri"/>
          <w:szCs w:val="22"/>
        </w:rPr>
        <w:t>sergamumo ir mirtingumo mažinimas, kokybiškų asmens sveikatos priežiūros paslaugų teikimas</w:t>
      </w:r>
      <w:r w:rsidRPr="003A1249">
        <w:rPr>
          <w:rFonts w:eastAsia="Calibri"/>
          <w:szCs w:val="24"/>
        </w:rPr>
        <w:t xml:space="preserve">. </w:t>
      </w:r>
      <w:r w:rsidRPr="003A1249">
        <w:rPr>
          <w:rFonts w:eastAsia="Calibri"/>
          <w:szCs w:val="22"/>
        </w:rPr>
        <w:t xml:space="preserve">Didinti bendradarbiavimą su pacientais: kviesti į profilaktines apžiūras prirašytus, draustus sveikatos draudimu, socialinės rizikos grupei priklausančius asmenis. Pacientų pasitenkinimas įstaigos </w:t>
      </w:r>
      <w:r w:rsidRPr="00377989">
        <w:rPr>
          <w:rFonts w:eastAsia="Calibri"/>
          <w:szCs w:val="22"/>
        </w:rPr>
        <w:t xml:space="preserve">teikiamomis paslaugomis, siekiama gerinti pacientų aptarnavimo kokybę. </w:t>
      </w:r>
    </w:p>
    <w:p w14:paraId="04171033" w14:textId="77777777" w:rsidR="003A1249" w:rsidRPr="00377989" w:rsidRDefault="003A1249" w:rsidP="009845D7">
      <w:pPr>
        <w:tabs>
          <w:tab w:val="left" w:pos="9187"/>
        </w:tabs>
        <w:autoSpaceDE w:val="0"/>
        <w:autoSpaceDN w:val="0"/>
        <w:adjustRightInd w:val="0"/>
        <w:ind w:firstLine="720"/>
        <w:jc w:val="both"/>
        <w:rPr>
          <w:rFonts w:eastAsia="Calibri"/>
          <w:bCs/>
          <w:szCs w:val="24"/>
        </w:rPr>
      </w:pPr>
      <w:r w:rsidRPr="00377989">
        <w:rPr>
          <w:rFonts w:eastAsia="Calibri"/>
          <w:b/>
          <w:bCs/>
          <w:szCs w:val="24"/>
        </w:rPr>
        <w:t xml:space="preserve">Įstaigos struktūra: </w:t>
      </w:r>
      <w:r w:rsidRPr="00377989">
        <w:rPr>
          <w:rFonts w:eastAsia="Calibri"/>
          <w:bCs/>
          <w:szCs w:val="24"/>
        </w:rPr>
        <w:t xml:space="preserve">(filialai, skyriai, medicinos punktai, turimos licencijos, higienos pasai ir kt.) Viešoji įstaiga Seredžiaus ambulatorija, S. Šimkaus 5A, Seredžiaus mstl., </w:t>
      </w:r>
      <w:r w:rsidR="0037589E" w:rsidRPr="00377989">
        <w:rPr>
          <w:rFonts w:eastAsia="Calibri"/>
          <w:bCs/>
          <w:szCs w:val="24"/>
        </w:rPr>
        <w:t xml:space="preserve">Jurbarko r. sav., </w:t>
      </w:r>
      <w:r w:rsidRPr="00377989">
        <w:rPr>
          <w:rFonts w:eastAsia="Calibri"/>
          <w:bCs/>
          <w:szCs w:val="24"/>
        </w:rPr>
        <w:t xml:space="preserve">Juridinių asmenų registre kodas 158742288. </w:t>
      </w:r>
      <w:r w:rsidRPr="00377989">
        <w:rPr>
          <w:rFonts w:eastAsia="Calibri"/>
          <w:szCs w:val="22"/>
        </w:rPr>
        <w:t xml:space="preserve">Leidimas-higienos pasas Nr. LHP-193, išduotas 2013-09-03 Tauragės visuomenės sveikatos centro. </w:t>
      </w:r>
      <w:r w:rsidRPr="00377989">
        <w:rPr>
          <w:rFonts w:eastAsia="Calibri"/>
          <w:bCs/>
          <w:iCs/>
          <w:szCs w:val="24"/>
        </w:rPr>
        <w:t>Licencija Nr. 2115</w:t>
      </w:r>
      <w:r w:rsidRPr="00377989">
        <w:rPr>
          <w:rFonts w:eastAsia="Calibri"/>
          <w:bCs/>
          <w:szCs w:val="24"/>
        </w:rPr>
        <w:t xml:space="preserve">, išduota </w:t>
      </w:r>
      <w:r w:rsidR="00377989">
        <w:rPr>
          <w:rFonts w:eastAsia="Calibri"/>
          <w:bCs/>
          <w:szCs w:val="24"/>
        </w:rPr>
        <w:t xml:space="preserve">       </w:t>
      </w:r>
      <w:r w:rsidRPr="00377989">
        <w:rPr>
          <w:rFonts w:eastAsia="Calibri"/>
          <w:bCs/>
          <w:szCs w:val="24"/>
        </w:rPr>
        <w:t xml:space="preserve">2001-10-22. </w:t>
      </w:r>
    </w:p>
    <w:p w14:paraId="03D51B6B" w14:textId="77777777" w:rsidR="003A1249" w:rsidRPr="00377989" w:rsidRDefault="003A1249" w:rsidP="009845D7">
      <w:pPr>
        <w:tabs>
          <w:tab w:val="left" w:pos="9187"/>
        </w:tabs>
        <w:autoSpaceDE w:val="0"/>
        <w:autoSpaceDN w:val="0"/>
        <w:adjustRightInd w:val="0"/>
        <w:ind w:firstLine="720"/>
        <w:jc w:val="both"/>
        <w:rPr>
          <w:rFonts w:eastAsia="Calibri"/>
          <w:bCs/>
          <w:szCs w:val="24"/>
        </w:rPr>
      </w:pPr>
      <w:r w:rsidRPr="00377989">
        <w:rPr>
          <w:rFonts w:eastAsia="Calibri"/>
          <w:bCs/>
          <w:szCs w:val="24"/>
        </w:rPr>
        <w:t>Nuo 2013 m. spalio 7 d. suteikia teisę teikti šias paslaugas:</w:t>
      </w:r>
    </w:p>
    <w:p w14:paraId="218995C4" w14:textId="77777777" w:rsidR="003A1249" w:rsidRPr="00377989" w:rsidRDefault="003A1249" w:rsidP="009845D7">
      <w:pPr>
        <w:tabs>
          <w:tab w:val="left" w:pos="9187"/>
        </w:tabs>
        <w:autoSpaceDE w:val="0"/>
        <w:autoSpaceDN w:val="0"/>
        <w:adjustRightInd w:val="0"/>
        <w:ind w:firstLine="720"/>
        <w:jc w:val="both"/>
        <w:rPr>
          <w:rFonts w:eastAsia="Calibri"/>
          <w:bCs/>
          <w:szCs w:val="24"/>
        </w:rPr>
      </w:pPr>
      <w:r w:rsidRPr="00377989">
        <w:rPr>
          <w:rFonts w:eastAsia="Calibri"/>
          <w:bCs/>
          <w:szCs w:val="24"/>
        </w:rPr>
        <w:t>- pirminės ambulatorinės asmens sveikatos priežiūros medicinos-šeimos medicinos,</w:t>
      </w:r>
    </w:p>
    <w:p w14:paraId="36433507" w14:textId="77777777" w:rsidR="003A1249" w:rsidRPr="00377989" w:rsidRDefault="003A1249" w:rsidP="009845D7">
      <w:pPr>
        <w:tabs>
          <w:tab w:val="left" w:pos="9187"/>
        </w:tabs>
        <w:autoSpaceDE w:val="0"/>
        <w:autoSpaceDN w:val="0"/>
        <w:adjustRightInd w:val="0"/>
        <w:ind w:firstLine="720"/>
        <w:jc w:val="both"/>
        <w:rPr>
          <w:rFonts w:eastAsia="Calibri"/>
          <w:bCs/>
          <w:szCs w:val="24"/>
        </w:rPr>
      </w:pPr>
      <w:r w:rsidRPr="00377989">
        <w:rPr>
          <w:rFonts w:eastAsia="Calibri"/>
          <w:bCs/>
          <w:szCs w:val="24"/>
        </w:rPr>
        <w:t>- slaugos: bendrosios praktikos slaugos, bendruomenės slaugos.</w:t>
      </w:r>
    </w:p>
    <w:p w14:paraId="4B56298E" w14:textId="77777777" w:rsidR="003A1249" w:rsidRPr="00377989" w:rsidRDefault="003A1249" w:rsidP="009845D7">
      <w:pPr>
        <w:tabs>
          <w:tab w:val="left" w:pos="9187"/>
        </w:tabs>
        <w:autoSpaceDE w:val="0"/>
        <w:autoSpaceDN w:val="0"/>
        <w:adjustRightInd w:val="0"/>
        <w:ind w:firstLine="720"/>
        <w:jc w:val="both"/>
        <w:rPr>
          <w:rFonts w:eastAsia="Calibri"/>
          <w:bCs/>
          <w:szCs w:val="24"/>
        </w:rPr>
      </w:pPr>
      <w:r w:rsidRPr="00377989">
        <w:rPr>
          <w:rFonts w:eastAsia="Calibri"/>
          <w:bCs/>
          <w:szCs w:val="24"/>
        </w:rPr>
        <w:t>- akušerio praktikos.</w:t>
      </w:r>
    </w:p>
    <w:p w14:paraId="43850886" w14:textId="77777777" w:rsidR="003A1249" w:rsidRPr="00377989" w:rsidRDefault="003A1249" w:rsidP="009845D7">
      <w:pPr>
        <w:tabs>
          <w:tab w:val="left" w:pos="9187"/>
        </w:tabs>
        <w:autoSpaceDE w:val="0"/>
        <w:autoSpaceDN w:val="0"/>
        <w:adjustRightInd w:val="0"/>
        <w:ind w:firstLine="720"/>
        <w:jc w:val="both"/>
        <w:rPr>
          <w:rFonts w:eastAsia="Calibri"/>
          <w:bCs/>
          <w:szCs w:val="24"/>
        </w:rPr>
      </w:pPr>
      <w:r w:rsidRPr="00377989">
        <w:rPr>
          <w:rFonts w:eastAsia="Calibri"/>
          <w:bCs/>
          <w:szCs w:val="24"/>
        </w:rPr>
        <w:t xml:space="preserve">- </w:t>
      </w:r>
      <w:r w:rsidRPr="00377989">
        <w:rPr>
          <w:rFonts w:eastAsia="Calibri"/>
          <w:szCs w:val="22"/>
        </w:rPr>
        <w:t>ambulatorines odontologinės priežiūros paslaugas.</w:t>
      </w:r>
      <w:r w:rsidRPr="00377989">
        <w:rPr>
          <w:rFonts w:eastAsia="Calibri"/>
          <w:bCs/>
          <w:i/>
          <w:iCs/>
          <w:szCs w:val="24"/>
        </w:rPr>
        <w:t xml:space="preserve"> </w:t>
      </w:r>
      <w:r w:rsidRPr="00377989">
        <w:rPr>
          <w:rFonts w:eastAsia="Calibri"/>
          <w:bCs/>
          <w:iCs/>
          <w:szCs w:val="24"/>
        </w:rPr>
        <w:t>Licencija Nr.1585</w:t>
      </w:r>
      <w:r w:rsidRPr="00377989">
        <w:rPr>
          <w:rFonts w:eastAsia="Calibri"/>
          <w:bCs/>
          <w:szCs w:val="24"/>
        </w:rPr>
        <w:t xml:space="preserve">, išduota </w:t>
      </w:r>
      <w:r w:rsidR="0069552D" w:rsidRPr="00377989">
        <w:rPr>
          <w:rFonts w:eastAsia="Calibri"/>
          <w:bCs/>
          <w:szCs w:val="24"/>
        </w:rPr>
        <w:t xml:space="preserve">            </w:t>
      </w:r>
      <w:r w:rsidRPr="00377989">
        <w:rPr>
          <w:rFonts w:eastAsia="Calibri"/>
          <w:bCs/>
          <w:szCs w:val="24"/>
        </w:rPr>
        <w:t>2009-01-14.</w:t>
      </w:r>
    </w:p>
    <w:p w14:paraId="61A4D1A6" w14:textId="77777777" w:rsidR="003A1249" w:rsidRPr="00377989" w:rsidRDefault="003A1249" w:rsidP="009845D7">
      <w:pPr>
        <w:tabs>
          <w:tab w:val="left" w:pos="9187"/>
        </w:tabs>
        <w:ind w:firstLine="720"/>
        <w:jc w:val="both"/>
        <w:rPr>
          <w:rFonts w:eastAsia="Calibri"/>
          <w:szCs w:val="22"/>
        </w:rPr>
      </w:pPr>
      <w:r w:rsidRPr="00377989">
        <w:rPr>
          <w:rFonts w:eastAsia="Calibri"/>
          <w:szCs w:val="22"/>
        </w:rPr>
        <w:t>Klausučių medicinos punktas (toliau – Punktas), A. Daugėlos g. 24, Klausuči</w:t>
      </w:r>
      <w:r w:rsidR="0037589E" w:rsidRPr="00377989">
        <w:rPr>
          <w:rFonts w:eastAsia="Calibri"/>
          <w:szCs w:val="22"/>
        </w:rPr>
        <w:t>ų k.</w:t>
      </w:r>
      <w:r w:rsidRPr="00377989">
        <w:rPr>
          <w:rFonts w:eastAsia="Calibri"/>
          <w:szCs w:val="22"/>
        </w:rPr>
        <w:t>, Jurbarko</w:t>
      </w:r>
      <w:r w:rsidR="0037589E" w:rsidRPr="00377989">
        <w:rPr>
          <w:rFonts w:eastAsia="Calibri"/>
          <w:szCs w:val="22"/>
        </w:rPr>
        <w:t> </w:t>
      </w:r>
      <w:r w:rsidRPr="00377989">
        <w:rPr>
          <w:rFonts w:eastAsia="Calibri"/>
          <w:szCs w:val="22"/>
        </w:rPr>
        <w:t>r.</w:t>
      </w:r>
      <w:r w:rsidR="0037589E" w:rsidRPr="00377989">
        <w:rPr>
          <w:rFonts w:eastAsia="Calibri"/>
          <w:szCs w:val="22"/>
        </w:rPr>
        <w:t xml:space="preserve"> sav.</w:t>
      </w:r>
      <w:r w:rsidRPr="00377989">
        <w:rPr>
          <w:rFonts w:eastAsia="Calibri"/>
          <w:szCs w:val="22"/>
        </w:rPr>
        <w:t xml:space="preserve"> Leidimas-higienos pasas Nr. LHP.7.22-4 (17.4.1.7.22), išduotas 2017-03-08 Nacionalinio visuomenės sveikatos centro prie Sveikatos apsaugos ministerijos. </w:t>
      </w:r>
    </w:p>
    <w:p w14:paraId="0B0BA666" w14:textId="77777777" w:rsidR="003A1249" w:rsidRPr="00377989" w:rsidRDefault="003A1249" w:rsidP="009845D7">
      <w:pPr>
        <w:tabs>
          <w:tab w:val="left" w:pos="426"/>
          <w:tab w:val="left" w:pos="9187"/>
        </w:tabs>
        <w:ind w:firstLine="720"/>
        <w:jc w:val="both"/>
      </w:pPr>
      <w:r w:rsidRPr="00377989">
        <w:t>Punkte vykdomos šios paslaugos:</w:t>
      </w:r>
    </w:p>
    <w:p w14:paraId="58FB4968" w14:textId="77777777" w:rsidR="003A1249" w:rsidRPr="00377989" w:rsidRDefault="003A1249" w:rsidP="009845D7">
      <w:pPr>
        <w:tabs>
          <w:tab w:val="left" w:pos="426"/>
          <w:tab w:val="left" w:pos="9187"/>
        </w:tabs>
        <w:ind w:firstLine="720"/>
        <w:jc w:val="both"/>
        <w:rPr>
          <w:bCs/>
          <w:szCs w:val="24"/>
        </w:rPr>
      </w:pPr>
      <w:r w:rsidRPr="00377989">
        <w:rPr>
          <w:bCs/>
          <w:szCs w:val="24"/>
        </w:rPr>
        <w:lastRenderedPageBreak/>
        <w:t>- pirminės ambulatorinės asmens sveikatos priežiūros medicinos-šeimos medicinos,</w:t>
      </w:r>
    </w:p>
    <w:p w14:paraId="3B3BF705" w14:textId="77777777" w:rsidR="003A1249" w:rsidRPr="00377989" w:rsidRDefault="003A1249" w:rsidP="009845D7">
      <w:pPr>
        <w:tabs>
          <w:tab w:val="left" w:pos="426"/>
          <w:tab w:val="left" w:pos="9187"/>
        </w:tabs>
        <w:ind w:firstLine="720"/>
        <w:jc w:val="both"/>
      </w:pPr>
      <w:r w:rsidRPr="00377989">
        <w:rPr>
          <w:bCs/>
          <w:szCs w:val="24"/>
        </w:rPr>
        <w:t>- slaugos: bendrosios praktikos slaugos, bendruomenės slaugos.</w:t>
      </w:r>
    </w:p>
    <w:p w14:paraId="0680454D" w14:textId="77777777" w:rsidR="003A1249" w:rsidRPr="00377989" w:rsidRDefault="003A1249" w:rsidP="009845D7">
      <w:pPr>
        <w:tabs>
          <w:tab w:val="left" w:pos="9187"/>
        </w:tabs>
        <w:autoSpaceDE w:val="0"/>
        <w:autoSpaceDN w:val="0"/>
        <w:adjustRightInd w:val="0"/>
        <w:ind w:firstLine="720"/>
        <w:jc w:val="both"/>
        <w:rPr>
          <w:rFonts w:eastAsia="Calibri"/>
          <w:bCs/>
          <w:szCs w:val="24"/>
        </w:rPr>
      </w:pPr>
      <w:r w:rsidRPr="00377989">
        <w:rPr>
          <w:rFonts w:eastAsia="Calibri"/>
          <w:b/>
          <w:bCs/>
          <w:szCs w:val="24"/>
        </w:rPr>
        <w:t>Informacija apie įstaigos vadovą:</w:t>
      </w:r>
      <w:r w:rsidRPr="00377989">
        <w:rPr>
          <w:rFonts w:eastAsia="Calibri"/>
          <w:bCs/>
          <w:szCs w:val="24"/>
        </w:rPr>
        <w:t xml:space="preserve"> </w:t>
      </w:r>
    </w:p>
    <w:p w14:paraId="01EF3D38" w14:textId="77777777" w:rsidR="003A1249" w:rsidRPr="00377989" w:rsidRDefault="003A1249" w:rsidP="009845D7">
      <w:pPr>
        <w:tabs>
          <w:tab w:val="left" w:pos="9187"/>
        </w:tabs>
        <w:autoSpaceDE w:val="0"/>
        <w:autoSpaceDN w:val="0"/>
        <w:adjustRightInd w:val="0"/>
        <w:ind w:firstLine="720"/>
        <w:jc w:val="both"/>
        <w:rPr>
          <w:rFonts w:eastAsia="Calibri"/>
          <w:bCs/>
          <w:strike/>
          <w:szCs w:val="24"/>
        </w:rPr>
      </w:pPr>
      <w:r w:rsidRPr="00377989">
        <w:rPr>
          <w:rFonts w:eastAsia="Calibri"/>
          <w:bCs/>
          <w:szCs w:val="24"/>
        </w:rPr>
        <w:t>1. Įstaigos vadovas</w:t>
      </w:r>
      <w:r w:rsidRPr="00377989">
        <w:rPr>
          <w:rFonts w:eastAsia="Calibri"/>
          <w:b/>
          <w:bCs/>
          <w:szCs w:val="24"/>
        </w:rPr>
        <w:t xml:space="preserve"> </w:t>
      </w:r>
      <w:r w:rsidRPr="00377989">
        <w:rPr>
          <w:rFonts w:eastAsia="Calibri"/>
          <w:bCs/>
          <w:szCs w:val="24"/>
        </w:rPr>
        <w:t xml:space="preserve">– vyriausioji gydytoja Regina </w:t>
      </w:r>
      <w:proofErr w:type="spellStart"/>
      <w:r w:rsidRPr="00377989">
        <w:rPr>
          <w:rFonts w:eastAsia="Calibri"/>
          <w:bCs/>
          <w:szCs w:val="24"/>
        </w:rPr>
        <w:t>Petrukaitienė</w:t>
      </w:r>
      <w:proofErr w:type="spellEnd"/>
      <w:r w:rsidRPr="00377989">
        <w:rPr>
          <w:rFonts w:eastAsia="Calibri"/>
          <w:bCs/>
          <w:szCs w:val="24"/>
        </w:rPr>
        <w:t xml:space="preserve">, šeimos gydytoja. Įstaigai vadovauja nuo įstaigos įsteigimo – 2001 m. rugpjūčio 1 d. </w:t>
      </w:r>
    </w:p>
    <w:p w14:paraId="520C4131" w14:textId="77777777" w:rsidR="003A1249" w:rsidRPr="00377989" w:rsidRDefault="003A1249" w:rsidP="009845D7">
      <w:pPr>
        <w:tabs>
          <w:tab w:val="left" w:pos="9187"/>
        </w:tabs>
        <w:autoSpaceDE w:val="0"/>
        <w:autoSpaceDN w:val="0"/>
        <w:adjustRightInd w:val="0"/>
        <w:ind w:firstLine="720"/>
        <w:jc w:val="both"/>
        <w:rPr>
          <w:rFonts w:eastAsia="Calibri"/>
          <w:bCs/>
          <w:szCs w:val="24"/>
        </w:rPr>
      </w:pPr>
      <w:r w:rsidRPr="00377989">
        <w:rPr>
          <w:rFonts w:eastAsia="Calibri"/>
          <w:bCs/>
          <w:szCs w:val="24"/>
        </w:rPr>
        <w:t>2. Vyriausioji gydytoja nuolat tobulinasi seminaruose, konferencijose, kelia profesinę kvalifikaciją.</w:t>
      </w:r>
    </w:p>
    <w:p w14:paraId="3B2DE951" w14:textId="77777777" w:rsidR="003A1249" w:rsidRPr="00377989" w:rsidRDefault="003A1249" w:rsidP="009845D7">
      <w:pPr>
        <w:tabs>
          <w:tab w:val="left" w:pos="9187"/>
        </w:tabs>
        <w:autoSpaceDE w:val="0"/>
        <w:autoSpaceDN w:val="0"/>
        <w:adjustRightInd w:val="0"/>
        <w:ind w:firstLine="720"/>
        <w:jc w:val="both"/>
        <w:rPr>
          <w:rFonts w:eastAsia="Calibri"/>
          <w:szCs w:val="24"/>
        </w:rPr>
      </w:pPr>
      <w:r w:rsidRPr="00377989">
        <w:rPr>
          <w:rFonts w:eastAsia="Calibri"/>
          <w:szCs w:val="24"/>
        </w:rPr>
        <w:t xml:space="preserve">3. </w:t>
      </w:r>
      <w:r w:rsidRPr="00377989">
        <w:t xml:space="preserve">Naudojantis e. sveikatos paslaugomis </w:t>
      </w:r>
      <w:r w:rsidRPr="00377989">
        <w:rPr>
          <w:rFonts w:eastAsia="Calibri"/>
          <w:szCs w:val="24"/>
        </w:rPr>
        <w:t>išduodami elektroniniai mirties liudijimai, rašomos elektroninės sveikatos tikrinimo pažymos bei elektroniniai receptai – 100 proc. visų kompensuojamųjų vaistų ir medicinos pagalbos priemonių receptų buvo elektroniniai. Naudojamasi išankstinės pacientų registracijos informacine sistema.</w:t>
      </w:r>
    </w:p>
    <w:p w14:paraId="6B5CA436" w14:textId="77777777" w:rsidR="003A1249" w:rsidRPr="00377989" w:rsidRDefault="003A1249" w:rsidP="009845D7">
      <w:pPr>
        <w:tabs>
          <w:tab w:val="left" w:pos="9187"/>
        </w:tabs>
        <w:autoSpaceDE w:val="0"/>
        <w:autoSpaceDN w:val="0"/>
        <w:adjustRightInd w:val="0"/>
        <w:ind w:firstLine="720"/>
        <w:jc w:val="both"/>
      </w:pPr>
      <w:r w:rsidRPr="00377989">
        <w:rPr>
          <w:rFonts w:eastAsia="Calibri"/>
          <w:szCs w:val="24"/>
        </w:rPr>
        <w:t>4.</w:t>
      </w:r>
      <w:r w:rsidRPr="00377989">
        <w:rPr>
          <w:bCs/>
          <w:szCs w:val="24"/>
        </w:rPr>
        <w:t xml:space="preserve"> 2023 m. sveikatos priežiūros specialistų ir gydytojų darbo užmokestis padidintas 9</w:t>
      </w:r>
      <w:r w:rsidR="00377989">
        <w:rPr>
          <w:bCs/>
          <w:szCs w:val="24"/>
        </w:rPr>
        <w:t> </w:t>
      </w:r>
      <w:r w:rsidRPr="00377989">
        <w:rPr>
          <w:bCs/>
          <w:szCs w:val="24"/>
        </w:rPr>
        <w:t>proc.</w:t>
      </w:r>
    </w:p>
    <w:p w14:paraId="5C149903" w14:textId="77777777" w:rsidR="003A1249" w:rsidRPr="00377989" w:rsidRDefault="003A1249" w:rsidP="009845D7">
      <w:pPr>
        <w:widowControl w:val="0"/>
        <w:tabs>
          <w:tab w:val="left" w:pos="9187"/>
        </w:tabs>
        <w:autoSpaceDE w:val="0"/>
        <w:autoSpaceDN w:val="0"/>
        <w:adjustRightInd w:val="0"/>
        <w:ind w:firstLine="720"/>
        <w:jc w:val="both"/>
        <w:rPr>
          <w:rFonts w:eastAsia="Calibri"/>
          <w:bCs/>
          <w:szCs w:val="24"/>
        </w:rPr>
      </w:pPr>
      <w:r w:rsidRPr="00377989">
        <w:rPr>
          <w:rFonts w:eastAsia="Calibri"/>
          <w:bCs/>
          <w:szCs w:val="24"/>
        </w:rPr>
        <w:t xml:space="preserve">5. </w:t>
      </w:r>
      <w:r w:rsidRPr="00377989">
        <w:t>Kovos su korupcija priemonių vykdymui įgyvendinamas korupcijos prevencijos programos įgyvendinimo 2020–2025 metų priemonių planas. Pranešimų dėl korupcijos pasireiškimo per ataskaitinius metus nėra.</w:t>
      </w:r>
    </w:p>
    <w:p w14:paraId="1D3EE96D" w14:textId="77777777" w:rsidR="003A1249" w:rsidRPr="00377989" w:rsidRDefault="003A1249" w:rsidP="009845D7">
      <w:pPr>
        <w:widowControl w:val="0"/>
        <w:tabs>
          <w:tab w:val="left" w:pos="9187"/>
        </w:tabs>
        <w:autoSpaceDE w:val="0"/>
        <w:autoSpaceDN w:val="0"/>
        <w:adjustRightInd w:val="0"/>
        <w:ind w:firstLine="720"/>
        <w:jc w:val="both"/>
        <w:rPr>
          <w:rFonts w:eastAsia="Calibri"/>
          <w:bCs/>
          <w:szCs w:val="24"/>
        </w:rPr>
      </w:pPr>
      <w:r w:rsidRPr="00377989">
        <w:rPr>
          <w:rFonts w:eastAsia="Calibri"/>
          <w:bCs/>
        </w:rPr>
        <w:t>Jurbarko rajono savivaldybės administracijos direktoriaus 2019 m. balandžio 3 d. įsakymu Nr. O1-342 „Dėl Jurbarko rajono savivaldybės skaidrių asmens sveikatos priežiūros įstaigų ir kandidato skaidrios asmens sveikatos priežiūros įstaigos vardui gauti sąrašų patvirtinimo“ įstaigai suteiktas Skaidrios asmens sveikatos priežiūros įstaigos vardas.</w:t>
      </w:r>
      <w:r w:rsidRPr="00377989">
        <w:rPr>
          <w:rFonts w:eastAsia="Calibri"/>
          <w:bCs/>
          <w:szCs w:val="22"/>
        </w:rPr>
        <w:t xml:space="preserve"> </w:t>
      </w:r>
      <w:r w:rsidRPr="00377989">
        <w:rPr>
          <w:rFonts w:eastAsia="Calibri"/>
          <w:bCs/>
        </w:rPr>
        <w:t>Šis vardas buvo išlaikytas ir 2023</w:t>
      </w:r>
      <w:r w:rsidR="00377989">
        <w:rPr>
          <w:rFonts w:eastAsia="Calibri"/>
          <w:bCs/>
        </w:rPr>
        <w:t xml:space="preserve"> </w:t>
      </w:r>
      <w:r w:rsidRPr="00377989">
        <w:rPr>
          <w:rFonts w:eastAsia="Calibri"/>
          <w:bCs/>
        </w:rPr>
        <w:t>m.</w:t>
      </w:r>
    </w:p>
    <w:p w14:paraId="118DAC34" w14:textId="77777777" w:rsidR="003A1249" w:rsidRPr="00377989" w:rsidRDefault="003A1249" w:rsidP="009845D7">
      <w:pPr>
        <w:tabs>
          <w:tab w:val="left" w:pos="9187"/>
        </w:tabs>
        <w:autoSpaceDE w:val="0"/>
        <w:autoSpaceDN w:val="0"/>
        <w:adjustRightInd w:val="0"/>
        <w:ind w:firstLine="720"/>
        <w:jc w:val="both"/>
        <w:rPr>
          <w:rFonts w:eastAsia="Calibri"/>
          <w:szCs w:val="24"/>
        </w:rPr>
      </w:pPr>
      <w:r w:rsidRPr="00377989">
        <w:rPr>
          <w:rFonts w:eastAsia="Calibri"/>
          <w:szCs w:val="24"/>
        </w:rPr>
        <w:t xml:space="preserve">6. Nuolat </w:t>
      </w:r>
      <w:r w:rsidRPr="00377989">
        <w:t xml:space="preserve">atnaujinama įstaigos interneto svetainė, </w:t>
      </w:r>
      <w:r w:rsidRPr="00377989">
        <w:rPr>
          <w:rFonts w:eastAsia="Calibri"/>
          <w:szCs w:val="24"/>
        </w:rPr>
        <w:t>kad atitiktų Lietuvos Respublikos Vyriausybės 2003 m. balandžio 18 d. nutarimo Nr. 480 „Dėl Bendrųjų reikalavimų valstybės ir savivaldybių institucijų ir įstaigų interneto svetainėms aprašo patvirtinimo“ reikalavimus. Ataskaitiniais metais įstaigos interneto svetainėje buvo patalpinta gydytojų darbo laiko grafikai, kas suteikė galimybę pacientams pasirinkti patogesnį apsilankymo pas gydytojus laiką. Įstaiga naudojasi elektroninių siuntų pristatymo dėžute.</w:t>
      </w:r>
    </w:p>
    <w:p w14:paraId="031403D0" w14:textId="77777777" w:rsidR="003A1249" w:rsidRPr="00377989" w:rsidRDefault="003A1249" w:rsidP="009845D7">
      <w:pPr>
        <w:tabs>
          <w:tab w:val="left" w:pos="9187"/>
        </w:tabs>
        <w:ind w:firstLine="720"/>
        <w:jc w:val="both"/>
        <w:rPr>
          <w:rFonts w:eastAsia="Calibri"/>
          <w:bCs/>
          <w:szCs w:val="24"/>
        </w:rPr>
      </w:pPr>
      <w:r w:rsidRPr="00377989">
        <w:rPr>
          <w:rFonts w:eastAsia="Calibri"/>
          <w:bCs/>
          <w:szCs w:val="24"/>
        </w:rPr>
        <w:t xml:space="preserve">7. </w:t>
      </w:r>
      <w:bookmarkStart w:id="7" w:name="_Hlk69315374"/>
      <w:r w:rsidRPr="00377989">
        <w:rPr>
          <w:szCs w:val="24"/>
        </w:rPr>
        <w:t>Vadovaudamasi teisės aktais dėl COVID-19 ligos (koronaviruso infekcijos), įstaiga yra su</w:t>
      </w:r>
      <w:r w:rsidRPr="00377989">
        <w:rPr>
          <w:bCs/>
          <w:szCs w:val="24"/>
        </w:rPr>
        <w:t>kaupusi asmens apsaugos priemonių rezervą, kuris užtikrintų nepertraukiamą įstaigos darbą tam tikram laikotarpiui.</w:t>
      </w:r>
    </w:p>
    <w:bookmarkEnd w:id="7"/>
    <w:p w14:paraId="31E2E987" w14:textId="77777777" w:rsidR="003A1249" w:rsidRPr="00377989" w:rsidRDefault="003A1249" w:rsidP="009845D7">
      <w:pPr>
        <w:tabs>
          <w:tab w:val="left" w:pos="9187"/>
        </w:tabs>
        <w:autoSpaceDE w:val="0"/>
        <w:autoSpaceDN w:val="0"/>
        <w:adjustRightInd w:val="0"/>
        <w:ind w:firstLine="720"/>
        <w:jc w:val="both"/>
        <w:rPr>
          <w:rFonts w:eastAsia="Calibri"/>
          <w:bCs/>
          <w:szCs w:val="24"/>
        </w:rPr>
      </w:pPr>
    </w:p>
    <w:p w14:paraId="6925A4E7" w14:textId="77777777" w:rsidR="003A1249" w:rsidRPr="005857C2" w:rsidRDefault="003A1249" w:rsidP="003A1249">
      <w:pPr>
        <w:tabs>
          <w:tab w:val="left" w:pos="9187"/>
        </w:tabs>
        <w:autoSpaceDE w:val="0"/>
        <w:autoSpaceDN w:val="0"/>
        <w:adjustRightInd w:val="0"/>
        <w:ind w:firstLine="709"/>
        <w:rPr>
          <w:rFonts w:eastAsia="Calibri"/>
          <w:b/>
          <w:bCs/>
          <w:szCs w:val="24"/>
        </w:rPr>
      </w:pPr>
      <w:r w:rsidRPr="005857C2">
        <w:rPr>
          <w:rFonts w:eastAsia="Calibri"/>
          <w:b/>
          <w:bCs/>
          <w:szCs w:val="24"/>
        </w:rPr>
        <w:t>1.2. Prisirašiusi</w:t>
      </w:r>
      <w:r w:rsidRPr="005857C2">
        <w:rPr>
          <w:rFonts w:ascii="TimesNewRoman,Bold" w:eastAsia="Calibri" w:hAnsi="TimesNewRoman,Bold" w:cs="TimesNewRoman,Bold"/>
          <w:b/>
          <w:bCs/>
          <w:szCs w:val="24"/>
        </w:rPr>
        <w:t xml:space="preserve">ų </w:t>
      </w:r>
      <w:r w:rsidRPr="005857C2">
        <w:rPr>
          <w:rFonts w:eastAsia="Calibri"/>
          <w:b/>
          <w:bCs/>
          <w:szCs w:val="24"/>
        </w:rPr>
        <w:t>asmen</w:t>
      </w:r>
      <w:r w:rsidRPr="005857C2">
        <w:rPr>
          <w:rFonts w:ascii="TimesNewRoman,Bold" w:eastAsia="Calibri" w:hAnsi="TimesNewRoman,Bold" w:cs="TimesNewRoman,Bold"/>
          <w:b/>
          <w:bCs/>
          <w:szCs w:val="24"/>
        </w:rPr>
        <w:t xml:space="preserve">ų </w:t>
      </w:r>
      <w:r w:rsidRPr="005857C2">
        <w:rPr>
          <w:rFonts w:eastAsia="Calibri"/>
          <w:b/>
          <w:bCs/>
          <w:szCs w:val="24"/>
        </w:rPr>
        <w:t>skai</w:t>
      </w:r>
      <w:r w:rsidRPr="005857C2">
        <w:rPr>
          <w:rFonts w:ascii="TimesNewRoman,Bold" w:eastAsia="Calibri" w:hAnsi="TimesNewRoman,Bold" w:cs="TimesNewRoman,Bold"/>
          <w:b/>
          <w:bCs/>
          <w:szCs w:val="24"/>
        </w:rPr>
        <w:t>č</w:t>
      </w:r>
      <w:r w:rsidRPr="005857C2">
        <w:rPr>
          <w:rFonts w:eastAsia="Calibri"/>
          <w:b/>
          <w:bCs/>
          <w:szCs w:val="24"/>
        </w:rPr>
        <w:t>ius</w:t>
      </w:r>
    </w:p>
    <w:p w14:paraId="64341FFC" w14:textId="77777777" w:rsidR="003A1249" w:rsidRPr="005857C2" w:rsidRDefault="003A1249" w:rsidP="003A1249">
      <w:pPr>
        <w:tabs>
          <w:tab w:val="left" w:pos="9187"/>
        </w:tabs>
        <w:autoSpaceDE w:val="0"/>
        <w:autoSpaceDN w:val="0"/>
        <w:adjustRightInd w:val="0"/>
        <w:rPr>
          <w:rFonts w:eastAsia="Calibri"/>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992"/>
        <w:gridCol w:w="1134"/>
        <w:gridCol w:w="993"/>
        <w:gridCol w:w="1134"/>
        <w:gridCol w:w="992"/>
      </w:tblGrid>
      <w:tr w:rsidR="003A1249" w:rsidRPr="008F6425" w14:paraId="75E3E058" w14:textId="77777777" w:rsidTr="0069552D">
        <w:trPr>
          <w:cantSplit/>
          <w:trHeight w:val="197"/>
        </w:trPr>
        <w:tc>
          <w:tcPr>
            <w:tcW w:w="2977" w:type="dxa"/>
            <w:vMerge w:val="restart"/>
          </w:tcPr>
          <w:p w14:paraId="3EBC003B"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Rodikliai</w:t>
            </w:r>
          </w:p>
        </w:tc>
        <w:tc>
          <w:tcPr>
            <w:tcW w:w="2126" w:type="dxa"/>
            <w:gridSpan w:val="2"/>
          </w:tcPr>
          <w:p w14:paraId="4D61B0AC" w14:textId="77777777" w:rsidR="003A1249" w:rsidRPr="005857C2" w:rsidRDefault="003A1249" w:rsidP="00447616">
            <w:pPr>
              <w:autoSpaceDE w:val="0"/>
              <w:autoSpaceDN w:val="0"/>
              <w:adjustRightInd w:val="0"/>
              <w:jc w:val="center"/>
              <w:rPr>
                <w:rFonts w:eastAsia="Calibri"/>
                <w:szCs w:val="24"/>
              </w:rPr>
            </w:pPr>
            <w:r w:rsidRPr="005857C2">
              <w:rPr>
                <w:rFonts w:eastAsia="Calibri"/>
                <w:bCs/>
                <w:szCs w:val="24"/>
              </w:rPr>
              <w:t>202</w:t>
            </w:r>
            <w:r>
              <w:rPr>
                <w:rFonts w:eastAsia="Calibri"/>
                <w:bCs/>
                <w:szCs w:val="24"/>
              </w:rPr>
              <w:t>3</w:t>
            </w:r>
            <w:r w:rsidRPr="005857C2">
              <w:rPr>
                <w:rFonts w:eastAsia="Calibri"/>
                <w:bCs/>
                <w:szCs w:val="24"/>
              </w:rPr>
              <w:t xml:space="preserve"> m.</w:t>
            </w:r>
          </w:p>
        </w:tc>
        <w:tc>
          <w:tcPr>
            <w:tcW w:w="2127" w:type="dxa"/>
            <w:gridSpan w:val="2"/>
          </w:tcPr>
          <w:p w14:paraId="37C39D23" w14:textId="77777777" w:rsidR="003A1249" w:rsidRPr="005857C2" w:rsidRDefault="003A1249" w:rsidP="00447616">
            <w:pPr>
              <w:autoSpaceDE w:val="0"/>
              <w:autoSpaceDN w:val="0"/>
              <w:adjustRightInd w:val="0"/>
              <w:jc w:val="center"/>
              <w:rPr>
                <w:rFonts w:eastAsia="Calibri"/>
                <w:szCs w:val="24"/>
              </w:rPr>
            </w:pPr>
            <w:r w:rsidRPr="005857C2">
              <w:rPr>
                <w:rFonts w:eastAsia="Calibri"/>
                <w:bCs/>
                <w:szCs w:val="24"/>
              </w:rPr>
              <w:t>202</w:t>
            </w:r>
            <w:r>
              <w:rPr>
                <w:rFonts w:eastAsia="Calibri"/>
                <w:bCs/>
                <w:szCs w:val="24"/>
              </w:rPr>
              <w:t>2</w:t>
            </w:r>
            <w:r w:rsidRPr="005857C2">
              <w:rPr>
                <w:rFonts w:eastAsia="Calibri"/>
                <w:bCs/>
                <w:szCs w:val="24"/>
              </w:rPr>
              <w:t xml:space="preserve"> m.</w:t>
            </w:r>
          </w:p>
        </w:tc>
        <w:tc>
          <w:tcPr>
            <w:tcW w:w="2126" w:type="dxa"/>
            <w:gridSpan w:val="2"/>
          </w:tcPr>
          <w:p w14:paraId="66701BB5" w14:textId="77777777" w:rsidR="003A1249" w:rsidRPr="005857C2" w:rsidRDefault="003A1249" w:rsidP="00447616">
            <w:pPr>
              <w:autoSpaceDE w:val="0"/>
              <w:autoSpaceDN w:val="0"/>
              <w:adjustRightInd w:val="0"/>
              <w:jc w:val="center"/>
              <w:rPr>
                <w:rFonts w:eastAsia="Calibri"/>
                <w:szCs w:val="24"/>
              </w:rPr>
            </w:pPr>
            <w:r w:rsidRPr="005857C2">
              <w:rPr>
                <w:rFonts w:eastAsia="Calibri"/>
                <w:bCs/>
                <w:szCs w:val="24"/>
              </w:rPr>
              <w:t>Pokytis (+ / -)</w:t>
            </w:r>
          </w:p>
        </w:tc>
      </w:tr>
      <w:tr w:rsidR="003A1249" w:rsidRPr="008F6425" w14:paraId="0E817A16" w14:textId="77777777" w:rsidTr="0069552D">
        <w:trPr>
          <w:cantSplit/>
          <w:trHeight w:val="160"/>
        </w:trPr>
        <w:tc>
          <w:tcPr>
            <w:tcW w:w="2977" w:type="dxa"/>
            <w:vMerge/>
          </w:tcPr>
          <w:p w14:paraId="422277E5" w14:textId="77777777" w:rsidR="003A1249" w:rsidRPr="005857C2" w:rsidRDefault="003A1249" w:rsidP="00447616">
            <w:pPr>
              <w:autoSpaceDE w:val="0"/>
              <w:autoSpaceDN w:val="0"/>
              <w:adjustRightInd w:val="0"/>
              <w:rPr>
                <w:rFonts w:eastAsia="Calibri"/>
                <w:szCs w:val="24"/>
              </w:rPr>
            </w:pPr>
          </w:p>
        </w:tc>
        <w:tc>
          <w:tcPr>
            <w:tcW w:w="1134" w:type="dxa"/>
          </w:tcPr>
          <w:p w14:paraId="3F5E63A2" w14:textId="77777777" w:rsidR="003A1249" w:rsidRPr="005857C2" w:rsidRDefault="003A1249" w:rsidP="00447616">
            <w:pPr>
              <w:autoSpaceDE w:val="0"/>
              <w:autoSpaceDN w:val="0"/>
              <w:adjustRightInd w:val="0"/>
              <w:jc w:val="center"/>
              <w:rPr>
                <w:rFonts w:eastAsia="Calibri"/>
                <w:szCs w:val="24"/>
              </w:rPr>
            </w:pPr>
            <w:proofErr w:type="spellStart"/>
            <w:r w:rsidRPr="005857C2">
              <w:rPr>
                <w:rFonts w:eastAsia="Calibri"/>
                <w:bCs/>
                <w:szCs w:val="24"/>
              </w:rPr>
              <w:t>Abs</w:t>
            </w:r>
            <w:proofErr w:type="spellEnd"/>
            <w:r w:rsidRPr="005857C2">
              <w:rPr>
                <w:rFonts w:eastAsia="Calibri"/>
                <w:bCs/>
                <w:szCs w:val="24"/>
              </w:rPr>
              <w:t>. sk.</w:t>
            </w:r>
          </w:p>
        </w:tc>
        <w:tc>
          <w:tcPr>
            <w:tcW w:w="992" w:type="dxa"/>
          </w:tcPr>
          <w:p w14:paraId="232116B8" w14:textId="77777777" w:rsidR="003A1249" w:rsidRPr="005857C2" w:rsidRDefault="003A1249" w:rsidP="00447616">
            <w:pPr>
              <w:autoSpaceDE w:val="0"/>
              <w:autoSpaceDN w:val="0"/>
              <w:adjustRightInd w:val="0"/>
              <w:jc w:val="center"/>
              <w:rPr>
                <w:rFonts w:eastAsia="Calibri"/>
                <w:szCs w:val="24"/>
              </w:rPr>
            </w:pPr>
            <w:r w:rsidRPr="005857C2">
              <w:rPr>
                <w:rFonts w:eastAsia="Calibri"/>
                <w:bCs/>
                <w:szCs w:val="24"/>
              </w:rPr>
              <w:t>Proc.</w:t>
            </w:r>
          </w:p>
        </w:tc>
        <w:tc>
          <w:tcPr>
            <w:tcW w:w="1134" w:type="dxa"/>
          </w:tcPr>
          <w:p w14:paraId="477154A7" w14:textId="77777777" w:rsidR="003A1249" w:rsidRPr="005857C2" w:rsidRDefault="003A1249" w:rsidP="00447616">
            <w:pPr>
              <w:autoSpaceDE w:val="0"/>
              <w:autoSpaceDN w:val="0"/>
              <w:adjustRightInd w:val="0"/>
              <w:jc w:val="center"/>
              <w:rPr>
                <w:rFonts w:eastAsia="Calibri"/>
                <w:szCs w:val="24"/>
              </w:rPr>
            </w:pPr>
            <w:proofErr w:type="spellStart"/>
            <w:r w:rsidRPr="005857C2">
              <w:rPr>
                <w:rFonts w:eastAsia="Calibri"/>
                <w:bCs/>
                <w:szCs w:val="24"/>
              </w:rPr>
              <w:t>Abs</w:t>
            </w:r>
            <w:proofErr w:type="spellEnd"/>
            <w:r w:rsidRPr="005857C2">
              <w:rPr>
                <w:rFonts w:eastAsia="Calibri"/>
                <w:bCs/>
                <w:szCs w:val="24"/>
              </w:rPr>
              <w:t>. sk.</w:t>
            </w:r>
          </w:p>
        </w:tc>
        <w:tc>
          <w:tcPr>
            <w:tcW w:w="993" w:type="dxa"/>
          </w:tcPr>
          <w:p w14:paraId="61C97344" w14:textId="77777777" w:rsidR="003A1249" w:rsidRPr="005857C2" w:rsidRDefault="003A1249" w:rsidP="00447616">
            <w:pPr>
              <w:autoSpaceDE w:val="0"/>
              <w:autoSpaceDN w:val="0"/>
              <w:adjustRightInd w:val="0"/>
              <w:jc w:val="center"/>
              <w:rPr>
                <w:rFonts w:eastAsia="Calibri"/>
                <w:szCs w:val="24"/>
              </w:rPr>
            </w:pPr>
            <w:r w:rsidRPr="005857C2">
              <w:rPr>
                <w:rFonts w:eastAsia="Calibri"/>
                <w:bCs/>
                <w:szCs w:val="24"/>
              </w:rPr>
              <w:t>Proc.</w:t>
            </w:r>
          </w:p>
        </w:tc>
        <w:tc>
          <w:tcPr>
            <w:tcW w:w="1134" w:type="dxa"/>
          </w:tcPr>
          <w:p w14:paraId="0857E76D" w14:textId="77777777" w:rsidR="003A1249" w:rsidRPr="005857C2" w:rsidRDefault="003A1249" w:rsidP="00447616">
            <w:pPr>
              <w:autoSpaceDE w:val="0"/>
              <w:autoSpaceDN w:val="0"/>
              <w:adjustRightInd w:val="0"/>
              <w:jc w:val="center"/>
              <w:rPr>
                <w:rFonts w:eastAsia="Calibri"/>
                <w:szCs w:val="24"/>
              </w:rPr>
            </w:pPr>
            <w:proofErr w:type="spellStart"/>
            <w:r w:rsidRPr="005857C2">
              <w:rPr>
                <w:rFonts w:eastAsia="Calibri"/>
                <w:bCs/>
                <w:szCs w:val="24"/>
              </w:rPr>
              <w:t>Abs</w:t>
            </w:r>
            <w:proofErr w:type="spellEnd"/>
            <w:r w:rsidRPr="005857C2">
              <w:rPr>
                <w:rFonts w:eastAsia="Calibri"/>
                <w:bCs/>
                <w:szCs w:val="24"/>
              </w:rPr>
              <w:t>. sk.</w:t>
            </w:r>
          </w:p>
        </w:tc>
        <w:tc>
          <w:tcPr>
            <w:tcW w:w="992" w:type="dxa"/>
          </w:tcPr>
          <w:p w14:paraId="2F55ED68" w14:textId="77777777" w:rsidR="003A1249" w:rsidRPr="005857C2" w:rsidRDefault="003A1249" w:rsidP="00447616">
            <w:pPr>
              <w:autoSpaceDE w:val="0"/>
              <w:autoSpaceDN w:val="0"/>
              <w:adjustRightInd w:val="0"/>
              <w:jc w:val="center"/>
              <w:rPr>
                <w:rFonts w:eastAsia="Calibri"/>
                <w:szCs w:val="24"/>
              </w:rPr>
            </w:pPr>
            <w:r w:rsidRPr="005857C2">
              <w:rPr>
                <w:rFonts w:eastAsia="Calibri"/>
                <w:bCs/>
                <w:szCs w:val="24"/>
              </w:rPr>
              <w:t>Proc.</w:t>
            </w:r>
          </w:p>
        </w:tc>
      </w:tr>
      <w:tr w:rsidR="003A1249" w:rsidRPr="008F6425" w14:paraId="22A8B3A5" w14:textId="77777777" w:rsidTr="0069552D">
        <w:trPr>
          <w:trHeight w:val="403"/>
        </w:trPr>
        <w:tc>
          <w:tcPr>
            <w:tcW w:w="2977" w:type="dxa"/>
          </w:tcPr>
          <w:p w14:paraId="18356687" w14:textId="77777777" w:rsidR="003A1249" w:rsidRPr="005857C2" w:rsidRDefault="003A1249" w:rsidP="00447616">
            <w:pPr>
              <w:autoSpaceDE w:val="0"/>
              <w:autoSpaceDN w:val="0"/>
              <w:adjustRightInd w:val="0"/>
              <w:rPr>
                <w:rFonts w:eastAsia="Calibri"/>
                <w:szCs w:val="24"/>
              </w:rPr>
            </w:pPr>
            <w:r w:rsidRPr="005857C2">
              <w:rPr>
                <w:rFonts w:eastAsia="Calibri"/>
                <w:b/>
                <w:bCs/>
                <w:szCs w:val="24"/>
              </w:rPr>
              <w:t xml:space="preserve">Prisirašiusių įstaigoje asmenų skaičius, </w:t>
            </w:r>
            <w:r w:rsidRPr="005857C2">
              <w:rPr>
                <w:rFonts w:eastAsia="Calibri"/>
                <w:szCs w:val="24"/>
              </w:rPr>
              <w:t xml:space="preserve">iš jų: </w:t>
            </w:r>
          </w:p>
        </w:tc>
        <w:tc>
          <w:tcPr>
            <w:tcW w:w="1134" w:type="dxa"/>
            <w:vAlign w:val="center"/>
          </w:tcPr>
          <w:p w14:paraId="53AAF5ED"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800</w:t>
            </w:r>
          </w:p>
        </w:tc>
        <w:tc>
          <w:tcPr>
            <w:tcW w:w="992" w:type="dxa"/>
            <w:vAlign w:val="center"/>
          </w:tcPr>
          <w:p w14:paraId="60A9575E" w14:textId="77777777" w:rsidR="003A1249" w:rsidRPr="005857C2" w:rsidRDefault="003A1249" w:rsidP="00447616">
            <w:pPr>
              <w:autoSpaceDE w:val="0"/>
              <w:autoSpaceDN w:val="0"/>
              <w:adjustRightInd w:val="0"/>
              <w:jc w:val="center"/>
              <w:rPr>
                <w:rFonts w:eastAsia="Calibri"/>
                <w:szCs w:val="24"/>
              </w:rPr>
            </w:pPr>
            <w:r>
              <w:rPr>
                <w:rFonts w:eastAsia="Calibri"/>
                <w:szCs w:val="24"/>
              </w:rPr>
              <w:t>100</w:t>
            </w:r>
          </w:p>
        </w:tc>
        <w:tc>
          <w:tcPr>
            <w:tcW w:w="1134" w:type="dxa"/>
            <w:vAlign w:val="center"/>
          </w:tcPr>
          <w:p w14:paraId="5B899BEB"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856</w:t>
            </w:r>
          </w:p>
        </w:tc>
        <w:tc>
          <w:tcPr>
            <w:tcW w:w="993" w:type="dxa"/>
            <w:vAlign w:val="center"/>
          </w:tcPr>
          <w:p w14:paraId="492F805B" w14:textId="77777777" w:rsidR="003A1249" w:rsidRPr="005857C2" w:rsidRDefault="003A1249" w:rsidP="00447616">
            <w:pPr>
              <w:autoSpaceDE w:val="0"/>
              <w:autoSpaceDN w:val="0"/>
              <w:adjustRightInd w:val="0"/>
              <w:jc w:val="center"/>
              <w:rPr>
                <w:rFonts w:eastAsia="Calibri"/>
                <w:szCs w:val="24"/>
              </w:rPr>
            </w:pPr>
            <w:r>
              <w:rPr>
                <w:rFonts w:eastAsia="Calibri"/>
                <w:szCs w:val="24"/>
              </w:rPr>
              <w:t>100</w:t>
            </w:r>
          </w:p>
        </w:tc>
        <w:tc>
          <w:tcPr>
            <w:tcW w:w="1134" w:type="dxa"/>
            <w:vAlign w:val="center"/>
          </w:tcPr>
          <w:p w14:paraId="3E5BF1CF"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w:t>
            </w:r>
            <w:r>
              <w:rPr>
                <w:rFonts w:eastAsia="Calibri"/>
                <w:bCs/>
                <w:szCs w:val="24"/>
              </w:rPr>
              <w:t>56</w:t>
            </w:r>
          </w:p>
        </w:tc>
        <w:tc>
          <w:tcPr>
            <w:tcW w:w="992" w:type="dxa"/>
            <w:vAlign w:val="center"/>
          </w:tcPr>
          <w:p w14:paraId="6858685D"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-6,5</w:t>
            </w:r>
          </w:p>
        </w:tc>
      </w:tr>
      <w:tr w:rsidR="003A1249" w:rsidRPr="008F6425" w14:paraId="2A4CE26A" w14:textId="77777777" w:rsidTr="0069552D">
        <w:trPr>
          <w:trHeight w:val="185"/>
        </w:trPr>
        <w:tc>
          <w:tcPr>
            <w:tcW w:w="2977" w:type="dxa"/>
          </w:tcPr>
          <w:p w14:paraId="3D007E15"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miesto gyventojai </w:t>
            </w:r>
          </w:p>
        </w:tc>
        <w:tc>
          <w:tcPr>
            <w:tcW w:w="1134" w:type="dxa"/>
            <w:vAlign w:val="center"/>
          </w:tcPr>
          <w:p w14:paraId="56F1CDDC"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29</w:t>
            </w:r>
          </w:p>
        </w:tc>
        <w:tc>
          <w:tcPr>
            <w:tcW w:w="992" w:type="dxa"/>
            <w:vAlign w:val="center"/>
          </w:tcPr>
          <w:p w14:paraId="15734FC9"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3,6</w:t>
            </w:r>
          </w:p>
        </w:tc>
        <w:tc>
          <w:tcPr>
            <w:tcW w:w="1134" w:type="dxa"/>
            <w:vAlign w:val="center"/>
          </w:tcPr>
          <w:p w14:paraId="03C883DA"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29</w:t>
            </w:r>
          </w:p>
        </w:tc>
        <w:tc>
          <w:tcPr>
            <w:tcW w:w="993" w:type="dxa"/>
            <w:vAlign w:val="center"/>
          </w:tcPr>
          <w:p w14:paraId="3E76EDA7"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3,0</w:t>
            </w:r>
          </w:p>
        </w:tc>
        <w:tc>
          <w:tcPr>
            <w:tcW w:w="1134" w:type="dxa"/>
            <w:vAlign w:val="center"/>
          </w:tcPr>
          <w:p w14:paraId="738806FE"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0</w:t>
            </w:r>
          </w:p>
        </w:tc>
        <w:tc>
          <w:tcPr>
            <w:tcW w:w="992" w:type="dxa"/>
            <w:vAlign w:val="center"/>
          </w:tcPr>
          <w:p w14:paraId="44812A9F"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0</w:t>
            </w:r>
          </w:p>
        </w:tc>
      </w:tr>
      <w:tr w:rsidR="003A1249" w:rsidRPr="008F6425" w14:paraId="254367DC" w14:textId="77777777" w:rsidTr="0069552D">
        <w:trPr>
          <w:trHeight w:val="185"/>
        </w:trPr>
        <w:tc>
          <w:tcPr>
            <w:tcW w:w="2977" w:type="dxa"/>
          </w:tcPr>
          <w:p w14:paraId="6296CF60"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kaimo gyventojai </w:t>
            </w:r>
          </w:p>
        </w:tc>
        <w:tc>
          <w:tcPr>
            <w:tcW w:w="1134" w:type="dxa"/>
            <w:vAlign w:val="center"/>
          </w:tcPr>
          <w:p w14:paraId="4E9E9208" w14:textId="77777777" w:rsidR="003A1249" w:rsidRPr="005857C2" w:rsidRDefault="003A1249" w:rsidP="00447616">
            <w:pPr>
              <w:autoSpaceDE w:val="0"/>
              <w:autoSpaceDN w:val="0"/>
              <w:adjustRightInd w:val="0"/>
              <w:jc w:val="center"/>
              <w:rPr>
                <w:rFonts w:eastAsia="Calibri"/>
                <w:szCs w:val="24"/>
              </w:rPr>
            </w:pPr>
            <w:r>
              <w:rPr>
                <w:rFonts w:eastAsia="Calibri"/>
                <w:szCs w:val="24"/>
              </w:rPr>
              <w:t>768</w:t>
            </w:r>
          </w:p>
        </w:tc>
        <w:tc>
          <w:tcPr>
            <w:tcW w:w="992" w:type="dxa"/>
            <w:vAlign w:val="center"/>
          </w:tcPr>
          <w:p w14:paraId="345515EC"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vAlign w:val="center"/>
          </w:tcPr>
          <w:p w14:paraId="3F36D07B" w14:textId="77777777" w:rsidR="003A1249" w:rsidRPr="005857C2" w:rsidRDefault="003A1249" w:rsidP="00447616">
            <w:pPr>
              <w:autoSpaceDE w:val="0"/>
              <w:autoSpaceDN w:val="0"/>
              <w:adjustRightInd w:val="0"/>
              <w:jc w:val="center"/>
              <w:rPr>
                <w:rFonts w:eastAsia="Calibri"/>
                <w:szCs w:val="24"/>
              </w:rPr>
            </w:pPr>
            <w:r>
              <w:rPr>
                <w:rFonts w:eastAsia="Calibri"/>
                <w:szCs w:val="24"/>
              </w:rPr>
              <w:t>823</w:t>
            </w:r>
          </w:p>
        </w:tc>
        <w:tc>
          <w:tcPr>
            <w:tcW w:w="993" w:type="dxa"/>
            <w:vAlign w:val="center"/>
          </w:tcPr>
          <w:p w14:paraId="34E8DF0B"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vAlign w:val="center"/>
          </w:tcPr>
          <w:p w14:paraId="64C17319"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r>
              <w:rPr>
                <w:rFonts w:eastAsia="Calibri"/>
                <w:szCs w:val="24"/>
              </w:rPr>
              <w:t>55</w:t>
            </w:r>
          </w:p>
        </w:tc>
        <w:tc>
          <w:tcPr>
            <w:tcW w:w="992" w:type="dxa"/>
            <w:vAlign w:val="center"/>
          </w:tcPr>
          <w:p w14:paraId="6C697892"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r>
              <w:rPr>
                <w:rFonts w:eastAsia="Calibri"/>
                <w:szCs w:val="24"/>
              </w:rPr>
              <w:t>6,7</w:t>
            </w:r>
          </w:p>
        </w:tc>
      </w:tr>
      <w:tr w:rsidR="003A1249" w:rsidRPr="008F6425" w14:paraId="2B397FFC" w14:textId="77777777" w:rsidTr="0069552D">
        <w:trPr>
          <w:trHeight w:val="408"/>
        </w:trPr>
        <w:tc>
          <w:tcPr>
            <w:tcW w:w="2977" w:type="dxa"/>
          </w:tcPr>
          <w:p w14:paraId="25F42F47" w14:textId="77777777" w:rsidR="003A1249" w:rsidRPr="005857C2" w:rsidRDefault="003A1249" w:rsidP="00447616">
            <w:pPr>
              <w:autoSpaceDE w:val="0"/>
              <w:autoSpaceDN w:val="0"/>
              <w:adjustRightInd w:val="0"/>
              <w:rPr>
                <w:rFonts w:eastAsia="Calibri"/>
                <w:szCs w:val="24"/>
              </w:rPr>
            </w:pPr>
            <w:r w:rsidRPr="005857C2">
              <w:rPr>
                <w:rFonts w:eastAsia="Calibri"/>
                <w:b/>
                <w:bCs/>
                <w:szCs w:val="24"/>
              </w:rPr>
              <w:t xml:space="preserve">Prisirašiusių įstaigoje asmenų skaičius, pagal amžiaus grupes: </w:t>
            </w:r>
          </w:p>
        </w:tc>
        <w:tc>
          <w:tcPr>
            <w:tcW w:w="1134" w:type="dxa"/>
            <w:vAlign w:val="center"/>
          </w:tcPr>
          <w:p w14:paraId="23C66DCB"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vAlign w:val="center"/>
          </w:tcPr>
          <w:p w14:paraId="0E6EC4AA"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vAlign w:val="center"/>
          </w:tcPr>
          <w:p w14:paraId="4A7B5EE9"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3" w:type="dxa"/>
            <w:vAlign w:val="center"/>
          </w:tcPr>
          <w:p w14:paraId="79F4F079"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vAlign w:val="center"/>
          </w:tcPr>
          <w:p w14:paraId="44BA5E5F"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vAlign w:val="center"/>
          </w:tcPr>
          <w:p w14:paraId="3CC34BA3"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r>
      <w:tr w:rsidR="003A1249" w:rsidRPr="008F6425" w14:paraId="3DCD2DAE" w14:textId="77777777" w:rsidTr="0069552D">
        <w:trPr>
          <w:trHeight w:val="185"/>
        </w:trPr>
        <w:tc>
          <w:tcPr>
            <w:tcW w:w="2977" w:type="dxa"/>
          </w:tcPr>
          <w:p w14:paraId="57EFC33B"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vaikai iki 1 m. </w:t>
            </w:r>
          </w:p>
        </w:tc>
        <w:tc>
          <w:tcPr>
            <w:tcW w:w="1134" w:type="dxa"/>
            <w:vAlign w:val="center"/>
          </w:tcPr>
          <w:p w14:paraId="2421A2B9" w14:textId="77777777" w:rsidR="003A1249" w:rsidRPr="005857C2" w:rsidRDefault="003A1249" w:rsidP="00447616">
            <w:pPr>
              <w:autoSpaceDE w:val="0"/>
              <w:autoSpaceDN w:val="0"/>
              <w:adjustRightInd w:val="0"/>
              <w:jc w:val="center"/>
              <w:rPr>
                <w:rFonts w:eastAsia="Calibri"/>
                <w:szCs w:val="24"/>
              </w:rPr>
            </w:pPr>
            <w:r>
              <w:rPr>
                <w:rFonts w:eastAsia="Calibri"/>
                <w:szCs w:val="24"/>
              </w:rPr>
              <w:t>1</w:t>
            </w:r>
          </w:p>
        </w:tc>
        <w:tc>
          <w:tcPr>
            <w:tcW w:w="992" w:type="dxa"/>
            <w:vAlign w:val="center"/>
          </w:tcPr>
          <w:p w14:paraId="396C6973" w14:textId="77777777" w:rsidR="003A1249" w:rsidRPr="005857C2" w:rsidRDefault="003A1249" w:rsidP="00447616">
            <w:pPr>
              <w:autoSpaceDE w:val="0"/>
              <w:autoSpaceDN w:val="0"/>
              <w:adjustRightInd w:val="0"/>
              <w:jc w:val="center"/>
              <w:rPr>
                <w:rFonts w:eastAsia="Calibri"/>
                <w:szCs w:val="24"/>
              </w:rPr>
            </w:pPr>
            <w:r>
              <w:rPr>
                <w:rFonts w:eastAsia="Calibri"/>
                <w:szCs w:val="24"/>
              </w:rPr>
              <w:t>0,1</w:t>
            </w:r>
          </w:p>
        </w:tc>
        <w:tc>
          <w:tcPr>
            <w:tcW w:w="1134" w:type="dxa"/>
            <w:vAlign w:val="center"/>
          </w:tcPr>
          <w:p w14:paraId="0F163D3E" w14:textId="77777777" w:rsidR="003A1249" w:rsidRPr="005857C2" w:rsidRDefault="003A1249" w:rsidP="00447616">
            <w:pPr>
              <w:autoSpaceDE w:val="0"/>
              <w:autoSpaceDN w:val="0"/>
              <w:adjustRightInd w:val="0"/>
              <w:jc w:val="center"/>
              <w:rPr>
                <w:rFonts w:eastAsia="Calibri"/>
                <w:szCs w:val="24"/>
              </w:rPr>
            </w:pPr>
            <w:r>
              <w:rPr>
                <w:rFonts w:eastAsia="Calibri"/>
                <w:szCs w:val="24"/>
              </w:rPr>
              <w:t>0</w:t>
            </w:r>
          </w:p>
        </w:tc>
        <w:tc>
          <w:tcPr>
            <w:tcW w:w="993" w:type="dxa"/>
            <w:vAlign w:val="center"/>
          </w:tcPr>
          <w:p w14:paraId="63382C8B" w14:textId="77777777" w:rsidR="003A1249" w:rsidRPr="005857C2" w:rsidRDefault="003A1249" w:rsidP="00447616">
            <w:pPr>
              <w:autoSpaceDE w:val="0"/>
              <w:autoSpaceDN w:val="0"/>
              <w:adjustRightInd w:val="0"/>
              <w:jc w:val="center"/>
              <w:rPr>
                <w:rFonts w:eastAsia="Calibri"/>
                <w:szCs w:val="24"/>
              </w:rPr>
            </w:pPr>
            <w:r>
              <w:rPr>
                <w:rFonts w:eastAsia="Calibri"/>
                <w:szCs w:val="24"/>
              </w:rPr>
              <w:t>0</w:t>
            </w:r>
          </w:p>
        </w:tc>
        <w:tc>
          <w:tcPr>
            <w:tcW w:w="1134" w:type="dxa"/>
            <w:vAlign w:val="center"/>
          </w:tcPr>
          <w:p w14:paraId="7D11B319" w14:textId="77777777" w:rsidR="003A1249" w:rsidRPr="005857C2" w:rsidRDefault="003A1249" w:rsidP="00447616">
            <w:pPr>
              <w:autoSpaceDE w:val="0"/>
              <w:autoSpaceDN w:val="0"/>
              <w:adjustRightInd w:val="0"/>
              <w:jc w:val="center"/>
              <w:rPr>
                <w:rFonts w:eastAsia="Calibri"/>
                <w:szCs w:val="24"/>
              </w:rPr>
            </w:pPr>
            <w:r>
              <w:rPr>
                <w:rFonts w:eastAsia="Calibri"/>
                <w:szCs w:val="24"/>
              </w:rPr>
              <w:t>1</w:t>
            </w:r>
          </w:p>
        </w:tc>
        <w:tc>
          <w:tcPr>
            <w:tcW w:w="992" w:type="dxa"/>
            <w:vAlign w:val="center"/>
          </w:tcPr>
          <w:p w14:paraId="2B10C7C9" w14:textId="77777777" w:rsidR="003A1249" w:rsidRPr="005857C2" w:rsidRDefault="003A1249" w:rsidP="00447616">
            <w:pPr>
              <w:autoSpaceDE w:val="0"/>
              <w:autoSpaceDN w:val="0"/>
              <w:adjustRightInd w:val="0"/>
              <w:jc w:val="center"/>
              <w:rPr>
                <w:rFonts w:eastAsia="Calibri"/>
                <w:szCs w:val="24"/>
              </w:rPr>
            </w:pPr>
            <w:r>
              <w:rPr>
                <w:rFonts w:eastAsia="Calibri"/>
                <w:szCs w:val="24"/>
              </w:rPr>
              <w:t>100</w:t>
            </w:r>
          </w:p>
        </w:tc>
      </w:tr>
      <w:tr w:rsidR="003A1249" w:rsidRPr="008F6425" w14:paraId="0D765DA1" w14:textId="77777777" w:rsidTr="0069552D">
        <w:trPr>
          <w:trHeight w:val="185"/>
        </w:trPr>
        <w:tc>
          <w:tcPr>
            <w:tcW w:w="2977" w:type="dxa"/>
          </w:tcPr>
          <w:p w14:paraId="035E46E1"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1–4 m. </w:t>
            </w:r>
          </w:p>
        </w:tc>
        <w:tc>
          <w:tcPr>
            <w:tcW w:w="1134" w:type="dxa"/>
            <w:vAlign w:val="center"/>
          </w:tcPr>
          <w:p w14:paraId="52D1D0F9" w14:textId="77777777" w:rsidR="003A1249" w:rsidRPr="005857C2" w:rsidRDefault="003A1249" w:rsidP="00447616">
            <w:pPr>
              <w:autoSpaceDE w:val="0"/>
              <w:autoSpaceDN w:val="0"/>
              <w:adjustRightInd w:val="0"/>
              <w:jc w:val="center"/>
              <w:rPr>
                <w:rFonts w:eastAsia="Calibri"/>
                <w:szCs w:val="24"/>
              </w:rPr>
            </w:pPr>
            <w:r>
              <w:rPr>
                <w:rFonts w:eastAsia="Calibri"/>
                <w:szCs w:val="24"/>
              </w:rPr>
              <w:t>7</w:t>
            </w:r>
          </w:p>
        </w:tc>
        <w:tc>
          <w:tcPr>
            <w:tcW w:w="992" w:type="dxa"/>
            <w:vAlign w:val="center"/>
          </w:tcPr>
          <w:p w14:paraId="564AB2E1" w14:textId="77777777" w:rsidR="003A1249" w:rsidRPr="005857C2" w:rsidRDefault="003A1249" w:rsidP="00447616">
            <w:pPr>
              <w:autoSpaceDE w:val="0"/>
              <w:autoSpaceDN w:val="0"/>
              <w:adjustRightInd w:val="0"/>
              <w:jc w:val="center"/>
              <w:rPr>
                <w:rFonts w:eastAsia="Calibri"/>
                <w:szCs w:val="24"/>
              </w:rPr>
            </w:pPr>
            <w:r>
              <w:rPr>
                <w:rFonts w:eastAsia="Calibri"/>
                <w:szCs w:val="24"/>
              </w:rPr>
              <w:t>0,9</w:t>
            </w:r>
          </w:p>
        </w:tc>
        <w:tc>
          <w:tcPr>
            <w:tcW w:w="1134" w:type="dxa"/>
            <w:vAlign w:val="center"/>
          </w:tcPr>
          <w:p w14:paraId="0ABD3417" w14:textId="77777777" w:rsidR="003A1249" w:rsidRPr="005857C2" w:rsidRDefault="003A1249" w:rsidP="00447616">
            <w:pPr>
              <w:autoSpaceDE w:val="0"/>
              <w:autoSpaceDN w:val="0"/>
              <w:adjustRightInd w:val="0"/>
              <w:jc w:val="center"/>
              <w:rPr>
                <w:rFonts w:eastAsia="Calibri"/>
                <w:szCs w:val="24"/>
              </w:rPr>
            </w:pPr>
            <w:r>
              <w:rPr>
                <w:rFonts w:eastAsia="Calibri"/>
                <w:szCs w:val="24"/>
              </w:rPr>
              <w:t>6</w:t>
            </w:r>
          </w:p>
        </w:tc>
        <w:tc>
          <w:tcPr>
            <w:tcW w:w="993" w:type="dxa"/>
            <w:vAlign w:val="center"/>
          </w:tcPr>
          <w:p w14:paraId="1783FB5F" w14:textId="77777777" w:rsidR="003A1249" w:rsidRPr="005857C2" w:rsidRDefault="003A1249" w:rsidP="00447616">
            <w:pPr>
              <w:autoSpaceDE w:val="0"/>
              <w:autoSpaceDN w:val="0"/>
              <w:adjustRightInd w:val="0"/>
              <w:jc w:val="center"/>
              <w:rPr>
                <w:rFonts w:eastAsia="Calibri"/>
                <w:szCs w:val="24"/>
              </w:rPr>
            </w:pPr>
            <w:r>
              <w:rPr>
                <w:rFonts w:eastAsia="Calibri"/>
                <w:szCs w:val="24"/>
              </w:rPr>
              <w:t>0,7</w:t>
            </w:r>
          </w:p>
        </w:tc>
        <w:tc>
          <w:tcPr>
            <w:tcW w:w="1134" w:type="dxa"/>
            <w:vAlign w:val="center"/>
          </w:tcPr>
          <w:p w14:paraId="3D4F3B03" w14:textId="77777777" w:rsidR="003A1249" w:rsidRPr="005857C2" w:rsidRDefault="003A1249" w:rsidP="00447616">
            <w:pPr>
              <w:autoSpaceDE w:val="0"/>
              <w:autoSpaceDN w:val="0"/>
              <w:adjustRightInd w:val="0"/>
              <w:jc w:val="center"/>
              <w:rPr>
                <w:rFonts w:eastAsia="Calibri"/>
                <w:szCs w:val="24"/>
              </w:rPr>
            </w:pPr>
            <w:r>
              <w:rPr>
                <w:rFonts w:eastAsia="Calibri"/>
                <w:szCs w:val="24"/>
              </w:rPr>
              <w:t>1</w:t>
            </w:r>
          </w:p>
        </w:tc>
        <w:tc>
          <w:tcPr>
            <w:tcW w:w="992" w:type="dxa"/>
            <w:vAlign w:val="center"/>
          </w:tcPr>
          <w:p w14:paraId="2397B137" w14:textId="77777777" w:rsidR="003A1249" w:rsidRPr="005857C2" w:rsidRDefault="003A1249" w:rsidP="00447616">
            <w:pPr>
              <w:autoSpaceDE w:val="0"/>
              <w:autoSpaceDN w:val="0"/>
              <w:adjustRightInd w:val="0"/>
              <w:jc w:val="center"/>
              <w:rPr>
                <w:rFonts w:eastAsia="Calibri"/>
                <w:szCs w:val="24"/>
              </w:rPr>
            </w:pPr>
            <w:r>
              <w:rPr>
                <w:rFonts w:eastAsia="Calibri"/>
                <w:szCs w:val="24"/>
              </w:rPr>
              <w:t>16,7</w:t>
            </w:r>
          </w:p>
        </w:tc>
      </w:tr>
      <w:tr w:rsidR="003A1249" w:rsidRPr="008F6425" w14:paraId="7F4CE38D" w14:textId="77777777" w:rsidTr="0069552D">
        <w:trPr>
          <w:trHeight w:val="185"/>
        </w:trPr>
        <w:tc>
          <w:tcPr>
            <w:tcW w:w="2977" w:type="dxa"/>
          </w:tcPr>
          <w:p w14:paraId="10F2AA61"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5–6 m. </w:t>
            </w:r>
          </w:p>
        </w:tc>
        <w:tc>
          <w:tcPr>
            <w:tcW w:w="1134" w:type="dxa"/>
            <w:vAlign w:val="center"/>
          </w:tcPr>
          <w:p w14:paraId="487F0A41" w14:textId="77777777" w:rsidR="003A1249" w:rsidRPr="005857C2" w:rsidRDefault="003A1249" w:rsidP="00447616">
            <w:pPr>
              <w:autoSpaceDE w:val="0"/>
              <w:autoSpaceDN w:val="0"/>
              <w:adjustRightInd w:val="0"/>
              <w:jc w:val="center"/>
              <w:rPr>
                <w:rFonts w:eastAsia="Calibri"/>
                <w:szCs w:val="24"/>
              </w:rPr>
            </w:pPr>
            <w:r>
              <w:rPr>
                <w:rFonts w:eastAsia="Calibri"/>
                <w:szCs w:val="24"/>
              </w:rPr>
              <w:t>9</w:t>
            </w:r>
          </w:p>
        </w:tc>
        <w:tc>
          <w:tcPr>
            <w:tcW w:w="992" w:type="dxa"/>
            <w:vAlign w:val="center"/>
          </w:tcPr>
          <w:p w14:paraId="4CB9303C" w14:textId="77777777" w:rsidR="003A1249" w:rsidRPr="005857C2" w:rsidRDefault="003A1249" w:rsidP="00447616">
            <w:pPr>
              <w:autoSpaceDE w:val="0"/>
              <w:autoSpaceDN w:val="0"/>
              <w:adjustRightInd w:val="0"/>
              <w:jc w:val="center"/>
              <w:rPr>
                <w:rFonts w:eastAsia="Calibri"/>
                <w:szCs w:val="24"/>
              </w:rPr>
            </w:pPr>
            <w:r>
              <w:rPr>
                <w:rFonts w:eastAsia="Calibri"/>
                <w:szCs w:val="24"/>
              </w:rPr>
              <w:t>1,1</w:t>
            </w:r>
          </w:p>
        </w:tc>
        <w:tc>
          <w:tcPr>
            <w:tcW w:w="1134" w:type="dxa"/>
            <w:vAlign w:val="center"/>
          </w:tcPr>
          <w:p w14:paraId="777C58B7" w14:textId="77777777" w:rsidR="003A1249" w:rsidRPr="005857C2" w:rsidRDefault="003A1249" w:rsidP="00447616">
            <w:pPr>
              <w:autoSpaceDE w:val="0"/>
              <w:autoSpaceDN w:val="0"/>
              <w:adjustRightInd w:val="0"/>
              <w:jc w:val="center"/>
              <w:rPr>
                <w:rFonts w:eastAsia="Calibri"/>
                <w:szCs w:val="24"/>
              </w:rPr>
            </w:pPr>
            <w:r>
              <w:rPr>
                <w:rFonts w:eastAsia="Calibri"/>
                <w:szCs w:val="24"/>
              </w:rPr>
              <w:t>7</w:t>
            </w:r>
          </w:p>
        </w:tc>
        <w:tc>
          <w:tcPr>
            <w:tcW w:w="993" w:type="dxa"/>
            <w:vAlign w:val="center"/>
          </w:tcPr>
          <w:p w14:paraId="78646C66" w14:textId="77777777" w:rsidR="003A1249" w:rsidRPr="005857C2" w:rsidRDefault="003A1249" w:rsidP="00447616">
            <w:pPr>
              <w:autoSpaceDE w:val="0"/>
              <w:autoSpaceDN w:val="0"/>
              <w:adjustRightInd w:val="0"/>
              <w:jc w:val="center"/>
              <w:rPr>
                <w:rFonts w:eastAsia="Calibri"/>
                <w:szCs w:val="24"/>
              </w:rPr>
            </w:pPr>
            <w:r>
              <w:rPr>
                <w:rFonts w:eastAsia="Calibri"/>
                <w:szCs w:val="24"/>
              </w:rPr>
              <w:t>0,8</w:t>
            </w:r>
          </w:p>
        </w:tc>
        <w:tc>
          <w:tcPr>
            <w:tcW w:w="1134" w:type="dxa"/>
            <w:vAlign w:val="center"/>
          </w:tcPr>
          <w:p w14:paraId="3F9F7213" w14:textId="77777777" w:rsidR="003A1249" w:rsidRPr="005857C2" w:rsidRDefault="003A1249" w:rsidP="00447616">
            <w:pPr>
              <w:autoSpaceDE w:val="0"/>
              <w:autoSpaceDN w:val="0"/>
              <w:adjustRightInd w:val="0"/>
              <w:jc w:val="center"/>
              <w:rPr>
                <w:rFonts w:eastAsia="Calibri"/>
                <w:szCs w:val="24"/>
              </w:rPr>
            </w:pPr>
            <w:r>
              <w:rPr>
                <w:rFonts w:eastAsia="Calibri"/>
                <w:szCs w:val="24"/>
              </w:rPr>
              <w:t>2</w:t>
            </w:r>
          </w:p>
        </w:tc>
        <w:tc>
          <w:tcPr>
            <w:tcW w:w="992" w:type="dxa"/>
            <w:vAlign w:val="center"/>
          </w:tcPr>
          <w:p w14:paraId="62E827D4" w14:textId="77777777" w:rsidR="003A1249" w:rsidRPr="005857C2" w:rsidRDefault="003A1249" w:rsidP="00447616">
            <w:pPr>
              <w:autoSpaceDE w:val="0"/>
              <w:autoSpaceDN w:val="0"/>
              <w:adjustRightInd w:val="0"/>
              <w:jc w:val="center"/>
              <w:rPr>
                <w:rFonts w:eastAsia="Calibri"/>
                <w:szCs w:val="24"/>
              </w:rPr>
            </w:pPr>
            <w:r>
              <w:rPr>
                <w:rFonts w:eastAsia="Calibri"/>
                <w:szCs w:val="24"/>
              </w:rPr>
              <w:t>28,6</w:t>
            </w:r>
          </w:p>
        </w:tc>
      </w:tr>
      <w:tr w:rsidR="003A1249" w:rsidRPr="008F6425" w14:paraId="75E5D79D" w14:textId="77777777" w:rsidTr="0069552D">
        <w:trPr>
          <w:trHeight w:val="185"/>
        </w:trPr>
        <w:tc>
          <w:tcPr>
            <w:tcW w:w="2977" w:type="dxa"/>
          </w:tcPr>
          <w:p w14:paraId="43C29BDF"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7–17 m. </w:t>
            </w:r>
          </w:p>
        </w:tc>
        <w:tc>
          <w:tcPr>
            <w:tcW w:w="1134" w:type="dxa"/>
            <w:vAlign w:val="center"/>
          </w:tcPr>
          <w:p w14:paraId="1BE29966" w14:textId="77777777" w:rsidR="003A1249" w:rsidRPr="005857C2" w:rsidRDefault="003A1249" w:rsidP="00447616">
            <w:pPr>
              <w:autoSpaceDE w:val="0"/>
              <w:autoSpaceDN w:val="0"/>
              <w:adjustRightInd w:val="0"/>
              <w:jc w:val="center"/>
              <w:rPr>
                <w:rFonts w:eastAsia="Calibri"/>
                <w:szCs w:val="24"/>
              </w:rPr>
            </w:pPr>
            <w:r>
              <w:rPr>
                <w:rFonts w:eastAsia="Calibri"/>
                <w:szCs w:val="24"/>
              </w:rPr>
              <w:t>73</w:t>
            </w:r>
          </w:p>
        </w:tc>
        <w:tc>
          <w:tcPr>
            <w:tcW w:w="992" w:type="dxa"/>
            <w:vAlign w:val="center"/>
          </w:tcPr>
          <w:p w14:paraId="5F239A4C" w14:textId="77777777" w:rsidR="003A1249" w:rsidRPr="005857C2" w:rsidRDefault="003A1249" w:rsidP="00447616">
            <w:pPr>
              <w:autoSpaceDE w:val="0"/>
              <w:autoSpaceDN w:val="0"/>
              <w:adjustRightInd w:val="0"/>
              <w:jc w:val="center"/>
              <w:rPr>
                <w:rFonts w:eastAsia="Calibri"/>
                <w:szCs w:val="24"/>
              </w:rPr>
            </w:pPr>
            <w:r>
              <w:rPr>
                <w:rFonts w:eastAsia="Calibri"/>
                <w:szCs w:val="24"/>
              </w:rPr>
              <w:t>9,1</w:t>
            </w:r>
          </w:p>
        </w:tc>
        <w:tc>
          <w:tcPr>
            <w:tcW w:w="1134" w:type="dxa"/>
            <w:vAlign w:val="center"/>
          </w:tcPr>
          <w:p w14:paraId="73E330F2" w14:textId="77777777" w:rsidR="003A1249" w:rsidRPr="005857C2" w:rsidRDefault="003A1249" w:rsidP="00447616">
            <w:pPr>
              <w:autoSpaceDE w:val="0"/>
              <w:autoSpaceDN w:val="0"/>
              <w:adjustRightInd w:val="0"/>
              <w:jc w:val="center"/>
              <w:rPr>
                <w:rFonts w:eastAsia="Calibri"/>
                <w:szCs w:val="24"/>
              </w:rPr>
            </w:pPr>
            <w:r>
              <w:rPr>
                <w:rFonts w:eastAsia="Calibri"/>
                <w:szCs w:val="24"/>
              </w:rPr>
              <w:t>90</w:t>
            </w:r>
          </w:p>
        </w:tc>
        <w:tc>
          <w:tcPr>
            <w:tcW w:w="993" w:type="dxa"/>
            <w:vAlign w:val="center"/>
          </w:tcPr>
          <w:p w14:paraId="6DD99DDC" w14:textId="77777777" w:rsidR="003A1249" w:rsidRPr="005857C2" w:rsidRDefault="003A1249" w:rsidP="00447616">
            <w:pPr>
              <w:autoSpaceDE w:val="0"/>
              <w:autoSpaceDN w:val="0"/>
              <w:adjustRightInd w:val="0"/>
              <w:jc w:val="center"/>
              <w:rPr>
                <w:rFonts w:eastAsia="Calibri"/>
                <w:szCs w:val="24"/>
              </w:rPr>
            </w:pPr>
            <w:r>
              <w:rPr>
                <w:rFonts w:eastAsia="Calibri"/>
                <w:szCs w:val="24"/>
              </w:rPr>
              <w:t>10,5</w:t>
            </w:r>
          </w:p>
        </w:tc>
        <w:tc>
          <w:tcPr>
            <w:tcW w:w="1134" w:type="dxa"/>
            <w:vAlign w:val="center"/>
          </w:tcPr>
          <w:p w14:paraId="5089FB21"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r>
              <w:rPr>
                <w:rFonts w:eastAsia="Calibri"/>
                <w:szCs w:val="24"/>
              </w:rPr>
              <w:t>17</w:t>
            </w:r>
          </w:p>
        </w:tc>
        <w:tc>
          <w:tcPr>
            <w:tcW w:w="992" w:type="dxa"/>
            <w:vAlign w:val="center"/>
          </w:tcPr>
          <w:p w14:paraId="587404B7" w14:textId="77777777" w:rsidR="003A1249" w:rsidRPr="005857C2" w:rsidRDefault="003A1249" w:rsidP="00447616">
            <w:pPr>
              <w:autoSpaceDE w:val="0"/>
              <w:autoSpaceDN w:val="0"/>
              <w:adjustRightInd w:val="0"/>
              <w:jc w:val="center"/>
              <w:rPr>
                <w:rFonts w:eastAsia="Calibri"/>
                <w:szCs w:val="24"/>
              </w:rPr>
            </w:pPr>
            <w:r>
              <w:rPr>
                <w:rFonts w:eastAsia="Calibri"/>
                <w:szCs w:val="24"/>
              </w:rPr>
              <w:t>-18,9</w:t>
            </w:r>
          </w:p>
        </w:tc>
      </w:tr>
      <w:tr w:rsidR="003A1249" w:rsidRPr="008F6425" w14:paraId="503F05B6" w14:textId="77777777" w:rsidTr="0069552D">
        <w:trPr>
          <w:trHeight w:val="185"/>
        </w:trPr>
        <w:tc>
          <w:tcPr>
            <w:tcW w:w="2977" w:type="dxa"/>
          </w:tcPr>
          <w:p w14:paraId="0D8D9AE6"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18–49 m. </w:t>
            </w:r>
          </w:p>
        </w:tc>
        <w:tc>
          <w:tcPr>
            <w:tcW w:w="1134" w:type="dxa"/>
            <w:vAlign w:val="center"/>
          </w:tcPr>
          <w:p w14:paraId="0C7C1C96" w14:textId="77777777" w:rsidR="003A1249" w:rsidRPr="005857C2" w:rsidRDefault="003A1249" w:rsidP="00447616">
            <w:pPr>
              <w:autoSpaceDE w:val="0"/>
              <w:autoSpaceDN w:val="0"/>
              <w:adjustRightInd w:val="0"/>
              <w:jc w:val="center"/>
              <w:rPr>
                <w:rFonts w:eastAsia="Calibri"/>
                <w:szCs w:val="24"/>
              </w:rPr>
            </w:pPr>
            <w:r>
              <w:rPr>
                <w:rFonts w:eastAsia="Calibri"/>
                <w:szCs w:val="24"/>
              </w:rPr>
              <w:t>246</w:t>
            </w:r>
          </w:p>
        </w:tc>
        <w:tc>
          <w:tcPr>
            <w:tcW w:w="992" w:type="dxa"/>
            <w:vAlign w:val="center"/>
          </w:tcPr>
          <w:p w14:paraId="10614E5B" w14:textId="77777777" w:rsidR="003A1249" w:rsidRPr="005857C2" w:rsidRDefault="003A1249" w:rsidP="00447616">
            <w:pPr>
              <w:autoSpaceDE w:val="0"/>
              <w:autoSpaceDN w:val="0"/>
              <w:adjustRightInd w:val="0"/>
              <w:jc w:val="center"/>
              <w:rPr>
                <w:rFonts w:eastAsia="Calibri"/>
                <w:szCs w:val="24"/>
              </w:rPr>
            </w:pPr>
            <w:r>
              <w:rPr>
                <w:rFonts w:eastAsia="Calibri"/>
                <w:szCs w:val="24"/>
              </w:rPr>
              <w:t>30,8</w:t>
            </w:r>
          </w:p>
        </w:tc>
        <w:tc>
          <w:tcPr>
            <w:tcW w:w="1134" w:type="dxa"/>
            <w:vAlign w:val="center"/>
          </w:tcPr>
          <w:p w14:paraId="0007C4D1" w14:textId="77777777" w:rsidR="003A1249" w:rsidRPr="005857C2" w:rsidRDefault="003A1249" w:rsidP="00447616">
            <w:pPr>
              <w:autoSpaceDE w:val="0"/>
              <w:autoSpaceDN w:val="0"/>
              <w:adjustRightInd w:val="0"/>
              <w:jc w:val="center"/>
              <w:rPr>
                <w:rFonts w:eastAsia="Calibri"/>
                <w:szCs w:val="24"/>
              </w:rPr>
            </w:pPr>
            <w:r>
              <w:rPr>
                <w:rFonts w:eastAsia="Calibri"/>
                <w:szCs w:val="24"/>
              </w:rPr>
              <w:t>271</w:t>
            </w:r>
          </w:p>
        </w:tc>
        <w:tc>
          <w:tcPr>
            <w:tcW w:w="993" w:type="dxa"/>
            <w:vAlign w:val="center"/>
          </w:tcPr>
          <w:p w14:paraId="45162B8A" w14:textId="77777777" w:rsidR="003A1249" w:rsidRPr="005857C2" w:rsidRDefault="003A1249" w:rsidP="00447616">
            <w:pPr>
              <w:autoSpaceDE w:val="0"/>
              <w:autoSpaceDN w:val="0"/>
              <w:adjustRightInd w:val="0"/>
              <w:jc w:val="center"/>
              <w:rPr>
                <w:rFonts w:eastAsia="Calibri"/>
                <w:szCs w:val="24"/>
              </w:rPr>
            </w:pPr>
            <w:r>
              <w:rPr>
                <w:rFonts w:eastAsia="Calibri"/>
                <w:szCs w:val="24"/>
              </w:rPr>
              <w:t>31,7</w:t>
            </w:r>
          </w:p>
        </w:tc>
        <w:tc>
          <w:tcPr>
            <w:tcW w:w="1134" w:type="dxa"/>
            <w:vAlign w:val="center"/>
          </w:tcPr>
          <w:p w14:paraId="7E912E03"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r>
              <w:rPr>
                <w:rFonts w:eastAsia="Calibri"/>
                <w:szCs w:val="24"/>
              </w:rPr>
              <w:t>25</w:t>
            </w:r>
          </w:p>
        </w:tc>
        <w:tc>
          <w:tcPr>
            <w:tcW w:w="992" w:type="dxa"/>
            <w:vAlign w:val="center"/>
          </w:tcPr>
          <w:p w14:paraId="229F319C" w14:textId="77777777" w:rsidR="003A1249" w:rsidRPr="005857C2" w:rsidRDefault="003A1249" w:rsidP="00447616">
            <w:pPr>
              <w:autoSpaceDE w:val="0"/>
              <w:autoSpaceDN w:val="0"/>
              <w:adjustRightInd w:val="0"/>
              <w:jc w:val="center"/>
              <w:rPr>
                <w:rFonts w:eastAsia="Calibri"/>
                <w:szCs w:val="24"/>
              </w:rPr>
            </w:pPr>
            <w:r>
              <w:rPr>
                <w:rFonts w:eastAsia="Calibri"/>
                <w:szCs w:val="24"/>
              </w:rPr>
              <w:t>-9,2</w:t>
            </w:r>
          </w:p>
        </w:tc>
      </w:tr>
      <w:tr w:rsidR="003A1249" w:rsidRPr="008F6425" w14:paraId="44DA7AAA" w14:textId="77777777" w:rsidTr="0069552D">
        <w:trPr>
          <w:trHeight w:val="185"/>
        </w:trPr>
        <w:tc>
          <w:tcPr>
            <w:tcW w:w="2977" w:type="dxa"/>
          </w:tcPr>
          <w:p w14:paraId="1CCB015E"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50–65 m. </w:t>
            </w:r>
          </w:p>
        </w:tc>
        <w:tc>
          <w:tcPr>
            <w:tcW w:w="1134" w:type="dxa"/>
            <w:vAlign w:val="center"/>
          </w:tcPr>
          <w:p w14:paraId="33003C5B" w14:textId="77777777" w:rsidR="003A1249" w:rsidRPr="005857C2" w:rsidRDefault="003A1249" w:rsidP="00447616">
            <w:pPr>
              <w:autoSpaceDE w:val="0"/>
              <w:autoSpaceDN w:val="0"/>
              <w:adjustRightInd w:val="0"/>
              <w:jc w:val="center"/>
              <w:rPr>
                <w:rFonts w:eastAsia="Calibri"/>
                <w:szCs w:val="24"/>
              </w:rPr>
            </w:pPr>
            <w:r>
              <w:rPr>
                <w:rFonts w:eastAsia="Calibri"/>
                <w:szCs w:val="24"/>
              </w:rPr>
              <w:t>215</w:t>
            </w:r>
          </w:p>
        </w:tc>
        <w:tc>
          <w:tcPr>
            <w:tcW w:w="992" w:type="dxa"/>
            <w:vAlign w:val="center"/>
          </w:tcPr>
          <w:p w14:paraId="2B18344B" w14:textId="77777777" w:rsidR="003A1249" w:rsidRPr="005857C2" w:rsidRDefault="003A1249" w:rsidP="00447616">
            <w:pPr>
              <w:autoSpaceDE w:val="0"/>
              <w:autoSpaceDN w:val="0"/>
              <w:adjustRightInd w:val="0"/>
              <w:jc w:val="center"/>
              <w:rPr>
                <w:rFonts w:eastAsia="Calibri"/>
                <w:szCs w:val="24"/>
              </w:rPr>
            </w:pPr>
            <w:r>
              <w:rPr>
                <w:rFonts w:eastAsia="Calibri"/>
                <w:szCs w:val="24"/>
              </w:rPr>
              <w:t>26,9</w:t>
            </w:r>
          </w:p>
        </w:tc>
        <w:tc>
          <w:tcPr>
            <w:tcW w:w="1134" w:type="dxa"/>
            <w:vAlign w:val="center"/>
          </w:tcPr>
          <w:p w14:paraId="5A9AF4CA" w14:textId="77777777" w:rsidR="003A1249" w:rsidRPr="005857C2" w:rsidRDefault="003A1249" w:rsidP="00447616">
            <w:pPr>
              <w:autoSpaceDE w:val="0"/>
              <w:autoSpaceDN w:val="0"/>
              <w:adjustRightInd w:val="0"/>
              <w:jc w:val="center"/>
              <w:rPr>
                <w:rFonts w:eastAsia="Calibri"/>
                <w:szCs w:val="24"/>
              </w:rPr>
            </w:pPr>
            <w:r>
              <w:rPr>
                <w:rFonts w:eastAsia="Calibri"/>
                <w:szCs w:val="24"/>
              </w:rPr>
              <w:t>222</w:t>
            </w:r>
          </w:p>
        </w:tc>
        <w:tc>
          <w:tcPr>
            <w:tcW w:w="993" w:type="dxa"/>
            <w:vAlign w:val="center"/>
          </w:tcPr>
          <w:p w14:paraId="05ADD788" w14:textId="77777777" w:rsidR="003A1249" w:rsidRPr="005857C2" w:rsidRDefault="003A1249" w:rsidP="00447616">
            <w:pPr>
              <w:autoSpaceDE w:val="0"/>
              <w:autoSpaceDN w:val="0"/>
              <w:adjustRightInd w:val="0"/>
              <w:jc w:val="center"/>
              <w:rPr>
                <w:rFonts w:eastAsia="Calibri"/>
                <w:szCs w:val="24"/>
              </w:rPr>
            </w:pPr>
            <w:r>
              <w:rPr>
                <w:rFonts w:eastAsia="Calibri"/>
                <w:szCs w:val="24"/>
              </w:rPr>
              <w:t>25,9</w:t>
            </w:r>
          </w:p>
        </w:tc>
        <w:tc>
          <w:tcPr>
            <w:tcW w:w="1134" w:type="dxa"/>
            <w:vAlign w:val="center"/>
          </w:tcPr>
          <w:p w14:paraId="79323054"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r>
              <w:rPr>
                <w:rFonts w:eastAsia="Calibri"/>
                <w:szCs w:val="24"/>
              </w:rPr>
              <w:t>7</w:t>
            </w:r>
          </w:p>
        </w:tc>
        <w:tc>
          <w:tcPr>
            <w:tcW w:w="992" w:type="dxa"/>
            <w:vAlign w:val="center"/>
          </w:tcPr>
          <w:p w14:paraId="15750200" w14:textId="77777777" w:rsidR="003A1249" w:rsidRPr="005857C2" w:rsidRDefault="003A1249" w:rsidP="00447616">
            <w:pPr>
              <w:autoSpaceDE w:val="0"/>
              <w:autoSpaceDN w:val="0"/>
              <w:adjustRightInd w:val="0"/>
              <w:jc w:val="center"/>
              <w:rPr>
                <w:rFonts w:eastAsia="Calibri"/>
                <w:szCs w:val="24"/>
              </w:rPr>
            </w:pPr>
            <w:r>
              <w:rPr>
                <w:rFonts w:eastAsia="Calibri"/>
                <w:szCs w:val="24"/>
              </w:rPr>
              <w:t>-3,2</w:t>
            </w:r>
          </w:p>
        </w:tc>
      </w:tr>
      <w:tr w:rsidR="003A1249" w:rsidRPr="008F6425" w14:paraId="1D108A92" w14:textId="77777777" w:rsidTr="0069552D">
        <w:trPr>
          <w:trHeight w:val="185"/>
        </w:trPr>
        <w:tc>
          <w:tcPr>
            <w:tcW w:w="2977" w:type="dxa"/>
          </w:tcPr>
          <w:p w14:paraId="0CA09C3C"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virš 65 m. </w:t>
            </w:r>
          </w:p>
        </w:tc>
        <w:tc>
          <w:tcPr>
            <w:tcW w:w="1134" w:type="dxa"/>
            <w:vAlign w:val="center"/>
          </w:tcPr>
          <w:p w14:paraId="0896606C" w14:textId="77777777" w:rsidR="003A1249" w:rsidRPr="005857C2" w:rsidRDefault="003A1249" w:rsidP="00447616">
            <w:pPr>
              <w:autoSpaceDE w:val="0"/>
              <w:autoSpaceDN w:val="0"/>
              <w:adjustRightInd w:val="0"/>
              <w:jc w:val="center"/>
              <w:rPr>
                <w:rFonts w:eastAsia="Calibri"/>
                <w:szCs w:val="24"/>
              </w:rPr>
            </w:pPr>
            <w:r>
              <w:rPr>
                <w:rFonts w:eastAsia="Calibri"/>
                <w:szCs w:val="24"/>
              </w:rPr>
              <w:t>249</w:t>
            </w:r>
          </w:p>
        </w:tc>
        <w:tc>
          <w:tcPr>
            <w:tcW w:w="992" w:type="dxa"/>
            <w:vAlign w:val="center"/>
          </w:tcPr>
          <w:p w14:paraId="0BFDD2AC" w14:textId="77777777" w:rsidR="003A1249" w:rsidRPr="005857C2" w:rsidRDefault="003A1249" w:rsidP="00447616">
            <w:pPr>
              <w:autoSpaceDE w:val="0"/>
              <w:autoSpaceDN w:val="0"/>
              <w:adjustRightInd w:val="0"/>
              <w:jc w:val="center"/>
              <w:rPr>
                <w:rFonts w:eastAsia="Calibri"/>
                <w:szCs w:val="24"/>
              </w:rPr>
            </w:pPr>
            <w:r>
              <w:rPr>
                <w:rFonts w:eastAsia="Calibri"/>
                <w:szCs w:val="24"/>
              </w:rPr>
              <w:t>31,1</w:t>
            </w:r>
          </w:p>
        </w:tc>
        <w:tc>
          <w:tcPr>
            <w:tcW w:w="1134" w:type="dxa"/>
            <w:vAlign w:val="center"/>
          </w:tcPr>
          <w:p w14:paraId="2387D63F" w14:textId="77777777" w:rsidR="003A1249" w:rsidRPr="005857C2" w:rsidRDefault="003A1249" w:rsidP="00447616">
            <w:pPr>
              <w:autoSpaceDE w:val="0"/>
              <w:autoSpaceDN w:val="0"/>
              <w:adjustRightInd w:val="0"/>
              <w:jc w:val="center"/>
              <w:rPr>
                <w:rFonts w:eastAsia="Calibri"/>
                <w:szCs w:val="24"/>
              </w:rPr>
            </w:pPr>
            <w:r>
              <w:rPr>
                <w:rFonts w:eastAsia="Calibri"/>
                <w:szCs w:val="24"/>
              </w:rPr>
              <w:t>260</w:t>
            </w:r>
          </w:p>
        </w:tc>
        <w:tc>
          <w:tcPr>
            <w:tcW w:w="993" w:type="dxa"/>
            <w:vAlign w:val="center"/>
          </w:tcPr>
          <w:p w14:paraId="2D32E67C" w14:textId="77777777" w:rsidR="003A1249" w:rsidRPr="005857C2" w:rsidRDefault="003A1249" w:rsidP="00447616">
            <w:pPr>
              <w:autoSpaceDE w:val="0"/>
              <w:autoSpaceDN w:val="0"/>
              <w:adjustRightInd w:val="0"/>
              <w:jc w:val="center"/>
              <w:rPr>
                <w:rFonts w:eastAsia="Calibri"/>
                <w:szCs w:val="24"/>
              </w:rPr>
            </w:pPr>
            <w:r>
              <w:rPr>
                <w:rFonts w:eastAsia="Calibri"/>
                <w:szCs w:val="24"/>
              </w:rPr>
              <w:t>30,4</w:t>
            </w:r>
          </w:p>
        </w:tc>
        <w:tc>
          <w:tcPr>
            <w:tcW w:w="1134" w:type="dxa"/>
            <w:vAlign w:val="center"/>
          </w:tcPr>
          <w:p w14:paraId="14C0F459" w14:textId="77777777" w:rsidR="003A1249" w:rsidRPr="005857C2" w:rsidRDefault="003A1249" w:rsidP="00447616">
            <w:pPr>
              <w:autoSpaceDE w:val="0"/>
              <w:autoSpaceDN w:val="0"/>
              <w:adjustRightInd w:val="0"/>
              <w:jc w:val="center"/>
              <w:rPr>
                <w:rFonts w:eastAsia="Calibri"/>
                <w:szCs w:val="24"/>
              </w:rPr>
            </w:pPr>
            <w:r>
              <w:rPr>
                <w:rFonts w:eastAsia="Calibri"/>
                <w:szCs w:val="24"/>
              </w:rPr>
              <w:t>-11</w:t>
            </w:r>
          </w:p>
        </w:tc>
        <w:tc>
          <w:tcPr>
            <w:tcW w:w="992" w:type="dxa"/>
            <w:vAlign w:val="center"/>
          </w:tcPr>
          <w:p w14:paraId="496AB0E1" w14:textId="77777777" w:rsidR="003A1249" w:rsidRPr="005857C2" w:rsidRDefault="003A1249" w:rsidP="00447616">
            <w:pPr>
              <w:autoSpaceDE w:val="0"/>
              <w:autoSpaceDN w:val="0"/>
              <w:adjustRightInd w:val="0"/>
              <w:jc w:val="center"/>
              <w:rPr>
                <w:rFonts w:eastAsia="Calibri"/>
                <w:szCs w:val="24"/>
              </w:rPr>
            </w:pPr>
            <w:r>
              <w:rPr>
                <w:rFonts w:eastAsia="Calibri"/>
                <w:szCs w:val="24"/>
              </w:rPr>
              <w:t>-4,2</w:t>
            </w:r>
          </w:p>
        </w:tc>
      </w:tr>
      <w:tr w:rsidR="003A1249" w:rsidRPr="008F6425" w14:paraId="63508DE4" w14:textId="77777777" w:rsidTr="0069552D">
        <w:trPr>
          <w:trHeight w:val="177"/>
        </w:trPr>
        <w:tc>
          <w:tcPr>
            <w:tcW w:w="2977" w:type="dxa"/>
          </w:tcPr>
          <w:p w14:paraId="1EA0CCEC" w14:textId="77777777" w:rsidR="003A1249" w:rsidRPr="005857C2" w:rsidRDefault="003A1249" w:rsidP="00447616">
            <w:pPr>
              <w:autoSpaceDE w:val="0"/>
              <w:autoSpaceDN w:val="0"/>
              <w:adjustRightInd w:val="0"/>
              <w:rPr>
                <w:rFonts w:eastAsia="Calibri"/>
                <w:szCs w:val="24"/>
              </w:rPr>
            </w:pPr>
            <w:r w:rsidRPr="005857C2">
              <w:rPr>
                <w:rFonts w:eastAsia="Calibri"/>
                <w:b/>
                <w:bCs/>
                <w:szCs w:val="24"/>
              </w:rPr>
              <w:t xml:space="preserve">Prisirašiusių įstaigoje nedraustų asmenų skaičius </w:t>
            </w:r>
          </w:p>
        </w:tc>
        <w:tc>
          <w:tcPr>
            <w:tcW w:w="1134" w:type="dxa"/>
            <w:vAlign w:val="center"/>
          </w:tcPr>
          <w:p w14:paraId="19E230F6"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56</w:t>
            </w:r>
          </w:p>
        </w:tc>
        <w:tc>
          <w:tcPr>
            <w:tcW w:w="992" w:type="dxa"/>
            <w:vAlign w:val="center"/>
          </w:tcPr>
          <w:p w14:paraId="157CFBD3"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7,0</w:t>
            </w:r>
          </w:p>
        </w:tc>
        <w:tc>
          <w:tcPr>
            <w:tcW w:w="1134" w:type="dxa"/>
            <w:vAlign w:val="center"/>
          </w:tcPr>
          <w:p w14:paraId="76D598CD"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67</w:t>
            </w:r>
          </w:p>
        </w:tc>
        <w:tc>
          <w:tcPr>
            <w:tcW w:w="993" w:type="dxa"/>
            <w:vAlign w:val="center"/>
          </w:tcPr>
          <w:p w14:paraId="7B53F7CA"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7,8</w:t>
            </w:r>
          </w:p>
        </w:tc>
        <w:tc>
          <w:tcPr>
            <w:tcW w:w="1134" w:type="dxa"/>
            <w:vAlign w:val="center"/>
          </w:tcPr>
          <w:p w14:paraId="5F560262"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-11</w:t>
            </w:r>
          </w:p>
        </w:tc>
        <w:tc>
          <w:tcPr>
            <w:tcW w:w="992" w:type="dxa"/>
            <w:vAlign w:val="center"/>
          </w:tcPr>
          <w:p w14:paraId="01A64924"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-16,4</w:t>
            </w:r>
          </w:p>
        </w:tc>
      </w:tr>
      <w:tr w:rsidR="003A1249" w:rsidRPr="008F6425" w14:paraId="6927BA65" w14:textId="77777777" w:rsidTr="0069552D">
        <w:trPr>
          <w:trHeight w:val="185"/>
        </w:trPr>
        <w:tc>
          <w:tcPr>
            <w:tcW w:w="2977" w:type="dxa"/>
          </w:tcPr>
          <w:p w14:paraId="24605D4A" w14:textId="77777777" w:rsidR="003A1249" w:rsidRPr="005857C2" w:rsidRDefault="003A1249" w:rsidP="00447616">
            <w:pPr>
              <w:autoSpaceDE w:val="0"/>
              <w:autoSpaceDN w:val="0"/>
              <w:adjustRightInd w:val="0"/>
              <w:rPr>
                <w:rFonts w:eastAsia="Calibri"/>
                <w:szCs w:val="24"/>
              </w:rPr>
            </w:pPr>
            <w:r w:rsidRPr="005857C2">
              <w:rPr>
                <w:rFonts w:eastAsia="Calibri"/>
                <w:b/>
                <w:bCs/>
                <w:szCs w:val="24"/>
              </w:rPr>
              <w:lastRenderedPageBreak/>
              <w:t xml:space="preserve">Per metus prisirašiusių naujagimių skaičius </w:t>
            </w:r>
          </w:p>
        </w:tc>
        <w:tc>
          <w:tcPr>
            <w:tcW w:w="1134" w:type="dxa"/>
            <w:vAlign w:val="center"/>
          </w:tcPr>
          <w:p w14:paraId="1FE7AFAF"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w:t>
            </w:r>
          </w:p>
        </w:tc>
        <w:tc>
          <w:tcPr>
            <w:tcW w:w="992" w:type="dxa"/>
            <w:vAlign w:val="center"/>
          </w:tcPr>
          <w:p w14:paraId="164B9136"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vAlign w:val="center"/>
          </w:tcPr>
          <w:p w14:paraId="6C0E86C7"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2</w:t>
            </w:r>
          </w:p>
        </w:tc>
        <w:tc>
          <w:tcPr>
            <w:tcW w:w="993" w:type="dxa"/>
            <w:vAlign w:val="center"/>
          </w:tcPr>
          <w:p w14:paraId="0455690C"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vAlign w:val="center"/>
          </w:tcPr>
          <w:p w14:paraId="5BABA270" w14:textId="77777777" w:rsidR="003A1249" w:rsidRPr="0092179D" w:rsidRDefault="003A1249" w:rsidP="00447616">
            <w:pPr>
              <w:autoSpaceDE w:val="0"/>
              <w:autoSpaceDN w:val="0"/>
              <w:adjustRightInd w:val="0"/>
              <w:jc w:val="center"/>
              <w:rPr>
                <w:rFonts w:eastAsia="Calibri"/>
                <w:bCs/>
                <w:szCs w:val="24"/>
              </w:rPr>
            </w:pPr>
            <w:r w:rsidRPr="0092179D">
              <w:rPr>
                <w:rFonts w:eastAsia="Calibri"/>
                <w:bCs/>
                <w:szCs w:val="24"/>
              </w:rPr>
              <w:t>-1</w:t>
            </w:r>
          </w:p>
        </w:tc>
        <w:tc>
          <w:tcPr>
            <w:tcW w:w="992" w:type="dxa"/>
            <w:vAlign w:val="center"/>
          </w:tcPr>
          <w:p w14:paraId="62837B8D" w14:textId="77777777" w:rsidR="003A1249" w:rsidRPr="0092179D" w:rsidRDefault="003A1249" w:rsidP="00447616">
            <w:pPr>
              <w:autoSpaceDE w:val="0"/>
              <w:autoSpaceDN w:val="0"/>
              <w:adjustRightInd w:val="0"/>
              <w:jc w:val="center"/>
              <w:rPr>
                <w:rFonts w:eastAsia="Calibri"/>
                <w:bCs/>
                <w:szCs w:val="24"/>
              </w:rPr>
            </w:pPr>
            <w:r w:rsidRPr="0092179D">
              <w:rPr>
                <w:rFonts w:eastAsia="Calibri"/>
                <w:bCs/>
                <w:szCs w:val="24"/>
              </w:rPr>
              <w:t>-</w:t>
            </w:r>
            <w:r>
              <w:rPr>
                <w:rFonts w:eastAsia="Calibri"/>
                <w:bCs/>
                <w:szCs w:val="24"/>
              </w:rPr>
              <w:t>50,0</w:t>
            </w:r>
          </w:p>
        </w:tc>
      </w:tr>
      <w:tr w:rsidR="003A1249" w:rsidRPr="008F6425" w14:paraId="5625E86A" w14:textId="77777777" w:rsidTr="0069552D">
        <w:trPr>
          <w:trHeight w:val="185"/>
        </w:trPr>
        <w:tc>
          <w:tcPr>
            <w:tcW w:w="2977" w:type="dxa"/>
          </w:tcPr>
          <w:p w14:paraId="34269D4B" w14:textId="77777777" w:rsidR="003A1249" w:rsidRPr="005857C2" w:rsidRDefault="003A1249" w:rsidP="00447616">
            <w:pPr>
              <w:autoSpaceDE w:val="0"/>
              <w:autoSpaceDN w:val="0"/>
              <w:adjustRightInd w:val="0"/>
              <w:rPr>
                <w:rFonts w:eastAsia="Calibri"/>
                <w:szCs w:val="24"/>
              </w:rPr>
            </w:pPr>
            <w:r w:rsidRPr="005857C2">
              <w:rPr>
                <w:rFonts w:eastAsia="Calibri"/>
                <w:b/>
                <w:bCs/>
                <w:szCs w:val="24"/>
              </w:rPr>
              <w:t xml:space="preserve">Per metus mirusių prisirašiusių gyventojų skaičius </w:t>
            </w:r>
          </w:p>
        </w:tc>
        <w:tc>
          <w:tcPr>
            <w:tcW w:w="1134" w:type="dxa"/>
            <w:vAlign w:val="center"/>
          </w:tcPr>
          <w:p w14:paraId="486D0F9A" w14:textId="77777777" w:rsidR="003A1249" w:rsidRPr="00B6466F" w:rsidRDefault="003A1249" w:rsidP="00447616">
            <w:pPr>
              <w:autoSpaceDE w:val="0"/>
              <w:autoSpaceDN w:val="0"/>
              <w:adjustRightInd w:val="0"/>
              <w:jc w:val="center"/>
              <w:rPr>
                <w:rFonts w:eastAsia="Calibri"/>
                <w:bCs/>
                <w:szCs w:val="24"/>
              </w:rPr>
            </w:pPr>
            <w:r w:rsidRPr="00B6466F">
              <w:rPr>
                <w:rFonts w:eastAsia="Calibri"/>
                <w:bCs/>
                <w:szCs w:val="24"/>
              </w:rPr>
              <w:t>26</w:t>
            </w:r>
          </w:p>
        </w:tc>
        <w:tc>
          <w:tcPr>
            <w:tcW w:w="992" w:type="dxa"/>
            <w:vAlign w:val="center"/>
          </w:tcPr>
          <w:p w14:paraId="1AFC5A1E" w14:textId="77777777" w:rsidR="003A1249" w:rsidRPr="00B6466F" w:rsidRDefault="003A1249" w:rsidP="00447616">
            <w:pPr>
              <w:autoSpaceDE w:val="0"/>
              <w:autoSpaceDN w:val="0"/>
              <w:adjustRightInd w:val="0"/>
              <w:jc w:val="center"/>
              <w:rPr>
                <w:rFonts w:eastAsia="Calibri"/>
                <w:szCs w:val="24"/>
              </w:rPr>
            </w:pPr>
            <w:r w:rsidRPr="00B6466F">
              <w:rPr>
                <w:rFonts w:eastAsia="Calibri"/>
                <w:szCs w:val="24"/>
              </w:rPr>
              <w:t>X</w:t>
            </w:r>
          </w:p>
        </w:tc>
        <w:tc>
          <w:tcPr>
            <w:tcW w:w="1134" w:type="dxa"/>
            <w:vAlign w:val="center"/>
          </w:tcPr>
          <w:p w14:paraId="5E19FC33" w14:textId="77777777" w:rsidR="003A1249" w:rsidRPr="00B6466F" w:rsidRDefault="003A1249" w:rsidP="00447616">
            <w:pPr>
              <w:autoSpaceDE w:val="0"/>
              <w:autoSpaceDN w:val="0"/>
              <w:adjustRightInd w:val="0"/>
              <w:jc w:val="center"/>
              <w:rPr>
                <w:rFonts w:eastAsia="Calibri"/>
                <w:bCs/>
                <w:szCs w:val="24"/>
              </w:rPr>
            </w:pPr>
            <w:r w:rsidRPr="00B6466F">
              <w:rPr>
                <w:rFonts w:eastAsia="Calibri"/>
                <w:bCs/>
                <w:szCs w:val="24"/>
              </w:rPr>
              <w:t>25</w:t>
            </w:r>
          </w:p>
        </w:tc>
        <w:tc>
          <w:tcPr>
            <w:tcW w:w="993" w:type="dxa"/>
            <w:vAlign w:val="center"/>
          </w:tcPr>
          <w:p w14:paraId="25ED1F6C" w14:textId="77777777" w:rsidR="003A1249" w:rsidRPr="00B6466F" w:rsidRDefault="003A1249" w:rsidP="00447616">
            <w:pPr>
              <w:autoSpaceDE w:val="0"/>
              <w:autoSpaceDN w:val="0"/>
              <w:adjustRightInd w:val="0"/>
              <w:jc w:val="center"/>
              <w:rPr>
                <w:rFonts w:eastAsia="Calibri"/>
                <w:szCs w:val="24"/>
              </w:rPr>
            </w:pPr>
            <w:r w:rsidRPr="00B6466F">
              <w:rPr>
                <w:rFonts w:eastAsia="Calibri"/>
                <w:szCs w:val="24"/>
              </w:rPr>
              <w:t>X</w:t>
            </w:r>
          </w:p>
        </w:tc>
        <w:tc>
          <w:tcPr>
            <w:tcW w:w="1134" w:type="dxa"/>
            <w:vAlign w:val="center"/>
          </w:tcPr>
          <w:p w14:paraId="14DB457C" w14:textId="77777777" w:rsidR="003A1249" w:rsidRPr="00B6466F" w:rsidRDefault="003A1249" w:rsidP="00447616">
            <w:pPr>
              <w:autoSpaceDE w:val="0"/>
              <w:autoSpaceDN w:val="0"/>
              <w:adjustRightInd w:val="0"/>
              <w:jc w:val="center"/>
              <w:rPr>
                <w:rFonts w:eastAsia="Calibri"/>
                <w:bCs/>
                <w:szCs w:val="24"/>
              </w:rPr>
            </w:pPr>
            <w:r w:rsidRPr="00B6466F">
              <w:rPr>
                <w:rFonts w:eastAsia="Calibri"/>
                <w:bCs/>
                <w:szCs w:val="24"/>
              </w:rPr>
              <w:t>-1</w:t>
            </w:r>
          </w:p>
        </w:tc>
        <w:tc>
          <w:tcPr>
            <w:tcW w:w="992" w:type="dxa"/>
            <w:vAlign w:val="center"/>
          </w:tcPr>
          <w:p w14:paraId="3B0551F5" w14:textId="77777777" w:rsidR="003A1249" w:rsidRPr="00B6466F" w:rsidRDefault="003A1249" w:rsidP="00447616">
            <w:pPr>
              <w:autoSpaceDE w:val="0"/>
              <w:autoSpaceDN w:val="0"/>
              <w:adjustRightInd w:val="0"/>
              <w:jc w:val="center"/>
              <w:rPr>
                <w:rFonts w:eastAsia="Calibri"/>
                <w:bCs/>
                <w:szCs w:val="24"/>
              </w:rPr>
            </w:pPr>
            <w:r w:rsidRPr="00B6466F">
              <w:rPr>
                <w:rFonts w:eastAsia="Calibri"/>
                <w:bCs/>
                <w:szCs w:val="24"/>
              </w:rPr>
              <w:t>-4,0</w:t>
            </w:r>
          </w:p>
        </w:tc>
      </w:tr>
    </w:tbl>
    <w:p w14:paraId="0751FE22" w14:textId="77777777" w:rsidR="003A1249" w:rsidRPr="005857C2" w:rsidRDefault="003A1249" w:rsidP="003A1249">
      <w:pPr>
        <w:autoSpaceDE w:val="0"/>
        <w:autoSpaceDN w:val="0"/>
        <w:adjustRightInd w:val="0"/>
        <w:jc w:val="both"/>
        <w:rPr>
          <w:rFonts w:eastAsia="Calibri"/>
          <w:szCs w:val="24"/>
        </w:rPr>
      </w:pPr>
    </w:p>
    <w:p w14:paraId="6F8F06BC" w14:textId="77777777" w:rsidR="003A1249" w:rsidRPr="005857C2" w:rsidRDefault="003A1249" w:rsidP="003A1249">
      <w:pPr>
        <w:autoSpaceDE w:val="0"/>
        <w:autoSpaceDN w:val="0"/>
        <w:adjustRightInd w:val="0"/>
        <w:jc w:val="both"/>
        <w:rPr>
          <w:rFonts w:eastAsia="Calibri"/>
          <w:szCs w:val="24"/>
        </w:rPr>
      </w:pPr>
      <w:r w:rsidRPr="005857C2">
        <w:rPr>
          <w:rFonts w:eastAsia="Calibri"/>
          <w:szCs w:val="24"/>
        </w:rPr>
        <w:t>Prisirašiusiųjų kaitos priežastys: gyventojų migracija, mažas gimstamumas ir didelis mirtingumas.</w:t>
      </w:r>
    </w:p>
    <w:p w14:paraId="5D0256D4" w14:textId="77777777" w:rsidR="003A1249" w:rsidRPr="005857C2" w:rsidRDefault="003A1249" w:rsidP="003A1249">
      <w:pPr>
        <w:autoSpaceDE w:val="0"/>
        <w:autoSpaceDN w:val="0"/>
        <w:adjustRightInd w:val="0"/>
        <w:jc w:val="both"/>
        <w:rPr>
          <w:rFonts w:eastAsia="Calibri"/>
          <w:szCs w:val="24"/>
        </w:rPr>
      </w:pPr>
    </w:p>
    <w:p w14:paraId="3DC9D8A9" w14:textId="77777777" w:rsidR="003A1249" w:rsidRPr="005857C2" w:rsidRDefault="003A1249" w:rsidP="003A1249">
      <w:pPr>
        <w:autoSpaceDE w:val="0"/>
        <w:autoSpaceDN w:val="0"/>
        <w:adjustRightInd w:val="0"/>
        <w:ind w:firstLine="709"/>
        <w:rPr>
          <w:rFonts w:eastAsia="Calibri"/>
          <w:b/>
          <w:bCs/>
          <w:szCs w:val="24"/>
        </w:rPr>
      </w:pPr>
      <w:r w:rsidRPr="005857C2">
        <w:rPr>
          <w:rFonts w:eastAsia="Calibri"/>
          <w:b/>
          <w:bCs/>
          <w:szCs w:val="24"/>
        </w:rPr>
        <w:t xml:space="preserve">1.3. </w:t>
      </w:r>
      <w:r w:rsidRPr="005857C2">
        <w:rPr>
          <w:rFonts w:ascii="TimesNewRoman,Bold" w:eastAsia="Calibri" w:hAnsi="TimesNewRoman,Bold" w:cs="TimesNewRoman,Bold"/>
          <w:b/>
          <w:bCs/>
          <w:szCs w:val="24"/>
        </w:rPr>
        <w:t>Į</w:t>
      </w:r>
      <w:r w:rsidRPr="005857C2">
        <w:rPr>
          <w:rFonts w:eastAsia="Calibri"/>
          <w:b/>
          <w:bCs/>
          <w:szCs w:val="24"/>
        </w:rPr>
        <w:t>staigos veiklos rodikliai</w:t>
      </w:r>
    </w:p>
    <w:p w14:paraId="0389967A" w14:textId="77777777" w:rsidR="003A1249" w:rsidRPr="005857C2" w:rsidRDefault="003A1249" w:rsidP="003A1249">
      <w:pPr>
        <w:autoSpaceDE w:val="0"/>
        <w:autoSpaceDN w:val="0"/>
        <w:adjustRightInd w:val="0"/>
        <w:ind w:firstLine="709"/>
        <w:rPr>
          <w:rFonts w:eastAsia="Calibr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1360"/>
        <w:gridCol w:w="1100"/>
        <w:gridCol w:w="1689"/>
      </w:tblGrid>
      <w:tr w:rsidR="003A1249" w:rsidRPr="008F6425" w14:paraId="0D3880FC" w14:textId="77777777" w:rsidTr="00447616">
        <w:trPr>
          <w:cantSplit/>
        </w:trPr>
        <w:tc>
          <w:tcPr>
            <w:tcW w:w="5215" w:type="dxa"/>
            <w:vMerge w:val="restart"/>
          </w:tcPr>
          <w:p w14:paraId="505E79F2" w14:textId="77777777" w:rsidR="003A1249" w:rsidRPr="005857C2" w:rsidRDefault="003A1249" w:rsidP="00447616">
            <w:pPr>
              <w:autoSpaceDE w:val="0"/>
              <w:autoSpaceDN w:val="0"/>
              <w:adjustRightInd w:val="0"/>
              <w:rPr>
                <w:rFonts w:eastAsia="Calibri"/>
                <w:szCs w:val="24"/>
              </w:rPr>
            </w:pPr>
            <w:r w:rsidRPr="005857C2">
              <w:rPr>
                <w:rFonts w:eastAsia="Calibri"/>
                <w:szCs w:val="24"/>
              </w:rPr>
              <w:t>Veiklos rodiklio pavadinimas</w:t>
            </w:r>
          </w:p>
        </w:tc>
        <w:tc>
          <w:tcPr>
            <w:tcW w:w="2498" w:type="dxa"/>
            <w:gridSpan w:val="2"/>
          </w:tcPr>
          <w:p w14:paraId="53791886"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Rodiklis</w:t>
            </w:r>
          </w:p>
        </w:tc>
        <w:tc>
          <w:tcPr>
            <w:tcW w:w="1694" w:type="dxa"/>
          </w:tcPr>
          <w:p w14:paraId="67AE9DD3"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Palyginamieji duomenys </w:t>
            </w:r>
          </w:p>
          <w:p w14:paraId="30E99CFE" w14:textId="77777777" w:rsidR="003A1249" w:rsidRPr="005857C2" w:rsidRDefault="003A1249" w:rsidP="00447616">
            <w:pPr>
              <w:autoSpaceDE w:val="0"/>
              <w:autoSpaceDN w:val="0"/>
              <w:adjustRightInd w:val="0"/>
              <w:rPr>
                <w:rFonts w:eastAsia="Calibri"/>
                <w:szCs w:val="24"/>
              </w:rPr>
            </w:pPr>
            <w:r w:rsidRPr="005857C2">
              <w:rPr>
                <w:rFonts w:eastAsia="Calibri"/>
                <w:szCs w:val="24"/>
              </w:rPr>
              <w:t>(+ / -)</w:t>
            </w:r>
          </w:p>
        </w:tc>
      </w:tr>
      <w:tr w:rsidR="003A1249" w:rsidRPr="008F6425" w14:paraId="4D0C863C" w14:textId="77777777" w:rsidTr="00447616">
        <w:trPr>
          <w:cantSplit/>
        </w:trPr>
        <w:tc>
          <w:tcPr>
            <w:tcW w:w="5215" w:type="dxa"/>
            <w:vMerge/>
          </w:tcPr>
          <w:p w14:paraId="4BB90CAD" w14:textId="77777777" w:rsidR="003A1249" w:rsidRPr="005857C2" w:rsidRDefault="003A1249" w:rsidP="00447616">
            <w:pPr>
              <w:autoSpaceDE w:val="0"/>
              <w:autoSpaceDN w:val="0"/>
              <w:adjustRightInd w:val="0"/>
              <w:rPr>
                <w:rFonts w:eastAsia="Calibri"/>
                <w:szCs w:val="24"/>
              </w:rPr>
            </w:pPr>
          </w:p>
        </w:tc>
        <w:tc>
          <w:tcPr>
            <w:tcW w:w="1384" w:type="dxa"/>
          </w:tcPr>
          <w:p w14:paraId="15282D7B"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202</w:t>
            </w:r>
            <w:r>
              <w:rPr>
                <w:rFonts w:eastAsia="Calibri"/>
                <w:szCs w:val="24"/>
              </w:rPr>
              <w:t>3</w:t>
            </w:r>
            <w:r w:rsidRPr="005857C2">
              <w:rPr>
                <w:rFonts w:eastAsia="Calibri"/>
                <w:szCs w:val="24"/>
              </w:rPr>
              <w:t xml:space="preserve"> m.</w:t>
            </w:r>
          </w:p>
        </w:tc>
        <w:tc>
          <w:tcPr>
            <w:tcW w:w="1114" w:type="dxa"/>
          </w:tcPr>
          <w:p w14:paraId="416578FD"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202</w:t>
            </w:r>
            <w:r>
              <w:rPr>
                <w:rFonts w:eastAsia="Calibri"/>
                <w:szCs w:val="24"/>
              </w:rPr>
              <w:t>2</w:t>
            </w:r>
            <w:r w:rsidRPr="005857C2">
              <w:rPr>
                <w:rFonts w:eastAsia="Calibri"/>
                <w:szCs w:val="24"/>
              </w:rPr>
              <w:t xml:space="preserve"> m.</w:t>
            </w:r>
          </w:p>
        </w:tc>
        <w:tc>
          <w:tcPr>
            <w:tcW w:w="1694" w:type="dxa"/>
          </w:tcPr>
          <w:p w14:paraId="6CDF4950" w14:textId="77777777" w:rsidR="003A1249" w:rsidRPr="005857C2" w:rsidRDefault="003A1249" w:rsidP="00447616">
            <w:pPr>
              <w:autoSpaceDE w:val="0"/>
              <w:autoSpaceDN w:val="0"/>
              <w:adjustRightInd w:val="0"/>
              <w:rPr>
                <w:rFonts w:eastAsia="Calibri"/>
                <w:szCs w:val="24"/>
              </w:rPr>
            </w:pPr>
          </w:p>
        </w:tc>
      </w:tr>
      <w:tr w:rsidR="003A1249" w:rsidRPr="008F6425" w14:paraId="098B2BC9" w14:textId="77777777" w:rsidTr="00447616">
        <w:tc>
          <w:tcPr>
            <w:tcW w:w="5215" w:type="dxa"/>
          </w:tcPr>
          <w:p w14:paraId="74869585" w14:textId="77777777" w:rsidR="003A1249" w:rsidRPr="005857C2" w:rsidRDefault="003A1249" w:rsidP="00447616">
            <w:pPr>
              <w:autoSpaceDE w:val="0"/>
              <w:autoSpaceDN w:val="0"/>
              <w:adjustRightInd w:val="0"/>
              <w:rPr>
                <w:rFonts w:eastAsia="Calibri"/>
                <w:b/>
                <w:bCs/>
                <w:szCs w:val="24"/>
              </w:rPr>
            </w:pPr>
            <w:r w:rsidRPr="005857C2">
              <w:rPr>
                <w:rFonts w:eastAsia="Calibri"/>
                <w:b/>
                <w:bCs/>
                <w:szCs w:val="24"/>
              </w:rPr>
              <w:t xml:space="preserve">1. Apsilankymų pas gydytojus skaičius, iš viso </w:t>
            </w:r>
          </w:p>
        </w:tc>
        <w:tc>
          <w:tcPr>
            <w:tcW w:w="1384" w:type="dxa"/>
          </w:tcPr>
          <w:p w14:paraId="6A22F478"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6640</w:t>
            </w:r>
          </w:p>
        </w:tc>
        <w:tc>
          <w:tcPr>
            <w:tcW w:w="1114" w:type="dxa"/>
          </w:tcPr>
          <w:p w14:paraId="5A0981D3"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8458</w:t>
            </w:r>
          </w:p>
        </w:tc>
        <w:tc>
          <w:tcPr>
            <w:tcW w:w="1694" w:type="dxa"/>
          </w:tcPr>
          <w:p w14:paraId="39C65A83"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-1818</w:t>
            </w:r>
          </w:p>
        </w:tc>
      </w:tr>
      <w:tr w:rsidR="003A1249" w:rsidRPr="008F6425" w14:paraId="7E8C0BE5" w14:textId="77777777" w:rsidTr="00447616">
        <w:tc>
          <w:tcPr>
            <w:tcW w:w="5215" w:type="dxa"/>
          </w:tcPr>
          <w:p w14:paraId="3B1B697B"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Iš jų:</w:t>
            </w:r>
          </w:p>
        </w:tc>
        <w:tc>
          <w:tcPr>
            <w:tcW w:w="1384" w:type="dxa"/>
          </w:tcPr>
          <w:p w14:paraId="25AA54A6"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p>
        </w:tc>
        <w:tc>
          <w:tcPr>
            <w:tcW w:w="1114" w:type="dxa"/>
          </w:tcPr>
          <w:p w14:paraId="127E2A4A"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p>
        </w:tc>
        <w:tc>
          <w:tcPr>
            <w:tcW w:w="1694" w:type="dxa"/>
          </w:tcPr>
          <w:p w14:paraId="0D292563" w14:textId="77777777" w:rsidR="003A1249" w:rsidRPr="005857C2" w:rsidRDefault="003A1249" w:rsidP="00447616">
            <w:pPr>
              <w:jc w:val="center"/>
            </w:pPr>
            <w:r w:rsidRPr="005857C2">
              <w:rPr>
                <w:rFonts w:eastAsia="Calibri"/>
                <w:szCs w:val="24"/>
              </w:rPr>
              <w:t>–</w:t>
            </w:r>
          </w:p>
        </w:tc>
      </w:tr>
      <w:tr w:rsidR="003A1249" w:rsidRPr="008F6425" w14:paraId="2310C0C4" w14:textId="77777777" w:rsidTr="00447616">
        <w:tc>
          <w:tcPr>
            <w:tcW w:w="5215" w:type="dxa"/>
          </w:tcPr>
          <w:p w14:paraId="5DB15497"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 apsilankymai pas šeimos gydytojus </w:t>
            </w:r>
          </w:p>
        </w:tc>
        <w:tc>
          <w:tcPr>
            <w:tcW w:w="1384" w:type="dxa"/>
          </w:tcPr>
          <w:p w14:paraId="7706FD31" w14:textId="77777777" w:rsidR="003A1249" w:rsidRPr="005857C2" w:rsidRDefault="003A1249" w:rsidP="00447616">
            <w:pPr>
              <w:autoSpaceDE w:val="0"/>
              <w:autoSpaceDN w:val="0"/>
              <w:adjustRightInd w:val="0"/>
              <w:jc w:val="center"/>
              <w:rPr>
                <w:rFonts w:eastAsia="Calibri"/>
                <w:szCs w:val="24"/>
              </w:rPr>
            </w:pPr>
            <w:r>
              <w:rPr>
                <w:rFonts w:eastAsia="Calibri"/>
                <w:szCs w:val="24"/>
              </w:rPr>
              <w:t>6181</w:t>
            </w:r>
          </w:p>
        </w:tc>
        <w:tc>
          <w:tcPr>
            <w:tcW w:w="1114" w:type="dxa"/>
          </w:tcPr>
          <w:p w14:paraId="622C46EC" w14:textId="77777777" w:rsidR="003A1249" w:rsidRPr="005857C2" w:rsidRDefault="003A1249" w:rsidP="00447616">
            <w:pPr>
              <w:autoSpaceDE w:val="0"/>
              <w:autoSpaceDN w:val="0"/>
              <w:adjustRightInd w:val="0"/>
              <w:jc w:val="center"/>
              <w:rPr>
                <w:rFonts w:eastAsia="Calibri"/>
                <w:szCs w:val="24"/>
              </w:rPr>
            </w:pPr>
            <w:r>
              <w:rPr>
                <w:rFonts w:eastAsia="Calibri"/>
                <w:szCs w:val="24"/>
              </w:rPr>
              <w:t>7990</w:t>
            </w:r>
          </w:p>
        </w:tc>
        <w:tc>
          <w:tcPr>
            <w:tcW w:w="1694" w:type="dxa"/>
          </w:tcPr>
          <w:p w14:paraId="57A9AAF8" w14:textId="77777777" w:rsidR="003A1249" w:rsidRPr="005857C2" w:rsidRDefault="003A1249" w:rsidP="00447616">
            <w:pPr>
              <w:autoSpaceDE w:val="0"/>
              <w:autoSpaceDN w:val="0"/>
              <w:adjustRightInd w:val="0"/>
              <w:jc w:val="center"/>
              <w:rPr>
                <w:rFonts w:eastAsia="Calibri"/>
                <w:szCs w:val="24"/>
              </w:rPr>
            </w:pPr>
            <w:r>
              <w:rPr>
                <w:rFonts w:eastAsia="Calibri"/>
                <w:szCs w:val="24"/>
              </w:rPr>
              <w:t>-1809</w:t>
            </w:r>
          </w:p>
        </w:tc>
      </w:tr>
      <w:tr w:rsidR="003A1249" w:rsidRPr="008F6425" w14:paraId="5920AEB9" w14:textId="77777777" w:rsidTr="00447616">
        <w:tc>
          <w:tcPr>
            <w:tcW w:w="5215" w:type="dxa"/>
          </w:tcPr>
          <w:p w14:paraId="54BFDC6B" w14:textId="77777777" w:rsidR="003A1249" w:rsidRPr="005857C2" w:rsidRDefault="003A1249" w:rsidP="00447616">
            <w:pPr>
              <w:autoSpaceDE w:val="0"/>
              <w:autoSpaceDN w:val="0"/>
              <w:adjustRightInd w:val="0"/>
              <w:rPr>
                <w:rFonts w:eastAsia="Calibri"/>
                <w:szCs w:val="24"/>
              </w:rPr>
            </w:pPr>
            <w:r w:rsidRPr="005857C2">
              <w:rPr>
                <w:rFonts w:eastAsia="Calibri"/>
                <w:szCs w:val="24"/>
              </w:rPr>
              <w:t>- apsilankymai pas gydytojus akušerius-ginekologus</w:t>
            </w:r>
          </w:p>
        </w:tc>
        <w:tc>
          <w:tcPr>
            <w:tcW w:w="1384" w:type="dxa"/>
            <w:vAlign w:val="center"/>
          </w:tcPr>
          <w:p w14:paraId="5F77DE12"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p>
        </w:tc>
        <w:tc>
          <w:tcPr>
            <w:tcW w:w="1114" w:type="dxa"/>
            <w:vAlign w:val="center"/>
          </w:tcPr>
          <w:p w14:paraId="148F3348"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p>
        </w:tc>
        <w:tc>
          <w:tcPr>
            <w:tcW w:w="1694" w:type="dxa"/>
          </w:tcPr>
          <w:p w14:paraId="54AF035B" w14:textId="77777777" w:rsidR="003A1249" w:rsidRPr="005857C2" w:rsidRDefault="003A1249" w:rsidP="00447616">
            <w:pPr>
              <w:jc w:val="center"/>
            </w:pPr>
            <w:r w:rsidRPr="005857C2">
              <w:rPr>
                <w:rFonts w:eastAsia="Calibri"/>
                <w:szCs w:val="24"/>
              </w:rPr>
              <w:t>–</w:t>
            </w:r>
          </w:p>
        </w:tc>
      </w:tr>
      <w:tr w:rsidR="003A1249" w:rsidRPr="008F6425" w14:paraId="78775970" w14:textId="77777777" w:rsidTr="00447616">
        <w:tc>
          <w:tcPr>
            <w:tcW w:w="5215" w:type="dxa"/>
          </w:tcPr>
          <w:p w14:paraId="55DBC1ED"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 apsilankymai pas chirurgus </w:t>
            </w:r>
          </w:p>
        </w:tc>
        <w:tc>
          <w:tcPr>
            <w:tcW w:w="1384" w:type="dxa"/>
          </w:tcPr>
          <w:p w14:paraId="6AAB8F51" w14:textId="77777777" w:rsidR="003A1249" w:rsidRPr="005857C2" w:rsidRDefault="003A1249" w:rsidP="00447616">
            <w:pPr>
              <w:jc w:val="center"/>
            </w:pPr>
            <w:r w:rsidRPr="005857C2">
              <w:rPr>
                <w:rFonts w:eastAsia="Calibri"/>
                <w:szCs w:val="24"/>
              </w:rPr>
              <w:t>–</w:t>
            </w:r>
          </w:p>
        </w:tc>
        <w:tc>
          <w:tcPr>
            <w:tcW w:w="1114" w:type="dxa"/>
          </w:tcPr>
          <w:p w14:paraId="52A5F7AF" w14:textId="77777777" w:rsidR="003A1249" w:rsidRPr="005857C2" w:rsidRDefault="003A1249" w:rsidP="00447616">
            <w:pPr>
              <w:jc w:val="center"/>
            </w:pPr>
            <w:r w:rsidRPr="005857C2">
              <w:rPr>
                <w:rFonts w:eastAsia="Calibri"/>
                <w:szCs w:val="24"/>
              </w:rPr>
              <w:t>–</w:t>
            </w:r>
          </w:p>
        </w:tc>
        <w:tc>
          <w:tcPr>
            <w:tcW w:w="1694" w:type="dxa"/>
          </w:tcPr>
          <w:p w14:paraId="441BC592" w14:textId="77777777" w:rsidR="003A1249" w:rsidRPr="005857C2" w:rsidRDefault="003A1249" w:rsidP="00447616">
            <w:pPr>
              <w:jc w:val="center"/>
            </w:pPr>
            <w:r w:rsidRPr="005857C2">
              <w:rPr>
                <w:rFonts w:eastAsia="Calibri"/>
                <w:szCs w:val="24"/>
              </w:rPr>
              <w:t>–</w:t>
            </w:r>
          </w:p>
        </w:tc>
      </w:tr>
      <w:tr w:rsidR="003A1249" w:rsidRPr="008F6425" w14:paraId="6713CE50" w14:textId="77777777" w:rsidTr="00447616">
        <w:tc>
          <w:tcPr>
            <w:tcW w:w="5215" w:type="dxa"/>
          </w:tcPr>
          <w:p w14:paraId="15AF1101" w14:textId="77777777" w:rsidR="003A1249" w:rsidRPr="005857C2" w:rsidRDefault="003A1249" w:rsidP="00447616">
            <w:pPr>
              <w:autoSpaceDE w:val="0"/>
              <w:autoSpaceDN w:val="0"/>
              <w:adjustRightInd w:val="0"/>
              <w:rPr>
                <w:rFonts w:eastAsia="Calibri"/>
                <w:szCs w:val="24"/>
              </w:rPr>
            </w:pPr>
            <w:r w:rsidRPr="005857C2">
              <w:rPr>
                <w:rFonts w:eastAsia="Calibri"/>
                <w:szCs w:val="24"/>
              </w:rPr>
              <w:t>- apsilankymai pas pediatrus</w:t>
            </w:r>
          </w:p>
        </w:tc>
        <w:tc>
          <w:tcPr>
            <w:tcW w:w="1384" w:type="dxa"/>
          </w:tcPr>
          <w:p w14:paraId="782C1BD1" w14:textId="77777777" w:rsidR="003A1249" w:rsidRPr="005857C2" w:rsidRDefault="003A1249" w:rsidP="00447616">
            <w:pPr>
              <w:jc w:val="center"/>
            </w:pPr>
            <w:r w:rsidRPr="005857C2">
              <w:rPr>
                <w:rFonts w:eastAsia="Calibri"/>
                <w:szCs w:val="24"/>
              </w:rPr>
              <w:t>–</w:t>
            </w:r>
          </w:p>
        </w:tc>
        <w:tc>
          <w:tcPr>
            <w:tcW w:w="1114" w:type="dxa"/>
          </w:tcPr>
          <w:p w14:paraId="4F341391" w14:textId="77777777" w:rsidR="003A1249" w:rsidRPr="005857C2" w:rsidRDefault="003A1249" w:rsidP="00447616">
            <w:pPr>
              <w:jc w:val="center"/>
            </w:pPr>
            <w:r w:rsidRPr="005857C2">
              <w:rPr>
                <w:rFonts w:eastAsia="Calibri"/>
                <w:szCs w:val="24"/>
              </w:rPr>
              <w:t>–</w:t>
            </w:r>
          </w:p>
        </w:tc>
        <w:tc>
          <w:tcPr>
            <w:tcW w:w="1694" w:type="dxa"/>
          </w:tcPr>
          <w:p w14:paraId="1BDF7838" w14:textId="77777777" w:rsidR="003A1249" w:rsidRPr="005857C2" w:rsidRDefault="003A1249" w:rsidP="00447616">
            <w:pPr>
              <w:jc w:val="center"/>
            </w:pPr>
            <w:r w:rsidRPr="005857C2">
              <w:rPr>
                <w:rFonts w:eastAsia="Calibri"/>
                <w:szCs w:val="24"/>
              </w:rPr>
              <w:t>–</w:t>
            </w:r>
          </w:p>
        </w:tc>
      </w:tr>
      <w:tr w:rsidR="003A1249" w:rsidRPr="008F6425" w14:paraId="2D045157" w14:textId="77777777" w:rsidTr="00447616">
        <w:tc>
          <w:tcPr>
            <w:tcW w:w="5215" w:type="dxa"/>
          </w:tcPr>
          <w:p w14:paraId="7DDEC852" w14:textId="77777777" w:rsidR="003A1249" w:rsidRPr="005857C2" w:rsidRDefault="003A1249" w:rsidP="00447616">
            <w:pPr>
              <w:autoSpaceDE w:val="0"/>
              <w:autoSpaceDN w:val="0"/>
              <w:adjustRightInd w:val="0"/>
              <w:rPr>
                <w:rFonts w:eastAsia="Calibri"/>
                <w:szCs w:val="24"/>
              </w:rPr>
            </w:pPr>
            <w:r w:rsidRPr="005857C2">
              <w:rPr>
                <w:rFonts w:eastAsia="Calibri"/>
                <w:szCs w:val="24"/>
              </w:rPr>
              <w:t>- apsilankymai pas gydytojus psichiatrus*</w:t>
            </w:r>
          </w:p>
        </w:tc>
        <w:tc>
          <w:tcPr>
            <w:tcW w:w="1384" w:type="dxa"/>
          </w:tcPr>
          <w:p w14:paraId="66B7FC41" w14:textId="77777777" w:rsidR="003A1249" w:rsidRPr="005857C2" w:rsidRDefault="003A1249" w:rsidP="00447616">
            <w:pPr>
              <w:jc w:val="center"/>
            </w:pPr>
            <w:r w:rsidRPr="005857C2">
              <w:rPr>
                <w:rFonts w:eastAsia="Calibri"/>
                <w:szCs w:val="24"/>
              </w:rPr>
              <w:t>–</w:t>
            </w:r>
          </w:p>
        </w:tc>
        <w:tc>
          <w:tcPr>
            <w:tcW w:w="1114" w:type="dxa"/>
          </w:tcPr>
          <w:p w14:paraId="3B553D3A" w14:textId="77777777" w:rsidR="003A1249" w:rsidRPr="005857C2" w:rsidRDefault="003A1249" w:rsidP="00447616">
            <w:pPr>
              <w:jc w:val="center"/>
            </w:pPr>
            <w:r w:rsidRPr="005857C2">
              <w:rPr>
                <w:rFonts w:eastAsia="Calibri"/>
                <w:szCs w:val="24"/>
              </w:rPr>
              <w:t>–</w:t>
            </w:r>
          </w:p>
        </w:tc>
        <w:tc>
          <w:tcPr>
            <w:tcW w:w="1694" w:type="dxa"/>
          </w:tcPr>
          <w:p w14:paraId="501ABE53" w14:textId="77777777" w:rsidR="003A1249" w:rsidRPr="005857C2" w:rsidRDefault="003A1249" w:rsidP="00447616">
            <w:pPr>
              <w:jc w:val="center"/>
            </w:pPr>
            <w:r w:rsidRPr="005857C2">
              <w:rPr>
                <w:rFonts w:eastAsia="Calibri"/>
                <w:szCs w:val="24"/>
              </w:rPr>
              <w:t>–</w:t>
            </w:r>
          </w:p>
        </w:tc>
      </w:tr>
      <w:tr w:rsidR="003A1249" w:rsidRPr="008F6425" w14:paraId="28ED3F79" w14:textId="77777777" w:rsidTr="00447616">
        <w:tc>
          <w:tcPr>
            <w:tcW w:w="5215" w:type="dxa"/>
          </w:tcPr>
          <w:p w14:paraId="19B1529F" w14:textId="77777777" w:rsidR="003A1249" w:rsidRPr="005857C2" w:rsidRDefault="003A1249" w:rsidP="00447616">
            <w:pPr>
              <w:autoSpaceDE w:val="0"/>
              <w:autoSpaceDN w:val="0"/>
              <w:adjustRightInd w:val="0"/>
              <w:rPr>
                <w:rFonts w:eastAsia="Calibri"/>
                <w:szCs w:val="24"/>
              </w:rPr>
            </w:pPr>
            <w:r w:rsidRPr="005857C2">
              <w:rPr>
                <w:rFonts w:eastAsia="Calibri"/>
                <w:b/>
                <w:bCs/>
                <w:szCs w:val="24"/>
              </w:rPr>
              <w:t xml:space="preserve">Apsilankymų pas odontologus skaičius </w:t>
            </w:r>
          </w:p>
        </w:tc>
        <w:tc>
          <w:tcPr>
            <w:tcW w:w="1384" w:type="dxa"/>
          </w:tcPr>
          <w:p w14:paraId="42BB5356" w14:textId="77777777" w:rsidR="003A1249" w:rsidRPr="00FC1BD3" w:rsidRDefault="003A1249" w:rsidP="00447616">
            <w:pPr>
              <w:autoSpaceDE w:val="0"/>
              <w:autoSpaceDN w:val="0"/>
              <w:adjustRightInd w:val="0"/>
              <w:jc w:val="center"/>
              <w:rPr>
                <w:rFonts w:eastAsia="Calibri"/>
                <w:bCs/>
                <w:szCs w:val="24"/>
              </w:rPr>
            </w:pPr>
            <w:r>
              <w:rPr>
                <w:rFonts w:eastAsia="Calibri"/>
                <w:bCs/>
                <w:szCs w:val="24"/>
              </w:rPr>
              <w:t>459</w:t>
            </w:r>
          </w:p>
        </w:tc>
        <w:tc>
          <w:tcPr>
            <w:tcW w:w="1114" w:type="dxa"/>
          </w:tcPr>
          <w:p w14:paraId="2778DF36"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468</w:t>
            </w:r>
          </w:p>
        </w:tc>
        <w:tc>
          <w:tcPr>
            <w:tcW w:w="1694" w:type="dxa"/>
          </w:tcPr>
          <w:p w14:paraId="6317F3B5"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-9</w:t>
            </w:r>
          </w:p>
        </w:tc>
      </w:tr>
      <w:tr w:rsidR="003A1249" w:rsidRPr="008F6425" w14:paraId="3DC27621" w14:textId="77777777" w:rsidTr="00447616">
        <w:tc>
          <w:tcPr>
            <w:tcW w:w="5215" w:type="dxa"/>
          </w:tcPr>
          <w:p w14:paraId="30A8BAD5" w14:textId="77777777" w:rsidR="003A1249" w:rsidRPr="005857C2" w:rsidRDefault="003A1249" w:rsidP="00447616">
            <w:pPr>
              <w:autoSpaceDE w:val="0"/>
              <w:autoSpaceDN w:val="0"/>
              <w:adjustRightInd w:val="0"/>
              <w:rPr>
                <w:rFonts w:eastAsia="Calibri"/>
                <w:b/>
                <w:bCs/>
                <w:szCs w:val="24"/>
              </w:rPr>
            </w:pPr>
            <w:r w:rsidRPr="005857C2">
              <w:rPr>
                <w:rFonts w:eastAsia="Calibri"/>
                <w:b/>
                <w:bCs/>
                <w:szCs w:val="24"/>
              </w:rPr>
              <w:t>Apsilankymų dėl ligos skaičius, iš viso:</w:t>
            </w:r>
          </w:p>
        </w:tc>
        <w:tc>
          <w:tcPr>
            <w:tcW w:w="1384" w:type="dxa"/>
          </w:tcPr>
          <w:p w14:paraId="541447DB" w14:textId="77777777" w:rsidR="003A1249" w:rsidRPr="00FC1BD3" w:rsidRDefault="003A1249" w:rsidP="00447616">
            <w:pPr>
              <w:autoSpaceDE w:val="0"/>
              <w:autoSpaceDN w:val="0"/>
              <w:adjustRightInd w:val="0"/>
              <w:jc w:val="center"/>
              <w:rPr>
                <w:rFonts w:eastAsia="Calibri"/>
                <w:bCs/>
                <w:szCs w:val="24"/>
              </w:rPr>
            </w:pPr>
            <w:r>
              <w:rPr>
                <w:rFonts w:eastAsia="Calibri"/>
                <w:bCs/>
                <w:szCs w:val="24"/>
              </w:rPr>
              <w:t>5256</w:t>
            </w:r>
          </w:p>
        </w:tc>
        <w:tc>
          <w:tcPr>
            <w:tcW w:w="1114" w:type="dxa"/>
          </w:tcPr>
          <w:p w14:paraId="29158B87"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5143</w:t>
            </w:r>
          </w:p>
        </w:tc>
        <w:tc>
          <w:tcPr>
            <w:tcW w:w="1694" w:type="dxa"/>
          </w:tcPr>
          <w:p w14:paraId="3A969442"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113</w:t>
            </w:r>
          </w:p>
        </w:tc>
      </w:tr>
      <w:tr w:rsidR="003A1249" w:rsidRPr="008F6425" w14:paraId="1080DA17" w14:textId="77777777" w:rsidTr="00447616">
        <w:tc>
          <w:tcPr>
            <w:tcW w:w="5215" w:type="dxa"/>
          </w:tcPr>
          <w:p w14:paraId="683A94C5"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suaugusiųjų</w:t>
            </w:r>
          </w:p>
        </w:tc>
        <w:tc>
          <w:tcPr>
            <w:tcW w:w="1384" w:type="dxa"/>
          </w:tcPr>
          <w:p w14:paraId="2A6A4008" w14:textId="77777777" w:rsidR="003A1249" w:rsidRPr="00FC1BD3" w:rsidRDefault="003A1249" w:rsidP="00447616">
            <w:pPr>
              <w:autoSpaceDE w:val="0"/>
              <w:autoSpaceDN w:val="0"/>
              <w:adjustRightInd w:val="0"/>
              <w:jc w:val="center"/>
              <w:rPr>
                <w:rFonts w:eastAsia="Calibri"/>
                <w:szCs w:val="24"/>
              </w:rPr>
            </w:pPr>
            <w:r>
              <w:rPr>
                <w:rFonts w:eastAsia="Calibri"/>
                <w:szCs w:val="24"/>
              </w:rPr>
              <w:t>5087</w:t>
            </w:r>
          </w:p>
        </w:tc>
        <w:tc>
          <w:tcPr>
            <w:tcW w:w="1114" w:type="dxa"/>
          </w:tcPr>
          <w:p w14:paraId="49272D0D" w14:textId="77777777" w:rsidR="003A1249" w:rsidRPr="005857C2" w:rsidRDefault="003A1249" w:rsidP="00447616">
            <w:pPr>
              <w:autoSpaceDE w:val="0"/>
              <w:autoSpaceDN w:val="0"/>
              <w:adjustRightInd w:val="0"/>
              <w:jc w:val="center"/>
              <w:rPr>
                <w:rFonts w:eastAsia="Calibri"/>
                <w:szCs w:val="24"/>
              </w:rPr>
            </w:pPr>
            <w:r>
              <w:rPr>
                <w:rFonts w:eastAsia="Calibri"/>
                <w:szCs w:val="24"/>
              </w:rPr>
              <w:t>4942</w:t>
            </w:r>
          </w:p>
        </w:tc>
        <w:tc>
          <w:tcPr>
            <w:tcW w:w="1694" w:type="dxa"/>
          </w:tcPr>
          <w:p w14:paraId="7EF823C3" w14:textId="77777777" w:rsidR="003A1249" w:rsidRPr="005857C2" w:rsidRDefault="003A1249" w:rsidP="00447616">
            <w:pPr>
              <w:autoSpaceDE w:val="0"/>
              <w:autoSpaceDN w:val="0"/>
              <w:adjustRightInd w:val="0"/>
              <w:jc w:val="center"/>
              <w:rPr>
                <w:rFonts w:eastAsia="Calibri"/>
                <w:szCs w:val="24"/>
              </w:rPr>
            </w:pPr>
            <w:r>
              <w:rPr>
                <w:rFonts w:eastAsia="Calibri"/>
                <w:szCs w:val="24"/>
              </w:rPr>
              <w:t>145</w:t>
            </w:r>
          </w:p>
        </w:tc>
      </w:tr>
      <w:tr w:rsidR="003A1249" w:rsidRPr="008F6425" w14:paraId="77B35E56" w14:textId="77777777" w:rsidTr="00447616">
        <w:tc>
          <w:tcPr>
            <w:tcW w:w="5215" w:type="dxa"/>
          </w:tcPr>
          <w:p w14:paraId="3A3B6DB6"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vaikų</w:t>
            </w:r>
          </w:p>
        </w:tc>
        <w:tc>
          <w:tcPr>
            <w:tcW w:w="1384" w:type="dxa"/>
          </w:tcPr>
          <w:p w14:paraId="14ECB24A" w14:textId="77777777" w:rsidR="003A1249" w:rsidRPr="00FC1BD3" w:rsidRDefault="003A1249" w:rsidP="00447616">
            <w:pPr>
              <w:autoSpaceDE w:val="0"/>
              <w:autoSpaceDN w:val="0"/>
              <w:adjustRightInd w:val="0"/>
              <w:jc w:val="center"/>
              <w:rPr>
                <w:rFonts w:eastAsia="Calibri"/>
                <w:szCs w:val="24"/>
              </w:rPr>
            </w:pPr>
            <w:r>
              <w:rPr>
                <w:rFonts w:eastAsia="Calibri"/>
                <w:szCs w:val="24"/>
              </w:rPr>
              <w:t>169</w:t>
            </w:r>
          </w:p>
        </w:tc>
        <w:tc>
          <w:tcPr>
            <w:tcW w:w="1114" w:type="dxa"/>
          </w:tcPr>
          <w:p w14:paraId="57808C2F" w14:textId="77777777" w:rsidR="003A1249" w:rsidRPr="005857C2" w:rsidRDefault="003A1249" w:rsidP="00447616">
            <w:pPr>
              <w:autoSpaceDE w:val="0"/>
              <w:autoSpaceDN w:val="0"/>
              <w:adjustRightInd w:val="0"/>
              <w:jc w:val="center"/>
              <w:rPr>
                <w:rFonts w:eastAsia="Calibri"/>
                <w:szCs w:val="24"/>
              </w:rPr>
            </w:pPr>
            <w:r>
              <w:rPr>
                <w:rFonts w:eastAsia="Calibri"/>
                <w:szCs w:val="24"/>
              </w:rPr>
              <w:t>201</w:t>
            </w:r>
          </w:p>
        </w:tc>
        <w:tc>
          <w:tcPr>
            <w:tcW w:w="1694" w:type="dxa"/>
          </w:tcPr>
          <w:p w14:paraId="798ED5F7" w14:textId="77777777" w:rsidR="003A1249" w:rsidRPr="005857C2" w:rsidRDefault="003A1249" w:rsidP="00447616">
            <w:pPr>
              <w:autoSpaceDE w:val="0"/>
              <w:autoSpaceDN w:val="0"/>
              <w:adjustRightInd w:val="0"/>
              <w:jc w:val="center"/>
              <w:rPr>
                <w:rFonts w:eastAsia="Calibri"/>
                <w:szCs w:val="24"/>
              </w:rPr>
            </w:pPr>
            <w:r>
              <w:rPr>
                <w:rFonts w:eastAsia="Calibri"/>
                <w:szCs w:val="24"/>
              </w:rPr>
              <w:t>-32</w:t>
            </w:r>
          </w:p>
        </w:tc>
      </w:tr>
      <w:tr w:rsidR="003A1249" w:rsidRPr="008F6425" w14:paraId="5CC81212" w14:textId="77777777" w:rsidTr="00447616">
        <w:trPr>
          <w:trHeight w:val="110"/>
        </w:trPr>
        <w:tc>
          <w:tcPr>
            <w:tcW w:w="5215" w:type="dxa"/>
          </w:tcPr>
          <w:p w14:paraId="373701F4" w14:textId="77777777" w:rsidR="003A1249" w:rsidRPr="005857C2" w:rsidRDefault="003A1249" w:rsidP="00447616">
            <w:pPr>
              <w:autoSpaceDE w:val="0"/>
              <w:autoSpaceDN w:val="0"/>
              <w:adjustRightInd w:val="0"/>
              <w:rPr>
                <w:rFonts w:eastAsia="Calibri"/>
                <w:bCs/>
                <w:szCs w:val="24"/>
              </w:rPr>
            </w:pPr>
            <w:r w:rsidRPr="005857C2">
              <w:rPr>
                <w:rFonts w:eastAsia="Calibri"/>
                <w:b/>
                <w:bCs/>
                <w:szCs w:val="24"/>
              </w:rPr>
              <w:t>Gydytojų apsilankymų namuose skaičius</w:t>
            </w:r>
          </w:p>
        </w:tc>
        <w:tc>
          <w:tcPr>
            <w:tcW w:w="1384" w:type="dxa"/>
          </w:tcPr>
          <w:p w14:paraId="5452B918" w14:textId="77777777" w:rsidR="003A1249" w:rsidRPr="00FC1BD3" w:rsidRDefault="003A1249" w:rsidP="00447616">
            <w:pPr>
              <w:autoSpaceDE w:val="0"/>
              <w:autoSpaceDN w:val="0"/>
              <w:adjustRightInd w:val="0"/>
              <w:jc w:val="center"/>
              <w:rPr>
                <w:rFonts w:eastAsia="Calibri"/>
                <w:bCs/>
                <w:szCs w:val="24"/>
              </w:rPr>
            </w:pPr>
            <w:r>
              <w:rPr>
                <w:rFonts w:eastAsia="Calibri"/>
                <w:bCs/>
                <w:szCs w:val="24"/>
              </w:rPr>
              <w:t>1133</w:t>
            </w:r>
          </w:p>
        </w:tc>
        <w:tc>
          <w:tcPr>
            <w:tcW w:w="1114" w:type="dxa"/>
          </w:tcPr>
          <w:p w14:paraId="0493A431"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1823</w:t>
            </w:r>
          </w:p>
        </w:tc>
        <w:tc>
          <w:tcPr>
            <w:tcW w:w="1694" w:type="dxa"/>
          </w:tcPr>
          <w:p w14:paraId="2F0E9071"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-690</w:t>
            </w:r>
          </w:p>
        </w:tc>
      </w:tr>
      <w:tr w:rsidR="003A1249" w:rsidRPr="008F6425" w14:paraId="4AF31FE5" w14:textId="77777777" w:rsidTr="00447616">
        <w:tc>
          <w:tcPr>
            <w:tcW w:w="5215" w:type="dxa"/>
          </w:tcPr>
          <w:p w14:paraId="026A2046" w14:textId="77777777" w:rsidR="003A1249" w:rsidRPr="005857C2" w:rsidRDefault="003A1249" w:rsidP="00447616">
            <w:pPr>
              <w:autoSpaceDE w:val="0"/>
              <w:autoSpaceDN w:val="0"/>
              <w:adjustRightInd w:val="0"/>
              <w:rPr>
                <w:rFonts w:eastAsia="Calibri"/>
                <w:b/>
                <w:bCs/>
                <w:szCs w:val="24"/>
              </w:rPr>
            </w:pPr>
            <w:r w:rsidRPr="005857C2">
              <w:rPr>
                <w:rFonts w:eastAsia="Calibri"/>
                <w:b/>
                <w:bCs/>
                <w:szCs w:val="24"/>
              </w:rPr>
              <w:t>Profilaktinių patikrinimų skaičius</w:t>
            </w:r>
          </w:p>
        </w:tc>
        <w:tc>
          <w:tcPr>
            <w:tcW w:w="1384" w:type="dxa"/>
          </w:tcPr>
          <w:p w14:paraId="3C64C7D7" w14:textId="77777777" w:rsidR="003A1249" w:rsidRPr="00FC1BD3" w:rsidRDefault="003A1249" w:rsidP="00447616">
            <w:pPr>
              <w:autoSpaceDE w:val="0"/>
              <w:autoSpaceDN w:val="0"/>
              <w:adjustRightInd w:val="0"/>
              <w:jc w:val="center"/>
              <w:rPr>
                <w:rFonts w:eastAsia="Calibri"/>
                <w:bCs/>
                <w:szCs w:val="24"/>
              </w:rPr>
            </w:pPr>
            <w:r>
              <w:rPr>
                <w:rFonts w:eastAsia="Calibri"/>
                <w:bCs/>
                <w:szCs w:val="24"/>
              </w:rPr>
              <w:t>1354</w:t>
            </w:r>
          </w:p>
        </w:tc>
        <w:tc>
          <w:tcPr>
            <w:tcW w:w="1114" w:type="dxa"/>
          </w:tcPr>
          <w:p w14:paraId="0153559C"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1484</w:t>
            </w:r>
          </w:p>
        </w:tc>
        <w:tc>
          <w:tcPr>
            <w:tcW w:w="1694" w:type="dxa"/>
          </w:tcPr>
          <w:p w14:paraId="7507E543"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-130</w:t>
            </w:r>
          </w:p>
        </w:tc>
      </w:tr>
      <w:tr w:rsidR="003A1249" w:rsidRPr="008F6425" w14:paraId="21A8FAB1" w14:textId="77777777" w:rsidTr="00447616">
        <w:tc>
          <w:tcPr>
            <w:tcW w:w="5215" w:type="dxa"/>
          </w:tcPr>
          <w:p w14:paraId="6C1B706D" w14:textId="77777777" w:rsidR="003A1249" w:rsidRPr="005857C2" w:rsidRDefault="003A1249" w:rsidP="00447616">
            <w:pPr>
              <w:autoSpaceDE w:val="0"/>
              <w:autoSpaceDN w:val="0"/>
              <w:adjustRightInd w:val="0"/>
              <w:rPr>
                <w:rFonts w:eastAsia="Calibri"/>
                <w:b/>
                <w:bCs/>
                <w:szCs w:val="24"/>
              </w:rPr>
            </w:pPr>
            <w:r w:rsidRPr="005857C2">
              <w:rPr>
                <w:rFonts w:eastAsia="Calibri"/>
                <w:b/>
                <w:bCs/>
                <w:szCs w:val="24"/>
              </w:rPr>
              <w:t>Mokamų apsilankymų skaičius</w:t>
            </w:r>
          </w:p>
        </w:tc>
        <w:tc>
          <w:tcPr>
            <w:tcW w:w="1384" w:type="dxa"/>
          </w:tcPr>
          <w:p w14:paraId="73B4F670" w14:textId="77777777" w:rsidR="003A1249" w:rsidRPr="005857C2" w:rsidRDefault="003A1249" w:rsidP="00447616">
            <w:pPr>
              <w:jc w:val="center"/>
            </w:pPr>
            <w:r>
              <w:t>1</w:t>
            </w:r>
          </w:p>
        </w:tc>
        <w:tc>
          <w:tcPr>
            <w:tcW w:w="1114" w:type="dxa"/>
          </w:tcPr>
          <w:p w14:paraId="005F15CF" w14:textId="77777777" w:rsidR="003A1249" w:rsidRPr="005857C2" w:rsidRDefault="003A1249" w:rsidP="00447616">
            <w:pPr>
              <w:jc w:val="center"/>
            </w:pPr>
            <w:r w:rsidRPr="005857C2">
              <w:rPr>
                <w:rFonts w:eastAsia="Calibri"/>
                <w:szCs w:val="24"/>
              </w:rPr>
              <w:t>–</w:t>
            </w:r>
          </w:p>
        </w:tc>
        <w:tc>
          <w:tcPr>
            <w:tcW w:w="1694" w:type="dxa"/>
          </w:tcPr>
          <w:p w14:paraId="5AD4680F" w14:textId="77777777" w:rsidR="003A1249" w:rsidRPr="005857C2" w:rsidRDefault="003A1249" w:rsidP="00447616">
            <w:pPr>
              <w:jc w:val="center"/>
            </w:pPr>
            <w:r>
              <w:t>1</w:t>
            </w:r>
          </w:p>
        </w:tc>
      </w:tr>
      <w:tr w:rsidR="003A1249" w:rsidRPr="008F6425" w14:paraId="4E7EFEA4" w14:textId="77777777" w:rsidTr="00447616">
        <w:tc>
          <w:tcPr>
            <w:tcW w:w="5215" w:type="dxa"/>
          </w:tcPr>
          <w:p w14:paraId="6AA62819" w14:textId="77777777" w:rsidR="003A1249" w:rsidRPr="005857C2" w:rsidRDefault="003A1249" w:rsidP="00447616">
            <w:pPr>
              <w:autoSpaceDE w:val="0"/>
              <w:autoSpaceDN w:val="0"/>
              <w:adjustRightInd w:val="0"/>
              <w:rPr>
                <w:rFonts w:eastAsia="Calibri"/>
                <w:b/>
                <w:bCs/>
                <w:szCs w:val="24"/>
              </w:rPr>
            </w:pPr>
            <w:r w:rsidRPr="005857C2">
              <w:rPr>
                <w:rFonts w:eastAsia="Calibri"/>
                <w:b/>
                <w:bCs/>
                <w:szCs w:val="24"/>
              </w:rPr>
              <w:t>Greitosios medicinos pagalbos (GMP) iškvietimų skaičius*</w:t>
            </w:r>
          </w:p>
        </w:tc>
        <w:tc>
          <w:tcPr>
            <w:tcW w:w="1384" w:type="dxa"/>
            <w:vAlign w:val="center"/>
          </w:tcPr>
          <w:p w14:paraId="035D3215"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14" w:type="dxa"/>
            <w:vAlign w:val="center"/>
          </w:tcPr>
          <w:p w14:paraId="295711CB"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694" w:type="dxa"/>
            <w:vAlign w:val="center"/>
          </w:tcPr>
          <w:p w14:paraId="0C525B23"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r>
      <w:tr w:rsidR="003A1249" w:rsidRPr="008F6425" w14:paraId="5ED27262" w14:textId="77777777" w:rsidTr="00447616">
        <w:tc>
          <w:tcPr>
            <w:tcW w:w="5215" w:type="dxa"/>
          </w:tcPr>
          <w:p w14:paraId="78FBCADE" w14:textId="77777777" w:rsidR="003A1249" w:rsidRPr="005857C2" w:rsidRDefault="003A1249" w:rsidP="00447616">
            <w:pPr>
              <w:autoSpaceDE w:val="0"/>
              <w:autoSpaceDN w:val="0"/>
              <w:adjustRightInd w:val="0"/>
              <w:rPr>
                <w:rFonts w:eastAsia="Calibri"/>
                <w:b/>
                <w:bCs/>
                <w:szCs w:val="24"/>
              </w:rPr>
            </w:pPr>
            <w:r w:rsidRPr="005857C2">
              <w:rPr>
                <w:rFonts w:eastAsia="Calibri"/>
                <w:b/>
                <w:bCs/>
                <w:szCs w:val="24"/>
              </w:rPr>
              <w:t>GMP pervežimų skaičius*</w:t>
            </w:r>
          </w:p>
        </w:tc>
        <w:tc>
          <w:tcPr>
            <w:tcW w:w="1384" w:type="dxa"/>
            <w:vAlign w:val="center"/>
          </w:tcPr>
          <w:p w14:paraId="6EA29910"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14" w:type="dxa"/>
            <w:vAlign w:val="center"/>
          </w:tcPr>
          <w:p w14:paraId="6ED6E2BC"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694" w:type="dxa"/>
            <w:vAlign w:val="center"/>
          </w:tcPr>
          <w:p w14:paraId="44C5441A"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r>
    </w:tbl>
    <w:p w14:paraId="4A7B0ABE" w14:textId="77777777" w:rsidR="003A1249" w:rsidRPr="005857C2" w:rsidRDefault="003A1249" w:rsidP="003A1249">
      <w:pPr>
        <w:autoSpaceDE w:val="0"/>
        <w:autoSpaceDN w:val="0"/>
        <w:adjustRightInd w:val="0"/>
        <w:rPr>
          <w:rFonts w:eastAsia="Calibri"/>
          <w:bCs/>
          <w:szCs w:val="24"/>
        </w:rPr>
      </w:pPr>
      <w:r w:rsidRPr="005857C2">
        <w:rPr>
          <w:rFonts w:eastAsia="Calibri"/>
          <w:bCs/>
          <w:szCs w:val="24"/>
        </w:rPr>
        <w:t xml:space="preserve">*Pildo tik VšĮ Jurbarko rajono pirminės sveikatos priežiūros centras (VšĮ Jurbarko rajono PSPC) </w:t>
      </w:r>
    </w:p>
    <w:p w14:paraId="6D57FF80" w14:textId="77777777" w:rsidR="003A1249" w:rsidRPr="00C110BB" w:rsidRDefault="003A1249" w:rsidP="003A1249">
      <w:pPr>
        <w:autoSpaceDE w:val="0"/>
        <w:autoSpaceDN w:val="0"/>
        <w:adjustRightInd w:val="0"/>
        <w:rPr>
          <w:rFonts w:eastAsia="Calibri"/>
          <w:szCs w:val="24"/>
        </w:rPr>
      </w:pPr>
      <w:r w:rsidRPr="00C110BB">
        <w:rPr>
          <w:rFonts w:eastAsia="Calibri"/>
          <w:szCs w:val="24"/>
        </w:rPr>
        <w:t xml:space="preserve">Pagal metinės ataskaitos duomenis: </w:t>
      </w:r>
    </w:p>
    <w:p w14:paraId="63F1C197" w14:textId="77777777" w:rsidR="003A1249" w:rsidRPr="00C110BB" w:rsidRDefault="003A1249" w:rsidP="003A1249">
      <w:pPr>
        <w:autoSpaceDE w:val="0"/>
        <w:autoSpaceDN w:val="0"/>
        <w:adjustRightInd w:val="0"/>
        <w:rPr>
          <w:rFonts w:eastAsia="Calibri"/>
          <w:szCs w:val="24"/>
        </w:rPr>
      </w:pPr>
      <w:r w:rsidRPr="00C110BB">
        <w:rPr>
          <w:rFonts w:eastAsia="Calibri"/>
          <w:szCs w:val="24"/>
        </w:rPr>
        <w:t>- apsilankymų skaičius įstaigoje 1 000 gyventojų 202</w:t>
      </w:r>
      <w:r>
        <w:rPr>
          <w:rFonts w:eastAsia="Calibri"/>
          <w:szCs w:val="24"/>
        </w:rPr>
        <w:t>3</w:t>
      </w:r>
      <w:r w:rsidRPr="00C110BB">
        <w:rPr>
          <w:rFonts w:eastAsia="Calibri"/>
          <w:szCs w:val="24"/>
        </w:rPr>
        <w:t xml:space="preserve"> metais – </w:t>
      </w:r>
      <w:r>
        <w:rPr>
          <w:rFonts w:eastAsia="Calibri"/>
          <w:szCs w:val="24"/>
        </w:rPr>
        <w:t>8</w:t>
      </w:r>
      <w:r w:rsidR="0069552D">
        <w:rPr>
          <w:rFonts w:eastAsia="Calibri"/>
          <w:szCs w:val="24"/>
        </w:rPr>
        <w:t xml:space="preserve"> </w:t>
      </w:r>
      <w:r>
        <w:rPr>
          <w:rFonts w:eastAsia="Calibri"/>
          <w:szCs w:val="24"/>
        </w:rPr>
        <w:t>300</w:t>
      </w:r>
      <w:r w:rsidRPr="00C110BB">
        <w:rPr>
          <w:rFonts w:eastAsia="Calibri"/>
          <w:szCs w:val="24"/>
        </w:rPr>
        <w:t xml:space="preserve"> (202</w:t>
      </w:r>
      <w:r>
        <w:rPr>
          <w:rFonts w:eastAsia="Calibri"/>
          <w:szCs w:val="24"/>
        </w:rPr>
        <w:t>2</w:t>
      </w:r>
      <w:r w:rsidRPr="00C110BB">
        <w:rPr>
          <w:rFonts w:eastAsia="Calibri"/>
          <w:szCs w:val="24"/>
        </w:rPr>
        <w:t xml:space="preserve"> m. – </w:t>
      </w:r>
      <w:r>
        <w:rPr>
          <w:rFonts w:eastAsia="Calibri"/>
          <w:szCs w:val="24"/>
        </w:rPr>
        <w:t>9</w:t>
      </w:r>
      <w:r w:rsidR="0069552D">
        <w:rPr>
          <w:rFonts w:eastAsia="Calibri"/>
          <w:szCs w:val="24"/>
        </w:rPr>
        <w:t xml:space="preserve"> </w:t>
      </w:r>
      <w:r>
        <w:rPr>
          <w:rFonts w:eastAsia="Calibri"/>
          <w:szCs w:val="24"/>
        </w:rPr>
        <w:t>880</w:t>
      </w:r>
      <w:r w:rsidRPr="00C110BB">
        <w:rPr>
          <w:rFonts w:eastAsia="Calibri"/>
          <w:szCs w:val="24"/>
        </w:rPr>
        <w:t xml:space="preserve">); </w:t>
      </w:r>
    </w:p>
    <w:p w14:paraId="4C9CB3DE" w14:textId="77777777" w:rsidR="003A1249" w:rsidRPr="00610A2D" w:rsidRDefault="003A1249" w:rsidP="003A1249">
      <w:pPr>
        <w:autoSpaceDE w:val="0"/>
        <w:autoSpaceDN w:val="0"/>
        <w:adjustRightInd w:val="0"/>
        <w:rPr>
          <w:rFonts w:eastAsia="Calibri"/>
          <w:szCs w:val="24"/>
          <w:lang w:val="fi-FI"/>
        </w:rPr>
      </w:pPr>
      <w:r w:rsidRPr="00C110BB">
        <w:rPr>
          <w:rFonts w:eastAsia="Calibri"/>
          <w:szCs w:val="24"/>
        </w:rPr>
        <w:t>- apsilankymų skaičius 1 d. d. įstaigoje 202</w:t>
      </w:r>
      <w:r>
        <w:rPr>
          <w:rFonts w:eastAsia="Calibri"/>
          <w:szCs w:val="24"/>
        </w:rPr>
        <w:t>3</w:t>
      </w:r>
      <w:r w:rsidRPr="00C110BB">
        <w:rPr>
          <w:rFonts w:eastAsia="Calibri"/>
          <w:szCs w:val="24"/>
        </w:rPr>
        <w:t xml:space="preserve"> metais – </w:t>
      </w:r>
      <w:r>
        <w:rPr>
          <w:rFonts w:eastAsia="Calibri"/>
          <w:szCs w:val="24"/>
        </w:rPr>
        <w:t>26,45</w:t>
      </w:r>
      <w:r w:rsidRPr="00C110BB">
        <w:rPr>
          <w:rFonts w:eastAsia="Calibri"/>
          <w:szCs w:val="24"/>
        </w:rPr>
        <w:t xml:space="preserve"> (202</w:t>
      </w:r>
      <w:r>
        <w:rPr>
          <w:rFonts w:eastAsia="Calibri"/>
          <w:szCs w:val="24"/>
        </w:rPr>
        <w:t>2</w:t>
      </w:r>
      <w:r w:rsidRPr="00C110BB">
        <w:rPr>
          <w:rFonts w:eastAsia="Calibri"/>
          <w:szCs w:val="24"/>
        </w:rPr>
        <w:t xml:space="preserve"> m. – 3</w:t>
      </w:r>
      <w:r>
        <w:rPr>
          <w:rFonts w:eastAsia="Calibri"/>
          <w:szCs w:val="24"/>
        </w:rPr>
        <w:t>3,70</w:t>
      </w:r>
      <w:r w:rsidRPr="00C110BB">
        <w:rPr>
          <w:rFonts w:eastAsia="Calibri"/>
          <w:szCs w:val="24"/>
        </w:rPr>
        <w:t>);</w:t>
      </w:r>
    </w:p>
    <w:p w14:paraId="32AD28B6" w14:textId="77777777" w:rsidR="003A1249" w:rsidRPr="00C110BB" w:rsidRDefault="003A1249" w:rsidP="003A1249">
      <w:pPr>
        <w:autoSpaceDE w:val="0"/>
        <w:autoSpaceDN w:val="0"/>
        <w:adjustRightInd w:val="0"/>
        <w:rPr>
          <w:rFonts w:eastAsia="Calibri"/>
          <w:szCs w:val="24"/>
        </w:rPr>
      </w:pPr>
      <w:r w:rsidRPr="00C110BB">
        <w:rPr>
          <w:rFonts w:eastAsia="Calibri"/>
          <w:szCs w:val="24"/>
        </w:rPr>
        <w:t>- apsilankymų skaičius gydytojų į pacientų namus 202</w:t>
      </w:r>
      <w:r>
        <w:rPr>
          <w:rFonts w:eastAsia="Calibri"/>
          <w:szCs w:val="24"/>
        </w:rPr>
        <w:t>3</w:t>
      </w:r>
      <w:r w:rsidRPr="00C110BB">
        <w:rPr>
          <w:rFonts w:eastAsia="Calibri"/>
          <w:szCs w:val="24"/>
        </w:rPr>
        <w:t xml:space="preserve"> metais – 1</w:t>
      </w:r>
      <w:r w:rsidR="0069552D">
        <w:rPr>
          <w:rFonts w:eastAsia="Calibri"/>
          <w:szCs w:val="24"/>
        </w:rPr>
        <w:t xml:space="preserve"> </w:t>
      </w:r>
      <w:r>
        <w:rPr>
          <w:rFonts w:eastAsia="Calibri"/>
          <w:szCs w:val="24"/>
        </w:rPr>
        <w:t>133</w:t>
      </w:r>
      <w:r w:rsidRPr="00C110BB">
        <w:rPr>
          <w:rFonts w:eastAsia="Calibri"/>
          <w:szCs w:val="24"/>
        </w:rPr>
        <w:t xml:space="preserve"> (202</w:t>
      </w:r>
      <w:r>
        <w:rPr>
          <w:rFonts w:eastAsia="Calibri"/>
          <w:szCs w:val="24"/>
        </w:rPr>
        <w:t>2</w:t>
      </w:r>
      <w:r w:rsidRPr="00C110BB">
        <w:rPr>
          <w:rFonts w:eastAsia="Calibri"/>
          <w:szCs w:val="24"/>
        </w:rPr>
        <w:t xml:space="preserve"> m. – </w:t>
      </w:r>
      <w:r>
        <w:rPr>
          <w:rFonts w:eastAsia="Calibri"/>
          <w:szCs w:val="24"/>
        </w:rPr>
        <w:t>1</w:t>
      </w:r>
      <w:r w:rsidR="0069552D">
        <w:rPr>
          <w:rFonts w:eastAsia="Calibri"/>
          <w:szCs w:val="24"/>
        </w:rPr>
        <w:t xml:space="preserve"> </w:t>
      </w:r>
      <w:r>
        <w:rPr>
          <w:rFonts w:eastAsia="Calibri"/>
          <w:szCs w:val="24"/>
        </w:rPr>
        <w:t>823</w:t>
      </w:r>
      <w:r w:rsidRPr="00C110BB">
        <w:rPr>
          <w:rFonts w:eastAsia="Calibri"/>
          <w:szCs w:val="24"/>
        </w:rPr>
        <w:t xml:space="preserve">); </w:t>
      </w:r>
    </w:p>
    <w:p w14:paraId="37FF9886" w14:textId="77777777" w:rsidR="003A1249" w:rsidRPr="00C110BB" w:rsidRDefault="003A1249" w:rsidP="003A1249">
      <w:pPr>
        <w:autoSpaceDE w:val="0"/>
        <w:autoSpaceDN w:val="0"/>
        <w:adjustRightInd w:val="0"/>
        <w:rPr>
          <w:rFonts w:eastAsia="Calibri"/>
          <w:szCs w:val="24"/>
        </w:rPr>
      </w:pPr>
      <w:r w:rsidRPr="00C110BB">
        <w:rPr>
          <w:rFonts w:eastAsia="Calibri"/>
          <w:szCs w:val="24"/>
        </w:rPr>
        <w:t xml:space="preserve">- apsilankymų skaičius į pacientų namus 1 000 gyventojų – </w:t>
      </w:r>
      <w:r>
        <w:rPr>
          <w:rFonts w:eastAsia="Calibri"/>
          <w:szCs w:val="24"/>
        </w:rPr>
        <w:t>1</w:t>
      </w:r>
      <w:r w:rsidR="0069552D">
        <w:rPr>
          <w:rFonts w:eastAsia="Calibri"/>
          <w:szCs w:val="24"/>
        </w:rPr>
        <w:t xml:space="preserve"> </w:t>
      </w:r>
      <w:r>
        <w:rPr>
          <w:rFonts w:eastAsia="Calibri"/>
          <w:szCs w:val="24"/>
        </w:rPr>
        <w:t>416</w:t>
      </w:r>
      <w:r w:rsidRPr="00C110BB">
        <w:rPr>
          <w:rFonts w:eastAsia="Calibri"/>
          <w:szCs w:val="24"/>
        </w:rPr>
        <w:t xml:space="preserve">; </w:t>
      </w:r>
    </w:p>
    <w:p w14:paraId="638B0E51" w14:textId="77777777" w:rsidR="003A1249" w:rsidRPr="00C110BB" w:rsidRDefault="003A1249" w:rsidP="003A1249">
      <w:pPr>
        <w:autoSpaceDE w:val="0"/>
        <w:autoSpaceDN w:val="0"/>
        <w:adjustRightInd w:val="0"/>
        <w:rPr>
          <w:rFonts w:eastAsia="Calibri"/>
          <w:szCs w:val="24"/>
        </w:rPr>
      </w:pPr>
      <w:r w:rsidRPr="00C110BB">
        <w:rPr>
          <w:rFonts w:eastAsia="Calibri"/>
          <w:szCs w:val="24"/>
        </w:rPr>
        <w:t xml:space="preserve">- apsilankymų skaičius 1 darbo dienai pacientų namuose – </w:t>
      </w:r>
      <w:r>
        <w:rPr>
          <w:rFonts w:eastAsia="Calibri"/>
          <w:szCs w:val="24"/>
        </w:rPr>
        <w:t>4,51</w:t>
      </w:r>
      <w:r w:rsidRPr="00C110BB">
        <w:rPr>
          <w:rFonts w:eastAsia="Calibri"/>
          <w:szCs w:val="24"/>
        </w:rPr>
        <w:t xml:space="preserve"> (esant 251 d. d.).</w:t>
      </w:r>
    </w:p>
    <w:p w14:paraId="68B117C2" w14:textId="77777777" w:rsidR="003A1249" w:rsidRPr="005857C2" w:rsidRDefault="003A1249" w:rsidP="003A1249">
      <w:pPr>
        <w:autoSpaceDE w:val="0"/>
        <w:autoSpaceDN w:val="0"/>
        <w:adjustRightInd w:val="0"/>
        <w:rPr>
          <w:rFonts w:eastAsia="Calibri"/>
          <w:szCs w:val="24"/>
        </w:rPr>
      </w:pPr>
    </w:p>
    <w:p w14:paraId="69175ED3" w14:textId="77777777" w:rsidR="00B40B44" w:rsidRDefault="00B40B44" w:rsidP="00B40B44">
      <w:pPr>
        <w:autoSpaceDE w:val="0"/>
        <w:autoSpaceDN w:val="0"/>
        <w:adjustRightInd w:val="0"/>
        <w:jc w:val="center"/>
        <w:rPr>
          <w:rFonts w:eastAsia="Calibri"/>
          <w:b/>
          <w:bCs/>
          <w:szCs w:val="24"/>
        </w:rPr>
      </w:pPr>
    </w:p>
    <w:p w14:paraId="6EA7B60D" w14:textId="1D83EC92" w:rsidR="00B40B44" w:rsidRDefault="003A1249" w:rsidP="00B40B44">
      <w:pPr>
        <w:autoSpaceDE w:val="0"/>
        <w:autoSpaceDN w:val="0"/>
        <w:adjustRightInd w:val="0"/>
        <w:jc w:val="center"/>
        <w:rPr>
          <w:rFonts w:eastAsia="Calibri"/>
          <w:b/>
          <w:bCs/>
          <w:szCs w:val="24"/>
        </w:rPr>
      </w:pPr>
      <w:r w:rsidRPr="005857C2">
        <w:rPr>
          <w:rFonts w:eastAsia="Calibri"/>
          <w:b/>
          <w:bCs/>
          <w:szCs w:val="24"/>
        </w:rPr>
        <w:t>II</w:t>
      </w:r>
      <w:r w:rsidR="0069552D">
        <w:rPr>
          <w:rFonts w:eastAsia="Calibri"/>
          <w:b/>
          <w:bCs/>
          <w:szCs w:val="24"/>
        </w:rPr>
        <w:t xml:space="preserve"> SKYRIUS</w:t>
      </w:r>
    </w:p>
    <w:p w14:paraId="5052B2B4" w14:textId="77777777" w:rsidR="003A1249" w:rsidRPr="00610A2D" w:rsidRDefault="003A1249" w:rsidP="003A1249">
      <w:pPr>
        <w:autoSpaceDE w:val="0"/>
        <w:autoSpaceDN w:val="0"/>
        <w:adjustRightInd w:val="0"/>
        <w:jc w:val="center"/>
        <w:rPr>
          <w:rFonts w:eastAsia="Calibri"/>
          <w:b/>
          <w:bCs/>
          <w:szCs w:val="24"/>
        </w:rPr>
      </w:pPr>
      <w:r w:rsidRPr="005857C2">
        <w:rPr>
          <w:rFonts w:ascii="TimesNewRoman,Bold" w:eastAsia="Calibri" w:hAnsi="TimesNewRoman,Bold" w:cs="TimesNewRoman,Bold"/>
          <w:b/>
          <w:bCs/>
          <w:szCs w:val="24"/>
        </w:rPr>
        <w:t>Į</w:t>
      </w:r>
      <w:r w:rsidRPr="005857C2">
        <w:rPr>
          <w:rFonts w:eastAsia="Calibri"/>
          <w:b/>
          <w:bCs/>
          <w:szCs w:val="24"/>
        </w:rPr>
        <w:t>STAIGOS DALININKAI</w:t>
      </w:r>
    </w:p>
    <w:p w14:paraId="0F9E882C" w14:textId="77777777" w:rsidR="003A1249" w:rsidRPr="00362C95" w:rsidRDefault="003A1249" w:rsidP="00362C95">
      <w:pPr>
        <w:autoSpaceDE w:val="0"/>
        <w:autoSpaceDN w:val="0"/>
        <w:adjustRightInd w:val="0"/>
        <w:ind w:firstLine="720"/>
        <w:jc w:val="both"/>
        <w:rPr>
          <w:rFonts w:eastAsia="Calibri"/>
          <w:b/>
          <w:bCs/>
          <w:szCs w:val="24"/>
        </w:rPr>
      </w:pPr>
    </w:p>
    <w:p w14:paraId="4FDABF39" w14:textId="77777777" w:rsidR="003A1249" w:rsidRPr="00362C95" w:rsidRDefault="003A1249" w:rsidP="00362C95">
      <w:pPr>
        <w:autoSpaceDE w:val="0"/>
        <w:autoSpaceDN w:val="0"/>
        <w:adjustRightInd w:val="0"/>
        <w:ind w:firstLine="720"/>
        <w:jc w:val="both"/>
        <w:rPr>
          <w:rFonts w:eastAsia="Calibri"/>
          <w:szCs w:val="24"/>
        </w:rPr>
      </w:pPr>
      <w:r w:rsidRPr="00362C95">
        <w:rPr>
          <w:rFonts w:eastAsia="Calibri"/>
          <w:szCs w:val="24"/>
        </w:rPr>
        <w:t>Įstaigos dalininkas yra Jurbarko rajono savivaldybė. Jurbarko rajono savivaldybės kapitalo įnašas turtu – 8 597 Eur, kapitalo įnašas pinigais – 0,00 Eur.</w:t>
      </w:r>
    </w:p>
    <w:p w14:paraId="15E6D33D" w14:textId="77777777" w:rsidR="003A1249" w:rsidRPr="005857C2" w:rsidRDefault="003A1249" w:rsidP="003A1249">
      <w:pPr>
        <w:autoSpaceDE w:val="0"/>
        <w:autoSpaceDN w:val="0"/>
        <w:adjustRightInd w:val="0"/>
        <w:rPr>
          <w:rFonts w:eastAsia="Calibri"/>
          <w:b/>
          <w:bCs/>
          <w:szCs w:val="24"/>
        </w:rPr>
      </w:pPr>
    </w:p>
    <w:p w14:paraId="7C9939A1" w14:textId="77777777" w:rsidR="00B40B44" w:rsidRDefault="00B40B44" w:rsidP="003A1249">
      <w:pPr>
        <w:autoSpaceDE w:val="0"/>
        <w:autoSpaceDN w:val="0"/>
        <w:adjustRightInd w:val="0"/>
        <w:ind w:left="284" w:right="113"/>
        <w:jc w:val="center"/>
        <w:rPr>
          <w:rFonts w:ascii="TimesNewRoman,Bold" w:eastAsia="Calibri" w:hAnsi="TimesNewRoman,Bold" w:cs="TimesNewRoman,Bold"/>
          <w:b/>
          <w:bCs/>
          <w:szCs w:val="24"/>
        </w:rPr>
      </w:pPr>
    </w:p>
    <w:p w14:paraId="7242D604" w14:textId="77777777" w:rsidR="00B40B44" w:rsidRDefault="00B40B44" w:rsidP="003A1249">
      <w:pPr>
        <w:autoSpaceDE w:val="0"/>
        <w:autoSpaceDN w:val="0"/>
        <w:adjustRightInd w:val="0"/>
        <w:ind w:left="284" w:right="113"/>
        <w:jc w:val="center"/>
        <w:rPr>
          <w:rFonts w:ascii="TimesNewRoman,Bold" w:eastAsia="Calibri" w:hAnsi="TimesNewRoman,Bold" w:cs="TimesNewRoman,Bold"/>
          <w:b/>
          <w:bCs/>
          <w:szCs w:val="24"/>
        </w:rPr>
      </w:pPr>
    </w:p>
    <w:p w14:paraId="27DAECAE" w14:textId="77777777" w:rsidR="00B40B44" w:rsidRDefault="00B40B44" w:rsidP="003A1249">
      <w:pPr>
        <w:autoSpaceDE w:val="0"/>
        <w:autoSpaceDN w:val="0"/>
        <w:adjustRightInd w:val="0"/>
        <w:ind w:left="284" w:right="113"/>
        <w:jc w:val="center"/>
        <w:rPr>
          <w:rFonts w:ascii="TimesNewRoman,Bold" w:eastAsia="Calibri" w:hAnsi="TimesNewRoman,Bold" w:cs="TimesNewRoman,Bold"/>
          <w:b/>
          <w:bCs/>
          <w:szCs w:val="24"/>
        </w:rPr>
      </w:pPr>
    </w:p>
    <w:p w14:paraId="3C04E5FA" w14:textId="77777777" w:rsidR="00B40B44" w:rsidRDefault="00B40B44" w:rsidP="003A1249">
      <w:pPr>
        <w:autoSpaceDE w:val="0"/>
        <w:autoSpaceDN w:val="0"/>
        <w:adjustRightInd w:val="0"/>
        <w:ind w:left="284" w:right="113"/>
        <w:jc w:val="center"/>
        <w:rPr>
          <w:rFonts w:ascii="TimesNewRoman,Bold" w:eastAsia="Calibri" w:hAnsi="TimesNewRoman,Bold" w:cs="TimesNewRoman,Bold"/>
          <w:b/>
          <w:bCs/>
          <w:szCs w:val="24"/>
        </w:rPr>
      </w:pPr>
    </w:p>
    <w:p w14:paraId="5342835B" w14:textId="14B6987E" w:rsidR="00C33385" w:rsidRDefault="003A1249" w:rsidP="003A1249">
      <w:pPr>
        <w:autoSpaceDE w:val="0"/>
        <w:autoSpaceDN w:val="0"/>
        <w:adjustRightInd w:val="0"/>
        <w:ind w:left="284" w:right="113"/>
        <w:jc w:val="center"/>
        <w:rPr>
          <w:rFonts w:ascii="TimesNewRoman,Bold" w:eastAsia="Calibri" w:hAnsi="TimesNewRoman,Bold" w:cs="TimesNewRoman,Bold"/>
          <w:b/>
          <w:bCs/>
          <w:szCs w:val="24"/>
        </w:rPr>
      </w:pPr>
      <w:r w:rsidRPr="005857C2">
        <w:rPr>
          <w:rFonts w:ascii="TimesNewRoman,Bold" w:eastAsia="Calibri" w:hAnsi="TimesNewRoman,Bold" w:cs="TimesNewRoman,Bold"/>
          <w:b/>
          <w:bCs/>
          <w:szCs w:val="24"/>
        </w:rPr>
        <w:t>III</w:t>
      </w:r>
      <w:r w:rsidR="00C33385">
        <w:rPr>
          <w:rFonts w:ascii="TimesNewRoman,Bold" w:eastAsia="Calibri" w:hAnsi="TimesNewRoman,Bold" w:cs="TimesNewRoman,Bold"/>
          <w:b/>
          <w:bCs/>
          <w:szCs w:val="24"/>
        </w:rPr>
        <w:t xml:space="preserve"> SKYRIUS</w:t>
      </w:r>
    </w:p>
    <w:p w14:paraId="39B61CBD" w14:textId="77777777" w:rsidR="003A1249" w:rsidRDefault="003A1249" w:rsidP="003A1249">
      <w:pPr>
        <w:autoSpaceDE w:val="0"/>
        <w:autoSpaceDN w:val="0"/>
        <w:adjustRightInd w:val="0"/>
        <w:ind w:left="284" w:right="113"/>
        <w:jc w:val="center"/>
        <w:rPr>
          <w:rFonts w:ascii="TimesNewRoman,Bold" w:eastAsia="Calibri" w:hAnsi="TimesNewRoman,Bold" w:cs="TimesNewRoman,Bold"/>
          <w:b/>
          <w:bCs/>
          <w:szCs w:val="24"/>
        </w:rPr>
      </w:pPr>
      <w:r>
        <w:rPr>
          <w:rFonts w:ascii="TimesNewRoman,Bold" w:eastAsia="Calibri" w:hAnsi="TimesNewRoman,Bold" w:cs="TimesNewRoman,Bold"/>
          <w:b/>
          <w:bCs/>
          <w:szCs w:val="24"/>
        </w:rPr>
        <w:t>FINANSINĖ INFORMACIJA</w:t>
      </w:r>
    </w:p>
    <w:p w14:paraId="1A7960F8" w14:textId="77777777" w:rsidR="003A1249" w:rsidRDefault="003A1249" w:rsidP="003A1249">
      <w:pPr>
        <w:autoSpaceDE w:val="0"/>
        <w:autoSpaceDN w:val="0"/>
        <w:adjustRightInd w:val="0"/>
        <w:ind w:left="284" w:right="113"/>
        <w:jc w:val="center"/>
        <w:rPr>
          <w:rFonts w:ascii="TimesNewRoman,Bold" w:eastAsia="Calibri" w:hAnsi="TimesNewRoman,Bold" w:cs="TimesNewRoman,Bold"/>
          <w:b/>
          <w:bCs/>
          <w:szCs w:val="24"/>
        </w:rPr>
      </w:pPr>
    </w:p>
    <w:p w14:paraId="3D89C98F" w14:textId="77777777" w:rsidR="003A1249" w:rsidRPr="00C33385" w:rsidRDefault="003A1249" w:rsidP="003A1249">
      <w:pPr>
        <w:ind w:firstLine="720"/>
        <w:jc w:val="both"/>
        <w:rPr>
          <w:szCs w:val="24"/>
        </w:rPr>
      </w:pPr>
      <w:r w:rsidRPr="00C33385">
        <w:rPr>
          <w:bCs/>
        </w:rPr>
        <w:t xml:space="preserve">Prie </w:t>
      </w:r>
      <w:r w:rsidR="00377989">
        <w:rPr>
          <w:szCs w:val="24"/>
        </w:rPr>
        <w:t>v</w:t>
      </w:r>
      <w:r w:rsidRPr="00C33385">
        <w:rPr>
          <w:szCs w:val="24"/>
        </w:rPr>
        <w:t>iešosios įstaigos Seredžiaus ambulatorijos 2023 metų veiklos ataskaitos pateikiamas 2023 metų finansinių ataskaitų rinkinys (pridedamas).</w:t>
      </w:r>
    </w:p>
    <w:p w14:paraId="6A064704" w14:textId="77777777" w:rsidR="003A1249" w:rsidRPr="00C33385" w:rsidRDefault="003A1249" w:rsidP="003A1249">
      <w:pPr>
        <w:ind w:firstLine="720"/>
        <w:jc w:val="both"/>
      </w:pPr>
      <w:r w:rsidRPr="00C33385">
        <w:t>Įstaigos finansinės veiklos rezultatas 2023 m. – 290 Eur grynasis perviršis.</w:t>
      </w:r>
    </w:p>
    <w:p w14:paraId="0DDF5D04" w14:textId="77777777" w:rsidR="003A1249" w:rsidRPr="00C33385" w:rsidRDefault="003A1249" w:rsidP="003A1249">
      <w:pPr>
        <w:ind w:firstLine="720"/>
        <w:jc w:val="both"/>
      </w:pPr>
      <w:r w:rsidRPr="00C33385">
        <w:rPr>
          <w:szCs w:val="24"/>
        </w:rPr>
        <w:t>Jurbarko rajono savivaldybės tarybos 2023 m. balandžio 27 d. sprendimu Nr. T2-116 „</w:t>
      </w:r>
      <w:r w:rsidRPr="00C33385">
        <w:rPr>
          <w:bCs/>
          <w:iCs/>
          <w:szCs w:val="24"/>
        </w:rPr>
        <w:t xml:space="preserve">Dėl Jurbarko rajono savivaldybės viešųjų asmens sveikatos priežiūros įstaigų 2023 metų išlaidų, skirtų darbo užmokesčiui ir medikamentams, normatyvų nustatymo“ įstaigai buvo nustatyta: </w:t>
      </w:r>
    </w:p>
    <w:p w14:paraId="4D001FE5" w14:textId="77777777" w:rsidR="003A1249" w:rsidRPr="00C33385" w:rsidRDefault="003A1249" w:rsidP="003A1249">
      <w:pPr>
        <w:ind w:firstLine="720"/>
        <w:jc w:val="both"/>
      </w:pPr>
      <w:r w:rsidRPr="00C33385">
        <w:t xml:space="preserve">1. 2023 metų išlaidų, skirtų darbo užmokesčiui (su socialinio draudimo įmokomis) normatyvas – 90 proc. </w:t>
      </w:r>
    </w:p>
    <w:p w14:paraId="18D46BEF" w14:textId="77777777" w:rsidR="003A1249" w:rsidRPr="00C33385" w:rsidRDefault="003A1249" w:rsidP="003A1249">
      <w:pPr>
        <w:ind w:firstLine="720"/>
        <w:jc w:val="both"/>
        <w:rPr>
          <w:szCs w:val="24"/>
        </w:rPr>
      </w:pPr>
      <w:r w:rsidRPr="00C33385">
        <w:t>2023 m. faktinės darbuotojų darbo užmokesčio (su socialinio draudimo įmokomis) nuo visų pagrindinės veiklos išlaidų normatyvas įvykdytas – 83,8 proc.</w:t>
      </w:r>
    </w:p>
    <w:p w14:paraId="283D7E33" w14:textId="77777777" w:rsidR="003A1249" w:rsidRPr="00C33385" w:rsidRDefault="003A1249" w:rsidP="003A1249">
      <w:pPr>
        <w:ind w:firstLine="720"/>
        <w:jc w:val="both"/>
      </w:pPr>
      <w:r w:rsidRPr="00C33385">
        <w:rPr>
          <w:szCs w:val="24"/>
        </w:rPr>
        <w:t xml:space="preserve">2. Išlaidų normatyvas </w:t>
      </w:r>
      <w:r w:rsidRPr="00C33385">
        <w:t xml:space="preserve">medikamentams (nuo gautų Privalomojo sveikatos draudimo fondo lėšų) – 5 proc. </w:t>
      </w:r>
    </w:p>
    <w:p w14:paraId="5A1F4437" w14:textId="77777777" w:rsidR="003A1249" w:rsidRPr="00C33385" w:rsidRDefault="003A1249" w:rsidP="003A1249">
      <w:pPr>
        <w:ind w:firstLine="720"/>
        <w:jc w:val="both"/>
      </w:pPr>
      <w:r w:rsidRPr="00C33385">
        <w:t>2023 m. išlaidų normatyvas medikamentams ir medicinos priemonėms (nuo gautų Privalomojo sveikatos draudimo fondo lėšų) įvykdytas – 3,6 proc.</w:t>
      </w:r>
    </w:p>
    <w:p w14:paraId="7C88DC13" w14:textId="77777777" w:rsidR="003A1249" w:rsidRPr="00C33385" w:rsidRDefault="003A1249" w:rsidP="003A1249">
      <w:pPr>
        <w:ind w:firstLine="720"/>
        <w:jc w:val="both"/>
        <w:rPr>
          <w:bCs/>
        </w:rPr>
      </w:pPr>
      <w:r w:rsidRPr="00C33385">
        <w:rPr>
          <w:bCs/>
        </w:rPr>
        <w:t>2023 m. įstaigos išlaidos iš viso buvo – 167021 Eur, iš jų valdymo išlaidos – 24</w:t>
      </w:r>
      <w:r w:rsidR="00D21714">
        <w:rPr>
          <w:bCs/>
        </w:rPr>
        <w:t xml:space="preserve"> </w:t>
      </w:r>
      <w:r w:rsidRPr="00C33385">
        <w:rPr>
          <w:bCs/>
        </w:rPr>
        <w:t>526 Eur, tai yra – 14,7 proc.</w:t>
      </w:r>
    </w:p>
    <w:p w14:paraId="296FCCE6" w14:textId="77777777" w:rsidR="003A1249" w:rsidRDefault="003A1249" w:rsidP="003A1249">
      <w:pPr>
        <w:tabs>
          <w:tab w:val="left" w:pos="5391"/>
        </w:tabs>
        <w:rPr>
          <w:rFonts w:eastAsia="Calibri"/>
          <w:b/>
          <w:bCs/>
          <w:szCs w:val="24"/>
        </w:rPr>
      </w:pPr>
    </w:p>
    <w:p w14:paraId="4114611B" w14:textId="77777777" w:rsidR="00D21714" w:rsidRDefault="003A1249" w:rsidP="003A1249">
      <w:pPr>
        <w:tabs>
          <w:tab w:val="left" w:pos="5391"/>
        </w:tabs>
        <w:jc w:val="center"/>
        <w:rPr>
          <w:rFonts w:eastAsia="Calibri"/>
          <w:b/>
          <w:bCs/>
          <w:szCs w:val="24"/>
        </w:rPr>
      </w:pPr>
      <w:r>
        <w:rPr>
          <w:rFonts w:eastAsia="Calibri"/>
          <w:b/>
          <w:bCs/>
          <w:szCs w:val="24"/>
        </w:rPr>
        <w:t>IV</w:t>
      </w:r>
      <w:r w:rsidR="00D21714">
        <w:rPr>
          <w:rFonts w:eastAsia="Calibri"/>
          <w:b/>
          <w:bCs/>
          <w:szCs w:val="24"/>
        </w:rPr>
        <w:t xml:space="preserve"> SKYRIUS</w:t>
      </w:r>
    </w:p>
    <w:p w14:paraId="45DE2293" w14:textId="77777777" w:rsidR="003A1249" w:rsidRPr="005857C2" w:rsidRDefault="003A1249" w:rsidP="003A1249">
      <w:pPr>
        <w:tabs>
          <w:tab w:val="left" w:pos="5391"/>
        </w:tabs>
        <w:jc w:val="center"/>
        <w:rPr>
          <w:rFonts w:eastAsia="Calibri"/>
          <w:b/>
          <w:bCs/>
          <w:szCs w:val="24"/>
        </w:rPr>
      </w:pPr>
      <w:r w:rsidRPr="005857C2">
        <w:rPr>
          <w:rFonts w:eastAsia="Calibri"/>
          <w:b/>
          <w:bCs/>
          <w:szCs w:val="24"/>
        </w:rPr>
        <w:t>INFORMACIJA APIE ĮSTAIGOS DARBUOTOJUS</w:t>
      </w:r>
    </w:p>
    <w:p w14:paraId="75E12C1A" w14:textId="77777777" w:rsidR="003A1249" w:rsidRPr="005857C2" w:rsidRDefault="003A1249" w:rsidP="003A1249">
      <w:pPr>
        <w:autoSpaceDE w:val="0"/>
        <w:autoSpaceDN w:val="0"/>
        <w:adjustRightInd w:val="0"/>
        <w:jc w:val="center"/>
        <w:rPr>
          <w:rFonts w:eastAsia="Calibri"/>
          <w:szCs w:val="24"/>
        </w:rPr>
      </w:pPr>
    </w:p>
    <w:tbl>
      <w:tblPr>
        <w:tblW w:w="9639" w:type="dxa"/>
        <w:tblInd w:w="108" w:type="dxa"/>
        <w:tblBorders>
          <w:top w:val="nil"/>
          <w:left w:val="nil"/>
          <w:bottom w:val="nil"/>
          <w:right w:val="nil"/>
        </w:tblBorders>
        <w:tblLayout w:type="fixed"/>
        <w:tblLook w:val="0000" w:firstRow="0" w:lastRow="0" w:firstColumn="0" w:lastColumn="0" w:noHBand="0" w:noVBand="0"/>
      </w:tblPr>
      <w:tblGrid>
        <w:gridCol w:w="2268"/>
        <w:gridCol w:w="993"/>
        <w:gridCol w:w="850"/>
        <w:gridCol w:w="992"/>
        <w:gridCol w:w="851"/>
        <w:gridCol w:w="992"/>
        <w:gridCol w:w="851"/>
        <w:gridCol w:w="992"/>
        <w:gridCol w:w="850"/>
      </w:tblGrid>
      <w:tr w:rsidR="003A1249" w:rsidRPr="008F6425" w14:paraId="74FFB9EA" w14:textId="77777777" w:rsidTr="00447616">
        <w:trPr>
          <w:cantSplit/>
          <w:trHeight w:val="701"/>
        </w:trPr>
        <w:tc>
          <w:tcPr>
            <w:tcW w:w="2268" w:type="dxa"/>
            <w:vMerge w:val="restart"/>
            <w:tcBorders>
              <w:top w:val="single" w:sz="4" w:space="0" w:color="auto"/>
              <w:left w:val="single" w:sz="4" w:space="0" w:color="auto"/>
              <w:bottom w:val="nil"/>
              <w:right w:val="single" w:sz="4" w:space="0" w:color="auto"/>
            </w:tcBorders>
          </w:tcPr>
          <w:p w14:paraId="5A65E551"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Darbuotojai</w:t>
            </w:r>
          </w:p>
        </w:tc>
        <w:tc>
          <w:tcPr>
            <w:tcW w:w="1843" w:type="dxa"/>
            <w:gridSpan w:val="2"/>
            <w:tcBorders>
              <w:top w:val="single" w:sz="4" w:space="0" w:color="auto"/>
              <w:left w:val="single" w:sz="4" w:space="0" w:color="auto"/>
              <w:bottom w:val="single" w:sz="4" w:space="0" w:color="auto"/>
              <w:right w:val="single" w:sz="4" w:space="0" w:color="auto"/>
            </w:tcBorders>
          </w:tcPr>
          <w:p w14:paraId="121B48A5"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Ataskaitinių metų </w:t>
            </w:r>
          </w:p>
          <w:p w14:paraId="3BBE8ADA"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17E1ADC8"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Ataskaitinių metų </w:t>
            </w:r>
          </w:p>
          <w:p w14:paraId="47D48A4D"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gruodžio 31 d. </w:t>
            </w:r>
          </w:p>
        </w:tc>
        <w:tc>
          <w:tcPr>
            <w:tcW w:w="1843" w:type="dxa"/>
            <w:gridSpan w:val="2"/>
            <w:tcBorders>
              <w:top w:val="single" w:sz="4" w:space="0" w:color="auto"/>
              <w:left w:val="single" w:sz="4" w:space="0" w:color="auto"/>
              <w:bottom w:val="single" w:sz="4" w:space="0" w:color="auto"/>
              <w:right w:val="single" w:sz="4" w:space="0" w:color="auto"/>
            </w:tcBorders>
          </w:tcPr>
          <w:p w14:paraId="3FCA921A"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Vidutinis metinis darbuotojų skaičius 202</w:t>
            </w:r>
            <w:r>
              <w:rPr>
                <w:rFonts w:eastAsia="Calibri"/>
                <w:bCs/>
                <w:szCs w:val="24"/>
              </w:rPr>
              <w:t>3</w:t>
            </w:r>
            <w:r w:rsidRPr="005857C2">
              <w:rPr>
                <w:rFonts w:eastAsia="Calibri"/>
                <w:bCs/>
                <w:szCs w:val="24"/>
              </w:rPr>
              <w:t xml:space="preserve"> m. </w:t>
            </w:r>
          </w:p>
        </w:tc>
        <w:tc>
          <w:tcPr>
            <w:tcW w:w="1842" w:type="dxa"/>
            <w:gridSpan w:val="2"/>
            <w:tcBorders>
              <w:top w:val="single" w:sz="4" w:space="0" w:color="auto"/>
              <w:left w:val="single" w:sz="4" w:space="0" w:color="auto"/>
              <w:bottom w:val="single" w:sz="4" w:space="0" w:color="auto"/>
              <w:right w:val="single" w:sz="4" w:space="0" w:color="auto"/>
            </w:tcBorders>
          </w:tcPr>
          <w:p w14:paraId="5953B906"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 xml:space="preserve">Vidutinis metinis darbuotojų skaičius </w:t>
            </w:r>
          </w:p>
          <w:p w14:paraId="7BEE0340"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202</w:t>
            </w:r>
            <w:r>
              <w:rPr>
                <w:rFonts w:eastAsia="Calibri"/>
                <w:bCs/>
                <w:szCs w:val="24"/>
              </w:rPr>
              <w:t>2</w:t>
            </w:r>
            <w:r w:rsidRPr="005857C2">
              <w:rPr>
                <w:rFonts w:eastAsia="Calibri"/>
                <w:bCs/>
                <w:szCs w:val="24"/>
              </w:rPr>
              <w:t xml:space="preserve"> m.</w:t>
            </w:r>
          </w:p>
        </w:tc>
      </w:tr>
      <w:tr w:rsidR="003A1249" w:rsidRPr="008F6425" w14:paraId="6F93E015" w14:textId="77777777" w:rsidTr="00447616">
        <w:trPr>
          <w:cantSplit/>
          <w:trHeight w:val="573"/>
        </w:trPr>
        <w:tc>
          <w:tcPr>
            <w:tcW w:w="2268" w:type="dxa"/>
            <w:vMerge/>
            <w:tcBorders>
              <w:top w:val="nil"/>
              <w:left w:val="single" w:sz="4" w:space="0" w:color="auto"/>
              <w:bottom w:val="single" w:sz="4" w:space="0" w:color="auto"/>
              <w:right w:val="single" w:sz="4" w:space="0" w:color="auto"/>
            </w:tcBorders>
          </w:tcPr>
          <w:p w14:paraId="118C3607" w14:textId="77777777" w:rsidR="003A1249" w:rsidRPr="005857C2" w:rsidRDefault="003A1249" w:rsidP="00447616">
            <w:pPr>
              <w:autoSpaceDE w:val="0"/>
              <w:autoSpaceDN w:val="0"/>
              <w:adjustRightInd w:val="0"/>
              <w:rPr>
                <w:rFonts w:eastAsia="Calibri"/>
                <w:szCs w:val="24"/>
              </w:rPr>
            </w:pPr>
          </w:p>
        </w:tc>
        <w:tc>
          <w:tcPr>
            <w:tcW w:w="993" w:type="dxa"/>
            <w:tcBorders>
              <w:top w:val="single" w:sz="4" w:space="0" w:color="auto"/>
              <w:left w:val="single" w:sz="4" w:space="0" w:color="auto"/>
              <w:bottom w:val="single" w:sz="4" w:space="0" w:color="auto"/>
              <w:right w:val="single" w:sz="4" w:space="0" w:color="auto"/>
            </w:tcBorders>
          </w:tcPr>
          <w:p w14:paraId="4B01734C"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Fizinių </w:t>
            </w:r>
            <w:proofErr w:type="spellStart"/>
            <w:r w:rsidRPr="005857C2">
              <w:rPr>
                <w:rFonts w:eastAsia="Calibri"/>
                <w:bCs/>
                <w:szCs w:val="24"/>
              </w:rPr>
              <w:t>asm</w:t>
            </w:r>
            <w:proofErr w:type="spellEnd"/>
            <w:r w:rsidRPr="005857C2">
              <w:rPr>
                <w:rFonts w:eastAsia="Calibri"/>
                <w:bCs/>
                <w:szCs w:val="24"/>
              </w:rPr>
              <w:t xml:space="preserve">. skaičius </w:t>
            </w:r>
          </w:p>
        </w:tc>
        <w:tc>
          <w:tcPr>
            <w:tcW w:w="850" w:type="dxa"/>
            <w:tcBorders>
              <w:top w:val="single" w:sz="4" w:space="0" w:color="auto"/>
              <w:left w:val="single" w:sz="4" w:space="0" w:color="auto"/>
              <w:bottom w:val="single" w:sz="4" w:space="0" w:color="auto"/>
              <w:right w:val="single" w:sz="4" w:space="0" w:color="auto"/>
            </w:tcBorders>
          </w:tcPr>
          <w:p w14:paraId="11B112C3"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Etatų </w:t>
            </w:r>
            <w:proofErr w:type="spellStart"/>
            <w:r w:rsidRPr="005857C2">
              <w:rPr>
                <w:rFonts w:eastAsia="Calibri"/>
                <w:bCs/>
                <w:szCs w:val="24"/>
              </w:rPr>
              <w:t>skai-čius</w:t>
            </w:r>
            <w:proofErr w:type="spellEnd"/>
            <w:r w:rsidRPr="005857C2">
              <w:rPr>
                <w:rFonts w:eastAsia="Calibri"/>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512988BF"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Fizinių </w:t>
            </w:r>
            <w:proofErr w:type="spellStart"/>
            <w:r w:rsidRPr="005857C2">
              <w:rPr>
                <w:rFonts w:eastAsia="Calibri"/>
                <w:bCs/>
                <w:szCs w:val="24"/>
              </w:rPr>
              <w:t>asm</w:t>
            </w:r>
            <w:proofErr w:type="spellEnd"/>
            <w:r w:rsidRPr="005857C2">
              <w:rPr>
                <w:rFonts w:eastAsia="Calibri"/>
                <w:bCs/>
                <w:szCs w:val="24"/>
              </w:rPr>
              <w:t xml:space="preserve">. skaičius </w:t>
            </w:r>
          </w:p>
        </w:tc>
        <w:tc>
          <w:tcPr>
            <w:tcW w:w="851" w:type="dxa"/>
            <w:tcBorders>
              <w:top w:val="single" w:sz="4" w:space="0" w:color="auto"/>
              <w:left w:val="single" w:sz="4" w:space="0" w:color="auto"/>
              <w:bottom w:val="single" w:sz="4" w:space="0" w:color="auto"/>
              <w:right w:val="single" w:sz="4" w:space="0" w:color="auto"/>
            </w:tcBorders>
          </w:tcPr>
          <w:p w14:paraId="416FF349"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Etatų </w:t>
            </w:r>
            <w:proofErr w:type="spellStart"/>
            <w:r w:rsidRPr="005857C2">
              <w:rPr>
                <w:rFonts w:eastAsia="Calibri"/>
                <w:bCs/>
                <w:szCs w:val="24"/>
              </w:rPr>
              <w:t>skai-čius</w:t>
            </w:r>
            <w:proofErr w:type="spellEnd"/>
            <w:r w:rsidRPr="005857C2">
              <w:rPr>
                <w:rFonts w:eastAsia="Calibri"/>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7ED50092"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Fizinių </w:t>
            </w:r>
            <w:proofErr w:type="spellStart"/>
            <w:r w:rsidRPr="005857C2">
              <w:rPr>
                <w:rFonts w:eastAsia="Calibri"/>
                <w:bCs/>
                <w:szCs w:val="24"/>
              </w:rPr>
              <w:t>asm</w:t>
            </w:r>
            <w:proofErr w:type="spellEnd"/>
            <w:r w:rsidRPr="005857C2">
              <w:rPr>
                <w:rFonts w:eastAsia="Calibri"/>
                <w:bCs/>
                <w:szCs w:val="24"/>
              </w:rPr>
              <w:t>. skaičius</w:t>
            </w:r>
          </w:p>
        </w:tc>
        <w:tc>
          <w:tcPr>
            <w:tcW w:w="851" w:type="dxa"/>
            <w:tcBorders>
              <w:top w:val="single" w:sz="4" w:space="0" w:color="auto"/>
              <w:left w:val="single" w:sz="4" w:space="0" w:color="auto"/>
              <w:bottom w:val="single" w:sz="4" w:space="0" w:color="auto"/>
              <w:right w:val="single" w:sz="4" w:space="0" w:color="auto"/>
            </w:tcBorders>
          </w:tcPr>
          <w:p w14:paraId="4C83E510"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Etatų </w:t>
            </w:r>
            <w:proofErr w:type="spellStart"/>
            <w:r w:rsidRPr="005857C2">
              <w:rPr>
                <w:rFonts w:eastAsia="Calibri"/>
                <w:bCs/>
                <w:szCs w:val="24"/>
              </w:rPr>
              <w:t>skai-čius</w:t>
            </w:r>
            <w:proofErr w:type="spellEnd"/>
            <w:r w:rsidRPr="005857C2">
              <w:rPr>
                <w:rFonts w:eastAsia="Calibri"/>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7AF772BF"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Fizinių </w:t>
            </w:r>
            <w:proofErr w:type="spellStart"/>
            <w:r w:rsidRPr="005857C2">
              <w:rPr>
                <w:rFonts w:eastAsia="Calibri"/>
                <w:bCs/>
                <w:szCs w:val="24"/>
              </w:rPr>
              <w:t>asm</w:t>
            </w:r>
            <w:proofErr w:type="spellEnd"/>
            <w:r w:rsidRPr="005857C2">
              <w:rPr>
                <w:rFonts w:eastAsia="Calibri"/>
                <w:bCs/>
                <w:szCs w:val="24"/>
              </w:rPr>
              <w:t xml:space="preserve">. skaičius </w:t>
            </w:r>
          </w:p>
        </w:tc>
        <w:tc>
          <w:tcPr>
            <w:tcW w:w="850" w:type="dxa"/>
            <w:tcBorders>
              <w:top w:val="single" w:sz="4" w:space="0" w:color="auto"/>
              <w:left w:val="single" w:sz="4" w:space="0" w:color="auto"/>
              <w:bottom w:val="single" w:sz="4" w:space="0" w:color="auto"/>
              <w:right w:val="single" w:sz="4" w:space="0" w:color="auto"/>
            </w:tcBorders>
          </w:tcPr>
          <w:p w14:paraId="01FA04B9"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Etatų </w:t>
            </w:r>
            <w:proofErr w:type="spellStart"/>
            <w:r w:rsidRPr="005857C2">
              <w:rPr>
                <w:rFonts w:eastAsia="Calibri"/>
                <w:bCs/>
                <w:szCs w:val="24"/>
              </w:rPr>
              <w:t>skai-čius</w:t>
            </w:r>
            <w:proofErr w:type="spellEnd"/>
            <w:r w:rsidRPr="005857C2">
              <w:rPr>
                <w:rFonts w:eastAsia="Calibri"/>
                <w:bCs/>
                <w:szCs w:val="24"/>
              </w:rPr>
              <w:t xml:space="preserve"> </w:t>
            </w:r>
          </w:p>
        </w:tc>
      </w:tr>
      <w:tr w:rsidR="003A1249" w:rsidRPr="008F6425" w14:paraId="15A24173" w14:textId="77777777" w:rsidTr="00447616">
        <w:trPr>
          <w:trHeight w:val="197"/>
        </w:trPr>
        <w:tc>
          <w:tcPr>
            <w:tcW w:w="2268" w:type="dxa"/>
            <w:tcBorders>
              <w:top w:val="single" w:sz="4" w:space="0" w:color="auto"/>
              <w:left w:val="single" w:sz="4" w:space="0" w:color="auto"/>
              <w:bottom w:val="single" w:sz="4" w:space="0" w:color="auto"/>
              <w:right w:val="single" w:sz="4" w:space="0" w:color="auto"/>
            </w:tcBorders>
          </w:tcPr>
          <w:p w14:paraId="17086C49" w14:textId="77777777" w:rsidR="003A1249" w:rsidRPr="005857C2" w:rsidRDefault="003A1249" w:rsidP="00447616">
            <w:pPr>
              <w:autoSpaceDE w:val="0"/>
              <w:autoSpaceDN w:val="0"/>
              <w:adjustRightInd w:val="0"/>
              <w:rPr>
                <w:rFonts w:eastAsia="Calibri"/>
                <w:szCs w:val="24"/>
              </w:rPr>
            </w:pPr>
            <w:r w:rsidRPr="005857C2">
              <w:rPr>
                <w:rFonts w:eastAsia="Calibri"/>
                <w:b/>
                <w:bCs/>
                <w:szCs w:val="24"/>
              </w:rPr>
              <w:t xml:space="preserve">Administracija </w:t>
            </w:r>
          </w:p>
        </w:tc>
        <w:tc>
          <w:tcPr>
            <w:tcW w:w="993" w:type="dxa"/>
            <w:tcBorders>
              <w:top w:val="single" w:sz="4" w:space="0" w:color="auto"/>
              <w:left w:val="single" w:sz="4" w:space="0" w:color="auto"/>
              <w:bottom w:val="single" w:sz="4" w:space="0" w:color="auto"/>
              <w:right w:val="single" w:sz="4" w:space="0" w:color="auto"/>
            </w:tcBorders>
          </w:tcPr>
          <w:p w14:paraId="392EF13B"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2</w:t>
            </w:r>
          </w:p>
        </w:tc>
        <w:tc>
          <w:tcPr>
            <w:tcW w:w="850" w:type="dxa"/>
            <w:tcBorders>
              <w:top w:val="single" w:sz="4" w:space="0" w:color="auto"/>
              <w:left w:val="single" w:sz="4" w:space="0" w:color="auto"/>
              <w:bottom w:val="single" w:sz="4" w:space="0" w:color="auto"/>
              <w:right w:val="single" w:sz="4" w:space="0" w:color="auto"/>
            </w:tcBorders>
          </w:tcPr>
          <w:p w14:paraId="58E92D90"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1,0</w:t>
            </w:r>
          </w:p>
        </w:tc>
        <w:tc>
          <w:tcPr>
            <w:tcW w:w="992" w:type="dxa"/>
            <w:tcBorders>
              <w:top w:val="single" w:sz="4" w:space="0" w:color="auto"/>
              <w:left w:val="single" w:sz="4" w:space="0" w:color="auto"/>
              <w:bottom w:val="single" w:sz="4" w:space="0" w:color="auto"/>
              <w:right w:val="single" w:sz="4" w:space="0" w:color="auto"/>
            </w:tcBorders>
          </w:tcPr>
          <w:p w14:paraId="0485D1F2"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1CD3E238"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1,0</w:t>
            </w:r>
          </w:p>
        </w:tc>
        <w:tc>
          <w:tcPr>
            <w:tcW w:w="992" w:type="dxa"/>
            <w:tcBorders>
              <w:top w:val="single" w:sz="4" w:space="0" w:color="auto"/>
              <w:left w:val="single" w:sz="4" w:space="0" w:color="auto"/>
              <w:bottom w:val="single" w:sz="4" w:space="0" w:color="auto"/>
              <w:right w:val="single" w:sz="4" w:space="0" w:color="auto"/>
            </w:tcBorders>
          </w:tcPr>
          <w:p w14:paraId="079A45C1"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472B48F"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F85BBAB"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487D9AA3"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781055B8" w14:textId="77777777" w:rsidTr="00447616">
        <w:trPr>
          <w:trHeight w:val="446"/>
        </w:trPr>
        <w:tc>
          <w:tcPr>
            <w:tcW w:w="2268" w:type="dxa"/>
            <w:tcBorders>
              <w:top w:val="single" w:sz="4" w:space="0" w:color="auto"/>
              <w:left w:val="single" w:sz="4" w:space="0" w:color="auto"/>
              <w:bottom w:val="single" w:sz="4" w:space="0" w:color="auto"/>
              <w:right w:val="single" w:sz="4" w:space="0" w:color="auto"/>
            </w:tcBorders>
          </w:tcPr>
          <w:p w14:paraId="0CB59147" w14:textId="77777777" w:rsidR="003A1249" w:rsidRPr="005857C2" w:rsidRDefault="003A1249" w:rsidP="00447616">
            <w:pPr>
              <w:autoSpaceDE w:val="0"/>
              <w:autoSpaceDN w:val="0"/>
              <w:adjustRightInd w:val="0"/>
              <w:rPr>
                <w:rFonts w:eastAsia="Calibri"/>
                <w:szCs w:val="24"/>
              </w:rPr>
            </w:pPr>
            <w:r w:rsidRPr="005857C2">
              <w:rPr>
                <w:rFonts w:eastAsia="Calibri"/>
                <w:b/>
                <w:bCs/>
                <w:szCs w:val="24"/>
              </w:rPr>
              <w:t xml:space="preserve">Gydytojai </w:t>
            </w:r>
          </w:p>
          <w:p w14:paraId="2C93029F"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Iš jų: </w:t>
            </w:r>
          </w:p>
        </w:tc>
        <w:tc>
          <w:tcPr>
            <w:tcW w:w="993" w:type="dxa"/>
            <w:tcBorders>
              <w:top w:val="single" w:sz="4" w:space="0" w:color="auto"/>
              <w:left w:val="single" w:sz="4" w:space="0" w:color="auto"/>
              <w:bottom w:val="single" w:sz="4" w:space="0" w:color="auto"/>
              <w:right w:val="single" w:sz="4" w:space="0" w:color="auto"/>
            </w:tcBorders>
          </w:tcPr>
          <w:p w14:paraId="1ED85F96"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3</w:t>
            </w:r>
          </w:p>
        </w:tc>
        <w:tc>
          <w:tcPr>
            <w:tcW w:w="850" w:type="dxa"/>
            <w:tcBorders>
              <w:top w:val="single" w:sz="4" w:space="0" w:color="auto"/>
              <w:left w:val="single" w:sz="4" w:space="0" w:color="auto"/>
              <w:bottom w:val="single" w:sz="4" w:space="0" w:color="auto"/>
              <w:right w:val="single" w:sz="4" w:space="0" w:color="auto"/>
            </w:tcBorders>
          </w:tcPr>
          <w:p w14:paraId="6DD7BE74"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1,75</w:t>
            </w:r>
          </w:p>
        </w:tc>
        <w:tc>
          <w:tcPr>
            <w:tcW w:w="992" w:type="dxa"/>
            <w:tcBorders>
              <w:top w:val="single" w:sz="4" w:space="0" w:color="auto"/>
              <w:left w:val="single" w:sz="4" w:space="0" w:color="auto"/>
              <w:bottom w:val="single" w:sz="4" w:space="0" w:color="auto"/>
              <w:right w:val="single" w:sz="4" w:space="0" w:color="auto"/>
            </w:tcBorders>
          </w:tcPr>
          <w:p w14:paraId="08B2547E"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3C600C10"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1,75</w:t>
            </w:r>
          </w:p>
        </w:tc>
        <w:tc>
          <w:tcPr>
            <w:tcW w:w="992" w:type="dxa"/>
            <w:tcBorders>
              <w:top w:val="single" w:sz="4" w:space="0" w:color="auto"/>
              <w:left w:val="single" w:sz="4" w:space="0" w:color="auto"/>
              <w:bottom w:val="single" w:sz="4" w:space="0" w:color="auto"/>
              <w:right w:val="single" w:sz="4" w:space="0" w:color="auto"/>
            </w:tcBorders>
          </w:tcPr>
          <w:p w14:paraId="4BBB94AF"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643D35D"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2310962A"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4E5D9B01"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3435285E"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25B56450"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Šeimos gydytojas </w:t>
            </w:r>
          </w:p>
        </w:tc>
        <w:tc>
          <w:tcPr>
            <w:tcW w:w="993" w:type="dxa"/>
            <w:tcBorders>
              <w:top w:val="single" w:sz="4" w:space="0" w:color="auto"/>
              <w:left w:val="single" w:sz="4" w:space="0" w:color="auto"/>
              <w:bottom w:val="single" w:sz="4" w:space="0" w:color="auto"/>
              <w:right w:val="single" w:sz="4" w:space="0" w:color="auto"/>
            </w:tcBorders>
          </w:tcPr>
          <w:p w14:paraId="3AD61D44"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1</w:t>
            </w:r>
          </w:p>
        </w:tc>
        <w:tc>
          <w:tcPr>
            <w:tcW w:w="850" w:type="dxa"/>
            <w:tcBorders>
              <w:top w:val="single" w:sz="4" w:space="0" w:color="auto"/>
              <w:left w:val="single" w:sz="4" w:space="0" w:color="auto"/>
              <w:bottom w:val="single" w:sz="4" w:space="0" w:color="auto"/>
              <w:right w:val="single" w:sz="4" w:space="0" w:color="auto"/>
            </w:tcBorders>
          </w:tcPr>
          <w:p w14:paraId="432D8921"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1,0</w:t>
            </w:r>
          </w:p>
        </w:tc>
        <w:tc>
          <w:tcPr>
            <w:tcW w:w="992" w:type="dxa"/>
            <w:tcBorders>
              <w:top w:val="single" w:sz="4" w:space="0" w:color="auto"/>
              <w:left w:val="single" w:sz="4" w:space="0" w:color="auto"/>
              <w:bottom w:val="single" w:sz="4" w:space="0" w:color="auto"/>
              <w:right w:val="single" w:sz="4" w:space="0" w:color="auto"/>
            </w:tcBorders>
          </w:tcPr>
          <w:p w14:paraId="44F27F25"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1</w:t>
            </w:r>
          </w:p>
        </w:tc>
        <w:tc>
          <w:tcPr>
            <w:tcW w:w="851" w:type="dxa"/>
            <w:tcBorders>
              <w:top w:val="single" w:sz="4" w:space="0" w:color="auto"/>
              <w:left w:val="single" w:sz="4" w:space="0" w:color="auto"/>
              <w:bottom w:val="single" w:sz="4" w:space="0" w:color="auto"/>
              <w:right w:val="single" w:sz="4" w:space="0" w:color="auto"/>
            </w:tcBorders>
          </w:tcPr>
          <w:p w14:paraId="26048536"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1,0</w:t>
            </w:r>
          </w:p>
        </w:tc>
        <w:tc>
          <w:tcPr>
            <w:tcW w:w="992" w:type="dxa"/>
            <w:tcBorders>
              <w:top w:val="single" w:sz="4" w:space="0" w:color="auto"/>
              <w:left w:val="single" w:sz="4" w:space="0" w:color="auto"/>
              <w:bottom w:val="single" w:sz="4" w:space="0" w:color="auto"/>
              <w:right w:val="single" w:sz="4" w:space="0" w:color="auto"/>
            </w:tcBorders>
          </w:tcPr>
          <w:p w14:paraId="16772922"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471BFE3"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ADB4CB1"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A1A0B6D"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7CCE3D04"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765A7AD5" w14:textId="77777777" w:rsidR="003A1249" w:rsidRPr="005857C2" w:rsidRDefault="003A1249" w:rsidP="00447616">
            <w:pPr>
              <w:autoSpaceDE w:val="0"/>
              <w:autoSpaceDN w:val="0"/>
              <w:adjustRightInd w:val="0"/>
              <w:rPr>
                <w:rFonts w:eastAsia="Calibri"/>
                <w:szCs w:val="24"/>
              </w:rPr>
            </w:pPr>
            <w:r w:rsidRPr="005857C2">
              <w:rPr>
                <w:rFonts w:eastAsia="Calibri"/>
                <w:szCs w:val="24"/>
              </w:rPr>
              <w:t>Terapeutas</w:t>
            </w:r>
          </w:p>
        </w:tc>
        <w:tc>
          <w:tcPr>
            <w:tcW w:w="993" w:type="dxa"/>
            <w:tcBorders>
              <w:top w:val="single" w:sz="4" w:space="0" w:color="auto"/>
              <w:left w:val="single" w:sz="4" w:space="0" w:color="auto"/>
              <w:bottom w:val="single" w:sz="4" w:space="0" w:color="auto"/>
              <w:right w:val="single" w:sz="4" w:space="0" w:color="auto"/>
            </w:tcBorders>
          </w:tcPr>
          <w:p w14:paraId="082731AC"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62A9435D"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128A2340"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58770745"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695EC4AB"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3ABD5D2"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2236C33D"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29ECCF02"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025418EC"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0F07B2A0"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Vaikų ligų </w:t>
            </w:r>
          </w:p>
        </w:tc>
        <w:tc>
          <w:tcPr>
            <w:tcW w:w="993" w:type="dxa"/>
            <w:tcBorders>
              <w:top w:val="single" w:sz="4" w:space="0" w:color="auto"/>
              <w:left w:val="single" w:sz="4" w:space="0" w:color="auto"/>
              <w:bottom w:val="single" w:sz="4" w:space="0" w:color="auto"/>
              <w:right w:val="single" w:sz="4" w:space="0" w:color="auto"/>
            </w:tcBorders>
          </w:tcPr>
          <w:p w14:paraId="355C5474"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3220C60D"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2E5AA762"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66D41917"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71D373ED"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8132C81"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29F2FCB"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FF98444"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70B824B4"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6F4CBEA5"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Chirurgas </w:t>
            </w:r>
          </w:p>
        </w:tc>
        <w:tc>
          <w:tcPr>
            <w:tcW w:w="993" w:type="dxa"/>
            <w:tcBorders>
              <w:top w:val="single" w:sz="4" w:space="0" w:color="auto"/>
              <w:left w:val="single" w:sz="4" w:space="0" w:color="auto"/>
              <w:bottom w:val="single" w:sz="4" w:space="0" w:color="auto"/>
              <w:right w:val="single" w:sz="4" w:space="0" w:color="auto"/>
            </w:tcBorders>
          </w:tcPr>
          <w:p w14:paraId="6E3AA086"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5A2D2AB1"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11CBA571"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4C968B0F"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4661A254"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A9D4F3A"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FF52E52"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2BFF0038"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20ADDE7F"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63650EB7"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Akušeris-ginekologas </w:t>
            </w:r>
          </w:p>
        </w:tc>
        <w:tc>
          <w:tcPr>
            <w:tcW w:w="993" w:type="dxa"/>
            <w:tcBorders>
              <w:top w:val="single" w:sz="4" w:space="0" w:color="auto"/>
              <w:left w:val="single" w:sz="4" w:space="0" w:color="auto"/>
              <w:bottom w:val="single" w:sz="4" w:space="0" w:color="auto"/>
              <w:right w:val="single" w:sz="4" w:space="0" w:color="auto"/>
            </w:tcBorders>
          </w:tcPr>
          <w:p w14:paraId="36F2701A"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0DC36552"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0,25</w:t>
            </w:r>
          </w:p>
        </w:tc>
        <w:tc>
          <w:tcPr>
            <w:tcW w:w="992" w:type="dxa"/>
            <w:tcBorders>
              <w:top w:val="single" w:sz="4" w:space="0" w:color="auto"/>
              <w:left w:val="single" w:sz="4" w:space="0" w:color="auto"/>
              <w:bottom w:val="single" w:sz="4" w:space="0" w:color="auto"/>
              <w:right w:val="single" w:sz="4" w:space="0" w:color="auto"/>
            </w:tcBorders>
          </w:tcPr>
          <w:p w14:paraId="1C12C665"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1751CEBC"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0,25</w:t>
            </w:r>
          </w:p>
        </w:tc>
        <w:tc>
          <w:tcPr>
            <w:tcW w:w="992" w:type="dxa"/>
            <w:tcBorders>
              <w:top w:val="single" w:sz="4" w:space="0" w:color="auto"/>
              <w:left w:val="single" w:sz="4" w:space="0" w:color="auto"/>
              <w:bottom w:val="single" w:sz="4" w:space="0" w:color="auto"/>
              <w:right w:val="single" w:sz="4" w:space="0" w:color="auto"/>
            </w:tcBorders>
          </w:tcPr>
          <w:p w14:paraId="3874C50F"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2B8A437"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3080D508"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97961E8"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725F3CD3"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493D601D"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Suaugusių psichiatras </w:t>
            </w:r>
          </w:p>
        </w:tc>
        <w:tc>
          <w:tcPr>
            <w:tcW w:w="993" w:type="dxa"/>
            <w:tcBorders>
              <w:top w:val="single" w:sz="4" w:space="0" w:color="auto"/>
              <w:left w:val="single" w:sz="4" w:space="0" w:color="auto"/>
              <w:bottom w:val="single" w:sz="4" w:space="0" w:color="auto"/>
              <w:right w:val="single" w:sz="4" w:space="0" w:color="auto"/>
            </w:tcBorders>
          </w:tcPr>
          <w:p w14:paraId="529D184B"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6FB9D454"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4713879C"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5346577E"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4C976539"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7131D7D"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35F1FD2"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354AC35"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69022C6E"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4AAD671C" w14:textId="77777777" w:rsidR="003A1249" w:rsidRPr="005857C2" w:rsidRDefault="003A1249" w:rsidP="00447616">
            <w:pPr>
              <w:autoSpaceDE w:val="0"/>
              <w:autoSpaceDN w:val="0"/>
              <w:adjustRightInd w:val="0"/>
              <w:rPr>
                <w:rFonts w:eastAsia="Calibri"/>
                <w:szCs w:val="24"/>
              </w:rPr>
            </w:pPr>
            <w:r w:rsidRPr="005857C2">
              <w:rPr>
                <w:rFonts w:eastAsia="Calibri"/>
                <w:szCs w:val="24"/>
              </w:rPr>
              <w:t>Odontologas</w:t>
            </w:r>
          </w:p>
        </w:tc>
        <w:tc>
          <w:tcPr>
            <w:tcW w:w="993" w:type="dxa"/>
            <w:tcBorders>
              <w:top w:val="single" w:sz="4" w:space="0" w:color="auto"/>
              <w:left w:val="single" w:sz="4" w:space="0" w:color="auto"/>
              <w:bottom w:val="single" w:sz="4" w:space="0" w:color="auto"/>
              <w:right w:val="single" w:sz="4" w:space="0" w:color="auto"/>
            </w:tcBorders>
          </w:tcPr>
          <w:p w14:paraId="79596BC5"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1</w:t>
            </w:r>
          </w:p>
        </w:tc>
        <w:tc>
          <w:tcPr>
            <w:tcW w:w="850" w:type="dxa"/>
            <w:tcBorders>
              <w:top w:val="single" w:sz="4" w:space="0" w:color="auto"/>
              <w:left w:val="single" w:sz="4" w:space="0" w:color="auto"/>
              <w:bottom w:val="single" w:sz="4" w:space="0" w:color="auto"/>
              <w:right w:val="single" w:sz="4" w:space="0" w:color="auto"/>
            </w:tcBorders>
          </w:tcPr>
          <w:p w14:paraId="76885328"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0,50</w:t>
            </w:r>
          </w:p>
        </w:tc>
        <w:tc>
          <w:tcPr>
            <w:tcW w:w="992" w:type="dxa"/>
            <w:tcBorders>
              <w:top w:val="single" w:sz="4" w:space="0" w:color="auto"/>
              <w:left w:val="single" w:sz="4" w:space="0" w:color="auto"/>
              <w:bottom w:val="single" w:sz="4" w:space="0" w:color="auto"/>
              <w:right w:val="single" w:sz="4" w:space="0" w:color="auto"/>
            </w:tcBorders>
          </w:tcPr>
          <w:p w14:paraId="66EB29A1"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1</w:t>
            </w:r>
          </w:p>
        </w:tc>
        <w:tc>
          <w:tcPr>
            <w:tcW w:w="851" w:type="dxa"/>
            <w:tcBorders>
              <w:top w:val="single" w:sz="4" w:space="0" w:color="auto"/>
              <w:left w:val="single" w:sz="4" w:space="0" w:color="auto"/>
              <w:bottom w:val="single" w:sz="4" w:space="0" w:color="auto"/>
              <w:right w:val="single" w:sz="4" w:space="0" w:color="auto"/>
            </w:tcBorders>
          </w:tcPr>
          <w:p w14:paraId="66A8E851"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0,50</w:t>
            </w:r>
          </w:p>
        </w:tc>
        <w:tc>
          <w:tcPr>
            <w:tcW w:w="992" w:type="dxa"/>
            <w:tcBorders>
              <w:top w:val="single" w:sz="4" w:space="0" w:color="auto"/>
              <w:left w:val="single" w:sz="4" w:space="0" w:color="auto"/>
              <w:bottom w:val="single" w:sz="4" w:space="0" w:color="auto"/>
              <w:right w:val="single" w:sz="4" w:space="0" w:color="auto"/>
            </w:tcBorders>
          </w:tcPr>
          <w:p w14:paraId="78E55BAA"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1FA8CB6"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53F4D0A6"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71F5426C"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3E8BE854"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136F7A44" w14:textId="77777777" w:rsidR="003A1249" w:rsidRPr="005857C2" w:rsidRDefault="003A1249" w:rsidP="00447616">
            <w:pPr>
              <w:autoSpaceDE w:val="0"/>
              <w:autoSpaceDN w:val="0"/>
              <w:adjustRightInd w:val="0"/>
              <w:rPr>
                <w:rFonts w:eastAsia="Calibri"/>
                <w:b/>
                <w:szCs w:val="24"/>
              </w:rPr>
            </w:pPr>
            <w:r w:rsidRPr="005857C2">
              <w:rPr>
                <w:rFonts w:eastAsia="Calibri"/>
                <w:b/>
                <w:szCs w:val="24"/>
              </w:rPr>
              <w:t>Slaugos personalas</w:t>
            </w:r>
          </w:p>
          <w:p w14:paraId="36B2314F" w14:textId="77777777" w:rsidR="003A1249" w:rsidRPr="005857C2" w:rsidRDefault="003A1249" w:rsidP="00447616">
            <w:pPr>
              <w:autoSpaceDE w:val="0"/>
              <w:autoSpaceDN w:val="0"/>
              <w:adjustRightInd w:val="0"/>
              <w:rPr>
                <w:rFonts w:eastAsia="Calibri"/>
                <w:szCs w:val="24"/>
              </w:rPr>
            </w:pPr>
            <w:r w:rsidRPr="005857C2">
              <w:rPr>
                <w:rFonts w:eastAsia="Calibri"/>
                <w:szCs w:val="24"/>
              </w:rPr>
              <w:t>iš jų:</w:t>
            </w:r>
          </w:p>
        </w:tc>
        <w:tc>
          <w:tcPr>
            <w:tcW w:w="993" w:type="dxa"/>
            <w:tcBorders>
              <w:top w:val="single" w:sz="4" w:space="0" w:color="auto"/>
              <w:left w:val="single" w:sz="4" w:space="0" w:color="auto"/>
              <w:bottom w:val="single" w:sz="4" w:space="0" w:color="auto"/>
              <w:right w:val="single" w:sz="4" w:space="0" w:color="auto"/>
            </w:tcBorders>
          </w:tcPr>
          <w:p w14:paraId="6D1A7CC9"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2</w:t>
            </w:r>
          </w:p>
        </w:tc>
        <w:tc>
          <w:tcPr>
            <w:tcW w:w="850" w:type="dxa"/>
            <w:tcBorders>
              <w:top w:val="single" w:sz="4" w:space="0" w:color="auto"/>
              <w:left w:val="single" w:sz="4" w:space="0" w:color="auto"/>
              <w:bottom w:val="single" w:sz="4" w:space="0" w:color="auto"/>
              <w:right w:val="single" w:sz="4" w:space="0" w:color="auto"/>
            </w:tcBorders>
          </w:tcPr>
          <w:p w14:paraId="2C322A19"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1.90</w:t>
            </w:r>
          </w:p>
        </w:tc>
        <w:tc>
          <w:tcPr>
            <w:tcW w:w="992" w:type="dxa"/>
            <w:tcBorders>
              <w:top w:val="single" w:sz="4" w:space="0" w:color="auto"/>
              <w:left w:val="single" w:sz="4" w:space="0" w:color="auto"/>
              <w:bottom w:val="single" w:sz="4" w:space="0" w:color="auto"/>
              <w:right w:val="single" w:sz="4" w:space="0" w:color="auto"/>
            </w:tcBorders>
          </w:tcPr>
          <w:p w14:paraId="1B85DD52"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79885D44"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1,90</w:t>
            </w:r>
          </w:p>
        </w:tc>
        <w:tc>
          <w:tcPr>
            <w:tcW w:w="992" w:type="dxa"/>
            <w:tcBorders>
              <w:top w:val="single" w:sz="4" w:space="0" w:color="auto"/>
              <w:left w:val="single" w:sz="4" w:space="0" w:color="auto"/>
              <w:bottom w:val="single" w:sz="4" w:space="0" w:color="auto"/>
              <w:right w:val="single" w:sz="4" w:space="0" w:color="auto"/>
            </w:tcBorders>
          </w:tcPr>
          <w:p w14:paraId="7F6EE8AB"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CE0E8C6"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3B4EC920"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8869841"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71C42E5C"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185CBBE1" w14:textId="77777777" w:rsidR="003A1249" w:rsidRPr="005857C2" w:rsidRDefault="003A1249" w:rsidP="00447616">
            <w:pPr>
              <w:autoSpaceDE w:val="0"/>
              <w:autoSpaceDN w:val="0"/>
              <w:adjustRightInd w:val="0"/>
              <w:rPr>
                <w:rFonts w:eastAsia="Calibri"/>
                <w:szCs w:val="24"/>
              </w:rPr>
            </w:pPr>
            <w:r w:rsidRPr="005857C2">
              <w:rPr>
                <w:rFonts w:eastAsia="Calibri"/>
                <w:szCs w:val="24"/>
              </w:rPr>
              <w:t>Bendrosios praktikos</w:t>
            </w:r>
          </w:p>
        </w:tc>
        <w:tc>
          <w:tcPr>
            <w:tcW w:w="993" w:type="dxa"/>
            <w:tcBorders>
              <w:top w:val="single" w:sz="4" w:space="0" w:color="auto"/>
              <w:left w:val="single" w:sz="4" w:space="0" w:color="auto"/>
              <w:bottom w:val="single" w:sz="4" w:space="0" w:color="auto"/>
              <w:right w:val="single" w:sz="4" w:space="0" w:color="auto"/>
            </w:tcBorders>
          </w:tcPr>
          <w:p w14:paraId="38A066A7"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7C8EEC2E"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1207A6E9"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4A9AF868"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36389DBA"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507AA49"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21C7177"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18398586"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799EE92C"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0E33779C" w14:textId="77777777" w:rsidR="003A1249" w:rsidRPr="005857C2" w:rsidRDefault="003A1249" w:rsidP="00447616">
            <w:pPr>
              <w:autoSpaceDE w:val="0"/>
              <w:autoSpaceDN w:val="0"/>
              <w:adjustRightInd w:val="0"/>
              <w:rPr>
                <w:rFonts w:eastAsia="Calibri"/>
                <w:szCs w:val="24"/>
              </w:rPr>
            </w:pPr>
            <w:r w:rsidRPr="005857C2">
              <w:rPr>
                <w:rFonts w:eastAsia="Calibri"/>
                <w:szCs w:val="24"/>
              </w:rPr>
              <w:t>Bendruomenės</w:t>
            </w:r>
          </w:p>
        </w:tc>
        <w:tc>
          <w:tcPr>
            <w:tcW w:w="993" w:type="dxa"/>
            <w:tcBorders>
              <w:top w:val="single" w:sz="4" w:space="0" w:color="auto"/>
              <w:left w:val="single" w:sz="4" w:space="0" w:color="auto"/>
              <w:bottom w:val="single" w:sz="4" w:space="0" w:color="auto"/>
              <w:right w:val="single" w:sz="4" w:space="0" w:color="auto"/>
            </w:tcBorders>
          </w:tcPr>
          <w:p w14:paraId="67805CA2"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2</w:t>
            </w:r>
          </w:p>
        </w:tc>
        <w:tc>
          <w:tcPr>
            <w:tcW w:w="850" w:type="dxa"/>
            <w:tcBorders>
              <w:top w:val="single" w:sz="4" w:space="0" w:color="auto"/>
              <w:left w:val="single" w:sz="4" w:space="0" w:color="auto"/>
              <w:bottom w:val="single" w:sz="4" w:space="0" w:color="auto"/>
              <w:right w:val="single" w:sz="4" w:space="0" w:color="auto"/>
            </w:tcBorders>
          </w:tcPr>
          <w:p w14:paraId="426E9F33" w14:textId="77777777" w:rsidR="003A1249" w:rsidRPr="005857C2" w:rsidRDefault="003A1249" w:rsidP="00447616">
            <w:pPr>
              <w:autoSpaceDE w:val="0"/>
              <w:autoSpaceDN w:val="0"/>
              <w:adjustRightInd w:val="0"/>
              <w:jc w:val="center"/>
              <w:rPr>
                <w:rFonts w:eastAsia="Calibri"/>
                <w:szCs w:val="24"/>
              </w:rPr>
            </w:pPr>
            <w:r>
              <w:rPr>
                <w:rFonts w:eastAsia="Calibri"/>
                <w:szCs w:val="24"/>
              </w:rPr>
              <w:t>1.90</w:t>
            </w:r>
          </w:p>
        </w:tc>
        <w:tc>
          <w:tcPr>
            <w:tcW w:w="992" w:type="dxa"/>
            <w:tcBorders>
              <w:top w:val="single" w:sz="4" w:space="0" w:color="auto"/>
              <w:left w:val="single" w:sz="4" w:space="0" w:color="auto"/>
              <w:bottom w:val="single" w:sz="4" w:space="0" w:color="auto"/>
              <w:right w:val="single" w:sz="4" w:space="0" w:color="auto"/>
            </w:tcBorders>
          </w:tcPr>
          <w:p w14:paraId="28DE3408"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2</w:t>
            </w:r>
          </w:p>
        </w:tc>
        <w:tc>
          <w:tcPr>
            <w:tcW w:w="851" w:type="dxa"/>
            <w:tcBorders>
              <w:top w:val="single" w:sz="4" w:space="0" w:color="auto"/>
              <w:left w:val="single" w:sz="4" w:space="0" w:color="auto"/>
              <w:bottom w:val="single" w:sz="4" w:space="0" w:color="auto"/>
              <w:right w:val="single" w:sz="4" w:space="0" w:color="auto"/>
            </w:tcBorders>
          </w:tcPr>
          <w:p w14:paraId="6F7EDBD6" w14:textId="77777777" w:rsidR="003A1249" w:rsidRPr="005857C2" w:rsidRDefault="003A1249" w:rsidP="00447616">
            <w:pPr>
              <w:autoSpaceDE w:val="0"/>
              <w:autoSpaceDN w:val="0"/>
              <w:adjustRightInd w:val="0"/>
              <w:jc w:val="center"/>
              <w:rPr>
                <w:rFonts w:eastAsia="Calibri"/>
                <w:szCs w:val="24"/>
              </w:rPr>
            </w:pPr>
            <w:r>
              <w:rPr>
                <w:rFonts w:eastAsia="Calibri"/>
                <w:szCs w:val="24"/>
              </w:rPr>
              <w:t>1,90</w:t>
            </w:r>
          </w:p>
        </w:tc>
        <w:tc>
          <w:tcPr>
            <w:tcW w:w="992" w:type="dxa"/>
            <w:tcBorders>
              <w:top w:val="single" w:sz="4" w:space="0" w:color="auto"/>
              <w:left w:val="single" w:sz="4" w:space="0" w:color="auto"/>
              <w:bottom w:val="single" w:sz="4" w:space="0" w:color="auto"/>
              <w:right w:val="single" w:sz="4" w:space="0" w:color="auto"/>
            </w:tcBorders>
          </w:tcPr>
          <w:p w14:paraId="70C4A523"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3002E6B"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9019EB4"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4E324571"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46CC4E82"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6064371E" w14:textId="77777777" w:rsidR="003A1249" w:rsidRPr="005857C2" w:rsidRDefault="003A1249" w:rsidP="00447616">
            <w:pPr>
              <w:autoSpaceDE w:val="0"/>
              <w:autoSpaceDN w:val="0"/>
              <w:adjustRightInd w:val="0"/>
              <w:rPr>
                <w:rFonts w:eastAsia="Calibri"/>
                <w:szCs w:val="24"/>
              </w:rPr>
            </w:pPr>
            <w:r w:rsidRPr="005857C2">
              <w:rPr>
                <w:rFonts w:eastAsia="Calibri"/>
                <w:szCs w:val="24"/>
              </w:rPr>
              <w:t>Psichikos sveikatos</w:t>
            </w:r>
          </w:p>
        </w:tc>
        <w:tc>
          <w:tcPr>
            <w:tcW w:w="993" w:type="dxa"/>
            <w:tcBorders>
              <w:top w:val="single" w:sz="4" w:space="0" w:color="auto"/>
              <w:left w:val="single" w:sz="4" w:space="0" w:color="auto"/>
              <w:bottom w:val="single" w:sz="4" w:space="0" w:color="auto"/>
              <w:right w:val="single" w:sz="4" w:space="0" w:color="auto"/>
            </w:tcBorders>
          </w:tcPr>
          <w:p w14:paraId="7FA356BB"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38434629"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07E7610C"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5282CE25"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7F2B3189"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7185BA4"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3C807A9F"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27ECE9A6"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573740A6"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26ECBCD3" w14:textId="77777777" w:rsidR="003A1249" w:rsidRPr="005857C2" w:rsidRDefault="003A1249" w:rsidP="00447616">
            <w:pPr>
              <w:autoSpaceDE w:val="0"/>
              <w:autoSpaceDN w:val="0"/>
              <w:adjustRightInd w:val="0"/>
              <w:rPr>
                <w:rFonts w:eastAsia="Calibri"/>
                <w:szCs w:val="24"/>
              </w:rPr>
            </w:pPr>
            <w:r w:rsidRPr="005857C2">
              <w:rPr>
                <w:rFonts w:eastAsia="Calibri"/>
                <w:szCs w:val="24"/>
              </w:rPr>
              <w:t>Akušeris</w:t>
            </w:r>
          </w:p>
        </w:tc>
        <w:tc>
          <w:tcPr>
            <w:tcW w:w="993" w:type="dxa"/>
            <w:tcBorders>
              <w:top w:val="single" w:sz="4" w:space="0" w:color="auto"/>
              <w:left w:val="single" w:sz="4" w:space="0" w:color="auto"/>
              <w:bottom w:val="single" w:sz="4" w:space="0" w:color="auto"/>
              <w:right w:val="single" w:sz="4" w:space="0" w:color="auto"/>
            </w:tcBorders>
          </w:tcPr>
          <w:p w14:paraId="6314BE32"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2DD1724F"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571B1AFD"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45E73107"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5150C092"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1F87184"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53278B93"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2F227034"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6BB1AC37"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7DB7FE43" w14:textId="77777777" w:rsidR="003A1249" w:rsidRPr="005857C2" w:rsidRDefault="003A1249" w:rsidP="00447616">
            <w:pPr>
              <w:autoSpaceDE w:val="0"/>
              <w:autoSpaceDN w:val="0"/>
              <w:adjustRightInd w:val="0"/>
              <w:rPr>
                <w:rFonts w:eastAsia="Calibri"/>
                <w:szCs w:val="24"/>
              </w:rPr>
            </w:pPr>
            <w:r w:rsidRPr="005857C2">
              <w:rPr>
                <w:rFonts w:eastAsia="Calibri"/>
                <w:szCs w:val="24"/>
              </w:rPr>
              <w:lastRenderedPageBreak/>
              <w:t>Odontologo padėjėjas</w:t>
            </w:r>
          </w:p>
        </w:tc>
        <w:tc>
          <w:tcPr>
            <w:tcW w:w="993" w:type="dxa"/>
            <w:tcBorders>
              <w:top w:val="single" w:sz="4" w:space="0" w:color="auto"/>
              <w:left w:val="single" w:sz="4" w:space="0" w:color="auto"/>
              <w:bottom w:val="single" w:sz="4" w:space="0" w:color="auto"/>
              <w:right w:val="single" w:sz="4" w:space="0" w:color="auto"/>
            </w:tcBorders>
          </w:tcPr>
          <w:p w14:paraId="16A24801"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6AB104FC"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24192159"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73211916"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57CC6550"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757A5DF"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588346DC"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3F424083"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2B67E682"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1A28B6E3"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Laborantas </w:t>
            </w:r>
          </w:p>
        </w:tc>
        <w:tc>
          <w:tcPr>
            <w:tcW w:w="993" w:type="dxa"/>
            <w:tcBorders>
              <w:top w:val="single" w:sz="4" w:space="0" w:color="auto"/>
              <w:left w:val="single" w:sz="4" w:space="0" w:color="auto"/>
              <w:bottom w:val="single" w:sz="4" w:space="0" w:color="auto"/>
              <w:right w:val="single" w:sz="4" w:space="0" w:color="auto"/>
            </w:tcBorders>
          </w:tcPr>
          <w:p w14:paraId="26FCF483"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513D1B75"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3053377D"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0384840A"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0DCA2E01"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053A2F3"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39EFBCD"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452EB1CD"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3DF8333D"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4C02C552" w14:textId="77777777" w:rsidR="003A1249" w:rsidRPr="005857C2" w:rsidRDefault="003A1249" w:rsidP="00447616">
            <w:pPr>
              <w:autoSpaceDE w:val="0"/>
              <w:autoSpaceDN w:val="0"/>
              <w:adjustRightInd w:val="0"/>
              <w:rPr>
                <w:rFonts w:eastAsia="Calibri"/>
                <w:szCs w:val="24"/>
              </w:rPr>
            </w:pPr>
            <w:r w:rsidRPr="005857C2">
              <w:rPr>
                <w:rFonts w:eastAsia="Calibri"/>
                <w:szCs w:val="24"/>
              </w:rPr>
              <w:t>Statistikas</w:t>
            </w:r>
          </w:p>
        </w:tc>
        <w:tc>
          <w:tcPr>
            <w:tcW w:w="993" w:type="dxa"/>
            <w:tcBorders>
              <w:top w:val="single" w:sz="4" w:space="0" w:color="auto"/>
              <w:left w:val="single" w:sz="4" w:space="0" w:color="auto"/>
              <w:bottom w:val="single" w:sz="4" w:space="0" w:color="auto"/>
              <w:right w:val="single" w:sz="4" w:space="0" w:color="auto"/>
            </w:tcBorders>
          </w:tcPr>
          <w:p w14:paraId="2158A831" w14:textId="77777777" w:rsidR="003A1249" w:rsidRPr="005857C2" w:rsidRDefault="003A1249" w:rsidP="00447616">
            <w:pPr>
              <w:jc w:val="center"/>
            </w:pPr>
            <w:r w:rsidRPr="005857C2">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61392BA0"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694B926F" w14:textId="77777777" w:rsidR="003A1249" w:rsidRPr="005857C2" w:rsidRDefault="003A1249" w:rsidP="00447616">
            <w:pPr>
              <w:jc w:val="center"/>
            </w:pPr>
            <w:r w:rsidRPr="005857C2">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133D8917" w14:textId="77777777" w:rsidR="003A1249" w:rsidRPr="005857C2" w:rsidRDefault="003A1249" w:rsidP="00447616">
            <w:pPr>
              <w:jc w:val="center"/>
            </w:pPr>
            <w:r w:rsidRPr="005857C2">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3AC0E5E3"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5400797"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546FE254"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634A8C60"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4499A3CF"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75D2885E" w14:textId="77777777" w:rsidR="003A1249" w:rsidRPr="005857C2" w:rsidRDefault="003A1249" w:rsidP="00447616">
            <w:pPr>
              <w:autoSpaceDE w:val="0"/>
              <w:autoSpaceDN w:val="0"/>
              <w:adjustRightInd w:val="0"/>
              <w:rPr>
                <w:rFonts w:eastAsia="Calibri"/>
                <w:b/>
                <w:szCs w:val="24"/>
              </w:rPr>
            </w:pPr>
            <w:r w:rsidRPr="005857C2">
              <w:rPr>
                <w:rFonts w:eastAsia="Calibri"/>
                <w:b/>
                <w:szCs w:val="24"/>
              </w:rPr>
              <w:t>Kitas personalas</w:t>
            </w:r>
          </w:p>
        </w:tc>
        <w:tc>
          <w:tcPr>
            <w:tcW w:w="993" w:type="dxa"/>
            <w:tcBorders>
              <w:top w:val="single" w:sz="4" w:space="0" w:color="auto"/>
              <w:left w:val="single" w:sz="4" w:space="0" w:color="auto"/>
              <w:bottom w:val="single" w:sz="4" w:space="0" w:color="auto"/>
              <w:right w:val="single" w:sz="4" w:space="0" w:color="auto"/>
            </w:tcBorders>
          </w:tcPr>
          <w:p w14:paraId="28C67CDB" w14:textId="77777777" w:rsidR="003A1249" w:rsidRPr="005857C2" w:rsidRDefault="003A1249" w:rsidP="00447616">
            <w:pPr>
              <w:autoSpaceDE w:val="0"/>
              <w:autoSpaceDN w:val="0"/>
              <w:adjustRightInd w:val="0"/>
              <w:jc w:val="center"/>
              <w:rPr>
                <w:rFonts w:eastAsia="Calibri"/>
                <w:szCs w:val="24"/>
              </w:rPr>
            </w:pPr>
            <w:r>
              <w:rPr>
                <w:rFonts w:eastAsia="Calibri"/>
                <w:szCs w:val="24"/>
              </w:rPr>
              <w:t>2</w:t>
            </w:r>
          </w:p>
        </w:tc>
        <w:tc>
          <w:tcPr>
            <w:tcW w:w="850" w:type="dxa"/>
            <w:tcBorders>
              <w:top w:val="single" w:sz="4" w:space="0" w:color="auto"/>
              <w:left w:val="single" w:sz="4" w:space="0" w:color="auto"/>
              <w:bottom w:val="single" w:sz="4" w:space="0" w:color="auto"/>
              <w:right w:val="single" w:sz="4" w:space="0" w:color="auto"/>
            </w:tcBorders>
          </w:tcPr>
          <w:p w14:paraId="61B09707"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2,</w:t>
            </w:r>
            <w:r>
              <w:rPr>
                <w:rFonts w:eastAsia="Calibri"/>
                <w:szCs w:val="24"/>
              </w:rPr>
              <w:t>0</w:t>
            </w:r>
          </w:p>
        </w:tc>
        <w:tc>
          <w:tcPr>
            <w:tcW w:w="992" w:type="dxa"/>
            <w:tcBorders>
              <w:top w:val="single" w:sz="4" w:space="0" w:color="auto"/>
              <w:left w:val="single" w:sz="4" w:space="0" w:color="auto"/>
              <w:bottom w:val="single" w:sz="4" w:space="0" w:color="auto"/>
              <w:right w:val="single" w:sz="4" w:space="0" w:color="auto"/>
            </w:tcBorders>
          </w:tcPr>
          <w:p w14:paraId="4E9ECD98" w14:textId="77777777" w:rsidR="003A1249" w:rsidRPr="005857C2" w:rsidRDefault="003A1249" w:rsidP="00447616">
            <w:pPr>
              <w:autoSpaceDE w:val="0"/>
              <w:autoSpaceDN w:val="0"/>
              <w:adjustRightInd w:val="0"/>
              <w:jc w:val="center"/>
              <w:rPr>
                <w:rFonts w:eastAsia="Calibri"/>
                <w:szCs w:val="24"/>
              </w:rPr>
            </w:pPr>
            <w:r>
              <w:rPr>
                <w:rFonts w:eastAsia="Calibri"/>
                <w:szCs w:val="24"/>
              </w:rPr>
              <w:t>2</w:t>
            </w:r>
          </w:p>
        </w:tc>
        <w:tc>
          <w:tcPr>
            <w:tcW w:w="851" w:type="dxa"/>
            <w:tcBorders>
              <w:top w:val="single" w:sz="4" w:space="0" w:color="auto"/>
              <w:left w:val="single" w:sz="4" w:space="0" w:color="auto"/>
              <w:bottom w:val="single" w:sz="4" w:space="0" w:color="auto"/>
              <w:right w:val="single" w:sz="4" w:space="0" w:color="auto"/>
            </w:tcBorders>
          </w:tcPr>
          <w:p w14:paraId="3D422932" w14:textId="77777777" w:rsidR="003A1249" w:rsidRPr="005857C2" w:rsidRDefault="003A1249" w:rsidP="00447616">
            <w:pPr>
              <w:autoSpaceDE w:val="0"/>
              <w:autoSpaceDN w:val="0"/>
              <w:adjustRightInd w:val="0"/>
              <w:jc w:val="center"/>
              <w:rPr>
                <w:rFonts w:eastAsia="Calibri"/>
                <w:szCs w:val="24"/>
              </w:rPr>
            </w:pPr>
            <w:r>
              <w:rPr>
                <w:rFonts w:eastAsia="Calibri"/>
                <w:szCs w:val="24"/>
              </w:rPr>
              <w:t>2,0</w:t>
            </w:r>
          </w:p>
        </w:tc>
        <w:tc>
          <w:tcPr>
            <w:tcW w:w="992" w:type="dxa"/>
            <w:tcBorders>
              <w:top w:val="single" w:sz="4" w:space="0" w:color="auto"/>
              <w:left w:val="single" w:sz="4" w:space="0" w:color="auto"/>
              <w:bottom w:val="single" w:sz="4" w:space="0" w:color="auto"/>
              <w:right w:val="single" w:sz="4" w:space="0" w:color="auto"/>
            </w:tcBorders>
          </w:tcPr>
          <w:p w14:paraId="2E332900"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BB8A390"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567BED9" w14:textId="77777777" w:rsidR="003A1249" w:rsidRPr="005857C2" w:rsidRDefault="003A1249" w:rsidP="00447616">
            <w:pPr>
              <w:autoSpaceDE w:val="0"/>
              <w:autoSpaceDN w:val="0"/>
              <w:adjustRightInd w:val="0"/>
              <w:rPr>
                <w:rFonts w:eastAsia="Calibri"/>
                <w:bCs/>
                <w:szCs w:val="24"/>
              </w:rPr>
            </w:pPr>
            <w:r w:rsidRPr="005857C2">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28118EA2" w14:textId="77777777" w:rsidR="003A1249" w:rsidRPr="005857C2" w:rsidRDefault="003A1249" w:rsidP="00447616">
            <w:pPr>
              <w:autoSpaceDE w:val="0"/>
              <w:autoSpaceDN w:val="0"/>
              <w:adjustRightInd w:val="0"/>
              <w:jc w:val="center"/>
              <w:rPr>
                <w:rFonts w:eastAsia="Calibri"/>
                <w:bCs/>
                <w:szCs w:val="24"/>
              </w:rPr>
            </w:pPr>
            <w:r w:rsidRPr="005857C2">
              <w:rPr>
                <w:rFonts w:eastAsia="Calibri"/>
                <w:bCs/>
                <w:szCs w:val="24"/>
              </w:rPr>
              <w:t>X</w:t>
            </w:r>
          </w:p>
        </w:tc>
      </w:tr>
      <w:tr w:rsidR="003A1249" w:rsidRPr="008F6425" w14:paraId="51A59EE3" w14:textId="77777777" w:rsidTr="00447616">
        <w:trPr>
          <w:trHeight w:val="200"/>
        </w:trPr>
        <w:tc>
          <w:tcPr>
            <w:tcW w:w="2268" w:type="dxa"/>
            <w:tcBorders>
              <w:top w:val="single" w:sz="4" w:space="0" w:color="auto"/>
              <w:left w:val="single" w:sz="4" w:space="0" w:color="auto"/>
              <w:bottom w:val="single" w:sz="4" w:space="0" w:color="auto"/>
              <w:right w:val="single" w:sz="4" w:space="0" w:color="auto"/>
            </w:tcBorders>
          </w:tcPr>
          <w:p w14:paraId="552E1690" w14:textId="77777777" w:rsidR="003A1249" w:rsidRPr="005857C2" w:rsidRDefault="003A1249" w:rsidP="00447616">
            <w:pPr>
              <w:autoSpaceDE w:val="0"/>
              <w:autoSpaceDN w:val="0"/>
              <w:adjustRightInd w:val="0"/>
              <w:rPr>
                <w:rFonts w:eastAsia="Calibri"/>
                <w:b/>
                <w:szCs w:val="24"/>
              </w:rPr>
            </w:pPr>
            <w:r w:rsidRPr="005857C2">
              <w:rPr>
                <w:rFonts w:eastAsia="Calibri"/>
                <w:b/>
                <w:szCs w:val="24"/>
              </w:rPr>
              <w:t>Iš viso:</w:t>
            </w:r>
          </w:p>
        </w:tc>
        <w:tc>
          <w:tcPr>
            <w:tcW w:w="993" w:type="dxa"/>
            <w:tcBorders>
              <w:top w:val="single" w:sz="4" w:space="0" w:color="auto"/>
              <w:left w:val="single" w:sz="4" w:space="0" w:color="auto"/>
              <w:bottom w:val="single" w:sz="4" w:space="0" w:color="auto"/>
              <w:right w:val="single" w:sz="4" w:space="0" w:color="auto"/>
            </w:tcBorders>
          </w:tcPr>
          <w:p w14:paraId="64246E66"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9</w:t>
            </w:r>
          </w:p>
        </w:tc>
        <w:tc>
          <w:tcPr>
            <w:tcW w:w="850" w:type="dxa"/>
            <w:tcBorders>
              <w:top w:val="single" w:sz="4" w:space="0" w:color="auto"/>
              <w:left w:val="single" w:sz="4" w:space="0" w:color="auto"/>
              <w:bottom w:val="single" w:sz="4" w:space="0" w:color="auto"/>
              <w:right w:val="single" w:sz="4" w:space="0" w:color="auto"/>
            </w:tcBorders>
          </w:tcPr>
          <w:p w14:paraId="64AC21F5"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6.65</w:t>
            </w:r>
          </w:p>
        </w:tc>
        <w:tc>
          <w:tcPr>
            <w:tcW w:w="992" w:type="dxa"/>
            <w:tcBorders>
              <w:top w:val="single" w:sz="4" w:space="0" w:color="auto"/>
              <w:left w:val="single" w:sz="4" w:space="0" w:color="auto"/>
              <w:bottom w:val="single" w:sz="4" w:space="0" w:color="auto"/>
              <w:right w:val="single" w:sz="4" w:space="0" w:color="auto"/>
            </w:tcBorders>
          </w:tcPr>
          <w:p w14:paraId="3A9FAB37"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9</w:t>
            </w:r>
          </w:p>
        </w:tc>
        <w:tc>
          <w:tcPr>
            <w:tcW w:w="851" w:type="dxa"/>
            <w:tcBorders>
              <w:top w:val="single" w:sz="4" w:space="0" w:color="auto"/>
              <w:left w:val="single" w:sz="4" w:space="0" w:color="auto"/>
              <w:bottom w:val="single" w:sz="4" w:space="0" w:color="auto"/>
              <w:right w:val="single" w:sz="4" w:space="0" w:color="auto"/>
            </w:tcBorders>
          </w:tcPr>
          <w:p w14:paraId="1A783673"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6,65</w:t>
            </w:r>
          </w:p>
        </w:tc>
        <w:tc>
          <w:tcPr>
            <w:tcW w:w="992" w:type="dxa"/>
            <w:tcBorders>
              <w:top w:val="single" w:sz="4" w:space="0" w:color="auto"/>
              <w:left w:val="single" w:sz="4" w:space="0" w:color="auto"/>
              <w:bottom w:val="single" w:sz="4" w:space="0" w:color="auto"/>
              <w:right w:val="single" w:sz="4" w:space="0" w:color="auto"/>
            </w:tcBorders>
          </w:tcPr>
          <w:p w14:paraId="10CD889C"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8</w:t>
            </w:r>
          </w:p>
        </w:tc>
        <w:tc>
          <w:tcPr>
            <w:tcW w:w="851" w:type="dxa"/>
            <w:tcBorders>
              <w:top w:val="single" w:sz="4" w:space="0" w:color="auto"/>
              <w:left w:val="single" w:sz="4" w:space="0" w:color="auto"/>
              <w:bottom w:val="single" w:sz="4" w:space="0" w:color="auto"/>
              <w:right w:val="single" w:sz="4" w:space="0" w:color="auto"/>
            </w:tcBorders>
          </w:tcPr>
          <w:p w14:paraId="37FE904E"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6,65</w:t>
            </w:r>
          </w:p>
        </w:tc>
        <w:tc>
          <w:tcPr>
            <w:tcW w:w="992" w:type="dxa"/>
            <w:tcBorders>
              <w:top w:val="single" w:sz="4" w:space="0" w:color="auto"/>
              <w:left w:val="single" w:sz="4" w:space="0" w:color="auto"/>
              <w:bottom w:val="single" w:sz="4" w:space="0" w:color="auto"/>
              <w:right w:val="single" w:sz="4" w:space="0" w:color="auto"/>
            </w:tcBorders>
          </w:tcPr>
          <w:p w14:paraId="3BF2CCB0"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8</w:t>
            </w:r>
          </w:p>
        </w:tc>
        <w:tc>
          <w:tcPr>
            <w:tcW w:w="850" w:type="dxa"/>
            <w:tcBorders>
              <w:top w:val="single" w:sz="4" w:space="0" w:color="auto"/>
              <w:left w:val="single" w:sz="4" w:space="0" w:color="auto"/>
              <w:bottom w:val="single" w:sz="4" w:space="0" w:color="auto"/>
              <w:right w:val="single" w:sz="4" w:space="0" w:color="auto"/>
            </w:tcBorders>
          </w:tcPr>
          <w:p w14:paraId="6CA3594C" w14:textId="77777777" w:rsidR="003A1249" w:rsidRPr="005857C2" w:rsidRDefault="003A1249" w:rsidP="00447616">
            <w:pPr>
              <w:autoSpaceDE w:val="0"/>
              <w:autoSpaceDN w:val="0"/>
              <w:adjustRightInd w:val="0"/>
              <w:jc w:val="center"/>
              <w:rPr>
                <w:rFonts w:eastAsia="Calibri"/>
                <w:bCs/>
                <w:szCs w:val="24"/>
              </w:rPr>
            </w:pPr>
            <w:r>
              <w:rPr>
                <w:rFonts w:eastAsia="Calibri"/>
                <w:bCs/>
                <w:szCs w:val="24"/>
              </w:rPr>
              <w:t>6.65</w:t>
            </w:r>
          </w:p>
        </w:tc>
      </w:tr>
    </w:tbl>
    <w:p w14:paraId="59CD420E" w14:textId="77777777" w:rsidR="003A1249" w:rsidRPr="005857C2" w:rsidRDefault="003A1249" w:rsidP="00D21714">
      <w:pPr>
        <w:autoSpaceDE w:val="0"/>
        <w:autoSpaceDN w:val="0"/>
        <w:adjustRightInd w:val="0"/>
        <w:ind w:firstLine="720"/>
        <w:jc w:val="both"/>
        <w:rPr>
          <w:rFonts w:eastAsia="Calibri"/>
          <w:bCs/>
          <w:szCs w:val="24"/>
        </w:rPr>
      </w:pPr>
      <w:r w:rsidRPr="005857C2">
        <w:rPr>
          <w:rFonts w:eastAsia="Calibri"/>
          <w:b/>
          <w:bCs/>
          <w:szCs w:val="24"/>
        </w:rPr>
        <w:t xml:space="preserve">Pastaba: </w:t>
      </w:r>
      <w:r w:rsidRPr="005857C2">
        <w:rPr>
          <w:rFonts w:eastAsia="Calibri"/>
          <w:bCs/>
          <w:szCs w:val="24"/>
        </w:rPr>
        <w:t xml:space="preserve">bendras darbuotojų skaičius metų pradžioje </w:t>
      </w:r>
      <w:r>
        <w:rPr>
          <w:rFonts w:eastAsia="Calibri"/>
          <w:bCs/>
          <w:szCs w:val="24"/>
        </w:rPr>
        <w:t>8 darbuotojai,</w:t>
      </w:r>
      <w:r w:rsidRPr="005857C2">
        <w:rPr>
          <w:rFonts w:eastAsia="Calibri"/>
          <w:bCs/>
          <w:szCs w:val="24"/>
        </w:rPr>
        <w:t xml:space="preserve"> metų pabaigoje </w:t>
      </w:r>
      <w:r>
        <w:rPr>
          <w:rFonts w:eastAsia="Calibri"/>
          <w:bCs/>
          <w:szCs w:val="24"/>
        </w:rPr>
        <w:t>taip pat</w:t>
      </w:r>
      <w:r w:rsidRPr="005857C2">
        <w:rPr>
          <w:rFonts w:eastAsia="Calibri"/>
          <w:bCs/>
          <w:szCs w:val="24"/>
        </w:rPr>
        <w:t xml:space="preserve"> </w:t>
      </w:r>
      <w:r>
        <w:rPr>
          <w:rFonts w:eastAsia="Calibri"/>
          <w:bCs/>
          <w:szCs w:val="24"/>
        </w:rPr>
        <w:t>8</w:t>
      </w:r>
      <w:r w:rsidRPr="005857C2">
        <w:rPr>
          <w:rFonts w:eastAsia="Calibri"/>
          <w:bCs/>
          <w:szCs w:val="24"/>
        </w:rPr>
        <w:t xml:space="preserve"> darbuotojai: </w:t>
      </w:r>
    </w:p>
    <w:p w14:paraId="326BF9E4" w14:textId="77777777" w:rsidR="003A1249" w:rsidRPr="005857C2" w:rsidRDefault="003A1249" w:rsidP="00D21714">
      <w:pPr>
        <w:autoSpaceDE w:val="0"/>
        <w:autoSpaceDN w:val="0"/>
        <w:adjustRightInd w:val="0"/>
        <w:ind w:firstLine="720"/>
        <w:contextualSpacing/>
        <w:jc w:val="both"/>
        <w:rPr>
          <w:rFonts w:eastAsia="Calibri"/>
          <w:bCs/>
          <w:szCs w:val="24"/>
        </w:rPr>
      </w:pPr>
      <w:r w:rsidRPr="005857C2">
        <w:rPr>
          <w:rFonts w:eastAsia="Calibri"/>
          <w:bCs/>
          <w:szCs w:val="24"/>
        </w:rPr>
        <w:t xml:space="preserve">1. Metų pradžioje </w:t>
      </w:r>
      <w:bookmarkStart w:id="8" w:name="_Hlk69309193"/>
      <w:r w:rsidRPr="005857C2">
        <w:rPr>
          <w:rFonts w:eastAsia="Calibri"/>
          <w:bCs/>
          <w:szCs w:val="24"/>
        </w:rPr>
        <w:t xml:space="preserve">ir metų </w:t>
      </w:r>
      <w:bookmarkEnd w:id="8"/>
      <w:r w:rsidRPr="005857C2">
        <w:rPr>
          <w:rFonts w:eastAsia="Calibri"/>
          <w:bCs/>
          <w:szCs w:val="24"/>
        </w:rPr>
        <w:t>pabaigoje tas pats darbuotojas dirbo administracijoje įstaigos vadovu ir šeimos gydytoju.</w:t>
      </w:r>
    </w:p>
    <w:p w14:paraId="735E5B65" w14:textId="77777777" w:rsidR="003A1249" w:rsidRPr="008F6425" w:rsidRDefault="003A1249" w:rsidP="00D21714">
      <w:pPr>
        <w:autoSpaceDE w:val="0"/>
        <w:autoSpaceDN w:val="0"/>
        <w:adjustRightInd w:val="0"/>
        <w:ind w:firstLine="720"/>
        <w:contextualSpacing/>
        <w:jc w:val="both"/>
        <w:rPr>
          <w:rFonts w:eastAsia="Calibri"/>
          <w:bCs/>
          <w:szCs w:val="24"/>
        </w:rPr>
      </w:pPr>
      <w:r w:rsidRPr="005857C2">
        <w:rPr>
          <w:rFonts w:eastAsia="Calibri"/>
          <w:bCs/>
          <w:szCs w:val="24"/>
        </w:rPr>
        <w:t>2. Kito personalo darbuotojas 1,0 etatu dirbo tik šildymo sezono laikotarpiu (vidutiniškai 6</w:t>
      </w:r>
      <w:r w:rsidR="00D21714">
        <w:rPr>
          <w:rFonts w:eastAsia="Calibri"/>
          <w:bCs/>
          <w:szCs w:val="24"/>
        </w:rPr>
        <w:t> </w:t>
      </w:r>
      <w:r w:rsidRPr="005857C2">
        <w:rPr>
          <w:rFonts w:eastAsia="Calibri"/>
          <w:bCs/>
          <w:szCs w:val="24"/>
        </w:rPr>
        <w:t>mėn.).</w:t>
      </w:r>
    </w:p>
    <w:p w14:paraId="05E51B0B" w14:textId="77777777" w:rsidR="003A1249" w:rsidRPr="005857C2" w:rsidRDefault="003A1249" w:rsidP="003A1249">
      <w:pPr>
        <w:autoSpaceDE w:val="0"/>
        <w:autoSpaceDN w:val="0"/>
        <w:adjustRightInd w:val="0"/>
        <w:jc w:val="both"/>
        <w:rPr>
          <w:rFonts w:eastAsia="Calibri"/>
          <w:bCs/>
          <w:szCs w:val="24"/>
        </w:rPr>
      </w:pPr>
    </w:p>
    <w:p w14:paraId="414B3775" w14:textId="77777777" w:rsidR="00D21714" w:rsidRDefault="003A1249" w:rsidP="003A1249">
      <w:pPr>
        <w:autoSpaceDE w:val="0"/>
        <w:autoSpaceDN w:val="0"/>
        <w:adjustRightInd w:val="0"/>
        <w:jc w:val="center"/>
        <w:rPr>
          <w:rFonts w:eastAsia="Calibri"/>
          <w:b/>
          <w:bCs/>
          <w:szCs w:val="24"/>
        </w:rPr>
      </w:pPr>
      <w:r w:rsidRPr="005857C2">
        <w:rPr>
          <w:rFonts w:eastAsia="Calibri"/>
          <w:b/>
          <w:bCs/>
          <w:szCs w:val="24"/>
        </w:rPr>
        <w:t>V</w:t>
      </w:r>
      <w:r w:rsidR="00D21714">
        <w:rPr>
          <w:rFonts w:eastAsia="Calibri"/>
          <w:b/>
          <w:bCs/>
          <w:szCs w:val="24"/>
        </w:rPr>
        <w:t xml:space="preserve"> SKYRIUS</w:t>
      </w:r>
    </w:p>
    <w:p w14:paraId="7D9B61C3" w14:textId="77777777" w:rsidR="003A1249" w:rsidRPr="005857C2" w:rsidRDefault="003A1249" w:rsidP="003A1249">
      <w:pPr>
        <w:autoSpaceDE w:val="0"/>
        <w:autoSpaceDN w:val="0"/>
        <w:adjustRightInd w:val="0"/>
        <w:jc w:val="center"/>
        <w:rPr>
          <w:rFonts w:eastAsia="Calibri"/>
          <w:b/>
          <w:bCs/>
          <w:szCs w:val="24"/>
        </w:rPr>
      </w:pPr>
      <w:r w:rsidRPr="005857C2">
        <w:rPr>
          <w:rFonts w:ascii="TimesNewRoman,Bold" w:eastAsia="Calibri" w:hAnsi="TimesNewRoman,Bold" w:cs="TimesNewRoman,Bold"/>
          <w:b/>
          <w:bCs/>
          <w:szCs w:val="24"/>
        </w:rPr>
        <w:t>Į</w:t>
      </w:r>
      <w:r w:rsidRPr="005857C2">
        <w:rPr>
          <w:rFonts w:eastAsia="Calibri"/>
          <w:b/>
          <w:bCs/>
          <w:szCs w:val="24"/>
        </w:rPr>
        <w:t>SIGYTAS ILGALAIKIS MATERIALUS / NEMATERIALUS TURTAS</w:t>
      </w:r>
    </w:p>
    <w:p w14:paraId="4D026303" w14:textId="77777777" w:rsidR="003A1249" w:rsidRPr="005857C2" w:rsidRDefault="003A1249" w:rsidP="003A1249">
      <w:pPr>
        <w:autoSpaceDE w:val="0"/>
        <w:autoSpaceDN w:val="0"/>
        <w:adjustRightInd w:val="0"/>
        <w:rPr>
          <w:rFonts w:eastAsia="Calibri"/>
          <w:szCs w:val="24"/>
        </w:rPr>
      </w:pPr>
    </w:p>
    <w:p w14:paraId="6F9D3697" w14:textId="77777777" w:rsidR="003A1249" w:rsidRPr="00D21714" w:rsidRDefault="003A1249" w:rsidP="00D21714">
      <w:pPr>
        <w:autoSpaceDE w:val="0"/>
        <w:autoSpaceDN w:val="0"/>
        <w:adjustRightInd w:val="0"/>
        <w:ind w:firstLine="720"/>
        <w:jc w:val="both"/>
        <w:rPr>
          <w:rFonts w:eastAsia="Calibri"/>
          <w:szCs w:val="24"/>
        </w:rPr>
      </w:pPr>
      <w:r w:rsidRPr="00D21714">
        <w:rPr>
          <w:rFonts w:eastAsia="Calibri"/>
          <w:szCs w:val="24"/>
        </w:rPr>
        <w:t>Viešoji įstaiga Seredžiaus ambulatorija per ataskaitinius metus ilgalaikio materialaus turto neįsigijo.</w:t>
      </w:r>
    </w:p>
    <w:p w14:paraId="7D442A26" w14:textId="77777777" w:rsidR="003A1249" w:rsidRPr="005857C2" w:rsidRDefault="003A1249" w:rsidP="003A1249">
      <w:pPr>
        <w:autoSpaceDE w:val="0"/>
        <w:autoSpaceDN w:val="0"/>
        <w:adjustRightInd w:val="0"/>
        <w:jc w:val="center"/>
        <w:rPr>
          <w:rFonts w:eastAsia="Calibri"/>
          <w:b/>
          <w:bCs/>
          <w:iCs/>
          <w:sz w:val="23"/>
          <w:szCs w:val="23"/>
        </w:rPr>
      </w:pPr>
    </w:p>
    <w:p w14:paraId="3B11F834" w14:textId="77777777" w:rsidR="00D21714" w:rsidRDefault="003A1249" w:rsidP="003A1249">
      <w:pPr>
        <w:autoSpaceDE w:val="0"/>
        <w:autoSpaceDN w:val="0"/>
        <w:adjustRightInd w:val="0"/>
        <w:jc w:val="center"/>
        <w:rPr>
          <w:rFonts w:eastAsia="Calibri"/>
          <w:b/>
          <w:bCs/>
          <w:iCs/>
          <w:sz w:val="23"/>
          <w:szCs w:val="23"/>
        </w:rPr>
      </w:pPr>
      <w:r w:rsidRPr="005857C2">
        <w:rPr>
          <w:rFonts w:eastAsia="Calibri"/>
          <w:b/>
          <w:bCs/>
          <w:iCs/>
          <w:sz w:val="23"/>
          <w:szCs w:val="23"/>
        </w:rPr>
        <w:t>VI</w:t>
      </w:r>
      <w:r w:rsidR="00D21714">
        <w:rPr>
          <w:rFonts w:eastAsia="Calibri"/>
          <w:b/>
          <w:bCs/>
          <w:iCs/>
          <w:sz w:val="23"/>
          <w:szCs w:val="23"/>
        </w:rPr>
        <w:t xml:space="preserve"> SKYRIUS</w:t>
      </w:r>
    </w:p>
    <w:p w14:paraId="3B6BBB3B" w14:textId="77777777" w:rsidR="003A1249" w:rsidRPr="005857C2" w:rsidRDefault="003A1249" w:rsidP="003A1249">
      <w:pPr>
        <w:autoSpaceDE w:val="0"/>
        <w:autoSpaceDN w:val="0"/>
        <w:adjustRightInd w:val="0"/>
        <w:jc w:val="center"/>
        <w:rPr>
          <w:rFonts w:eastAsia="Calibri"/>
          <w:b/>
          <w:bCs/>
          <w:iCs/>
          <w:sz w:val="23"/>
          <w:szCs w:val="23"/>
        </w:rPr>
      </w:pPr>
      <w:r w:rsidRPr="005857C2">
        <w:rPr>
          <w:rFonts w:eastAsia="Calibri"/>
          <w:b/>
          <w:bCs/>
          <w:iCs/>
          <w:sz w:val="23"/>
          <w:szCs w:val="23"/>
        </w:rPr>
        <w:t>PREVENCINIŲ PROGRAMŲ, APMOKAMŲ IŠ PSDF BIUDŽETO LĖŠŲ, VYKDYMAS</w:t>
      </w:r>
    </w:p>
    <w:p w14:paraId="2EFAA631" w14:textId="77777777" w:rsidR="003A1249" w:rsidRPr="005857C2" w:rsidRDefault="003A1249" w:rsidP="003A1249">
      <w:pPr>
        <w:autoSpaceDE w:val="0"/>
        <w:autoSpaceDN w:val="0"/>
        <w:adjustRightInd w:val="0"/>
        <w:jc w:val="center"/>
        <w:rPr>
          <w:rFonts w:eastAsia="Calibri"/>
          <w:b/>
          <w:bCs/>
          <w:iCs/>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1"/>
        <w:gridCol w:w="850"/>
        <w:gridCol w:w="992"/>
        <w:gridCol w:w="993"/>
        <w:gridCol w:w="992"/>
        <w:gridCol w:w="992"/>
        <w:gridCol w:w="992"/>
        <w:gridCol w:w="1134"/>
      </w:tblGrid>
      <w:tr w:rsidR="003A1249" w:rsidRPr="008F6425" w14:paraId="6C509B06" w14:textId="77777777" w:rsidTr="00377989">
        <w:trPr>
          <w:cantSplit/>
          <w:trHeight w:val="955"/>
        </w:trPr>
        <w:tc>
          <w:tcPr>
            <w:tcW w:w="1843" w:type="dxa"/>
            <w:vMerge w:val="restart"/>
          </w:tcPr>
          <w:p w14:paraId="60C684E2"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Programos pavadinimas </w:t>
            </w:r>
          </w:p>
        </w:tc>
        <w:tc>
          <w:tcPr>
            <w:tcW w:w="1701" w:type="dxa"/>
            <w:gridSpan w:val="2"/>
          </w:tcPr>
          <w:p w14:paraId="3AE4BF33"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Asmenų, dalyvaujančių programoje, skaičius</w:t>
            </w:r>
          </w:p>
        </w:tc>
        <w:tc>
          <w:tcPr>
            <w:tcW w:w="1985" w:type="dxa"/>
            <w:gridSpan w:val="2"/>
          </w:tcPr>
          <w:p w14:paraId="7487CCFC"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Informuotų pacientų skaičius </w:t>
            </w:r>
          </w:p>
        </w:tc>
        <w:tc>
          <w:tcPr>
            <w:tcW w:w="1984" w:type="dxa"/>
            <w:gridSpan w:val="2"/>
          </w:tcPr>
          <w:p w14:paraId="18CFC800"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Aptarnautų vaikų skaičius </w:t>
            </w:r>
          </w:p>
        </w:tc>
        <w:tc>
          <w:tcPr>
            <w:tcW w:w="2126" w:type="dxa"/>
            <w:gridSpan w:val="2"/>
          </w:tcPr>
          <w:p w14:paraId="76386391" w14:textId="77777777" w:rsidR="003A1249" w:rsidRPr="005857C2" w:rsidRDefault="003A1249" w:rsidP="00447616">
            <w:pPr>
              <w:autoSpaceDE w:val="0"/>
              <w:autoSpaceDN w:val="0"/>
              <w:adjustRightInd w:val="0"/>
              <w:rPr>
                <w:rFonts w:eastAsia="Calibri"/>
                <w:szCs w:val="24"/>
              </w:rPr>
            </w:pPr>
            <w:r w:rsidRPr="005857C2">
              <w:rPr>
                <w:rFonts w:eastAsia="Calibri"/>
                <w:bCs/>
                <w:szCs w:val="24"/>
              </w:rPr>
              <w:t xml:space="preserve">Citologinio tepinėlio paėmimo paslauga </w:t>
            </w:r>
          </w:p>
        </w:tc>
      </w:tr>
      <w:tr w:rsidR="003A1249" w:rsidRPr="008F6425" w14:paraId="45E4287B" w14:textId="77777777" w:rsidTr="00377989">
        <w:trPr>
          <w:cantSplit/>
          <w:trHeight w:val="177"/>
        </w:trPr>
        <w:tc>
          <w:tcPr>
            <w:tcW w:w="1843" w:type="dxa"/>
            <w:vMerge/>
          </w:tcPr>
          <w:p w14:paraId="6B581E01" w14:textId="77777777" w:rsidR="003A1249" w:rsidRPr="005857C2" w:rsidRDefault="003A1249" w:rsidP="00447616">
            <w:pPr>
              <w:autoSpaceDE w:val="0"/>
              <w:autoSpaceDN w:val="0"/>
              <w:adjustRightInd w:val="0"/>
              <w:rPr>
                <w:rFonts w:eastAsia="Calibri"/>
                <w:szCs w:val="24"/>
              </w:rPr>
            </w:pPr>
          </w:p>
        </w:tc>
        <w:tc>
          <w:tcPr>
            <w:tcW w:w="851" w:type="dxa"/>
          </w:tcPr>
          <w:p w14:paraId="2E83EAB3"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202</w:t>
            </w:r>
            <w:r>
              <w:rPr>
                <w:rFonts w:eastAsia="Calibri"/>
                <w:bCs/>
                <w:szCs w:val="24"/>
              </w:rPr>
              <w:t>3</w:t>
            </w:r>
            <w:r w:rsidRPr="005857C2">
              <w:rPr>
                <w:rFonts w:eastAsia="Calibri"/>
                <w:bCs/>
                <w:szCs w:val="24"/>
              </w:rPr>
              <w:t xml:space="preserve"> m.</w:t>
            </w:r>
          </w:p>
        </w:tc>
        <w:tc>
          <w:tcPr>
            <w:tcW w:w="850" w:type="dxa"/>
          </w:tcPr>
          <w:p w14:paraId="15CFA2E1"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202</w:t>
            </w:r>
            <w:r>
              <w:rPr>
                <w:rFonts w:eastAsia="Calibri"/>
                <w:bCs/>
                <w:szCs w:val="24"/>
              </w:rPr>
              <w:t>2</w:t>
            </w:r>
            <w:r w:rsidRPr="005857C2">
              <w:rPr>
                <w:rFonts w:eastAsia="Calibri"/>
                <w:bCs/>
                <w:szCs w:val="24"/>
              </w:rPr>
              <w:t xml:space="preserve"> m.</w:t>
            </w:r>
          </w:p>
        </w:tc>
        <w:tc>
          <w:tcPr>
            <w:tcW w:w="992" w:type="dxa"/>
          </w:tcPr>
          <w:p w14:paraId="59A86103"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202</w:t>
            </w:r>
            <w:r>
              <w:rPr>
                <w:rFonts w:eastAsia="Calibri"/>
                <w:bCs/>
                <w:szCs w:val="24"/>
              </w:rPr>
              <w:t>3</w:t>
            </w:r>
            <w:r w:rsidRPr="005857C2">
              <w:rPr>
                <w:rFonts w:eastAsia="Calibri"/>
                <w:bCs/>
                <w:szCs w:val="24"/>
              </w:rPr>
              <w:t xml:space="preserve"> m.</w:t>
            </w:r>
          </w:p>
        </w:tc>
        <w:tc>
          <w:tcPr>
            <w:tcW w:w="993" w:type="dxa"/>
          </w:tcPr>
          <w:p w14:paraId="2B9E90AD"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202</w:t>
            </w:r>
            <w:r>
              <w:rPr>
                <w:rFonts w:eastAsia="Calibri"/>
                <w:bCs/>
                <w:szCs w:val="24"/>
              </w:rPr>
              <w:t>2</w:t>
            </w:r>
            <w:r w:rsidRPr="005857C2">
              <w:rPr>
                <w:rFonts w:eastAsia="Calibri"/>
                <w:bCs/>
                <w:szCs w:val="24"/>
              </w:rPr>
              <w:t xml:space="preserve"> m.</w:t>
            </w:r>
          </w:p>
        </w:tc>
        <w:tc>
          <w:tcPr>
            <w:tcW w:w="992" w:type="dxa"/>
          </w:tcPr>
          <w:p w14:paraId="7D20F57D"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202</w:t>
            </w:r>
            <w:r>
              <w:rPr>
                <w:rFonts w:eastAsia="Calibri"/>
                <w:bCs/>
                <w:szCs w:val="24"/>
              </w:rPr>
              <w:t>3</w:t>
            </w:r>
            <w:r w:rsidRPr="005857C2">
              <w:rPr>
                <w:rFonts w:eastAsia="Calibri"/>
                <w:bCs/>
                <w:szCs w:val="24"/>
              </w:rPr>
              <w:t xml:space="preserve"> m.</w:t>
            </w:r>
          </w:p>
        </w:tc>
        <w:tc>
          <w:tcPr>
            <w:tcW w:w="992" w:type="dxa"/>
          </w:tcPr>
          <w:p w14:paraId="7476C8E6"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202</w:t>
            </w:r>
            <w:r>
              <w:rPr>
                <w:rFonts w:eastAsia="Calibri"/>
                <w:bCs/>
                <w:szCs w:val="24"/>
              </w:rPr>
              <w:t>2</w:t>
            </w:r>
            <w:r w:rsidRPr="005857C2">
              <w:rPr>
                <w:rFonts w:eastAsia="Calibri"/>
                <w:bCs/>
                <w:szCs w:val="24"/>
              </w:rPr>
              <w:t xml:space="preserve"> m.</w:t>
            </w:r>
          </w:p>
        </w:tc>
        <w:tc>
          <w:tcPr>
            <w:tcW w:w="992" w:type="dxa"/>
          </w:tcPr>
          <w:p w14:paraId="0C060F93"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202</w:t>
            </w:r>
            <w:r>
              <w:rPr>
                <w:rFonts w:eastAsia="Calibri"/>
                <w:bCs/>
                <w:szCs w:val="24"/>
              </w:rPr>
              <w:t>3</w:t>
            </w:r>
            <w:r w:rsidRPr="005857C2">
              <w:rPr>
                <w:rFonts w:eastAsia="Calibri"/>
                <w:bCs/>
                <w:szCs w:val="24"/>
              </w:rPr>
              <w:t xml:space="preserve"> m.</w:t>
            </w:r>
          </w:p>
        </w:tc>
        <w:tc>
          <w:tcPr>
            <w:tcW w:w="1134" w:type="dxa"/>
          </w:tcPr>
          <w:p w14:paraId="5F904328" w14:textId="77777777" w:rsidR="00D21714" w:rsidRDefault="003A1249" w:rsidP="00D21714">
            <w:pPr>
              <w:autoSpaceDE w:val="0"/>
              <w:autoSpaceDN w:val="0"/>
              <w:adjustRightInd w:val="0"/>
              <w:jc w:val="center"/>
              <w:rPr>
                <w:rFonts w:eastAsia="Calibri"/>
                <w:bCs/>
                <w:szCs w:val="24"/>
              </w:rPr>
            </w:pPr>
            <w:r w:rsidRPr="005857C2">
              <w:rPr>
                <w:rFonts w:eastAsia="Calibri"/>
                <w:bCs/>
                <w:szCs w:val="24"/>
              </w:rPr>
              <w:t>202</w:t>
            </w:r>
            <w:r>
              <w:rPr>
                <w:rFonts w:eastAsia="Calibri"/>
                <w:bCs/>
                <w:szCs w:val="24"/>
              </w:rPr>
              <w:t>2</w:t>
            </w:r>
          </w:p>
          <w:p w14:paraId="3C6D3DAF"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m.</w:t>
            </w:r>
          </w:p>
        </w:tc>
      </w:tr>
      <w:tr w:rsidR="003A1249" w:rsidRPr="008F6425" w14:paraId="484E1158" w14:textId="77777777" w:rsidTr="00377989">
        <w:trPr>
          <w:cantSplit/>
          <w:trHeight w:val="325"/>
        </w:trPr>
        <w:tc>
          <w:tcPr>
            <w:tcW w:w="1843" w:type="dxa"/>
            <w:vMerge/>
          </w:tcPr>
          <w:p w14:paraId="5CF1E294" w14:textId="77777777" w:rsidR="003A1249" w:rsidRPr="005857C2" w:rsidRDefault="003A1249" w:rsidP="00447616">
            <w:pPr>
              <w:autoSpaceDE w:val="0"/>
              <w:autoSpaceDN w:val="0"/>
              <w:adjustRightInd w:val="0"/>
              <w:rPr>
                <w:rFonts w:eastAsia="Calibri"/>
                <w:szCs w:val="24"/>
              </w:rPr>
            </w:pPr>
          </w:p>
        </w:tc>
        <w:tc>
          <w:tcPr>
            <w:tcW w:w="851" w:type="dxa"/>
          </w:tcPr>
          <w:p w14:paraId="468E372F" w14:textId="77777777" w:rsidR="003A1249" w:rsidRPr="005857C2" w:rsidRDefault="003A1249" w:rsidP="00D21714">
            <w:pPr>
              <w:autoSpaceDE w:val="0"/>
              <w:autoSpaceDN w:val="0"/>
              <w:adjustRightInd w:val="0"/>
              <w:jc w:val="center"/>
              <w:rPr>
                <w:rFonts w:eastAsia="Calibri"/>
                <w:szCs w:val="24"/>
              </w:rPr>
            </w:pPr>
            <w:proofErr w:type="spellStart"/>
            <w:r w:rsidRPr="005857C2">
              <w:rPr>
                <w:rFonts w:eastAsia="Calibri"/>
                <w:bCs/>
                <w:szCs w:val="24"/>
              </w:rPr>
              <w:t>Asm</w:t>
            </w:r>
            <w:proofErr w:type="spellEnd"/>
            <w:r w:rsidRPr="005857C2">
              <w:rPr>
                <w:rFonts w:eastAsia="Calibri"/>
                <w:bCs/>
                <w:szCs w:val="24"/>
              </w:rPr>
              <w:t>. sk.</w:t>
            </w:r>
          </w:p>
        </w:tc>
        <w:tc>
          <w:tcPr>
            <w:tcW w:w="850" w:type="dxa"/>
          </w:tcPr>
          <w:p w14:paraId="58E7E3BC" w14:textId="77777777" w:rsidR="003A1249" w:rsidRPr="005857C2" w:rsidRDefault="003A1249" w:rsidP="00D21714">
            <w:pPr>
              <w:autoSpaceDE w:val="0"/>
              <w:autoSpaceDN w:val="0"/>
              <w:adjustRightInd w:val="0"/>
              <w:jc w:val="center"/>
              <w:rPr>
                <w:rFonts w:eastAsia="Calibri"/>
                <w:szCs w:val="24"/>
              </w:rPr>
            </w:pPr>
            <w:proofErr w:type="spellStart"/>
            <w:r w:rsidRPr="005857C2">
              <w:rPr>
                <w:rFonts w:eastAsia="Calibri"/>
                <w:bCs/>
                <w:szCs w:val="24"/>
              </w:rPr>
              <w:t>Asm</w:t>
            </w:r>
            <w:proofErr w:type="spellEnd"/>
            <w:r w:rsidRPr="005857C2">
              <w:rPr>
                <w:rFonts w:eastAsia="Calibri"/>
                <w:bCs/>
                <w:szCs w:val="24"/>
              </w:rPr>
              <w:t>. sk.</w:t>
            </w:r>
          </w:p>
        </w:tc>
        <w:tc>
          <w:tcPr>
            <w:tcW w:w="992" w:type="dxa"/>
          </w:tcPr>
          <w:p w14:paraId="53187F15" w14:textId="77777777" w:rsidR="003A1249" w:rsidRPr="005857C2" w:rsidRDefault="003A1249" w:rsidP="00D21714">
            <w:pPr>
              <w:autoSpaceDE w:val="0"/>
              <w:autoSpaceDN w:val="0"/>
              <w:adjustRightInd w:val="0"/>
              <w:jc w:val="center"/>
              <w:rPr>
                <w:rFonts w:eastAsia="Calibri"/>
                <w:szCs w:val="24"/>
              </w:rPr>
            </w:pPr>
            <w:proofErr w:type="spellStart"/>
            <w:r w:rsidRPr="005857C2">
              <w:rPr>
                <w:rFonts w:eastAsia="Calibri"/>
                <w:bCs/>
                <w:szCs w:val="24"/>
              </w:rPr>
              <w:t>Asm</w:t>
            </w:r>
            <w:proofErr w:type="spellEnd"/>
            <w:r w:rsidRPr="005857C2">
              <w:rPr>
                <w:rFonts w:eastAsia="Calibri"/>
                <w:bCs/>
                <w:szCs w:val="24"/>
              </w:rPr>
              <w:t>. sk. (proc.*)</w:t>
            </w:r>
          </w:p>
        </w:tc>
        <w:tc>
          <w:tcPr>
            <w:tcW w:w="993" w:type="dxa"/>
          </w:tcPr>
          <w:p w14:paraId="6DD03606" w14:textId="77777777" w:rsidR="003A1249" w:rsidRPr="005857C2" w:rsidRDefault="003A1249" w:rsidP="00D21714">
            <w:pPr>
              <w:autoSpaceDE w:val="0"/>
              <w:autoSpaceDN w:val="0"/>
              <w:adjustRightInd w:val="0"/>
              <w:jc w:val="center"/>
              <w:rPr>
                <w:rFonts w:eastAsia="Calibri"/>
                <w:szCs w:val="24"/>
              </w:rPr>
            </w:pPr>
            <w:proofErr w:type="spellStart"/>
            <w:r w:rsidRPr="005857C2">
              <w:rPr>
                <w:rFonts w:eastAsia="Calibri"/>
                <w:bCs/>
                <w:szCs w:val="24"/>
              </w:rPr>
              <w:t>Asm</w:t>
            </w:r>
            <w:proofErr w:type="spellEnd"/>
            <w:r w:rsidRPr="005857C2">
              <w:rPr>
                <w:rFonts w:eastAsia="Calibri"/>
                <w:bCs/>
                <w:szCs w:val="24"/>
              </w:rPr>
              <w:t>. sk. (proc.*)</w:t>
            </w:r>
          </w:p>
        </w:tc>
        <w:tc>
          <w:tcPr>
            <w:tcW w:w="992" w:type="dxa"/>
          </w:tcPr>
          <w:p w14:paraId="67B56582" w14:textId="77777777" w:rsidR="003A1249" w:rsidRPr="005857C2" w:rsidRDefault="003A1249" w:rsidP="00D21714">
            <w:pPr>
              <w:autoSpaceDE w:val="0"/>
              <w:autoSpaceDN w:val="0"/>
              <w:adjustRightInd w:val="0"/>
              <w:jc w:val="center"/>
              <w:rPr>
                <w:rFonts w:eastAsia="Calibri"/>
                <w:szCs w:val="24"/>
              </w:rPr>
            </w:pPr>
            <w:proofErr w:type="spellStart"/>
            <w:r w:rsidRPr="005857C2">
              <w:rPr>
                <w:rFonts w:eastAsia="Calibri"/>
                <w:bCs/>
                <w:szCs w:val="24"/>
              </w:rPr>
              <w:t>Asm</w:t>
            </w:r>
            <w:proofErr w:type="spellEnd"/>
            <w:r w:rsidRPr="005857C2">
              <w:rPr>
                <w:rFonts w:eastAsia="Calibri"/>
                <w:bCs/>
                <w:szCs w:val="24"/>
              </w:rPr>
              <w:t>. sk. (proc.*)</w:t>
            </w:r>
          </w:p>
        </w:tc>
        <w:tc>
          <w:tcPr>
            <w:tcW w:w="992" w:type="dxa"/>
          </w:tcPr>
          <w:p w14:paraId="35042AA2" w14:textId="77777777" w:rsidR="003A1249" w:rsidRPr="005857C2" w:rsidRDefault="003A1249" w:rsidP="00D21714">
            <w:pPr>
              <w:autoSpaceDE w:val="0"/>
              <w:autoSpaceDN w:val="0"/>
              <w:adjustRightInd w:val="0"/>
              <w:jc w:val="center"/>
              <w:rPr>
                <w:rFonts w:eastAsia="Calibri"/>
                <w:szCs w:val="24"/>
              </w:rPr>
            </w:pPr>
            <w:proofErr w:type="spellStart"/>
            <w:r w:rsidRPr="005857C2">
              <w:rPr>
                <w:rFonts w:eastAsia="Calibri"/>
                <w:bCs/>
                <w:szCs w:val="24"/>
              </w:rPr>
              <w:t>Asm</w:t>
            </w:r>
            <w:proofErr w:type="spellEnd"/>
            <w:r w:rsidRPr="005857C2">
              <w:rPr>
                <w:rFonts w:eastAsia="Calibri"/>
                <w:bCs/>
                <w:szCs w:val="24"/>
              </w:rPr>
              <w:t>. sk. (proc.*)</w:t>
            </w:r>
          </w:p>
        </w:tc>
        <w:tc>
          <w:tcPr>
            <w:tcW w:w="992" w:type="dxa"/>
          </w:tcPr>
          <w:p w14:paraId="7BE44CBC" w14:textId="77777777" w:rsidR="003A1249" w:rsidRPr="005857C2" w:rsidRDefault="003A1249" w:rsidP="00D21714">
            <w:pPr>
              <w:autoSpaceDE w:val="0"/>
              <w:autoSpaceDN w:val="0"/>
              <w:adjustRightInd w:val="0"/>
              <w:jc w:val="center"/>
              <w:rPr>
                <w:rFonts w:eastAsia="Calibri"/>
                <w:szCs w:val="24"/>
              </w:rPr>
            </w:pPr>
            <w:proofErr w:type="spellStart"/>
            <w:r w:rsidRPr="005857C2">
              <w:rPr>
                <w:rFonts w:eastAsia="Calibri"/>
                <w:bCs/>
                <w:szCs w:val="24"/>
              </w:rPr>
              <w:t>Asm</w:t>
            </w:r>
            <w:proofErr w:type="spellEnd"/>
            <w:r w:rsidRPr="005857C2">
              <w:rPr>
                <w:rFonts w:eastAsia="Calibri"/>
                <w:bCs/>
                <w:szCs w:val="24"/>
              </w:rPr>
              <w:t>. sk. (proc.*)</w:t>
            </w:r>
          </w:p>
        </w:tc>
        <w:tc>
          <w:tcPr>
            <w:tcW w:w="1134" w:type="dxa"/>
          </w:tcPr>
          <w:p w14:paraId="0060B7DF" w14:textId="77777777" w:rsidR="00D21714" w:rsidRDefault="003A1249" w:rsidP="00D21714">
            <w:pPr>
              <w:autoSpaceDE w:val="0"/>
              <w:autoSpaceDN w:val="0"/>
              <w:adjustRightInd w:val="0"/>
              <w:jc w:val="center"/>
              <w:rPr>
                <w:rFonts w:eastAsia="Calibri"/>
                <w:bCs/>
                <w:szCs w:val="24"/>
              </w:rPr>
            </w:pPr>
            <w:proofErr w:type="spellStart"/>
            <w:r w:rsidRPr="005857C2">
              <w:rPr>
                <w:rFonts w:eastAsia="Calibri"/>
                <w:bCs/>
                <w:szCs w:val="24"/>
              </w:rPr>
              <w:t>Asm</w:t>
            </w:r>
            <w:proofErr w:type="spellEnd"/>
            <w:r w:rsidRPr="005857C2">
              <w:rPr>
                <w:rFonts w:eastAsia="Calibri"/>
                <w:bCs/>
                <w:szCs w:val="24"/>
              </w:rPr>
              <w:t>.</w:t>
            </w:r>
          </w:p>
          <w:p w14:paraId="197A84F6" w14:textId="77777777" w:rsidR="00D21714" w:rsidRDefault="003A1249" w:rsidP="00D21714">
            <w:pPr>
              <w:autoSpaceDE w:val="0"/>
              <w:autoSpaceDN w:val="0"/>
              <w:adjustRightInd w:val="0"/>
              <w:jc w:val="center"/>
              <w:rPr>
                <w:rFonts w:eastAsia="Calibri"/>
                <w:bCs/>
                <w:szCs w:val="24"/>
              </w:rPr>
            </w:pPr>
            <w:r w:rsidRPr="005857C2">
              <w:rPr>
                <w:rFonts w:eastAsia="Calibri"/>
                <w:bCs/>
                <w:szCs w:val="24"/>
              </w:rPr>
              <w:t>sk.</w:t>
            </w:r>
          </w:p>
          <w:p w14:paraId="0C4B8586" w14:textId="77777777" w:rsidR="003A1249" w:rsidRPr="005857C2" w:rsidRDefault="003A1249" w:rsidP="00D21714">
            <w:pPr>
              <w:autoSpaceDE w:val="0"/>
              <w:autoSpaceDN w:val="0"/>
              <w:adjustRightInd w:val="0"/>
              <w:jc w:val="center"/>
              <w:rPr>
                <w:rFonts w:eastAsia="Calibri"/>
                <w:szCs w:val="24"/>
              </w:rPr>
            </w:pPr>
            <w:r w:rsidRPr="005857C2">
              <w:rPr>
                <w:rFonts w:eastAsia="Calibri"/>
                <w:bCs/>
                <w:szCs w:val="24"/>
              </w:rPr>
              <w:t>(proc. *)</w:t>
            </w:r>
          </w:p>
        </w:tc>
      </w:tr>
      <w:tr w:rsidR="003A1249" w:rsidRPr="008F6425" w14:paraId="6ABBE5E8" w14:textId="77777777" w:rsidTr="00377989">
        <w:trPr>
          <w:trHeight w:val="642"/>
        </w:trPr>
        <w:tc>
          <w:tcPr>
            <w:tcW w:w="1843" w:type="dxa"/>
          </w:tcPr>
          <w:p w14:paraId="75FC3AAF"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Gimdos kaklelio piktybinių navikų prevencinė programa </w:t>
            </w:r>
          </w:p>
        </w:tc>
        <w:tc>
          <w:tcPr>
            <w:tcW w:w="851" w:type="dxa"/>
          </w:tcPr>
          <w:p w14:paraId="68643632" w14:textId="77777777" w:rsidR="003A1249" w:rsidRPr="005857C2" w:rsidRDefault="003A1249" w:rsidP="00447616">
            <w:pPr>
              <w:autoSpaceDE w:val="0"/>
              <w:autoSpaceDN w:val="0"/>
              <w:adjustRightInd w:val="0"/>
              <w:jc w:val="center"/>
              <w:rPr>
                <w:rFonts w:eastAsia="Calibri"/>
                <w:szCs w:val="24"/>
              </w:rPr>
            </w:pPr>
            <w:r>
              <w:rPr>
                <w:rFonts w:eastAsia="Calibri"/>
                <w:szCs w:val="24"/>
              </w:rPr>
              <w:t>141</w:t>
            </w:r>
          </w:p>
        </w:tc>
        <w:tc>
          <w:tcPr>
            <w:tcW w:w="850" w:type="dxa"/>
          </w:tcPr>
          <w:p w14:paraId="67800849" w14:textId="77777777" w:rsidR="003A1249" w:rsidRPr="005857C2" w:rsidRDefault="003A1249" w:rsidP="00447616">
            <w:pPr>
              <w:autoSpaceDE w:val="0"/>
              <w:autoSpaceDN w:val="0"/>
              <w:adjustRightInd w:val="0"/>
              <w:jc w:val="center"/>
              <w:rPr>
                <w:rFonts w:eastAsia="Calibri"/>
                <w:szCs w:val="24"/>
              </w:rPr>
            </w:pPr>
            <w:r>
              <w:rPr>
                <w:rFonts w:eastAsia="Calibri"/>
                <w:szCs w:val="24"/>
              </w:rPr>
              <w:t>151</w:t>
            </w:r>
          </w:p>
        </w:tc>
        <w:tc>
          <w:tcPr>
            <w:tcW w:w="992" w:type="dxa"/>
          </w:tcPr>
          <w:p w14:paraId="35CAB67B" w14:textId="77777777" w:rsidR="003A1249" w:rsidRDefault="003A1249" w:rsidP="00447616">
            <w:pPr>
              <w:autoSpaceDE w:val="0"/>
              <w:autoSpaceDN w:val="0"/>
              <w:adjustRightInd w:val="0"/>
              <w:jc w:val="center"/>
              <w:rPr>
                <w:rFonts w:eastAsia="Calibri"/>
                <w:szCs w:val="24"/>
              </w:rPr>
            </w:pPr>
            <w:r>
              <w:rPr>
                <w:rFonts w:eastAsia="Calibri"/>
                <w:szCs w:val="24"/>
              </w:rPr>
              <w:t>17</w:t>
            </w:r>
          </w:p>
          <w:p w14:paraId="3CC75DFB" w14:textId="77777777" w:rsidR="003A1249" w:rsidRPr="005857C2" w:rsidRDefault="003A1249" w:rsidP="00447616">
            <w:pPr>
              <w:autoSpaceDE w:val="0"/>
              <w:autoSpaceDN w:val="0"/>
              <w:adjustRightInd w:val="0"/>
              <w:jc w:val="center"/>
              <w:rPr>
                <w:rFonts w:eastAsia="Calibri"/>
                <w:szCs w:val="24"/>
              </w:rPr>
            </w:pPr>
            <w:r>
              <w:rPr>
                <w:rFonts w:eastAsia="Calibri"/>
                <w:szCs w:val="24"/>
              </w:rPr>
              <w:t>(63)</w:t>
            </w:r>
          </w:p>
        </w:tc>
        <w:tc>
          <w:tcPr>
            <w:tcW w:w="993" w:type="dxa"/>
          </w:tcPr>
          <w:p w14:paraId="476D4318" w14:textId="77777777" w:rsidR="003A1249" w:rsidRDefault="003A1249" w:rsidP="00447616">
            <w:pPr>
              <w:autoSpaceDE w:val="0"/>
              <w:autoSpaceDN w:val="0"/>
              <w:adjustRightInd w:val="0"/>
              <w:jc w:val="center"/>
              <w:rPr>
                <w:rFonts w:eastAsia="Calibri"/>
                <w:szCs w:val="24"/>
              </w:rPr>
            </w:pPr>
            <w:r>
              <w:rPr>
                <w:rFonts w:eastAsia="Calibri"/>
                <w:szCs w:val="24"/>
              </w:rPr>
              <w:t>27</w:t>
            </w:r>
          </w:p>
          <w:p w14:paraId="45B3D28D" w14:textId="77777777" w:rsidR="003A1249" w:rsidRPr="005857C2" w:rsidRDefault="003A1249" w:rsidP="00447616">
            <w:pPr>
              <w:autoSpaceDE w:val="0"/>
              <w:autoSpaceDN w:val="0"/>
              <w:adjustRightInd w:val="0"/>
              <w:jc w:val="center"/>
              <w:rPr>
                <w:rFonts w:eastAsia="Calibri"/>
                <w:szCs w:val="24"/>
              </w:rPr>
            </w:pPr>
            <w:r>
              <w:rPr>
                <w:rFonts w:eastAsia="Calibri"/>
                <w:szCs w:val="24"/>
              </w:rPr>
              <w:t>(75)</w:t>
            </w:r>
          </w:p>
        </w:tc>
        <w:tc>
          <w:tcPr>
            <w:tcW w:w="992" w:type="dxa"/>
          </w:tcPr>
          <w:p w14:paraId="1EA1351B"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tcPr>
          <w:p w14:paraId="297F0408"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tcPr>
          <w:p w14:paraId="08CA7BBB" w14:textId="77777777" w:rsidR="003A1249" w:rsidRPr="005857C2" w:rsidRDefault="003A1249" w:rsidP="00447616">
            <w:pPr>
              <w:autoSpaceDE w:val="0"/>
              <w:autoSpaceDN w:val="0"/>
              <w:adjustRightInd w:val="0"/>
              <w:jc w:val="center"/>
              <w:rPr>
                <w:rFonts w:eastAsia="Calibri"/>
                <w:szCs w:val="24"/>
              </w:rPr>
            </w:pPr>
            <w:r>
              <w:rPr>
                <w:rFonts w:eastAsia="Calibri"/>
                <w:szCs w:val="24"/>
              </w:rPr>
              <w:t>9</w:t>
            </w:r>
          </w:p>
          <w:p w14:paraId="5AF959B9"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r>
              <w:rPr>
                <w:rFonts w:eastAsia="Calibri"/>
                <w:szCs w:val="24"/>
              </w:rPr>
              <w:t>38</w:t>
            </w:r>
            <w:r w:rsidRPr="005857C2">
              <w:rPr>
                <w:rFonts w:eastAsia="Calibri"/>
                <w:szCs w:val="24"/>
              </w:rPr>
              <w:t>)</w:t>
            </w:r>
          </w:p>
        </w:tc>
        <w:tc>
          <w:tcPr>
            <w:tcW w:w="1134" w:type="dxa"/>
          </w:tcPr>
          <w:p w14:paraId="2AF3EF2A" w14:textId="77777777" w:rsidR="003A1249" w:rsidRPr="005857C2" w:rsidRDefault="003A1249" w:rsidP="00447616">
            <w:pPr>
              <w:autoSpaceDE w:val="0"/>
              <w:autoSpaceDN w:val="0"/>
              <w:adjustRightInd w:val="0"/>
              <w:jc w:val="center"/>
              <w:rPr>
                <w:rFonts w:eastAsia="Calibri"/>
                <w:szCs w:val="24"/>
              </w:rPr>
            </w:pPr>
            <w:r>
              <w:rPr>
                <w:rFonts w:eastAsia="Calibri"/>
                <w:szCs w:val="24"/>
              </w:rPr>
              <w:t>1</w:t>
            </w:r>
          </w:p>
          <w:p w14:paraId="6B2AF9BE"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w:t>
            </w:r>
            <w:r>
              <w:rPr>
                <w:rFonts w:eastAsia="Calibri"/>
                <w:szCs w:val="24"/>
              </w:rPr>
              <w:t>8</w:t>
            </w:r>
            <w:r w:rsidRPr="005857C2">
              <w:rPr>
                <w:rFonts w:eastAsia="Calibri"/>
                <w:szCs w:val="24"/>
              </w:rPr>
              <w:t>)</w:t>
            </w:r>
          </w:p>
        </w:tc>
      </w:tr>
      <w:tr w:rsidR="003A1249" w:rsidRPr="008F6425" w14:paraId="2036F882" w14:textId="77777777" w:rsidTr="00377989">
        <w:trPr>
          <w:trHeight w:val="604"/>
        </w:trPr>
        <w:tc>
          <w:tcPr>
            <w:tcW w:w="1843" w:type="dxa"/>
          </w:tcPr>
          <w:p w14:paraId="456FE719"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Priešinės liaukos vėžio ankstyvosios diagnostikos programa </w:t>
            </w:r>
          </w:p>
        </w:tc>
        <w:tc>
          <w:tcPr>
            <w:tcW w:w="851" w:type="dxa"/>
          </w:tcPr>
          <w:p w14:paraId="7101808C" w14:textId="77777777" w:rsidR="003A1249" w:rsidRPr="005857C2" w:rsidRDefault="003A1249" w:rsidP="00447616">
            <w:pPr>
              <w:autoSpaceDE w:val="0"/>
              <w:autoSpaceDN w:val="0"/>
              <w:adjustRightInd w:val="0"/>
              <w:jc w:val="center"/>
              <w:rPr>
                <w:rFonts w:eastAsia="Calibri"/>
                <w:szCs w:val="24"/>
              </w:rPr>
            </w:pPr>
            <w:r>
              <w:rPr>
                <w:rFonts w:eastAsia="Calibri"/>
                <w:szCs w:val="24"/>
              </w:rPr>
              <w:t>138</w:t>
            </w:r>
          </w:p>
        </w:tc>
        <w:tc>
          <w:tcPr>
            <w:tcW w:w="850" w:type="dxa"/>
          </w:tcPr>
          <w:p w14:paraId="61AD6C39" w14:textId="77777777" w:rsidR="003A1249" w:rsidRPr="005857C2" w:rsidRDefault="003A1249" w:rsidP="00447616">
            <w:pPr>
              <w:autoSpaceDE w:val="0"/>
              <w:autoSpaceDN w:val="0"/>
              <w:adjustRightInd w:val="0"/>
              <w:jc w:val="center"/>
              <w:rPr>
                <w:rFonts w:eastAsia="Calibri"/>
                <w:szCs w:val="24"/>
              </w:rPr>
            </w:pPr>
            <w:r>
              <w:rPr>
                <w:rFonts w:eastAsia="Calibri"/>
                <w:szCs w:val="24"/>
              </w:rPr>
              <w:t>141</w:t>
            </w:r>
          </w:p>
        </w:tc>
        <w:tc>
          <w:tcPr>
            <w:tcW w:w="992" w:type="dxa"/>
          </w:tcPr>
          <w:p w14:paraId="551DC02A" w14:textId="77777777" w:rsidR="003A1249" w:rsidRDefault="003A1249" w:rsidP="00447616">
            <w:pPr>
              <w:autoSpaceDE w:val="0"/>
              <w:autoSpaceDN w:val="0"/>
              <w:adjustRightInd w:val="0"/>
              <w:jc w:val="center"/>
              <w:rPr>
                <w:rFonts w:eastAsia="Calibri"/>
                <w:szCs w:val="24"/>
              </w:rPr>
            </w:pPr>
            <w:r>
              <w:rPr>
                <w:rFonts w:eastAsia="Calibri"/>
                <w:szCs w:val="24"/>
              </w:rPr>
              <w:t>35</w:t>
            </w:r>
          </w:p>
          <w:p w14:paraId="7161F5F4" w14:textId="77777777" w:rsidR="003A1249" w:rsidRPr="005857C2" w:rsidRDefault="003A1249" w:rsidP="00447616">
            <w:pPr>
              <w:autoSpaceDE w:val="0"/>
              <w:autoSpaceDN w:val="0"/>
              <w:adjustRightInd w:val="0"/>
              <w:jc w:val="center"/>
              <w:rPr>
                <w:rFonts w:eastAsia="Calibri"/>
                <w:szCs w:val="24"/>
              </w:rPr>
            </w:pPr>
            <w:r>
              <w:rPr>
                <w:rFonts w:eastAsia="Calibri"/>
                <w:szCs w:val="24"/>
              </w:rPr>
              <w:t>(25</w:t>
            </w:r>
            <w:r w:rsidR="00D21714">
              <w:rPr>
                <w:rFonts w:eastAsia="Calibri"/>
                <w:szCs w:val="24"/>
              </w:rPr>
              <w:t>,</w:t>
            </w:r>
            <w:r>
              <w:rPr>
                <w:rFonts w:eastAsia="Calibri"/>
                <w:szCs w:val="24"/>
              </w:rPr>
              <w:t>4)</w:t>
            </w:r>
          </w:p>
        </w:tc>
        <w:tc>
          <w:tcPr>
            <w:tcW w:w="993" w:type="dxa"/>
          </w:tcPr>
          <w:p w14:paraId="562584A8" w14:textId="77777777" w:rsidR="003A1249" w:rsidRDefault="003A1249" w:rsidP="00447616">
            <w:pPr>
              <w:autoSpaceDE w:val="0"/>
              <w:autoSpaceDN w:val="0"/>
              <w:adjustRightInd w:val="0"/>
              <w:jc w:val="center"/>
              <w:rPr>
                <w:rFonts w:eastAsia="Calibri"/>
                <w:szCs w:val="24"/>
              </w:rPr>
            </w:pPr>
            <w:r>
              <w:rPr>
                <w:rFonts w:eastAsia="Calibri"/>
                <w:szCs w:val="24"/>
              </w:rPr>
              <w:t>24</w:t>
            </w:r>
          </w:p>
          <w:p w14:paraId="785EF3F9" w14:textId="77777777" w:rsidR="003A1249" w:rsidRPr="005857C2" w:rsidRDefault="003A1249" w:rsidP="00447616">
            <w:pPr>
              <w:autoSpaceDE w:val="0"/>
              <w:autoSpaceDN w:val="0"/>
              <w:adjustRightInd w:val="0"/>
              <w:jc w:val="center"/>
              <w:rPr>
                <w:rFonts w:eastAsia="Calibri"/>
                <w:szCs w:val="24"/>
              </w:rPr>
            </w:pPr>
            <w:r>
              <w:rPr>
                <w:rFonts w:eastAsia="Calibri"/>
                <w:szCs w:val="24"/>
              </w:rPr>
              <w:t>(17)</w:t>
            </w:r>
          </w:p>
        </w:tc>
        <w:tc>
          <w:tcPr>
            <w:tcW w:w="992" w:type="dxa"/>
          </w:tcPr>
          <w:p w14:paraId="6DC29A94"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tcPr>
          <w:p w14:paraId="5DB11B2C"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tcPr>
          <w:p w14:paraId="6E6C471D"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tcPr>
          <w:p w14:paraId="4AF12576"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r>
      <w:tr w:rsidR="003A1249" w:rsidRPr="008F6425" w14:paraId="461E6559" w14:textId="77777777" w:rsidTr="00377989">
        <w:trPr>
          <w:trHeight w:val="843"/>
        </w:trPr>
        <w:tc>
          <w:tcPr>
            <w:tcW w:w="1843" w:type="dxa"/>
          </w:tcPr>
          <w:p w14:paraId="77E8687E" w14:textId="77777777" w:rsidR="003A1249" w:rsidRPr="005857C2" w:rsidRDefault="003A1249" w:rsidP="00447616">
            <w:pPr>
              <w:autoSpaceDE w:val="0"/>
              <w:autoSpaceDN w:val="0"/>
              <w:adjustRightInd w:val="0"/>
              <w:rPr>
                <w:rFonts w:eastAsia="Calibri"/>
                <w:szCs w:val="24"/>
              </w:rPr>
            </w:pPr>
            <w:r w:rsidRPr="005857C2">
              <w:rPr>
                <w:rFonts w:eastAsia="Calibri"/>
                <w:szCs w:val="24"/>
              </w:rPr>
              <w:t xml:space="preserve">Atrankinės </w:t>
            </w:r>
            <w:proofErr w:type="spellStart"/>
            <w:r w:rsidRPr="005857C2">
              <w:rPr>
                <w:rFonts w:eastAsia="Calibri"/>
                <w:szCs w:val="24"/>
              </w:rPr>
              <w:t>mamografinės</w:t>
            </w:r>
            <w:proofErr w:type="spellEnd"/>
            <w:r w:rsidRPr="005857C2">
              <w:rPr>
                <w:rFonts w:eastAsia="Calibri"/>
                <w:szCs w:val="24"/>
              </w:rPr>
              <w:t xml:space="preserve"> patikros dėl krūties vėžio prevencijos programa </w:t>
            </w:r>
          </w:p>
        </w:tc>
        <w:tc>
          <w:tcPr>
            <w:tcW w:w="851" w:type="dxa"/>
          </w:tcPr>
          <w:p w14:paraId="29FD9EBD" w14:textId="77777777" w:rsidR="003A1249" w:rsidRPr="005857C2" w:rsidRDefault="003A1249" w:rsidP="00447616">
            <w:pPr>
              <w:autoSpaceDE w:val="0"/>
              <w:autoSpaceDN w:val="0"/>
              <w:adjustRightInd w:val="0"/>
              <w:jc w:val="center"/>
              <w:rPr>
                <w:rFonts w:eastAsia="Calibri"/>
                <w:szCs w:val="24"/>
              </w:rPr>
            </w:pPr>
            <w:r>
              <w:rPr>
                <w:rFonts w:eastAsia="Calibri"/>
                <w:szCs w:val="24"/>
              </w:rPr>
              <w:t>145</w:t>
            </w:r>
          </w:p>
        </w:tc>
        <w:tc>
          <w:tcPr>
            <w:tcW w:w="850" w:type="dxa"/>
          </w:tcPr>
          <w:p w14:paraId="01BF80F8" w14:textId="77777777" w:rsidR="003A1249" w:rsidRPr="005857C2" w:rsidRDefault="003A1249" w:rsidP="00447616">
            <w:pPr>
              <w:autoSpaceDE w:val="0"/>
              <w:autoSpaceDN w:val="0"/>
              <w:adjustRightInd w:val="0"/>
              <w:jc w:val="center"/>
              <w:rPr>
                <w:rFonts w:eastAsia="Calibri"/>
                <w:szCs w:val="24"/>
              </w:rPr>
            </w:pPr>
            <w:r>
              <w:rPr>
                <w:rFonts w:eastAsia="Calibri"/>
                <w:szCs w:val="24"/>
              </w:rPr>
              <w:t>144</w:t>
            </w:r>
          </w:p>
        </w:tc>
        <w:tc>
          <w:tcPr>
            <w:tcW w:w="992" w:type="dxa"/>
          </w:tcPr>
          <w:p w14:paraId="2AC36870" w14:textId="77777777" w:rsidR="003A1249" w:rsidRDefault="003A1249" w:rsidP="00447616">
            <w:pPr>
              <w:autoSpaceDE w:val="0"/>
              <w:autoSpaceDN w:val="0"/>
              <w:adjustRightInd w:val="0"/>
              <w:jc w:val="center"/>
              <w:rPr>
                <w:rFonts w:eastAsia="Calibri"/>
                <w:szCs w:val="24"/>
              </w:rPr>
            </w:pPr>
            <w:r>
              <w:rPr>
                <w:rFonts w:eastAsia="Calibri"/>
                <w:szCs w:val="24"/>
              </w:rPr>
              <w:t>31</w:t>
            </w:r>
          </w:p>
          <w:p w14:paraId="258A48F7" w14:textId="77777777" w:rsidR="003A1249" w:rsidRPr="005857C2" w:rsidRDefault="003A1249" w:rsidP="00447616">
            <w:pPr>
              <w:autoSpaceDE w:val="0"/>
              <w:autoSpaceDN w:val="0"/>
              <w:adjustRightInd w:val="0"/>
              <w:jc w:val="center"/>
              <w:rPr>
                <w:rFonts w:eastAsia="Calibri"/>
                <w:szCs w:val="24"/>
              </w:rPr>
            </w:pPr>
            <w:r>
              <w:rPr>
                <w:rFonts w:eastAsia="Calibri"/>
                <w:szCs w:val="24"/>
              </w:rPr>
              <w:t>(21</w:t>
            </w:r>
            <w:r w:rsidR="00D21714">
              <w:rPr>
                <w:rFonts w:eastAsia="Calibri"/>
                <w:szCs w:val="24"/>
              </w:rPr>
              <w:t>,</w:t>
            </w:r>
            <w:r>
              <w:rPr>
                <w:rFonts w:eastAsia="Calibri"/>
                <w:szCs w:val="24"/>
              </w:rPr>
              <w:t>3)</w:t>
            </w:r>
          </w:p>
        </w:tc>
        <w:tc>
          <w:tcPr>
            <w:tcW w:w="993" w:type="dxa"/>
          </w:tcPr>
          <w:p w14:paraId="451DDFA8" w14:textId="77777777" w:rsidR="003A1249" w:rsidRDefault="003A1249" w:rsidP="00447616">
            <w:pPr>
              <w:autoSpaceDE w:val="0"/>
              <w:autoSpaceDN w:val="0"/>
              <w:adjustRightInd w:val="0"/>
              <w:jc w:val="center"/>
              <w:rPr>
                <w:rFonts w:eastAsia="Calibri"/>
                <w:szCs w:val="24"/>
              </w:rPr>
            </w:pPr>
            <w:r>
              <w:rPr>
                <w:rFonts w:eastAsia="Calibri"/>
                <w:szCs w:val="24"/>
              </w:rPr>
              <w:t>87</w:t>
            </w:r>
          </w:p>
          <w:p w14:paraId="261A0527" w14:textId="77777777" w:rsidR="003A1249" w:rsidRPr="005857C2" w:rsidRDefault="003A1249" w:rsidP="00447616">
            <w:pPr>
              <w:autoSpaceDE w:val="0"/>
              <w:autoSpaceDN w:val="0"/>
              <w:adjustRightInd w:val="0"/>
              <w:jc w:val="center"/>
              <w:rPr>
                <w:rFonts w:eastAsia="Calibri"/>
                <w:szCs w:val="24"/>
              </w:rPr>
            </w:pPr>
            <w:r>
              <w:rPr>
                <w:rFonts w:eastAsia="Calibri"/>
                <w:szCs w:val="24"/>
              </w:rPr>
              <w:t>(60,4)</w:t>
            </w:r>
          </w:p>
        </w:tc>
        <w:tc>
          <w:tcPr>
            <w:tcW w:w="992" w:type="dxa"/>
          </w:tcPr>
          <w:p w14:paraId="4F4469D5"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tcPr>
          <w:p w14:paraId="0E9CE0DB"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tcPr>
          <w:p w14:paraId="336AE82F"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tcPr>
          <w:p w14:paraId="275A1683"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r>
      <w:tr w:rsidR="003A1249" w:rsidRPr="008F6425" w14:paraId="4C5B1B29" w14:textId="77777777" w:rsidTr="00377989">
        <w:trPr>
          <w:trHeight w:val="1331"/>
        </w:trPr>
        <w:tc>
          <w:tcPr>
            <w:tcW w:w="1843" w:type="dxa"/>
          </w:tcPr>
          <w:p w14:paraId="1722E54C" w14:textId="77777777" w:rsidR="003A1249" w:rsidRPr="005857C2" w:rsidRDefault="003A1249" w:rsidP="00447616">
            <w:pPr>
              <w:autoSpaceDE w:val="0"/>
              <w:autoSpaceDN w:val="0"/>
              <w:adjustRightInd w:val="0"/>
              <w:rPr>
                <w:rFonts w:eastAsia="Calibri"/>
                <w:szCs w:val="24"/>
              </w:rPr>
            </w:pPr>
            <w:r w:rsidRPr="005857C2">
              <w:rPr>
                <w:rFonts w:eastAsia="Calibri"/>
                <w:szCs w:val="24"/>
              </w:rPr>
              <w:lastRenderedPageBreak/>
              <w:t xml:space="preserve">Asmenų, priskirtinų širdies ir kraujagyslių ligų didelės rizikos grupei, atrankos ir prevencijos priemonių programa </w:t>
            </w:r>
          </w:p>
        </w:tc>
        <w:tc>
          <w:tcPr>
            <w:tcW w:w="851" w:type="dxa"/>
          </w:tcPr>
          <w:p w14:paraId="30C33F8B" w14:textId="77777777" w:rsidR="003A1249" w:rsidRPr="005857C2" w:rsidRDefault="003A1249" w:rsidP="00447616">
            <w:pPr>
              <w:autoSpaceDE w:val="0"/>
              <w:autoSpaceDN w:val="0"/>
              <w:adjustRightInd w:val="0"/>
              <w:jc w:val="center"/>
              <w:rPr>
                <w:rFonts w:eastAsia="Calibri"/>
                <w:szCs w:val="24"/>
              </w:rPr>
            </w:pPr>
            <w:r>
              <w:rPr>
                <w:rFonts w:eastAsia="Calibri"/>
                <w:szCs w:val="24"/>
              </w:rPr>
              <w:t>198</w:t>
            </w:r>
          </w:p>
        </w:tc>
        <w:tc>
          <w:tcPr>
            <w:tcW w:w="850" w:type="dxa"/>
          </w:tcPr>
          <w:p w14:paraId="4D699468" w14:textId="77777777" w:rsidR="003A1249" w:rsidRPr="005857C2" w:rsidRDefault="003A1249" w:rsidP="00447616">
            <w:pPr>
              <w:autoSpaceDE w:val="0"/>
              <w:autoSpaceDN w:val="0"/>
              <w:adjustRightInd w:val="0"/>
              <w:jc w:val="center"/>
              <w:rPr>
                <w:rFonts w:eastAsia="Calibri"/>
                <w:szCs w:val="24"/>
              </w:rPr>
            </w:pPr>
            <w:r>
              <w:rPr>
                <w:rFonts w:eastAsia="Calibri"/>
                <w:szCs w:val="24"/>
              </w:rPr>
              <w:t>190</w:t>
            </w:r>
          </w:p>
        </w:tc>
        <w:tc>
          <w:tcPr>
            <w:tcW w:w="992" w:type="dxa"/>
          </w:tcPr>
          <w:p w14:paraId="666F3C9C" w14:textId="77777777" w:rsidR="003A1249" w:rsidRDefault="003A1249" w:rsidP="00447616">
            <w:pPr>
              <w:autoSpaceDE w:val="0"/>
              <w:autoSpaceDN w:val="0"/>
              <w:adjustRightInd w:val="0"/>
              <w:jc w:val="center"/>
              <w:rPr>
                <w:rFonts w:eastAsia="Calibri"/>
                <w:szCs w:val="24"/>
              </w:rPr>
            </w:pPr>
            <w:r>
              <w:rPr>
                <w:rFonts w:eastAsia="Calibri"/>
                <w:szCs w:val="24"/>
              </w:rPr>
              <w:t>46</w:t>
            </w:r>
          </w:p>
          <w:p w14:paraId="54751CEA" w14:textId="77777777" w:rsidR="003A1249" w:rsidRPr="005857C2" w:rsidRDefault="003A1249" w:rsidP="00447616">
            <w:pPr>
              <w:autoSpaceDE w:val="0"/>
              <w:autoSpaceDN w:val="0"/>
              <w:adjustRightInd w:val="0"/>
              <w:jc w:val="center"/>
              <w:rPr>
                <w:rFonts w:eastAsia="Calibri"/>
                <w:szCs w:val="24"/>
              </w:rPr>
            </w:pPr>
            <w:r>
              <w:rPr>
                <w:rFonts w:eastAsia="Calibri"/>
                <w:szCs w:val="24"/>
              </w:rPr>
              <w:t>(23</w:t>
            </w:r>
            <w:r w:rsidR="00D21714">
              <w:rPr>
                <w:rFonts w:eastAsia="Calibri"/>
                <w:szCs w:val="24"/>
              </w:rPr>
              <w:t>,</w:t>
            </w:r>
            <w:r>
              <w:rPr>
                <w:rFonts w:eastAsia="Calibri"/>
                <w:szCs w:val="24"/>
              </w:rPr>
              <w:t>2)</w:t>
            </w:r>
          </w:p>
        </w:tc>
        <w:tc>
          <w:tcPr>
            <w:tcW w:w="993" w:type="dxa"/>
          </w:tcPr>
          <w:p w14:paraId="2BE31A98" w14:textId="77777777" w:rsidR="003A1249" w:rsidRDefault="003A1249" w:rsidP="00447616">
            <w:pPr>
              <w:autoSpaceDE w:val="0"/>
              <w:autoSpaceDN w:val="0"/>
              <w:adjustRightInd w:val="0"/>
              <w:jc w:val="center"/>
              <w:rPr>
                <w:rFonts w:eastAsia="Calibri"/>
                <w:szCs w:val="24"/>
              </w:rPr>
            </w:pPr>
            <w:r>
              <w:rPr>
                <w:rFonts w:eastAsia="Calibri"/>
                <w:szCs w:val="24"/>
              </w:rPr>
              <w:t>26</w:t>
            </w:r>
          </w:p>
          <w:p w14:paraId="42800E0A" w14:textId="77777777" w:rsidR="003A1249" w:rsidRPr="005857C2" w:rsidRDefault="003A1249" w:rsidP="00447616">
            <w:pPr>
              <w:autoSpaceDE w:val="0"/>
              <w:autoSpaceDN w:val="0"/>
              <w:adjustRightInd w:val="0"/>
              <w:jc w:val="center"/>
              <w:rPr>
                <w:rFonts w:eastAsia="Calibri"/>
                <w:szCs w:val="24"/>
              </w:rPr>
            </w:pPr>
            <w:r>
              <w:rPr>
                <w:rFonts w:eastAsia="Calibri"/>
                <w:szCs w:val="24"/>
              </w:rPr>
              <w:t>(13,7)</w:t>
            </w:r>
          </w:p>
        </w:tc>
        <w:tc>
          <w:tcPr>
            <w:tcW w:w="992" w:type="dxa"/>
          </w:tcPr>
          <w:p w14:paraId="45A760C9"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tcPr>
          <w:p w14:paraId="4138DFFA"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992" w:type="dxa"/>
          </w:tcPr>
          <w:p w14:paraId="3DF5554F"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c>
          <w:tcPr>
            <w:tcW w:w="1134" w:type="dxa"/>
          </w:tcPr>
          <w:p w14:paraId="07D6893A" w14:textId="77777777" w:rsidR="003A1249" w:rsidRPr="005857C2" w:rsidRDefault="003A1249" w:rsidP="00447616">
            <w:pPr>
              <w:autoSpaceDE w:val="0"/>
              <w:autoSpaceDN w:val="0"/>
              <w:adjustRightInd w:val="0"/>
              <w:jc w:val="center"/>
              <w:rPr>
                <w:rFonts w:eastAsia="Calibri"/>
                <w:szCs w:val="24"/>
              </w:rPr>
            </w:pPr>
            <w:r w:rsidRPr="005857C2">
              <w:rPr>
                <w:rFonts w:eastAsia="Calibri"/>
                <w:szCs w:val="24"/>
              </w:rPr>
              <w:t>X</w:t>
            </w:r>
          </w:p>
        </w:tc>
      </w:tr>
      <w:tr w:rsidR="003A1249" w:rsidRPr="008F6425" w14:paraId="7DF4E50A" w14:textId="77777777" w:rsidTr="00377989">
        <w:trPr>
          <w:trHeight w:val="979"/>
        </w:trPr>
        <w:tc>
          <w:tcPr>
            <w:tcW w:w="1843" w:type="dxa"/>
          </w:tcPr>
          <w:p w14:paraId="5E2DCA5C" w14:textId="77777777" w:rsidR="003A1249" w:rsidRPr="005857C2" w:rsidRDefault="003A1249" w:rsidP="00447616">
            <w:pPr>
              <w:autoSpaceDE w:val="0"/>
              <w:autoSpaceDN w:val="0"/>
              <w:adjustRightInd w:val="0"/>
              <w:ind w:right="113"/>
              <w:rPr>
                <w:rFonts w:eastAsia="Calibri"/>
                <w:szCs w:val="24"/>
              </w:rPr>
            </w:pPr>
            <w:r w:rsidRPr="005857C2">
              <w:rPr>
                <w:rFonts w:eastAsia="Calibri"/>
                <w:szCs w:val="24"/>
              </w:rPr>
              <w:t>Storosios žarnos vėžio ankstyvosios diagnostikos finansavimo programa</w:t>
            </w:r>
          </w:p>
        </w:tc>
        <w:tc>
          <w:tcPr>
            <w:tcW w:w="851" w:type="dxa"/>
          </w:tcPr>
          <w:p w14:paraId="1DB91CCA" w14:textId="77777777" w:rsidR="003A1249" w:rsidRPr="005857C2" w:rsidRDefault="003A1249" w:rsidP="00447616">
            <w:pPr>
              <w:autoSpaceDE w:val="0"/>
              <w:autoSpaceDN w:val="0"/>
              <w:adjustRightInd w:val="0"/>
              <w:ind w:right="113"/>
              <w:jc w:val="center"/>
              <w:rPr>
                <w:rFonts w:eastAsia="Calibri"/>
                <w:szCs w:val="24"/>
              </w:rPr>
            </w:pPr>
            <w:r>
              <w:rPr>
                <w:rFonts w:eastAsia="Calibri"/>
                <w:szCs w:val="24"/>
              </w:rPr>
              <w:t>345</w:t>
            </w:r>
          </w:p>
        </w:tc>
        <w:tc>
          <w:tcPr>
            <w:tcW w:w="850" w:type="dxa"/>
          </w:tcPr>
          <w:p w14:paraId="61924467" w14:textId="77777777" w:rsidR="003A1249" w:rsidRPr="005857C2" w:rsidRDefault="003A1249" w:rsidP="00447616">
            <w:pPr>
              <w:autoSpaceDE w:val="0"/>
              <w:autoSpaceDN w:val="0"/>
              <w:adjustRightInd w:val="0"/>
              <w:ind w:right="113"/>
              <w:jc w:val="center"/>
              <w:rPr>
                <w:rFonts w:eastAsia="Calibri"/>
                <w:szCs w:val="24"/>
              </w:rPr>
            </w:pPr>
            <w:r>
              <w:rPr>
                <w:rFonts w:eastAsia="Calibri"/>
                <w:szCs w:val="24"/>
              </w:rPr>
              <w:t>345</w:t>
            </w:r>
          </w:p>
        </w:tc>
        <w:tc>
          <w:tcPr>
            <w:tcW w:w="992" w:type="dxa"/>
          </w:tcPr>
          <w:p w14:paraId="43570726" w14:textId="77777777" w:rsidR="003A1249" w:rsidRDefault="003A1249" w:rsidP="00447616">
            <w:pPr>
              <w:autoSpaceDE w:val="0"/>
              <w:autoSpaceDN w:val="0"/>
              <w:adjustRightInd w:val="0"/>
              <w:ind w:right="113"/>
              <w:jc w:val="center"/>
              <w:rPr>
                <w:rFonts w:eastAsia="Calibri"/>
                <w:szCs w:val="24"/>
              </w:rPr>
            </w:pPr>
            <w:r>
              <w:rPr>
                <w:rFonts w:eastAsia="Calibri"/>
                <w:szCs w:val="24"/>
              </w:rPr>
              <w:t>24</w:t>
            </w:r>
          </w:p>
          <w:p w14:paraId="7CBA0D93" w14:textId="77777777" w:rsidR="003A1249" w:rsidRPr="005857C2" w:rsidRDefault="003A1249" w:rsidP="00447616">
            <w:pPr>
              <w:autoSpaceDE w:val="0"/>
              <w:autoSpaceDN w:val="0"/>
              <w:adjustRightInd w:val="0"/>
              <w:ind w:right="113"/>
              <w:jc w:val="center"/>
              <w:rPr>
                <w:rFonts w:eastAsia="Calibri"/>
                <w:szCs w:val="24"/>
              </w:rPr>
            </w:pPr>
            <w:r>
              <w:rPr>
                <w:rFonts w:eastAsia="Calibri"/>
                <w:szCs w:val="24"/>
              </w:rPr>
              <w:t>(14</w:t>
            </w:r>
            <w:r w:rsidR="00D21714">
              <w:rPr>
                <w:rFonts w:eastAsia="Calibri"/>
                <w:szCs w:val="24"/>
              </w:rPr>
              <w:t>,</w:t>
            </w:r>
            <w:r>
              <w:rPr>
                <w:rFonts w:eastAsia="Calibri"/>
                <w:szCs w:val="24"/>
              </w:rPr>
              <w:t>2)</w:t>
            </w:r>
          </w:p>
        </w:tc>
        <w:tc>
          <w:tcPr>
            <w:tcW w:w="993" w:type="dxa"/>
          </w:tcPr>
          <w:p w14:paraId="08A7B944" w14:textId="77777777" w:rsidR="003A1249" w:rsidRDefault="003A1249" w:rsidP="00447616">
            <w:pPr>
              <w:autoSpaceDE w:val="0"/>
              <w:autoSpaceDN w:val="0"/>
              <w:adjustRightInd w:val="0"/>
              <w:ind w:right="113"/>
              <w:jc w:val="center"/>
              <w:rPr>
                <w:rFonts w:eastAsia="Calibri"/>
                <w:szCs w:val="24"/>
              </w:rPr>
            </w:pPr>
            <w:r>
              <w:rPr>
                <w:rFonts w:eastAsia="Calibri"/>
                <w:szCs w:val="24"/>
              </w:rPr>
              <w:t>43</w:t>
            </w:r>
          </w:p>
          <w:p w14:paraId="257B18BB" w14:textId="77777777" w:rsidR="003A1249" w:rsidRPr="005857C2" w:rsidRDefault="003A1249" w:rsidP="00447616">
            <w:pPr>
              <w:autoSpaceDE w:val="0"/>
              <w:autoSpaceDN w:val="0"/>
              <w:adjustRightInd w:val="0"/>
              <w:ind w:right="113"/>
              <w:jc w:val="center"/>
              <w:rPr>
                <w:rFonts w:eastAsia="Calibri"/>
                <w:szCs w:val="24"/>
              </w:rPr>
            </w:pPr>
            <w:r>
              <w:rPr>
                <w:rFonts w:eastAsia="Calibri"/>
                <w:szCs w:val="24"/>
              </w:rPr>
              <w:t>(25,6)</w:t>
            </w:r>
          </w:p>
        </w:tc>
        <w:tc>
          <w:tcPr>
            <w:tcW w:w="992" w:type="dxa"/>
          </w:tcPr>
          <w:p w14:paraId="7E708C28" w14:textId="77777777" w:rsidR="003A1249" w:rsidRPr="005857C2" w:rsidRDefault="003A1249" w:rsidP="00447616">
            <w:pPr>
              <w:autoSpaceDE w:val="0"/>
              <w:autoSpaceDN w:val="0"/>
              <w:adjustRightInd w:val="0"/>
              <w:ind w:right="113"/>
              <w:jc w:val="center"/>
              <w:rPr>
                <w:rFonts w:eastAsia="Calibri"/>
                <w:szCs w:val="24"/>
              </w:rPr>
            </w:pPr>
            <w:r w:rsidRPr="005857C2">
              <w:rPr>
                <w:rFonts w:eastAsia="Calibri"/>
                <w:szCs w:val="24"/>
              </w:rPr>
              <w:t>X</w:t>
            </w:r>
          </w:p>
        </w:tc>
        <w:tc>
          <w:tcPr>
            <w:tcW w:w="992" w:type="dxa"/>
          </w:tcPr>
          <w:p w14:paraId="3EBDCCA6" w14:textId="77777777" w:rsidR="003A1249" w:rsidRPr="005857C2" w:rsidRDefault="003A1249" w:rsidP="00447616">
            <w:pPr>
              <w:autoSpaceDE w:val="0"/>
              <w:autoSpaceDN w:val="0"/>
              <w:adjustRightInd w:val="0"/>
              <w:ind w:right="113"/>
              <w:jc w:val="center"/>
              <w:rPr>
                <w:rFonts w:eastAsia="Calibri"/>
                <w:szCs w:val="24"/>
              </w:rPr>
            </w:pPr>
            <w:r w:rsidRPr="005857C2">
              <w:rPr>
                <w:rFonts w:eastAsia="Calibri"/>
                <w:szCs w:val="24"/>
              </w:rPr>
              <w:t>X</w:t>
            </w:r>
          </w:p>
        </w:tc>
        <w:tc>
          <w:tcPr>
            <w:tcW w:w="992" w:type="dxa"/>
          </w:tcPr>
          <w:p w14:paraId="1260C85C" w14:textId="77777777" w:rsidR="003A1249" w:rsidRPr="005857C2" w:rsidRDefault="003A1249" w:rsidP="00447616">
            <w:pPr>
              <w:autoSpaceDE w:val="0"/>
              <w:autoSpaceDN w:val="0"/>
              <w:adjustRightInd w:val="0"/>
              <w:ind w:right="113"/>
              <w:jc w:val="center"/>
              <w:rPr>
                <w:rFonts w:eastAsia="Calibri"/>
                <w:szCs w:val="24"/>
              </w:rPr>
            </w:pPr>
            <w:r w:rsidRPr="005857C2">
              <w:rPr>
                <w:rFonts w:eastAsia="Calibri"/>
                <w:szCs w:val="24"/>
              </w:rPr>
              <w:t>X</w:t>
            </w:r>
          </w:p>
        </w:tc>
        <w:tc>
          <w:tcPr>
            <w:tcW w:w="1134" w:type="dxa"/>
          </w:tcPr>
          <w:p w14:paraId="25F332E9" w14:textId="77777777" w:rsidR="003A1249" w:rsidRPr="005857C2" w:rsidRDefault="003A1249" w:rsidP="00447616">
            <w:pPr>
              <w:autoSpaceDE w:val="0"/>
              <w:autoSpaceDN w:val="0"/>
              <w:adjustRightInd w:val="0"/>
              <w:ind w:right="113"/>
              <w:jc w:val="center"/>
              <w:rPr>
                <w:rFonts w:eastAsia="Calibri"/>
                <w:szCs w:val="24"/>
              </w:rPr>
            </w:pPr>
            <w:r w:rsidRPr="005857C2">
              <w:rPr>
                <w:rFonts w:eastAsia="Calibri"/>
                <w:szCs w:val="24"/>
              </w:rPr>
              <w:t>X</w:t>
            </w:r>
          </w:p>
        </w:tc>
      </w:tr>
    </w:tbl>
    <w:p w14:paraId="3703AD04" w14:textId="77777777" w:rsidR="003A1249" w:rsidRPr="005857C2" w:rsidRDefault="003A1249" w:rsidP="003A1249">
      <w:pPr>
        <w:autoSpaceDE w:val="0"/>
        <w:autoSpaceDN w:val="0"/>
        <w:adjustRightInd w:val="0"/>
        <w:rPr>
          <w:rFonts w:eastAsia="Calibri"/>
          <w:szCs w:val="24"/>
        </w:rPr>
      </w:pPr>
      <w:r w:rsidRPr="005857C2">
        <w:rPr>
          <w:rFonts w:eastAsia="Calibri"/>
          <w:szCs w:val="24"/>
        </w:rPr>
        <w:t>* Procentas nuo dalyvaujančių konkrečioje programoje skaičiaus</w:t>
      </w:r>
    </w:p>
    <w:p w14:paraId="23113A03" w14:textId="77777777" w:rsidR="003A1249" w:rsidRPr="005857C2" w:rsidRDefault="003A1249" w:rsidP="003A1249">
      <w:pPr>
        <w:autoSpaceDE w:val="0"/>
        <w:autoSpaceDN w:val="0"/>
        <w:adjustRightInd w:val="0"/>
        <w:rPr>
          <w:rFonts w:eastAsia="Calibri"/>
          <w:b/>
          <w:szCs w:val="22"/>
        </w:rPr>
      </w:pPr>
    </w:p>
    <w:p w14:paraId="1A4B4890" w14:textId="77777777" w:rsidR="00B40B44" w:rsidRDefault="00B40B44" w:rsidP="003A1249">
      <w:pPr>
        <w:autoSpaceDE w:val="0"/>
        <w:autoSpaceDN w:val="0"/>
        <w:adjustRightInd w:val="0"/>
        <w:jc w:val="center"/>
        <w:rPr>
          <w:rFonts w:eastAsia="Calibri"/>
          <w:b/>
          <w:szCs w:val="22"/>
        </w:rPr>
      </w:pPr>
      <w:bookmarkStart w:id="9" w:name="_Hlk100264592"/>
    </w:p>
    <w:p w14:paraId="30177322" w14:textId="77777777" w:rsidR="00B40B44" w:rsidRDefault="00B40B44" w:rsidP="003A1249">
      <w:pPr>
        <w:autoSpaceDE w:val="0"/>
        <w:autoSpaceDN w:val="0"/>
        <w:adjustRightInd w:val="0"/>
        <w:jc w:val="center"/>
        <w:rPr>
          <w:rFonts w:eastAsia="Calibri"/>
          <w:b/>
          <w:szCs w:val="22"/>
        </w:rPr>
      </w:pPr>
    </w:p>
    <w:p w14:paraId="66EB4A79" w14:textId="664CEC70" w:rsidR="00D21714" w:rsidRDefault="003A1249" w:rsidP="003A1249">
      <w:pPr>
        <w:autoSpaceDE w:val="0"/>
        <w:autoSpaceDN w:val="0"/>
        <w:adjustRightInd w:val="0"/>
        <w:jc w:val="center"/>
        <w:rPr>
          <w:rFonts w:eastAsia="Calibri"/>
          <w:b/>
          <w:szCs w:val="22"/>
        </w:rPr>
      </w:pPr>
      <w:r>
        <w:rPr>
          <w:rFonts w:eastAsia="Calibri"/>
          <w:b/>
          <w:szCs w:val="22"/>
        </w:rPr>
        <w:t>VII</w:t>
      </w:r>
      <w:r w:rsidR="00D21714">
        <w:rPr>
          <w:rFonts w:eastAsia="Calibri"/>
          <w:b/>
          <w:szCs w:val="22"/>
        </w:rPr>
        <w:t xml:space="preserve"> SKYRIUS</w:t>
      </w:r>
    </w:p>
    <w:p w14:paraId="4A32DF97" w14:textId="782F5E5B" w:rsidR="003A1249" w:rsidRDefault="003A1249" w:rsidP="00B40B44">
      <w:pPr>
        <w:autoSpaceDE w:val="0"/>
        <w:autoSpaceDN w:val="0"/>
        <w:adjustRightInd w:val="0"/>
        <w:jc w:val="center"/>
        <w:rPr>
          <w:rFonts w:eastAsia="Calibri"/>
          <w:b/>
          <w:szCs w:val="22"/>
        </w:rPr>
      </w:pPr>
      <w:r w:rsidRPr="005857C2">
        <w:rPr>
          <w:rFonts w:eastAsia="Calibri"/>
          <w:b/>
          <w:szCs w:val="22"/>
        </w:rPr>
        <w:t>INFORMACIJA APIE VYKDOMUS PROJEKTUS</w:t>
      </w:r>
      <w:bookmarkEnd w:id="9"/>
    </w:p>
    <w:p w14:paraId="013549FC" w14:textId="77777777" w:rsidR="00B40B44" w:rsidRPr="00B40B44" w:rsidRDefault="00B40B44" w:rsidP="00B40B44">
      <w:pPr>
        <w:autoSpaceDE w:val="0"/>
        <w:autoSpaceDN w:val="0"/>
        <w:adjustRightInd w:val="0"/>
        <w:jc w:val="center"/>
        <w:rPr>
          <w:rFonts w:eastAsia="Calibri"/>
          <w:b/>
          <w:szCs w:val="22"/>
        </w:rPr>
      </w:pPr>
    </w:p>
    <w:tbl>
      <w:tblPr>
        <w:tblW w:w="0" w:type="auto"/>
        <w:tblInd w:w="108" w:type="dxa"/>
        <w:tblCellMar>
          <w:left w:w="10" w:type="dxa"/>
          <w:right w:w="10" w:type="dxa"/>
        </w:tblCellMar>
        <w:tblLook w:val="04A0" w:firstRow="1" w:lastRow="0" w:firstColumn="1" w:lastColumn="0" w:noHBand="0" w:noVBand="1"/>
      </w:tblPr>
      <w:tblGrid>
        <w:gridCol w:w="7420"/>
        <w:gridCol w:w="1818"/>
      </w:tblGrid>
      <w:tr w:rsidR="003A1249" w:rsidRPr="008F6425" w14:paraId="3DB045E2"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87EE5" w14:textId="77777777" w:rsidR="003A1249" w:rsidRPr="005857C2" w:rsidRDefault="003A1249" w:rsidP="00447616">
            <w:pPr>
              <w:jc w:val="both"/>
            </w:pPr>
            <w:r w:rsidRPr="005857C2">
              <w:t xml:space="preserve">Projekto pavadinimas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8E544" w14:textId="77777777" w:rsidR="003A1249" w:rsidRPr="005857C2" w:rsidRDefault="00D21714" w:rsidP="00447616">
            <w:pPr>
              <w:jc w:val="both"/>
            </w:pPr>
            <w:r>
              <w:t>–</w:t>
            </w:r>
          </w:p>
        </w:tc>
      </w:tr>
      <w:tr w:rsidR="003A1249" w:rsidRPr="008F6425" w14:paraId="061DA331"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5C366" w14:textId="77777777" w:rsidR="003A1249" w:rsidRPr="005857C2" w:rsidRDefault="003A1249" w:rsidP="00447616">
            <w:pPr>
              <w:jc w:val="both"/>
            </w:pPr>
            <w:r w:rsidRPr="005857C2">
              <w:t xml:space="preserve">Projekto statusas (įgyvendinimas, šiuo metu įgyvendinamas, pateiktas, planuojamas rengti, atmestas)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5E0CA" w14:textId="77777777" w:rsidR="003A1249" w:rsidRPr="005857C2" w:rsidRDefault="00D21714" w:rsidP="00447616">
            <w:pPr>
              <w:jc w:val="both"/>
            </w:pPr>
            <w:r>
              <w:t>–</w:t>
            </w:r>
          </w:p>
        </w:tc>
      </w:tr>
      <w:tr w:rsidR="003A1249" w:rsidRPr="008F6425" w14:paraId="257D0AEF"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A4161" w14:textId="77777777" w:rsidR="003A1249" w:rsidRPr="005857C2" w:rsidRDefault="003A1249" w:rsidP="00447616">
            <w:pPr>
              <w:jc w:val="both"/>
            </w:pPr>
            <w:r w:rsidRPr="005857C2">
              <w:t xml:space="preserve">Projekto pareiškėjas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AF105" w14:textId="77777777" w:rsidR="003A1249" w:rsidRPr="005857C2" w:rsidRDefault="00D21714" w:rsidP="00447616">
            <w:pPr>
              <w:jc w:val="both"/>
            </w:pPr>
            <w:r>
              <w:t>–</w:t>
            </w:r>
          </w:p>
        </w:tc>
      </w:tr>
      <w:tr w:rsidR="00D21714" w:rsidRPr="008F6425" w14:paraId="4FFE51DB"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93C8E" w14:textId="77777777" w:rsidR="00D21714" w:rsidRPr="005857C2" w:rsidRDefault="00D21714" w:rsidP="00D21714">
            <w:pPr>
              <w:jc w:val="both"/>
            </w:pPr>
            <w:r w:rsidRPr="005857C2">
              <w:t xml:space="preserve">Projekto trukmė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4E33C" w14:textId="77777777" w:rsidR="00D21714" w:rsidRPr="005857C2" w:rsidRDefault="00D21714" w:rsidP="00D21714">
            <w:pPr>
              <w:jc w:val="both"/>
            </w:pPr>
            <w:r w:rsidRPr="00D00591">
              <w:t>–</w:t>
            </w:r>
          </w:p>
        </w:tc>
      </w:tr>
      <w:tr w:rsidR="00D21714" w:rsidRPr="008F6425" w14:paraId="15BE9581"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72F53" w14:textId="77777777" w:rsidR="00D21714" w:rsidRPr="005857C2" w:rsidRDefault="00D21714" w:rsidP="00D21714">
            <w:pPr>
              <w:jc w:val="both"/>
            </w:pPr>
            <w:r w:rsidRPr="005857C2">
              <w:t xml:space="preserve">Projekto partneriai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F6B27" w14:textId="77777777" w:rsidR="00D21714" w:rsidRPr="005857C2" w:rsidRDefault="00D21714" w:rsidP="00D21714">
            <w:pPr>
              <w:jc w:val="both"/>
            </w:pPr>
            <w:r w:rsidRPr="00D00591">
              <w:t>–</w:t>
            </w:r>
          </w:p>
        </w:tc>
      </w:tr>
      <w:tr w:rsidR="00D21714" w:rsidRPr="008F6425" w14:paraId="06B86CCF"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A43A3" w14:textId="77777777" w:rsidR="00D21714" w:rsidRPr="005857C2" w:rsidRDefault="00D21714" w:rsidP="00D21714">
            <w:pPr>
              <w:jc w:val="both"/>
            </w:pPr>
            <w:r w:rsidRPr="005857C2">
              <w:t xml:space="preserve">Finansavimo / paramos šaltiniai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1B2E3" w14:textId="77777777" w:rsidR="00D21714" w:rsidRPr="005857C2" w:rsidRDefault="00D21714" w:rsidP="00D21714">
            <w:pPr>
              <w:jc w:val="both"/>
            </w:pPr>
            <w:r w:rsidRPr="00D00591">
              <w:t>–</w:t>
            </w:r>
          </w:p>
        </w:tc>
      </w:tr>
      <w:tr w:rsidR="00D21714" w:rsidRPr="008F6425" w14:paraId="6827DADB"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2F978" w14:textId="77777777" w:rsidR="00D21714" w:rsidRPr="005857C2" w:rsidRDefault="00D21714" w:rsidP="00D21714">
            <w:pPr>
              <w:jc w:val="both"/>
            </w:pPr>
            <w:r w:rsidRPr="005857C2">
              <w:t>Projekto vertė (Eur)</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95A3D" w14:textId="77777777" w:rsidR="00D21714" w:rsidRPr="005857C2" w:rsidRDefault="00D21714" w:rsidP="00D21714">
            <w:pPr>
              <w:jc w:val="both"/>
            </w:pPr>
            <w:r w:rsidRPr="00D00591">
              <w:t>–</w:t>
            </w:r>
          </w:p>
        </w:tc>
      </w:tr>
      <w:tr w:rsidR="00D21714" w:rsidRPr="008F6425" w14:paraId="3D3D4979"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3F7C5" w14:textId="77777777" w:rsidR="00D21714" w:rsidRPr="005857C2" w:rsidRDefault="00D21714" w:rsidP="00D21714">
            <w:pPr>
              <w:jc w:val="both"/>
            </w:pPr>
            <w:r w:rsidRPr="005857C2">
              <w:t xml:space="preserve">Projektui savivaldybės skiriamų lėšų dalis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53635" w14:textId="77777777" w:rsidR="00D21714" w:rsidRPr="005857C2" w:rsidRDefault="00D21714" w:rsidP="00D21714">
            <w:pPr>
              <w:jc w:val="both"/>
            </w:pPr>
            <w:r w:rsidRPr="00D00591">
              <w:t>–</w:t>
            </w:r>
          </w:p>
        </w:tc>
      </w:tr>
      <w:tr w:rsidR="00D21714" w:rsidRPr="008F6425" w14:paraId="5176D393" w14:textId="77777777" w:rsidTr="00377989">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885F7" w14:textId="77777777" w:rsidR="00D21714" w:rsidRPr="005857C2" w:rsidRDefault="00D21714" w:rsidP="00D21714">
            <w:pPr>
              <w:jc w:val="both"/>
            </w:pPr>
            <w:r w:rsidRPr="005857C2">
              <w:t xml:space="preserve">Trumpa projekto santrauka (tikslai, uždaviniai, laukiami rezultatai)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83ADB" w14:textId="77777777" w:rsidR="00D21714" w:rsidRPr="005857C2" w:rsidRDefault="00D21714" w:rsidP="00D21714">
            <w:pPr>
              <w:jc w:val="both"/>
            </w:pPr>
            <w:r w:rsidRPr="00D00591">
              <w:t>–</w:t>
            </w:r>
          </w:p>
        </w:tc>
      </w:tr>
    </w:tbl>
    <w:p w14:paraId="569F9D72" w14:textId="77777777" w:rsidR="003A1249" w:rsidRPr="008F6425" w:rsidRDefault="003A1249" w:rsidP="00D21714">
      <w:pPr>
        <w:rPr>
          <w:rFonts w:eastAsia="Calibri"/>
          <w:b/>
          <w:bCs/>
        </w:rPr>
      </w:pPr>
    </w:p>
    <w:p w14:paraId="06C247E6" w14:textId="77777777" w:rsidR="00B40B44" w:rsidRDefault="00B40B44" w:rsidP="003A1249">
      <w:pPr>
        <w:jc w:val="center"/>
        <w:rPr>
          <w:rFonts w:eastAsia="Calibri"/>
          <w:b/>
          <w:bCs/>
        </w:rPr>
      </w:pPr>
    </w:p>
    <w:p w14:paraId="4467FF99" w14:textId="5CD587A9" w:rsidR="00D21714" w:rsidRDefault="003A1249" w:rsidP="003A1249">
      <w:pPr>
        <w:jc w:val="center"/>
        <w:rPr>
          <w:rFonts w:eastAsia="Calibri"/>
          <w:b/>
          <w:bCs/>
        </w:rPr>
      </w:pPr>
      <w:r>
        <w:rPr>
          <w:rFonts w:eastAsia="Calibri"/>
          <w:b/>
          <w:bCs/>
        </w:rPr>
        <w:t>VIII</w:t>
      </w:r>
      <w:r w:rsidR="00D21714">
        <w:rPr>
          <w:rFonts w:eastAsia="Calibri"/>
          <w:b/>
          <w:bCs/>
        </w:rPr>
        <w:t xml:space="preserve"> SKYRIUS</w:t>
      </w:r>
    </w:p>
    <w:p w14:paraId="0231FE33" w14:textId="2F9FF61D" w:rsidR="003A1249" w:rsidRDefault="003A1249" w:rsidP="00B40B44">
      <w:pPr>
        <w:jc w:val="center"/>
        <w:rPr>
          <w:rFonts w:eastAsia="Calibri"/>
          <w:b/>
          <w:bCs/>
        </w:rPr>
      </w:pPr>
      <w:r w:rsidRPr="005857C2">
        <w:rPr>
          <w:rFonts w:eastAsia="Calibri"/>
          <w:b/>
          <w:bCs/>
        </w:rPr>
        <w:t>VEIKLOS TOBULINIMO PERSPEKTYVOS</w:t>
      </w:r>
    </w:p>
    <w:p w14:paraId="3CC7ECD5" w14:textId="77777777" w:rsidR="00B40B44" w:rsidRPr="00B40B44" w:rsidRDefault="00B40B44" w:rsidP="00B40B44">
      <w:pPr>
        <w:jc w:val="center"/>
        <w:rPr>
          <w:rFonts w:eastAsia="Calibri"/>
          <w:b/>
          <w:bCs/>
        </w:rPr>
      </w:pPr>
    </w:p>
    <w:p w14:paraId="52F190BD" w14:textId="77777777" w:rsidR="003A1249" w:rsidRPr="00D21714" w:rsidRDefault="003A1249" w:rsidP="00D21714">
      <w:pPr>
        <w:tabs>
          <w:tab w:val="left" w:pos="993"/>
        </w:tabs>
        <w:ind w:firstLine="720"/>
        <w:jc w:val="both"/>
        <w:rPr>
          <w:rFonts w:eastAsia="Calibri"/>
          <w:szCs w:val="24"/>
        </w:rPr>
      </w:pPr>
      <w:r w:rsidRPr="00D21714">
        <w:rPr>
          <w:rFonts w:eastAsia="Calibri"/>
          <w:szCs w:val="24"/>
        </w:rPr>
        <w:t xml:space="preserve">Įstaigos tolimesnės plėtros tikslas – teikti kokybiškas pirminės asmens, pirminės odontologinės sveikatos priežiūros paslaugas, užtikrinti išsamų ir tinkamą paciento ištyrimą bei diagnostiką pirminiame lygyje, vykdyti profilaktinį ir prevencinį darbą, kuo racionaliau panaudojant ir paskirstant žmogiškuosius ir materialiuosius išteklius. </w:t>
      </w:r>
    </w:p>
    <w:p w14:paraId="184A94EE" w14:textId="77777777" w:rsidR="003A1249" w:rsidRPr="00D21714" w:rsidRDefault="003A1249" w:rsidP="00D21714">
      <w:pPr>
        <w:tabs>
          <w:tab w:val="left" w:pos="993"/>
        </w:tabs>
        <w:ind w:firstLine="720"/>
        <w:jc w:val="both"/>
        <w:rPr>
          <w:rFonts w:eastAsia="Calibri"/>
          <w:szCs w:val="24"/>
        </w:rPr>
      </w:pPr>
      <w:r w:rsidRPr="00D21714">
        <w:rPr>
          <w:rFonts w:eastAsia="Calibri"/>
          <w:szCs w:val="24"/>
        </w:rPr>
        <w:t>2024 m. įstaiga planuoja:</w:t>
      </w:r>
    </w:p>
    <w:p w14:paraId="00403905" w14:textId="77777777" w:rsidR="003A1249" w:rsidRPr="00D21714" w:rsidRDefault="003A1249" w:rsidP="00D21714">
      <w:pPr>
        <w:tabs>
          <w:tab w:val="left" w:pos="993"/>
        </w:tabs>
        <w:ind w:firstLine="720"/>
        <w:jc w:val="both"/>
        <w:rPr>
          <w:rFonts w:eastAsia="Calibri"/>
          <w:szCs w:val="24"/>
        </w:rPr>
      </w:pPr>
      <w:r w:rsidRPr="00D21714">
        <w:rPr>
          <w:rFonts w:eastAsia="Calibri"/>
          <w:szCs w:val="24"/>
        </w:rPr>
        <w:t xml:space="preserve">1. Siekti teigiamo finansinio rezultato, kuris garantuotų įstaigos sėkmingą veiklą. </w:t>
      </w:r>
    </w:p>
    <w:p w14:paraId="3AD81E07" w14:textId="77777777" w:rsidR="003A1249" w:rsidRPr="00D21714" w:rsidRDefault="003A1249" w:rsidP="00D21714">
      <w:pPr>
        <w:ind w:firstLine="720"/>
        <w:jc w:val="both"/>
      </w:pPr>
      <w:r w:rsidRPr="00D21714">
        <w:rPr>
          <w:rFonts w:eastAsia="Calibri"/>
          <w:szCs w:val="24"/>
        </w:rPr>
        <w:t xml:space="preserve">2. Įstaigos darbo užmokesčio su socialinio draudimo įmokomis sąnaudoms neviršyti daugiau kaip 90 proc. </w:t>
      </w:r>
      <w:r w:rsidRPr="00D21714">
        <w:t xml:space="preserve">visų pagrindinės įstaigos veiklos išlaidų. </w:t>
      </w:r>
    </w:p>
    <w:p w14:paraId="1004C8A4" w14:textId="77777777" w:rsidR="003A1249" w:rsidRPr="00D21714" w:rsidRDefault="003A1249" w:rsidP="00D21714">
      <w:pPr>
        <w:tabs>
          <w:tab w:val="left" w:pos="993"/>
        </w:tabs>
        <w:ind w:firstLine="720"/>
        <w:jc w:val="both"/>
        <w:rPr>
          <w:rFonts w:eastAsia="Calibri"/>
          <w:szCs w:val="24"/>
        </w:rPr>
      </w:pPr>
      <w:r w:rsidRPr="00D21714">
        <w:rPr>
          <w:rFonts w:eastAsia="Calibri"/>
          <w:szCs w:val="24"/>
        </w:rPr>
        <w:t>3. Įstaigos valdymo išlaidoms skirti ne daugiau kaip 20 proc. nuo pagrindinės veiklos ir kitos veiklos išlaidų.</w:t>
      </w:r>
    </w:p>
    <w:p w14:paraId="2291F221" w14:textId="77777777" w:rsidR="003A1249" w:rsidRPr="00D21714" w:rsidRDefault="003A1249" w:rsidP="00D21714">
      <w:pPr>
        <w:ind w:firstLine="720"/>
        <w:jc w:val="both"/>
        <w:rPr>
          <w:szCs w:val="24"/>
        </w:rPr>
      </w:pPr>
      <w:r w:rsidRPr="00D21714">
        <w:rPr>
          <w:rFonts w:eastAsia="Calibri"/>
          <w:szCs w:val="24"/>
        </w:rPr>
        <w:t>4. Praplėsti šeimos gydytojo komandą, kuri galėtų labiau užtikrinti asmens sveikatos priežiūros paslaugų prieinamumą, savalaikiškumą, saugą ir kokybę.</w:t>
      </w:r>
      <w:r w:rsidRPr="00D21714">
        <w:rPr>
          <w:szCs w:val="24"/>
        </w:rPr>
        <w:t xml:space="preserve"> </w:t>
      </w:r>
    </w:p>
    <w:p w14:paraId="54029874" w14:textId="77777777" w:rsidR="003A1249" w:rsidRPr="00D21714" w:rsidRDefault="003A1249" w:rsidP="00D21714">
      <w:pPr>
        <w:tabs>
          <w:tab w:val="left" w:pos="993"/>
        </w:tabs>
        <w:ind w:firstLine="720"/>
        <w:jc w:val="both"/>
        <w:rPr>
          <w:rFonts w:eastAsia="Calibri"/>
          <w:szCs w:val="22"/>
        </w:rPr>
      </w:pPr>
      <w:r w:rsidRPr="00D21714">
        <w:rPr>
          <w:rFonts w:eastAsia="Calibri"/>
          <w:szCs w:val="22"/>
        </w:rPr>
        <w:t>5. Atitikti Skaidraus asmens sveikatos priežiūros įstaigos vardą.</w:t>
      </w:r>
    </w:p>
    <w:p w14:paraId="029F8A63" w14:textId="77777777" w:rsidR="003A1249" w:rsidRPr="00D21714" w:rsidRDefault="003A1249" w:rsidP="00D21714">
      <w:pPr>
        <w:tabs>
          <w:tab w:val="left" w:pos="993"/>
        </w:tabs>
        <w:ind w:firstLine="720"/>
        <w:jc w:val="both"/>
        <w:rPr>
          <w:rFonts w:eastAsia="Calibri"/>
          <w:szCs w:val="24"/>
        </w:rPr>
      </w:pPr>
      <w:r w:rsidRPr="00D21714">
        <w:rPr>
          <w:rFonts w:eastAsia="Calibri"/>
          <w:szCs w:val="24"/>
        </w:rPr>
        <w:lastRenderedPageBreak/>
        <w:t xml:space="preserve">6. Pastoviai kelti personalo kvalifikaciją, siekiant įstaigos pacientams asmens sveikatos priežiūros paslaugas suteikti kuo profesionaliau. </w:t>
      </w:r>
    </w:p>
    <w:p w14:paraId="3D8CAF30" w14:textId="77777777" w:rsidR="003A1249" w:rsidRPr="00D21714" w:rsidRDefault="003A1249" w:rsidP="00D21714">
      <w:pPr>
        <w:ind w:firstLine="720"/>
        <w:jc w:val="both"/>
        <w:rPr>
          <w:szCs w:val="24"/>
        </w:rPr>
      </w:pPr>
      <w:r w:rsidRPr="00D21714">
        <w:rPr>
          <w:rFonts w:eastAsia="Calibri"/>
          <w:szCs w:val="24"/>
        </w:rPr>
        <w:t>7.</w:t>
      </w:r>
      <w:r w:rsidRPr="00D21714">
        <w:rPr>
          <w:szCs w:val="24"/>
        </w:rPr>
        <w:t xml:space="preserve"> Ieškoti galimybių 2024 metais įstaigoje įdiegti dokumentų vidaus valdymo sistemą.</w:t>
      </w:r>
    </w:p>
    <w:p w14:paraId="3259FF3E" w14:textId="63E0AC47" w:rsidR="003A1249" w:rsidRPr="00B40B44" w:rsidRDefault="003A1249" w:rsidP="00B40B44">
      <w:pPr>
        <w:ind w:firstLine="720"/>
        <w:jc w:val="both"/>
        <w:rPr>
          <w:szCs w:val="24"/>
        </w:rPr>
      </w:pPr>
      <w:r w:rsidRPr="00D21714">
        <w:rPr>
          <w:szCs w:val="24"/>
        </w:rPr>
        <w:t>8. Dalyvauti Jurbarko sveikatos centro veikloje</w:t>
      </w:r>
      <w:r w:rsidR="00B40B44">
        <w:t>.</w:t>
      </w:r>
    </w:p>
    <w:p w14:paraId="41A1C9D6" w14:textId="77777777" w:rsidR="003A1249" w:rsidRPr="005857C2" w:rsidRDefault="003A1249" w:rsidP="003A1249">
      <w:r w:rsidRPr="005857C2">
        <w:rPr>
          <w:rFonts w:eastAsia="Calibri"/>
          <w:szCs w:val="24"/>
        </w:rPr>
        <w:t xml:space="preserve">Vyriausioji gydytoja </w:t>
      </w:r>
      <w:r w:rsidRPr="005857C2">
        <w:rPr>
          <w:rFonts w:eastAsia="Calibri"/>
          <w:szCs w:val="24"/>
        </w:rPr>
        <w:tab/>
      </w:r>
      <w:r w:rsidRPr="005857C2">
        <w:rPr>
          <w:rFonts w:eastAsia="Calibri"/>
          <w:szCs w:val="24"/>
        </w:rPr>
        <w:tab/>
      </w:r>
      <w:r w:rsidRPr="005857C2">
        <w:rPr>
          <w:rFonts w:eastAsia="Calibri"/>
          <w:szCs w:val="24"/>
        </w:rPr>
        <w:tab/>
      </w:r>
      <w:r w:rsidR="00D21714">
        <w:rPr>
          <w:rFonts w:eastAsia="Calibri"/>
          <w:szCs w:val="24"/>
        </w:rPr>
        <w:tab/>
      </w:r>
      <w:r w:rsidRPr="005857C2">
        <w:rPr>
          <w:rFonts w:eastAsia="Calibri"/>
          <w:szCs w:val="24"/>
        </w:rPr>
        <w:tab/>
      </w:r>
      <w:r w:rsidRPr="005857C2">
        <w:rPr>
          <w:rFonts w:eastAsia="Calibri"/>
          <w:szCs w:val="24"/>
        </w:rPr>
        <w:tab/>
      </w:r>
      <w:r w:rsidRPr="005857C2">
        <w:rPr>
          <w:rFonts w:eastAsia="Calibri"/>
          <w:szCs w:val="24"/>
        </w:rPr>
        <w:tab/>
      </w:r>
      <w:r w:rsidRPr="005857C2">
        <w:rPr>
          <w:rFonts w:eastAsia="Calibri"/>
          <w:szCs w:val="24"/>
        </w:rPr>
        <w:tab/>
        <w:t xml:space="preserve">Regina </w:t>
      </w:r>
      <w:proofErr w:type="spellStart"/>
      <w:r w:rsidRPr="005857C2">
        <w:rPr>
          <w:rFonts w:eastAsia="Calibri"/>
          <w:szCs w:val="24"/>
        </w:rPr>
        <w:t>Petrukaitienė</w:t>
      </w:r>
      <w:proofErr w:type="spellEnd"/>
    </w:p>
    <w:p w14:paraId="76C8E830" w14:textId="77777777" w:rsidR="003A1249" w:rsidRPr="008F6425" w:rsidRDefault="003A1249" w:rsidP="003A1249">
      <w:pPr>
        <w:rPr>
          <w:bCs/>
          <w:szCs w:val="24"/>
        </w:rPr>
      </w:pPr>
    </w:p>
    <w:p w14:paraId="1480644A" w14:textId="77777777" w:rsidR="003A1249" w:rsidRPr="00610A2D" w:rsidRDefault="003A1249" w:rsidP="002E1F99">
      <w:pPr>
        <w:pStyle w:val="Pavadinimas"/>
        <w:jc w:val="left"/>
        <w:rPr>
          <w:b w:val="0"/>
          <w:lang w:val="lt-LT"/>
        </w:rPr>
      </w:pPr>
    </w:p>
    <w:p w14:paraId="78542FCD" w14:textId="77777777" w:rsidR="00B40B44" w:rsidRDefault="00B40B44" w:rsidP="003A74ED">
      <w:pPr>
        <w:pStyle w:val="Pavadinimas"/>
        <w:pBdr>
          <w:bottom w:val="single" w:sz="12" w:space="1" w:color="auto"/>
        </w:pBdr>
        <w:rPr>
          <w:lang w:val="lt-LT"/>
        </w:rPr>
      </w:pPr>
    </w:p>
    <w:p w14:paraId="25982677" w14:textId="77777777" w:rsidR="00B40B44" w:rsidRDefault="00B40B44" w:rsidP="003A74ED">
      <w:pPr>
        <w:pStyle w:val="Pavadinimas"/>
        <w:pBdr>
          <w:bottom w:val="single" w:sz="12" w:space="1" w:color="auto"/>
        </w:pBdr>
        <w:rPr>
          <w:lang w:val="lt-LT"/>
        </w:rPr>
      </w:pPr>
    </w:p>
    <w:p w14:paraId="309CC7CC" w14:textId="77777777" w:rsidR="00B40B44" w:rsidRDefault="00B40B44" w:rsidP="003A74ED">
      <w:pPr>
        <w:pStyle w:val="Pavadinimas"/>
        <w:pBdr>
          <w:bottom w:val="single" w:sz="12" w:space="1" w:color="auto"/>
        </w:pBdr>
        <w:rPr>
          <w:lang w:val="lt-LT"/>
        </w:rPr>
      </w:pPr>
    </w:p>
    <w:p w14:paraId="4CD9D119" w14:textId="77777777" w:rsidR="00B40B44" w:rsidRDefault="00B40B44" w:rsidP="003A74ED">
      <w:pPr>
        <w:pStyle w:val="Pavadinimas"/>
        <w:pBdr>
          <w:bottom w:val="single" w:sz="12" w:space="1" w:color="auto"/>
        </w:pBdr>
        <w:rPr>
          <w:lang w:val="lt-LT"/>
        </w:rPr>
      </w:pPr>
    </w:p>
    <w:p w14:paraId="7D58920C" w14:textId="77777777" w:rsidR="00B40B44" w:rsidRDefault="00B40B44" w:rsidP="003A74ED">
      <w:pPr>
        <w:pStyle w:val="Pavadinimas"/>
        <w:pBdr>
          <w:bottom w:val="single" w:sz="12" w:space="1" w:color="auto"/>
        </w:pBdr>
        <w:rPr>
          <w:lang w:val="lt-LT"/>
        </w:rPr>
      </w:pPr>
    </w:p>
    <w:p w14:paraId="5E7DFFB7" w14:textId="77777777" w:rsidR="00B40B44" w:rsidRDefault="00B40B44" w:rsidP="003A74ED">
      <w:pPr>
        <w:pStyle w:val="Pavadinimas"/>
        <w:pBdr>
          <w:bottom w:val="single" w:sz="12" w:space="1" w:color="auto"/>
        </w:pBdr>
        <w:rPr>
          <w:lang w:val="lt-LT"/>
        </w:rPr>
      </w:pPr>
    </w:p>
    <w:p w14:paraId="6CDB431A" w14:textId="77777777" w:rsidR="00B40B44" w:rsidRDefault="00B40B44" w:rsidP="003A74ED">
      <w:pPr>
        <w:pStyle w:val="Pavadinimas"/>
        <w:pBdr>
          <w:bottom w:val="single" w:sz="12" w:space="1" w:color="auto"/>
        </w:pBdr>
        <w:rPr>
          <w:lang w:val="lt-LT"/>
        </w:rPr>
      </w:pPr>
    </w:p>
    <w:p w14:paraId="459DF83B" w14:textId="77777777" w:rsidR="00B40B44" w:rsidRDefault="00B40B44" w:rsidP="003A74ED">
      <w:pPr>
        <w:pStyle w:val="Pavadinimas"/>
        <w:pBdr>
          <w:bottom w:val="single" w:sz="12" w:space="1" w:color="auto"/>
        </w:pBdr>
        <w:rPr>
          <w:lang w:val="lt-LT"/>
        </w:rPr>
      </w:pPr>
    </w:p>
    <w:p w14:paraId="7A3081AD" w14:textId="77777777" w:rsidR="00B40B44" w:rsidRDefault="00B40B44" w:rsidP="003A74ED">
      <w:pPr>
        <w:pStyle w:val="Pavadinimas"/>
        <w:pBdr>
          <w:bottom w:val="single" w:sz="12" w:space="1" w:color="auto"/>
        </w:pBdr>
        <w:rPr>
          <w:lang w:val="lt-LT"/>
        </w:rPr>
      </w:pPr>
    </w:p>
    <w:p w14:paraId="3F3CF4AD" w14:textId="77777777" w:rsidR="00B40B44" w:rsidRDefault="00B40B44" w:rsidP="003A74ED">
      <w:pPr>
        <w:pStyle w:val="Pavadinimas"/>
        <w:pBdr>
          <w:bottom w:val="single" w:sz="12" w:space="1" w:color="auto"/>
        </w:pBdr>
        <w:rPr>
          <w:lang w:val="lt-LT"/>
        </w:rPr>
      </w:pPr>
    </w:p>
    <w:p w14:paraId="6E3041A1" w14:textId="77777777" w:rsidR="00B40B44" w:rsidRDefault="00B40B44" w:rsidP="003A74ED">
      <w:pPr>
        <w:pStyle w:val="Pavadinimas"/>
        <w:pBdr>
          <w:bottom w:val="single" w:sz="12" w:space="1" w:color="auto"/>
        </w:pBdr>
        <w:rPr>
          <w:lang w:val="lt-LT"/>
        </w:rPr>
      </w:pPr>
    </w:p>
    <w:p w14:paraId="1D975D39" w14:textId="77777777" w:rsidR="00B40B44" w:rsidRDefault="00B40B44" w:rsidP="003A74ED">
      <w:pPr>
        <w:pStyle w:val="Pavadinimas"/>
        <w:pBdr>
          <w:bottom w:val="single" w:sz="12" w:space="1" w:color="auto"/>
        </w:pBdr>
        <w:rPr>
          <w:lang w:val="lt-LT"/>
        </w:rPr>
      </w:pPr>
    </w:p>
    <w:p w14:paraId="7C854DEF" w14:textId="77777777" w:rsidR="00B40B44" w:rsidRDefault="00B40B44" w:rsidP="003A74ED">
      <w:pPr>
        <w:pStyle w:val="Pavadinimas"/>
        <w:pBdr>
          <w:bottom w:val="single" w:sz="12" w:space="1" w:color="auto"/>
        </w:pBdr>
        <w:rPr>
          <w:lang w:val="lt-LT"/>
        </w:rPr>
      </w:pPr>
    </w:p>
    <w:p w14:paraId="5C272227" w14:textId="77777777" w:rsidR="00B40B44" w:rsidRDefault="00B40B44" w:rsidP="003A74ED">
      <w:pPr>
        <w:pStyle w:val="Pavadinimas"/>
        <w:pBdr>
          <w:bottom w:val="single" w:sz="12" w:space="1" w:color="auto"/>
        </w:pBdr>
        <w:rPr>
          <w:lang w:val="lt-LT"/>
        </w:rPr>
      </w:pPr>
    </w:p>
    <w:p w14:paraId="5789F2B2" w14:textId="77777777" w:rsidR="00B40B44" w:rsidRDefault="00B40B44" w:rsidP="003A74ED">
      <w:pPr>
        <w:pStyle w:val="Pavadinimas"/>
        <w:pBdr>
          <w:bottom w:val="single" w:sz="12" w:space="1" w:color="auto"/>
        </w:pBdr>
        <w:rPr>
          <w:lang w:val="lt-LT"/>
        </w:rPr>
      </w:pPr>
    </w:p>
    <w:p w14:paraId="776735E3" w14:textId="77777777" w:rsidR="00B40B44" w:rsidRDefault="00B40B44" w:rsidP="003A74ED">
      <w:pPr>
        <w:pStyle w:val="Pavadinimas"/>
        <w:pBdr>
          <w:bottom w:val="single" w:sz="12" w:space="1" w:color="auto"/>
        </w:pBdr>
        <w:rPr>
          <w:lang w:val="lt-LT"/>
        </w:rPr>
      </w:pPr>
    </w:p>
    <w:p w14:paraId="6FD4C748" w14:textId="77777777" w:rsidR="00B40B44" w:rsidRDefault="00B40B44" w:rsidP="003A74ED">
      <w:pPr>
        <w:pStyle w:val="Pavadinimas"/>
        <w:pBdr>
          <w:bottom w:val="single" w:sz="12" w:space="1" w:color="auto"/>
        </w:pBdr>
        <w:rPr>
          <w:lang w:val="lt-LT"/>
        </w:rPr>
      </w:pPr>
    </w:p>
    <w:p w14:paraId="560CFAE5" w14:textId="77777777" w:rsidR="00B40B44" w:rsidRDefault="00B40B44" w:rsidP="003A74ED">
      <w:pPr>
        <w:pStyle w:val="Pavadinimas"/>
        <w:pBdr>
          <w:bottom w:val="single" w:sz="12" w:space="1" w:color="auto"/>
        </w:pBdr>
        <w:rPr>
          <w:lang w:val="lt-LT"/>
        </w:rPr>
      </w:pPr>
    </w:p>
    <w:p w14:paraId="253E1A20" w14:textId="77777777" w:rsidR="00B40B44" w:rsidRDefault="00B40B44" w:rsidP="003A74ED">
      <w:pPr>
        <w:pStyle w:val="Pavadinimas"/>
        <w:pBdr>
          <w:bottom w:val="single" w:sz="12" w:space="1" w:color="auto"/>
        </w:pBdr>
        <w:rPr>
          <w:lang w:val="lt-LT"/>
        </w:rPr>
      </w:pPr>
    </w:p>
    <w:p w14:paraId="08930917" w14:textId="77777777" w:rsidR="00B40B44" w:rsidRDefault="00B40B44" w:rsidP="003A74ED">
      <w:pPr>
        <w:pStyle w:val="Pavadinimas"/>
        <w:pBdr>
          <w:bottom w:val="single" w:sz="12" w:space="1" w:color="auto"/>
        </w:pBdr>
        <w:rPr>
          <w:lang w:val="lt-LT"/>
        </w:rPr>
      </w:pPr>
    </w:p>
    <w:p w14:paraId="58B5BB7C" w14:textId="77777777" w:rsidR="00B40B44" w:rsidRDefault="00B40B44" w:rsidP="003A74ED">
      <w:pPr>
        <w:pStyle w:val="Pavadinimas"/>
        <w:pBdr>
          <w:bottom w:val="single" w:sz="12" w:space="1" w:color="auto"/>
        </w:pBdr>
        <w:rPr>
          <w:lang w:val="lt-LT"/>
        </w:rPr>
      </w:pPr>
    </w:p>
    <w:p w14:paraId="793EE185" w14:textId="77777777" w:rsidR="00B40B44" w:rsidRDefault="00B40B44" w:rsidP="003A74ED">
      <w:pPr>
        <w:pStyle w:val="Pavadinimas"/>
        <w:pBdr>
          <w:bottom w:val="single" w:sz="12" w:space="1" w:color="auto"/>
        </w:pBdr>
        <w:rPr>
          <w:lang w:val="lt-LT"/>
        </w:rPr>
      </w:pPr>
    </w:p>
    <w:p w14:paraId="5363279E" w14:textId="77777777" w:rsidR="00B40B44" w:rsidRDefault="00B40B44" w:rsidP="003A74ED">
      <w:pPr>
        <w:pStyle w:val="Pavadinimas"/>
        <w:pBdr>
          <w:bottom w:val="single" w:sz="12" w:space="1" w:color="auto"/>
        </w:pBdr>
        <w:rPr>
          <w:lang w:val="lt-LT"/>
        </w:rPr>
      </w:pPr>
    </w:p>
    <w:p w14:paraId="28E72163" w14:textId="77777777" w:rsidR="00B40B44" w:rsidRDefault="00B40B44" w:rsidP="003A74ED">
      <w:pPr>
        <w:pStyle w:val="Pavadinimas"/>
        <w:pBdr>
          <w:bottom w:val="single" w:sz="12" w:space="1" w:color="auto"/>
        </w:pBdr>
        <w:rPr>
          <w:lang w:val="lt-LT"/>
        </w:rPr>
      </w:pPr>
    </w:p>
    <w:p w14:paraId="6BE29C5B" w14:textId="77777777" w:rsidR="00B40B44" w:rsidRDefault="00B40B44" w:rsidP="003A74ED">
      <w:pPr>
        <w:pStyle w:val="Pavadinimas"/>
        <w:pBdr>
          <w:bottom w:val="single" w:sz="12" w:space="1" w:color="auto"/>
        </w:pBdr>
        <w:rPr>
          <w:lang w:val="lt-LT"/>
        </w:rPr>
      </w:pPr>
    </w:p>
    <w:p w14:paraId="4C87A0AD" w14:textId="77777777" w:rsidR="00B40B44" w:rsidRDefault="00B40B44" w:rsidP="003A74ED">
      <w:pPr>
        <w:pStyle w:val="Pavadinimas"/>
        <w:pBdr>
          <w:bottom w:val="single" w:sz="12" w:space="1" w:color="auto"/>
        </w:pBdr>
        <w:rPr>
          <w:lang w:val="lt-LT"/>
        </w:rPr>
      </w:pPr>
    </w:p>
    <w:p w14:paraId="4FFBCE18" w14:textId="77777777" w:rsidR="00B40B44" w:rsidRDefault="00B40B44" w:rsidP="003A74ED">
      <w:pPr>
        <w:pStyle w:val="Pavadinimas"/>
        <w:pBdr>
          <w:bottom w:val="single" w:sz="12" w:space="1" w:color="auto"/>
        </w:pBdr>
        <w:rPr>
          <w:lang w:val="lt-LT"/>
        </w:rPr>
      </w:pPr>
    </w:p>
    <w:p w14:paraId="46EF2654" w14:textId="77777777" w:rsidR="00B40B44" w:rsidRDefault="00B40B44" w:rsidP="003A74ED">
      <w:pPr>
        <w:pStyle w:val="Pavadinimas"/>
        <w:pBdr>
          <w:bottom w:val="single" w:sz="12" w:space="1" w:color="auto"/>
        </w:pBdr>
        <w:rPr>
          <w:lang w:val="lt-LT"/>
        </w:rPr>
      </w:pPr>
    </w:p>
    <w:p w14:paraId="544C806B" w14:textId="77777777" w:rsidR="00B40B44" w:rsidRDefault="00B40B44" w:rsidP="003A74ED">
      <w:pPr>
        <w:pStyle w:val="Pavadinimas"/>
        <w:pBdr>
          <w:bottom w:val="single" w:sz="12" w:space="1" w:color="auto"/>
        </w:pBdr>
        <w:rPr>
          <w:lang w:val="lt-LT"/>
        </w:rPr>
      </w:pPr>
    </w:p>
    <w:p w14:paraId="6CDEC274" w14:textId="77777777" w:rsidR="00B40B44" w:rsidRDefault="00B40B44" w:rsidP="003A74ED">
      <w:pPr>
        <w:pStyle w:val="Pavadinimas"/>
        <w:pBdr>
          <w:bottom w:val="single" w:sz="12" w:space="1" w:color="auto"/>
        </w:pBdr>
        <w:rPr>
          <w:lang w:val="lt-LT"/>
        </w:rPr>
      </w:pPr>
    </w:p>
    <w:p w14:paraId="23ED0372" w14:textId="77777777" w:rsidR="00B40B44" w:rsidRDefault="00B40B44" w:rsidP="003A74ED">
      <w:pPr>
        <w:pStyle w:val="Pavadinimas"/>
        <w:pBdr>
          <w:bottom w:val="single" w:sz="12" w:space="1" w:color="auto"/>
        </w:pBdr>
        <w:rPr>
          <w:lang w:val="lt-LT"/>
        </w:rPr>
      </w:pPr>
    </w:p>
    <w:p w14:paraId="4F3E1125" w14:textId="77777777" w:rsidR="00B40B44" w:rsidRDefault="00B40B44" w:rsidP="003A74ED">
      <w:pPr>
        <w:pStyle w:val="Pavadinimas"/>
        <w:pBdr>
          <w:bottom w:val="single" w:sz="12" w:space="1" w:color="auto"/>
        </w:pBdr>
        <w:rPr>
          <w:lang w:val="lt-LT"/>
        </w:rPr>
      </w:pPr>
    </w:p>
    <w:p w14:paraId="656B818F" w14:textId="77777777" w:rsidR="00B40B44" w:rsidRDefault="00B40B44" w:rsidP="003A74ED">
      <w:pPr>
        <w:pStyle w:val="Pavadinimas"/>
        <w:pBdr>
          <w:bottom w:val="single" w:sz="12" w:space="1" w:color="auto"/>
        </w:pBdr>
        <w:rPr>
          <w:lang w:val="lt-LT"/>
        </w:rPr>
      </w:pPr>
    </w:p>
    <w:p w14:paraId="4E5AADB2" w14:textId="77777777" w:rsidR="00B40B44" w:rsidRDefault="00B40B44" w:rsidP="003A74ED">
      <w:pPr>
        <w:pStyle w:val="Pavadinimas"/>
        <w:pBdr>
          <w:bottom w:val="single" w:sz="12" w:space="1" w:color="auto"/>
        </w:pBdr>
        <w:rPr>
          <w:lang w:val="lt-LT"/>
        </w:rPr>
      </w:pPr>
    </w:p>
    <w:p w14:paraId="63C2E192" w14:textId="77777777" w:rsidR="00B40B44" w:rsidRDefault="00B40B44" w:rsidP="003A74ED">
      <w:pPr>
        <w:pStyle w:val="Pavadinimas"/>
        <w:pBdr>
          <w:bottom w:val="single" w:sz="12" w:space="1" w:color="auto"/>
        </w:pBdr>
        <w:rPr>
          <w:lang w:val="lt-LT"/>
        </w:rPr>
      </w:pPr>
    </w:p>
    <w:p w14:paraId="3619AFC7" w14:textId="77777777" w:rsidR="00B40B44" w:rsidRDefault="00B40B44" w:rsidP="003A74ED">
      <w:pPr>
        <w:pStyle w:val="Pavadinimas"/>
        <w:pBdr>
          <w:bottom w:val="single" w:sz="12" w:space="1" w:color="auto"/>
        </w:pBdr>
        <w:rPr>
          <w:lang w:val="lt-LT"/>
        </w:rPr>
      </w:pPr>
    </w:p>
    <w:p w14:paraId="4C41DD85" w14:textId="77777777" w:rsidR="00B40B44" w:rsidRDefault="00B40B44" w:rsidP="003A74ED">
      <w:pPr>
        <w:pStyle w:val="Pavadinimas"/>
        <w:pBdr>
          <w:bottom w:val="single" w:sz="12" w:space="1" w:color="auto"/>
        </w:pBdr>
        <w:rPr>
          <w:lang w:val="lt-LT"/>
        </w:rPr>
      </w:pPr>
    </w:p>
    <w:p w14:paraId="381A8B3A" w14:textId="77777777" w:rsidR="00B40B44" w:rsidRDefault="00B40B44" w:rsidP="003A74ED">
      <w:pPr>
        <w:pStyle w:val="Pavadinimas"/>
        <w:pBdr>
          <w:bottom w:val="single" w:sz="12" w:space="1" w:color="auto"/>
        </w:pBdr>
        <w:rPr>
          <w:lang w:val="lt-LT"/>
        </w:rPr>
      </w:pPr>
    </w:p>
    <w:p w14:paraId="7F485D90" w14:textId="77777777" w:rsidR="00B40B44" w:rsidRDefault="00B40B44" w:rsidP="003A74ED">
      <w:pPr>
        <w:pStyle w:val="Pavadinimas"/>
        <w:pBdr>
          <w:bottom w:val="single" w:sz="12" w:space="1" w:color="auto"/>
        </w:pBdr>
        <w:rPr>
          <w:lang w:val="lt-LT"/>
        </w:rPr>
      </w:pPr>
    </w:p>
    <w:p w14:paraId="576A6AFA" w14:textId="77777777" w:rsidR="00B40B44" w:rsidRDefault="00B40B44" w:rsidP="003A74ED">
      <w:pPr>
        <w:pStyle w:val="Pavadinimas"/>
        <w:pBdr>
          <w:bottom w:val="single" w:sz="12" w:space="1" w:color="auto"/>
        </w:pBdr>
        <w:rPr>
          <w:lang w:val="lt-LT"/>
        </w:rPr>
      </w:pPr>
    </w:p>
    <w:p w14:paraId="3D5E8C18" w14:textId="77777777" w:rsidR="00B40B44" w:rsidRDefault="00B40B44" w:rsidP="003A74ED">
      <w:pPr>
        <w:pStyle w:val="Pavadinimas"/>
        <w:pBdr>
          <w:bottom w:val="single" w:sz="12" w:space="1" w:color="auto"/>
        </w:pBdr>
        <w:rPr>
          <w:lang w:val="lt-LT"/>
        </w:rPr>
      </w:pPr>
    </w:p>
    <w:p w14:paraId="4ED99590" w14:textId="77777777" w:rsidR="00B40B44" w:rsidRDefault="00B40B44" w:rsidP="003A74ED">
      <w:pPr>
        <w:pStyle w:val="Pavadinimas"/>
        <w:pBdr>
          <w:bottom w:val="single" w:sz="12" w:space="1" w:color="auto"/>
        </w:pBdr>
        <w:rPr>
          <w:lang w:val="lt-LT"/>
        </w:rPr>
      </w:pPr>
    </w:p>
    <w:p w14:paraId="4CC1FA2E" w14:textId="77777777" w:rsidR="00B40B44" w:rsidRDefault="00B40B44" w:rsidP="003A74ED">
      <w:pPr>
        <w:pStyle w:val="Pavadinimas"/>
        <w:pBdr>
          <w:bottom w:val="single" w:sz="12" w:space="1" w:color="auto"/>
        </w:pBdr>
        <w:rPr>
          <w:lang w:val="lt-LT"/>
        </w:rPr>
      </w:pPr>
    </w:p>
    <w:p w14:paraId="608675B4" w14:textId="77777777" w:rsidR="00B40B44" w:rsidRDefault="00B40B44" w:rsidP="003A74ED">
      <w:pPr>
        <w:pStyle w:val="Pavadinimas"/>
        <w:pBdr>
          <w:bottom w:val="single" w:sz="12" w:space="1" w:color="auto"/>
        </w:pBdr>
        <w:rPr>
          <w:lang w:val="lt-LT"/>
        </w:rPr>
      </w:pPr>
    </w:p>
    <w:p w14:paraId="3B002B09" w14:textId="77777777" w:rsidR="00B40B44" w:rsidRDefault="00B40B44" w:rsidP="003A74ED">
      <w:pPr>
        <w:pStyle w:val="Pavadinimas"/>
        <w:pBdr>
          <w:bottom w:val="single" w:sz="12" w:space="1" w:color="auto"/>
        </w:pBdr>
        <w:rPr>
          <w:lang w:val="lt-LT"/>
        </w:rPr>
      </w:pPr>
    </w:p>
    <w:p w14:paraId="1C941F43" w14:textId="215E556E" w:rsidR="00B668F0" w:rsidRPr="00610A2D" w:rsidRDefault="00B668F0" w:rsidP="003A74ED">
      <w:pPr>
        <w:pStyle w:val="Pavadinimas"/>
        <w:pBdr>
          <w:bottom w:val="single" w:sz="12" w:space="1" w:color="auto"/>
        </w:pBdr>
        <w:rPr>
          <w:lang w:val="lt-LT"/>
        </w:rPr>
      </w:pPr>
      <w:r w:rsidRPr="00610A2D">
        <w:rPr>
          <w:lang w:val="lt-LT"/>
        </w:rPr>
        <w:t>JURBARKO RAJONO SAVIVALDYBĖS ADMINISTRACIJ</w:t>
      </w:r>
      <w:r w:rsidR="003A74ED" w:rsidRPr="00610A2D">
        <w:rPr>
          <w:lang w:val="lt-LT"/>
        </w:rPr>
        <w:t>A</w:t>
      </w:r>
    </w:p>
    <w:p w14:paraId="797FFF8A" w14:textId="77777777" w:rsidR="00B668F0" w:rsidRPr="00610A2D" w:rsidRDefault="00B668F0" w:rsidP="00B668F0">
      <w:pPr>
        <w:pStyle w:val="Pavadinimas"/>
        <w:pBdr>
          <w:bottom w:val="single" w:sz="12" w:space="1" w:color="auto"/>
        </w:pBdr>
        <w:rPr>
          <w:lang w:val="lt-LT"/>
        </w:rPr>
      </w:pPr>
    </w:p>
    <w:p w14:paraId="3E7B45CC" w14:textId="77777777" w:rsidR="002E1F99" w:rsidRDefault="002E1F99" w:rsidP="002E1F99">
      <w:pPr>
        <w:pStyle w:val="Paantrat"/>
      </w:pPr>
    </w:p>
    <w:p w14:paraId="1A3175E8" w14:textId="77777777" w:rsidR="002E1F99" w:rsidRDefault="002E1F99" w:rsidP="002E1F99">
      <w:pPr>
        <w:pStyle w:val="Paantrat"/>
      </w:pPr>
      <w:r>
        <w:t>AIŠKINAMASIS RAŠTAS</w:t>
      </w:r>
    </w:p>
    <w:p w14:paraId="7685141A" w14:textId="77777777" w:rsidR="002E1F99" w:rsidRDefault="002E1F99" w:rsidP="002E1F99">
      <w:pPr>
        <w:jc w:val="center"/>
        <w:rPr>
          <w:caps/>
        </w:rPr>
      </w:pPr>
    </w:p>
    <w:p w14:paraId="6A612CF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B59B4">
        <w:rPr>
          <w:b/>
        </w:rPr>
        <w:fldChar w:fldCharType="begin">
          <w:ffData>
            <w:name w:val="DOC_DATA"/>
            <w:enabled/>
            <w:calcOnExit w:val="0"/>
            <w:textInput>
              <w:default w:val="{$DOC_DATA}"/>
            </w:textInput>
          </w:ffData>
        </w:fldChar>
      </w:r>
      <w:r>
        <w:rPr>
          <w:b/>
        </w:rPr>
        <w:instrText xml:space="preserve"> FORMTEXT </w:instrText>
      </w:r>
      <w:r w:rsidR="00BB59B4">
        <w:rPr>
          <w:b/>
        </w:rPr>
      </w:r>
      <w:r w:rsidR="00BB59B4">
        <w:rPr>
          <w:b/>
        </w:rPr>
        <w:fldChar w:fldCharType="separate"/>
      </w:r>
      <w:r>
        <w:rPr>
          <w:b/>
          <w:noProof/>
        </w:rPr>
        <w:t>DĖL 2023 METŲ VIEŠOSIOS ĮSTAIGOS SEREDŽIAUS AMBULATORIJOS METINIŲ ATASKAITŲ RINKINIO PATVIRTINIMO</w:t>
      </w:r>
      <w:r w:rsidR="00BB59B4">
        <w:rPr>
          <w:b/>
        </w:rPr>
        <w:fldChar w:fldCharType="end"/>
      </w:r>
      <w:r w:rsidRPr="00FD0852">
        <w:rPr>
          <w:b/>
          <w:szCs w:val="26"/>
        </w:rPr>
        <w:t>“</w:t>
      </w:r>
      <w:r w:rsidR="00031B2B" w:rsidRPr="00FD0852">
        <w:rPr>
          <w:b/>
          <w:szCs w:val="26"/>
        </w:rPr>
        <w:t xml:space="preserve"> </w:t>
      </w:r>
      <w:r>
        <w:rPr>
          <w:b/>
          <w:bCs/>
          <w:caps/>
        </w:rPr>
        <w:t>projekto</w:t>
      </w:r>
    </w:p>
    <w:p w14:paraId="2D06115D" w14:textId="77777777" w:rsidR="002E1F99" w:rsidRDefault="002E1F99" w:rsidP="005F5D69">
      <w:pPr>
        <w:tabs>
          <w:tab w:val="left" w:pos="567"/>
        </w:tabs>
      </w:pPr>
    </w:p>
    <w:p w14:paraId="5CD4E145" w14:textId="77777777" w:rsidR="00001758" w:rsidRDefault="00BB59B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6DD2EEA7" w14:textId="77777777" w:rsidR="002E1F99" w:rsidRDefault="002E1F99" w:rsidP="002E1F99">
      <w:pPr>
        <w:tabs>
          <w:tab w:val="left" w:pos="0"/>
        </w:tabs>
        <w:jc w:val="center"/>
      </w:pPr>
      <w:r>
        <w:t>Jurbarkas</w:t>
      </w:r>
    </w:p>
    <w:p w14:paraId="501A6DA9" w14:textId="77777777" w:rsidR="002E1F99" w:rsidRDefault="002E1F99" w:rsidP="002E1F99">
      <w:pPr>
        <w:tabs>
          <w:tab w:val="left" w:pos="0"/>
        </w:tabs>
        <w:jc w:val="center"/>
      </w:pPr>
    </w:p>
    <w:tbl>
      <w:tblPr>
        <w:tblW w:w="0" w:type="auto"/>
        <w:tblLook w:val="0000" w:firstRow="0" w:lastRow="0" w:firstColumn="0" w:lastColumn="0" w:noHBand="0" w:noVBand="0"/>
      </w:tblPr>
      <w:tblGrid>
        <w:gridCol w:w="9356"/>
      </w:tblGrid>
      <w:tr w:rsidR="005F5D69" w14:paraId="5C5C4328" w14:textId="77777777" w:rsidTr="00447616">
        <w:tc>
          <w:tcPr>
            <w:tcW w:w="9572" w:type="dxa"/>
          </w:tcPr>
          <w:p w14:paraId="20EDC2F0" w14:textId="77777777" w:rsidR="005F5D69" w:rsidRDefault="005F5D69" w:rsidP="005F5D69">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2023</w:t>
            </w:r>
            <w:r w:rsidRPr="00D24465">
              <w:rPr>
                <w:sz w:val="22"/>
                <w:szCs w:val="22"/>
              </w:rPr>
              <w:t xml:space="preserve"> metų </w:t>
            </w:r>
            <w:r>
              <w:rPr>
                <w:sz w:val="22"/>
                <w:szCs w:val="22"/>
              </w:rPr>
              <w:t>viešosios įstaigos</w:t>
            </w:r>
            <w:r w:rsidRPr="00D24465">
              <w:rPr>
                <w:sz w:val="22"/>
                <w:szCs w:val="22"/>
              </w:rPr>
              <w:t xml:space="preserve"> </w:t>
            </w:r>
            <w:r>
              <w:rPr>
                <w:sz w:val="22"/>
                <w:szCs w:val="22"/>
              </w:rPr>
              <w:t>Seredžiaus ambulatorijos (toliau – VšĮ Seredžiaus ambulatorija)</w:t>
            </w:r>
            <w:r w:rsidRPr="00990B64">
              <w:rPr>
                <w:sz w:val="22"/>
                <w:szCs w:val="22"/>
              </w:rPr>
              <w:t xml:space="preserve"> </w:t>
            </w:r>
            <w:r>
              <w:rPr>
                <w:sz w:val="22"/>
                <w:szCs w:val="22"/>
              </w:rPr>
              <w:t xml:space="preserve">metinių </w:t>
            </w:r>
            <w:r w:rsidRPr="00D24465">
              <w:rPr>
                <w:sz w:val="22"/>
                <w:szCs w:val="22"/>
              </w:rPr>
              <w:t>ataskait</w:t>
            </w:r>
            <w:r>
              <w:rPr>
                <w:sz w:val="22"/>
                <w:szCs w:val="22"/>
              </w:rPr>
              <w:t>ų rinkinį</w:t>
            </w:r>
            <w:r w:rsidRPr="00D24465">
              <w:rPr>
                <w:sz w:val="22"/>
                <w:szCs w:val="22"/>
              </w:rPr>
              <w:t>.</w:t>
            </w:r>
          </w:p>
        </w:tc>
      </w:tr>
      <w:tr w:rsidR="005F5D69" w14:paraId="0F104573" w14:textId="77777777" w:rsidTr="00447616">
        <w:tc>
          <w:tcPr>
            <w:tcW w:w="9572" w:type="dxa"/>
          </w:tcPr>
          <w:p w14:paraId="5A894ACB" w14:textId="77777777" w:rsidR="005F5D69" w:rsidRDefault="005F5D69" w:rsidP="00447616">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Pr="00352B88">
              <w:rPr>
                <w:sz w:val="22"/>
                <w:szCs w:val="22"/>
              </w:rPr>
              <w:t>Lietuvos Respublikos viešųjų įstaigų įstatymo 10 straipsnio 1 dalies 6</w:t>
            </w:r>
            <w:r>
              <w:rPr>
                <w:sz w:val="22"/>
                <w:szCs w:val="22"/>
              </w:rPr>
              <w:t> </w:t>
            </w:r>
            <w:r w:rsidRPr="00352B88">
              <w:rPr>
                <w:sz w:val="22"/>
                <w:szCs w:val="22"/>
              </w:rPr>
              <w:t>punktu, 11</w:t>
            </w:r>
            <w:r>
              <w:rPr>
                <w:sz w:val="22"/>
                <w:szCs w:val="22"/>
              </w:rPr>
              <w:t xml:space="preserve"> </w:t>
            </w:r>
            <w:r w:rsidRPr="00352B88">
              <w:rPr>
                <w:sz w:val="22"/>
                <w:szCs w:val="22"/>
              </w:rPr>
              <w:t xml:space="preserve">straipsniu, Lietuvos Respublikos viešojo sektoriaus atskaitomybės </w:t>
            </w:r>
            <w:hyperlink r:id="rId12" w:tgtFrame="_parent" w:history="1">
              <w:r w:rsidRPr="00352B88">
                <w:rPr>
                  <w:rStyle w:val="Hipersaitas"/>
                  <w:sz w:val="22"/>
                  <w:szCs w:val="22"/>
                </w:rPr>
                <w:t>įstatymo</w:t>
              </w:r>
            </w:hyperlink>
            <w:r w:rsidRPr="00352B88">
              <w:rPr>
                <w:sz w:val="22"/>
                <w:szCs w:val="22"/>
              </w:rPr>
              <w:t xml:space="preserve"> 6 straipsnio 1</w:t>
            </w:r>
            <w:r>
              <w:rPr>
                <w:sz w:val="22"/>
                <w:szCs w:val="22"/>
              </w:rPr>
              <w:t> </w:t>
            </w:r>
            <w:r w:rsidRPr="00352B88">
              <w:rPr>
                <w:sz w:val="22"/>
                <w:szCs w:val="22"/>
              </w:rPr>
              <w:t xml:space="preserve">dalimi, Viešojo sektoriaus subjekto metinės veiklos ataskaitos, viešojo sektoriaus subjektų grupės metinės veiklos ataskaitos ir Vyriausybės veiklos ataskaitos rengimo tvarkos aprašo, patvirtinto Lietuvos Respublikos Vyriausybės 2019 m. vasario 13 d. nutarimu Nr. </w:t>
            </w:r>
            <w:hyperlink r:id="rId13" w:tgtFrame="_parent" w:history="1">
              <w:r w:rsidRPr="00352B88">
                <w:rPr>
                  <w:rStyle w:val="Hipersaitas"/>
                  <w:sz w:val="22"/>
                  <w:szCs w:val="22"/>
                </w:rPr>
                <w:t>135</w:t>
              </w:r>
            </w:hyperlink>
            <w:r w:rsidRPr="00352B88">
              <w:rPr>
                <w:sz w:val="22"/>
                <w:szCs w:val="22"/>
              </w:rPr>
              <w:t xml:space="preserve"> „Dėl viešojo sektoriaus subjekto metinės veiklos ataskaitos, viešojo sektoriaus subjektų grupės metinės veiklos ataskaitos ir Vyriausybės veiklos ataskaitos rengimo tvarkos aprašo patvirtinimo“, 4 ir 12</w:t>
            </w:r>
            <w:r>
              <w:rPr>
                <w:sz w:val="22"/>
                <w:szCs w:val="22"/>
              </w:rPr>
              <w:t> </w:t>
            </w:r>
            <w:r w:rsidRPr="00352B88">
              <w:rPr>
                <w:sz w:val="22"/>
                <w:szCs w:val="22"/>
              </w:rPr>
              <w:t>punktais</w:t>
            </w:r>
            <w:r>
              <w:rPr>
                <w:sz w:val="22"/>
                <w:szCs w:val="22"/>
              </w:rPr>
              <w:t>.</w:t>
            </w:r>
          </w:p>
          <w:p w14:paraId="600731D9" w14:textId="3A4002C1" w:rsidR="005F5D69" w:rsidRDefault="005F5D69" w:rsidP="005F5D69">
            <w:pPr>
              <w:tabs>
                <w:tab w:val="left" w:pos="0"/>
              </w:tabs>
              <w:jc w:val="both"/>
              <w:rPr>
                <w:b/>
                <w:bCs/>
                <w:sz w:val="22"/>
              </w:rPr>
            </w:pPr>
            <w:r w:rsidRPr="00511478">
              <w:rPr>
                <w:sz w:val="22"/>
                <w:szCs w:val="22"/>
              </w:rPr>
              <w:t xml:space="preserve">VšĮ </w:t>
            </w:r>
            <w:r>
              <w:rPr>
                <w:sz w:val="22"/>
                <w:szCs w:val="22"/>
              </w:rPr>
              <w:t xml:space="preserve">Seredžiaus ambulatorijos </w:t>
            </w:r>
            <w:r>
              <w:rPr>
                <w:iCs/>
                <w:sz w:val="22"/>
                <w:szCs w:val="22"/>
              </w:rPr>
              <w:t>2022</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2023 m. balandžio 27 d. </w:t>
            </w:r>
            <w:r w:rsidRPr="00D55455">
              <w:rPr>
                <w:iCs/>
                <w:sz w:val="22"/>
                <w:szCs w:val="22"/>
              </w:rPr>
              <w:t>sprendimu</w:t>
            </w:r>
            <w:r>
              <w:rPr>
                <w:iCs/>
                <w:sz w:val="22"/>
                <w:szCs w:val="22"/>
              </w:rPr>
              <w:t xml:space="preserve"> Nr. </w:t>
            </w:r>
            <w:r w:rsidR="00B40B44">
              <w:rPr>
                <w:iCs/>
                <w:sz w:val="22"/>
                <w:szCs w:val="22"/>
              </w:rPr>
              <w:t> </w:t>
            </w:r>
            <w:r>
              <w:rPr>
                <w:iCs/>
                <w:sz w:val="22"/>
                <w:szCs w:val="22"/>
              </w:rPr>
              <w:t>T2-</w:t>
            </w:r>
            <w:r w:rsidR="00B40B44">
              <w:rPr>
                <w:iCs/>
                <w:sz w:val="22"/>
                <w:szCs w:val="22"/>
              </w:rPr>
              <w:t> </w:t>
            </w:r>
            <w:r>
              <w:rPr>
                <w:iCs/>
                <w:sz w:val="22"/>
                <w:szCs w:val="22"/>
              </w:rPr>
              <w:t>113 „Dėl viešosios įstaigos</w:t>
            </w:r>
            <w:r w:rsidRPr="00990B64">
              <w:rPr>
                <w:sz w:val="22"/>
                <w:szCs w:val="22"/>
              </w:rPr>
              <w:t xml:space="preserve"> </w:t>
            </w:r>
            <w:r>
              <w:rPr>
                <w:sz w:val="22"/>
                <w:szCs w:val="22"/>
              </w:rPr>
              <w:t xml:space="preserve">Seredžiaus ambulatorijos </w:t>
            </w:r>
            <w:r>
              <w:rPr>
                <w:iCs/>
                <w:sz w:val="22"/>
                <w:szCs w:val="22"/>
              </w:rPr>
              <w:t>2022 metų ataskaitos“</w:t>
            </w:r>
            <w:r w:rsidRPr="00990B64">
              <w:rPr>
                <w:iCs/>
                <w:sz w:val="22"/>
                <w:szCs w:val="22"/>
              </w:rPr>
              <w:t>.</w:t>
            </w:r>
            <w:r w:rsidR="00B40B44">
              <w:rPr>
                <w:iCs/>
                <w:sz w:val="22"/>
                <w:szCs w:val="22"/>
              </w:rPr>
              <w:t> </w:t>
            </w:r>
          </w:p>
        </w:tc>
      </w:tr>
      <w:tr w:rsidR="005F5D69" w14:paraId="39B71D4F" w14:textId="77777777" w:rsidTr="00447616">
        <w:tc>
          <w:tcPr>
            <w:tcW w:w="9572" w:type="dxa"/>
          </w:tcPr>
          <w:p w14:paraId="7E450AAA" w14:textId="77777777" w:rsidR="005F5D69" w:rsidRDefault="005F5D69" w:rsidP="005F5D69">
            <w:pPr>
              <w:tabs>
                <w:tab w:val="left" w:pos="0"/>
              </w:tabs>
              <w:jc w:val="both"/>
              <w:rPr>
                <w:b/>
                <w:bCs/>
                <w:i/>
                <w:iCs/>
                <w:sz w:val="22"/>
              </w:rPr>
            </w:pPr>
            <w:r>
              <w:rPr>
                <w:b/>
                <w:bCs/>
                <w:i/>
                <w:iCs/>
                <w:sz w:val="22"/>
              </w:rPr>
              <w:t>3. Kokių pozityvių rezultatų laukiama.</w:t>
            </w:r>
            <w:r w:rsidRPr="00511478">
              <w:rPr>
                <w:sz w:val="22"/>
                <w:szCs w:val="22"/>
              </w:rPr>
              <w:t xml:space="preserve"> Bus išanalizuota VšĮ </w:t>
            </w:r>
            <w:r>
              <w:rPr>
                <w:sz w:val="22"/>
                <w:szCs w:val="22"/>
              </w:rPr>
              <w:t xml:space="preserve">Seredžiaus ambulatorijos 2023 metų </w:t>
            </w:r>
            <w:r w:rsidRPr="00511478">
              <w:rPr>
                <w:sz w:val="22"/>
                <w:szCs w:val="22"/>
              </w:rPr>
              <w:t>ataskaita</w:t>
            </w:r>
            <w:r>
              <w:rPr>
                <w:sz w:val="22"/>
                <w:szCs w:val="22"/>
              </w:rPr>
              <w:t>.</w:t>
            </w:r>
          </w:p>
        </w:tc>
      </w:tr>
      <w:tr w:rsidR="005F5D69" w14:paraId="41BE70ED" w14:textId="77777777" w:rsidTr="00447616">
        <w:tc>
          <w:tcPr>
            <w:tcW w:w="9572" w:type="dxa"/>
          </w:tcPr>
          <w:p w14:paraId="40EC3BC9" w14:textId="77777777" w:rsidR="005F5D69" w:rsidRDefault="005F5D69" w:rsidP="00447616">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5F5D69" w14:paraId="6F6D9160" w14:textId="77777777" w:rsidTr="00447616">
        <w:tc>
          <w:tcPr>
            <w:tcW w:w="9572" w:type="dxa"/>
          </w:tcPr>
          <w:p w14:paraId="41FF04F2" w14:textId="77777777" w:rsidR="005F5D69" w:rsidRDefault="005F5D69" w:rsidP="0044761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5F5D69" w14:paraId="14166909" w14:textId="77777777" w:rsidTr="00447616">
        <w:tc>
          <w:tcPr>
            <w:tcW w:w="9572" w:type="dxa"/>
          </w:tcPr>
          <w:p w14:paraId="596F0B6E" w14:textId="77777777" w:rsidR="005F5D69" w:rsidRDefault="005F5D69" w:rsidP="00447616">
            <w:pPr>
              <w:tabs>
                <w:tab w:val="left" w:pos="0"/>
              </w:tabs>
              <w:jc w:val="both"/>
              <w:rPr>
                <w:sz w:val="22"/>
              </w:rPr>
            </w:pPr>
            <w:r>
              <w:rPr>
                <w:sz w:val="22"/>
              </w:rPr>
              <w:t>–</w:t>
            </w:r>
          </w:p>
        </w:tc>
      </w:tr>
      <w:tr w:rsidR="005F5D69" w14:paraId="2850A25A" w14:textId="77777777" w:rsidTr="00447616">
        <w:tc>
          <w:tcPr>
            <w:tcW w:w="9572" w:type="dxa"/>
          </w:tcPr>
          <w:p w14:paraId="3AC82B3A" w14:textId="77777777" w:rsidR="005F5D69" w:rsidRPr="0071042E" w:rsidRDefault="005F5D69" w:rsidP="00447616">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VšĮ </w:t>
            </w:r>
            <w:r w:rsidR="00E66B58">
              <w:rPr>
                <w:sz w:val="22"/>
                <w:szCs w:val="22"/>
              </w:rPr>
              <w:t xml:space="preserve">Seredžiaus ambulatorija </w:t>
            </w:r>
            <w:r>
              <w:rPr>
                <w:sz w:val="22"/>
                <w:szCs w:val="22"/>
              </w:rPr>
              <w:t>pateikė 2023 metų metinių ataskaitų rinkinį</w:t>
            </w:r>
            <w:r w:rsidRPr="004F2DA9">
              <w:rPr>
                <w:sz w:val="22"/>
                <w:szCs w:val="22"/>
              </w:rPr>
              <w:t>.</w:t>
            </w:r>
          </w:p>
          <w:p w14:paraId="2C2F2950" w14:textId="77777777" w:rsidR="005F5D69" w:rsidRDefault="005F5D69" w:rsidP="00447616">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s 2023 metų </w:t>
            </w:r>
            <w:r w:rsidRPr="00990B64">
              <w:rPr>
                <w:sz w:val="22"/>
                <w:szCs w:val="22"/>
              </w:rPr>
              <w:t xml:space="preserve">VšĮ </w:t>
            </w:r>
            <w:r>
              <w:rPr>
                <w:sz w:val="22"/>
                <w:szCs w:val="22"/>
              </w:rPr>
              <w:t xml:space="preserve">Seredžiaus ambulatorijos metinių </w:t>
            </w:r>
            <w:r w:rsidRPr="00990B64">
              <w:rPr>
                <w:sz w:val="22"/>
                <w:szCs w:val="22"/>
              </w:rPr>
              <w:t>ataskait</w:t>
            </w:r>
            <w:r>
              <w:rPr>
                <w:sz w:val="22"/>
                <w:szCs w:val="22"/>
              </w:rPr>
              <w:t>ų rinkinys.</w:t>
            </w:r>
          </w:p>
        </w:tc>
      </w:tr>
      <w:tr w:rsidR="005F5D69" w:rsidRPr="00376CE1" w14:paraId="687F9387" w14:textId="77777777" w:rsidTr="00447616">
        <w:tc>
          <w:tcPr>
            <w:tcW w:w="9572" w:type="dxa"/>
          </w:tcPr>
          <w:p w14:paraId="38712AB1" w14:textId="77777777" w:rsidR="005F5D69" w:rsidRPr="00376CE1" w:rsidRDefault="005F5D69" w:rsidP="00447616">
            <w:pPr>
              <w:tabs>
                <w:tab w:val="left" w:pos="0"/>
              </w:tabs>
              <w:jc w:val="both"/>
              <w:rPr>
                <w:b/>
                <w:i/>
                <w:sz w:val="22"/>
              </w:rPr>
            </w:pPr>
            <w:r>
              <w:rPr>
                <w:b/>
                <w:i/>
                <w:sz w:val="22"/>
              </w:rPr>
              <w:t>7. Ar reikalingas projekto antikorupcinis vertinimas.</w:t>
            </w:r>
            <w:r>
              <w:rPr>
                <w:sz w:val="22"/>
              </w:rPr>
              <w:t xml:space="preserve"> Nereikalingas</w:t>
            </w:r>
          </w:p>
        </w:tc>
      </w:tr>
      <w:tr w:rsidR="00377989" w:rsidRPr="00377989" w14:paraId="49F8C676" w14:textId="77777777" w:rsidTr="00447616">
        <w:tc>
          <w:tcPr>
            <w:tcW w:w="9572" w:type="dxa"/>
          </w:tcPr>
          <w:p w14:paraId="014B89F9" w14:textId="77777777" w:rsidR="005F5D69" w:rsidRPr="00377989" w:rsidRDefault="005F5D69" w:rsidP="00447616">
            <w:pPr>
              <w:tabs>
                <w:tab w:val="left" w:pos="0"/>
              </w:tabs>
              <w:jc w:val="both"/>
              <w:rPr>
                <w:b/>
                <w:i/>
                <w:sz w:val="22"/>
              </w:rPr>
            </w:pPr>
            <w:r w:rsidRPr="00377989">
              <w:rPr>
                <w:b/>
                <w:i/>
                <w:sz w:val="22"/>
              </w:rPr>
              <w:t>8. Projekto iniciatorius, autorius ar autorių grupė.</w:t>
            </w:r>
            <w:r w:rsidRPr="00377989">
              <w:rPr>
                <w:sz w:val="22"/>
                <w:szCs w:val="22"/>
              </w:rPr>
              <w:t xml:space="preserve"> Jurbarko rajono savivaldybės administracijos </w:t>
            </w:r>
            <w:r w:rsidRPr="00377989">
              <w:rPr>
                <w:bCs/>
                <w:iCs/>
                <w:sz w:val="22"/>
                <w:szCs w:val="22"/>
              </w:rPr>
              <w:t>vyriausioji specialistė</w:t>
            </w:r>
            <w:r w:rsidRPr="00377989">
              <w:rPr>
                <w:sz w:val="22"/>
                <w:szCs w:val="22"/>
              </w:rPr>
              <w:t xml:space="preserve"> </w:t>
            </w:r>
            <w:r w:rsidRPr="00377989">
              <w:rPr>
                <w:bCs/>
                <w:iCs/>
                <w:sz w:val="22"/>
                <w:szCs w:val="22"/>
              </w:rPr>
              <w:t>(</w:t>
            </w:r>
            <w:r w:rsidRPr="00377989">
              <w:rPr>
                <w:sz w:val="22"/>
                <w:szCs w:val="22"/>
              </w:rPr>
              <w:t>savivaldybės gydytoja</w:t>
            </w:r>
            <w:r w:rsidRPr="00377989">
              <w:rPr>
                <w:bCs/>
                <w:iCs/>
                <w:sz w:val="22"/>
                <w:szCs w:val="22"/>
              </w:rPr>
              <w:t xml:space="preserve">) Gražina </w:t>
            </w:r>
            <w:proofErr w:type="spellStart"/>
            <w:r w:rsidRPr="00377989">
              <w:rPr>
                <w:bCs/>
                <w:iCs/>
                <w:sz w:val="22"/>
                <w:szCs w:val="22"/>
              </w:rPr>
              <w:t>Sutkuvienė</w:t>
            </w:r>
            <w:proofErr w:type="spellEnd"/>
            <w:r w:rsidRPr="00377989">
              <w:rPr>
                <w:bCs/>
                <w:iCs/>
                <w:sz w:val="22"/>
                <w:szCs w:val="22"/>
              </w:rPr>
              <w:t xml:space="preserve">, </w:t>
            </w:r>
            <w:r w:rsidRPr="00377989">
              <w:rPr>
                <w:sz w:val="22"/>
                <w:szCs w:val="22"/>
              </w:rPr>
              <w:t xml:space="preserve">VšĮ Seredžiaus ambulatorijos vyriausioji gydytoja Regina </w:t>
            </w:r>
            <w:proofErr w:type="spellStart"/>
            <w:r w:rsidRPr="00377989">
              <w:rPr>
                <w:sz w:val="22"/>
                <w:szCs w:val="22"/>
              </w:rPr>
              <w:t>Petrukaitienė</w:t>
            </w:r>
            <w:proofErr w:type="spellEnd"/>
          </w:p>
        </w:tc>
      </w:tr>
      <w:tr w:rsidR="00377989" w:rsidRPr="00377989" w14:paraId="74C02898" w14:textId="77777777" w:rsidTr="00447616">
        <w:tc>
          <w:tcPr>
            <w:tcW w:w="9572" w:type="dxa"/>
          </w:tcPr>
          <w:p w14:paraId="67E26EC3" w14:textId="77777777" w:rsidR="005F5D69" w:rsidRPr="00377989" w:rsidRDefault="005F5D69" w:rsidP="005F5D69">
            <w:pPr>
              <w:tabs>
                <w:tab w:val="left" w:pos="0"/>
              </w:tabs>
              <w:jc w:val="both"/>
              <w:rPr>
                <w:b/>
                <w:bCs/>
                <w:i/>
                <w:iCs/>
                <w:sz w:val="22"/>
              </w:rPr>
            </w:pPr>
            <w:r w:rsidRPr="00377989">
              <w:rPr>
                <w:b/>
                <w:bCs/>
                <w:i/>
                <w:iCs/>
                <w:sz w:val="22"/>
              </w:rPr>
              <w:t>9. Kiti, autorių nuomone, reikalingi pagrindimai ir paaiškinimai.</w:t>
            </w:r>
            <w:r w:rsidRPr="00377989">
              <w:rPr>
                <w:sz w:val="22"/>
                <w:szCs w:val="22"/>
              </w:rPr>
              <w:t xml:space="preserve"> Svarstant VšĮ Seredžiaus ambulatorijos 2023 m. ataskaitą, būtinas įstaigos vadovo ir vyriausiojo finansininko dalyvavimas.</w:t>
            </w:r>
          </w:p>
        </w:tc>
      </w:tr>
      <w:tr w:rsidR="005F5D69" w14:paraId="280208EA" w14:textId="77777777" w:rsidTr="00447616">
        <w:tc>
          <w:tcPr>
            <w:tcW w:w="9572" w:type="dxa"/>
          </w:tcPr>
          <w:p w14:paraId="0AE255CB" w14:textId="77777777" w:rsidR="005F5D69" w:rsidRDefault="005F5D69" w:rsidP="00447616">
            <w:pPr>
              <w:tabs>
                <w:tab w:val="left" w:pos="0"/>
              </w:tabs>
              <w:jc w:val="both"/>
              <w:rPr>
                <w:b/>
                <w:i/>
                <w:sz w:val="22"/>
              </w:rPr>
            </w:pPr>
            <w:r>
              <w:rPr>
                <w:b/>
                <w:i/>
                <w:sz w:val="22"/>
              </w:rPr>
              <w:t>10. Sprendimas įteikiamas (kam ir kiek egz.).</w:t>
            </w:r>
          </w:p>
        </w:tc>
      </w:tr>
      <w:tr w:rsidR="005F5D69" w:rsidRPr="00376CE1" w14:paraId="78FFC9F1" w14:textId="77777777" w:rsidTr="00447616">
        <w:tc>
          <w:tcPr>
            <w:tcW w:w="9572" w:type="dxa"/>
          </w:tcPr>
          <w:p w14:paraId="711CCD60" w14:textId="77777777" w:rsidR="005F5D69" w:rsidRPr="00376CE1" w:rsidRDefault="005F5D69" w:rsidP="00447616">
            <w:pPr>
              <w:tabs>
                <w:tab w:val="left" w:pos="0"/>
              </w:tabs>
              <w:jc w:val="both"/>
              <w:rPr>
                <w:bCs/>
                <w:iCs/>
                <w:sz w:val="22"/>
              </w:rPr>
            </w:pPr>
            <w:r>
              <w:rPr>
                <w:sz w:val="22"/>
              </w:rPr>
              <w:t>VšĮ</w:t>
            </w:r>
            <w:r w:rsidR="00E66B58">
              <w:rPr>
                <w:sz w:val="22"/>
              </w:rPr>
              <w:t xml:space="preserve"> </w:t>
            </w:r>
            <w:r w:rsidR="00E66B58">
              <w:rPr>
                <w:sz w:val="22"/>
                <w:szCs w:val="22"/>
              </w:rPr>
              <w:t>Seredžiaus ambulatorijai</w:t>
            </w:r>
            <w:r w:rsidR="00E66B58">
              <w:rPr>
                <w:sz w:val="22"/>
              </w:rPr>
              <w:t xml:space="preserve"> </w:t>
            </w:r>
            <w:r>
              <w:rPr>
                <w:sz w:val="22"/>
              </w:rPr>
              <w:t>– 1 egz., per DVS – dokumento rengėjui.</w:t>
            </w:r>
          </w:p>
        </w:tc>
      </w:tr>
    </w:tbl>
    <w:p w14:paraId="07F31C50" w14:textId="77777777" w:rsidR="002E1F99" w:rsidRDefault="002E1F99" w:rsidP="002E1F99">
      <w:pPr>
        <w:tabs>
          <w:tab w:val="left" w:pos="0"/>
        </w:tabs>
        <w:jc w:val="center"/>
      </w:pPr>
    </w:p>
    <w:p w14:paraId="1491E2FC" w14:textId="77777777" w:rsidR="00E66B58" w:rsidRDefault="00E66B58" w:rsidP="002E1F99">
      <w:pPr>
        <w:tabs>
          <w:tab w:val="left" w:pos="0"/>
        </w:tabs>
        <w:jc w:val="center"/>
      </w:pPr>
    </w:p>
    <w:p w14:paraId="3BBDA0AF" w14:textId="77777777" w:rsidR="00E66B58" w:rsidRDefault="00E66B58" w:rsidP="002E1F99">
      <w:pPr>
        <w:tabs>
          <w:tab w:val="left" w:pos="0"/>
        </w:tabs>
        <w:jc w:val="center"/>
      </w:pPr>
    </w:p>
    <w:p w14:paraId="74CA29D2" w14:textId="77777777" w:rsidR="00B668F0" w:rsidRDefault="00B668F0" w:rsidP="00B668F0">
      <w:r>
        <w:t>Parengė</w:t>
      </w:r>
    </w:p>
    <w:p w14:paraId="0AB34BBD" w14:textId="77777777" w:rsidR="00B668F0" w:rsidRDefault="00B668F0" w:rsidP="00B668F0"/>
    <w:p w14:paraId="1B6D3B3F" w14:textId="77777777" w:rsidR="00B668F0" w:rsidRDefault="00BB59B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4886B275" w14:textId="77777777" w:rsidR="00B668F0" w:rsidRDefault="00B668F0" w:rsidP="00B668F0">
      <w:pPr>
        <w:pStyle w:val="Antrats"/>
        <w:tabs>
          <w:tab w:val="clear" w:pos="4153"/>
          <w:tab w:val="clear" w:pos="8306"/>
        </w:tabs>
        <w:rPr>
          <w:lang w:eastAsia="de-DE"/>
        </w:rPr>
      </w:pPr>
    </w:p>
    <w:p w14:paraId="727912C9" w14:textId="77777777" w:rsidR="006A29E6" w:rsidRDefault="00BB59B4" w:rsidP="00E66B58">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6A29E6" w:rsidSect="00A7682B">
      <w:pgSz w:w="11906" w:h="16838" w:code="9"/>
      <w:pgMar w:top="851"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D4A20" w14:textId="77777777" w:rsidR="00A7682B" w:rsidRDefault="00A7682B">
      <w:r>
        <w:separator/>
      </w:r>
    </w:p>
  </w:endnote>
  <w:endnote w:type="continuationSeparator" w:id="0">
    <w:p w14:paraId="3062FA62" w14:textId="77777777" w:rsidR="00A7682B" w:rsidRDefault="00A7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BC891" w14:textId="77777777" w:rsidR="00A7682B" w:rsidRDefault="00A7682B">
      <w:r>
        <w:separator/>
      </w:r>
    </w:p>
  </w:footnote>
  <w:footnote w:type="continuationSeparator" w:id="0">
    <w:p w14:paraId="7A272446" w14:textId="77777777" w:rsidR="00A7682B" w:rsidRDefault="00A7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0C976" w14:textId="77777777" w:rsidR="00FC1CD3" w:rsidRDefault="00BB59B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DBD755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E0286" w14:textId="77777777" w:rsidR="00FC1CD3" w:rsidRDefault="00FC1CD3">
    <w:pPr>
      <w:pStyle w:val="Antrats"/>
      <w:framePr w:wrap="around" w:vAnchor="text" w:hAnchor="margin" w:xAlign="center" w:y="1"/>
      <w:rPr>
        <w:rStyle w:val="Puslapionumeris"/>
      </w:rPr>
    </w:pPr>
  </w:p>
  <w:p w14:paraId="09E3963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75841784">
    <w:abstractNumId w:val="3"/>
  </w:num>
  <w:num w:numId="2" w16cid:durableId="2097745679">
    <w:abstractNumId w:val="2"/>
  </w:num>
  <w:num w:numId="3" w16cid:durableId="1683706880">
    <w:abstractNumId w:val="4"/>
  </w:num>
  <w:num w:numId="4" w16cid:durableId="2078092801">
    <w:abstractNumId w:val="1"/>
  </w:num>
  <w:num w:numId="5" w16cid:durableId="118693611">
    <w:abstractNumId w:val="6"/>
  </w:num>
  <w:num w:numId="6" w16cid:durableId="1426998277">
    <w:abstractNumId w:val="5"/>
  </w:num>
  <w:num w:numId="7" w16cid:durableId="88260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2E54"/>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B2722"/>
    <w:rsid w:val="001D4EA6"/>
    <w:rsid w:val="001F7F81"/>
    <w:rsid w:val="00203CFC"/>
    <w:rsid w:val="00207BCB"/>
    <w:rsid w:val="00226341"/>
    <w:rsid w:val="002325F6"/>
    <w:rsid w:val="00234B9B"/>
    <w:rsid w:val="00246055"/>
    <w:rsid w:val="00251454"/>
    <w:rsid w:val="00277FEE"/>
    <w:rsid w:val="00281984"/>
    <w:rsid w:val="00291B8C"/>
    <w:rsid w:val="002E1F99"/>
    <w:rsid w:val="002F084E"/>
    <w:rsid w:val="002F4A2B"/>
    <w:rsid w:val="002F7E49"/>
    <w:rsid w:val="00323FE1"/>
    <w:rsid w:val="00333FD4"/>
    <w:rsid w:val="003421EA"/>
    <w:rsid w:val="003459E5"/>
    <w:rsid w:val="00362C95"/>
    <w:rsid w:val="00372033"/>
    <w:rsid w:val="0037589E"/>
    <w:rsid w:val="00376143"/>
    <w:rsid w:val="00377989"/>
    <w:rsid w:val="003822CB"/>
    <w:rsid w:val="003859D7"/>
    <w:rsid w:val="00394FD0"/>
    <w:rsid w:val="003A1249"/>
    <w:rsid w:val="003A74ED"/>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5F5D69"/>
    <w:rsid w:val="006046BD"/>
    <w:rsid w:val="00610A2D"/>
    <w:rsid w:val="00641E12"/>
    <w:rsid w:val="00673C21"/>
    <w:rsid w:val="00686E66"/>
    <w:rsid w:val="0069552D"/>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34FD"/>
    <w:rsid w:val="00930BCB"/>
    <w:rsid w:val="00931D64"/>
    <w:rsid w:val="0093337F"/>
    <w:rsid w:val="0096266A"/>
    <w:rsid w:val="0098095A"/>
    <w:rsid w:val="009845D7"/>
    <w:rsid w:val="00992B19"/>
    <w:rsid w:val="009A6D33"/>
    <w:rsid w:val="009B5344"/>
    <w:rsid w:val="009C68F2"/>
    <w:rsid w:val="00A1347F"/>
    <w:rsid w:val="00A151E4"/>
    <w:rsid w:val="00A31AA9"/>
    <w:rsid w:val="00A50EB5"/>
    <w:rsid w:val="00A61F57"/>
    <w:rsid w:val="00A7682B"/>
    <w:rsid w:val="00A85052"/>
    <w:rsid w:val="00A93FA4"/>
    <w:rsid w:val="00AA3BDF"/>
    <w:rsid w:val="00AD73BE"/>
    <w:rsid w:val="00AD7C4E"/>
    <w:rsid w:val="00AE072A"/>
    <w:rsid w:val="00AE1124"/>
    <w:rsid w:val="00AE1965"/>
    <w:rsid w:val="00AE2064"/>
    <w:rsid w:val="00AE3E19"/>
    <w:rsid w:val="00AE4BED"/>
    <w:rsid w:val="00AE61D9"/>
    <w:rsid w:val="00B018F9"/>
    <w:rsid w:val="00B137E9"/>
    <w:rsid w:val="00B14102"/>
    <w:rsid w:val="00B3497C"/>
    <w:rsid w:val="00B40B44"/>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59B4"/>
    <w:rsid w:val="00BF582B"/>
    <w:rsid w:val="00C0081B"/>
    <w:rsid w:val="00C02331"/>
    <w:rsid w:val="00C03385"/>
    <w:rsid w:val="00C04267"/>
    <w:rsid w:val="00C13615"/>
    <w:rsid w:val="00C1630A"/>
    <w:rsid w:val="00C31AC9"/>
    <w:rsid w:val="00C33385"/>
    <w:rsid w:val="00C40351"/>
    <w:rsid w:val="00C42389"/>
    <w:rsid w:val="00C42BD3"/>
    <w:rsid w:val="00C43EC0"/>
    <w:rsid w:val="00C531AF"/>
    <w:rsid w:val="00C61D7C"/>
    <w:rsid w:val="00C7179E"/>
    <w:rsid w:val="00C76C50"/>
    <w:rsid w:val="00C800F0"/>
    <w:rsid w:val="00C83B11"/>
    <w:rsid w:val="00C95C12"/>
    <w:rsid w:val="00CB3C21"/>
    <w:rsid w:val="00CC0BB5"/>
    <w:rsid w:val="00CE2BB0"/>
    <w:rsid w:val="00CE349F"/>
    <w:rsid w:val="00D21714"/>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22D20"/>
    <w:rsid w:val="00E3136B"/>
    <w:rsid w:val="00E4352B"/>
    <w:rsid w:val="00E46E1F"/>
    <w:rsid w:val="00E66B58"/>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7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4001E"/>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37589E"/>
    <w:rPr>
      <w:sz w:val="16"/>
      <w:szCs w:val="16"/>
    </w:rPr>
  </w:style>
  <w:style w:type="paragraph" w:styleId="Komentarotekstas">
    <w:name w:val="annotation text"/>
    <w:basedOn w:val="prastasis"/>
    <w:link w:val="KomentarotekstasDiagrama"/>
    <w:rsid w:val="0037589E"/>
    <w:rPr>
      <w:sz w:val="20"/>
    </w:rPr>
  </w:style>
  <w:style w:type="character" w:customStyle="1" w:styleId="KomentarotekstasDiagrama">
    <w:name w:val="Komentaro tekstas Diagrama"/>
    <w:basedOn w:val="Numatytasispastraiposriftas"/>
    <w:link w:val="Komentarotekstas"/>
    <w:rsid w:val="0037589E"/>
  </w:style>
  <w:style w:type="paragraph" w:styleId="Komentarotema">
    <w:name w:val="annotation subject"/>
    <w:basedOn w:val="Komentarotekstas"/>
    <w:next w:val="Komentarotekstas"/>
    <w:link w:val="KomentarotemaDiagrama"/>
    <w:rsid w:val="0037589E"/>
    <w:rPr>
      <w:b/>
      <w:bCs/>
    </w:rPr>
  </w:style>
  <w:style w:type="character" w:customStyle="1" w:styleId="KomentarotemaDiagrama">
    <w:name w:val="Komentaro tema Diagrama"/>
    <w:link w:val="Komentarotema"/>
    <w:rsid w:val="00375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hyperlink" Target="https://www.e-tar.lt/portal/lt/legalAct/13c944c0305d11e9b66f85227a03f7a3/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yperlink" Target="https://www.e-tar.lt/portal/lt/legalAct/TAR.E2CE2C82DA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13c944c0305d11e9b66f85227a03f7a3/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9</Pages>
  <Words>12110</Words>
  <Characters>6903</Characters>
  <Application>Microsoft Office Word</Application>
  <DocSecurity>0</DocSecurity>
  <Lines>57</Lines>
  <Paragraphs>37</Paragraphs>
  <ScaleCrop>false</ScaleCrop>
  <Company>Sveikatos apsaugos ministerija</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2024-04-15T12:00:00Z</cp:lastPrinted>
  <dcterms:created xsi:type="dcterms:W3CDTF">2024-04-15T08:51:00Z</dcterms:created>
  <dcterms:modified xsi:type="dcterms:W3CDTF">2024-04-15T12:00:00Z</dcterms:modified>
</cp:coreProperties>
</file>