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8836E" w14:textId="77777777" w:rsidR="00F320CA" w:rsidRPr="002A4B8D" w:rsidRDefault="004A0221" w:rsidP="002A4B8D">
      <w:pPr>
        <w:jc w:val="right"/>
        <w:rPr>
          <w:lang w:val="en-US"/>
        </w:rPr>
      </w:pPr>
      <w:r>
        <w:t>P</w:t>
      </w:r>
      <w:r w:rsidR="00F320CA">
        <w:t>rojektas</w:t>
      </w:r>
    </w:p>
    <w:p w14:paraId="70C6DD23" w14:textId="77777777" w:rsidR="002A4B8D" w:rsidRDefault="002A4B8D">
      <w:pPr>
        <w:jc w:val="center"/>
        <w:rPr>
          <w:b/>
          <w:lang w:val="en-US"/>
        </w:rPr>
      </w:pPr>
    </w:p>
    <w:p w14:paraId="181E812D" w14:textId="77777777" w:rsidR="00594F06" w:rsidRDefault="00594F06">
      <w:pPr>
        <w:jc w:val="center"/>
        <w:rPr>
          <w:b/>
          <w:lang w:val="en-US"/>
        </w:rPr>
      </w:pPr>
    </w:p>
    <w:p w14:paraId="654E5FC1" w14:textId="77777777" w:rsidR="00FC1CD3" w:rsidRDefault="00F20019">
      <w:pPr>
        <w:jc w:val="center"/>
        <w:rPr>
          <w:b/>
        </w:rPr>
      </w:pPr>
      <w:r>
        <w:rPr>
          <w:b/>
          <w:lang w:val="en-US"/>
        </w:rPr>
        <w:t xml:space="preserve">JURBARKO RAJONO </w:t>
      </w:r>
      <w:r>
        <w:rPr>
          <w:b/>
        </w:rPr>
        <w:t>SAVIVALDYBĖS TARYBA</w:t>
      </w:r>
    </w:p>
    <w:p w14:paraId="0ABC691A" w14:textId="77777777" w:rsidR="002A4B8D" w:rsidRDefault="002A4B8D">
      <w:pPr>
        <w:rPr>
          <w:lang w:val="en-US"/>
        </w:rPr>
      </w:pPr>
    </w:p>
    <w:p w14:paraId="7918B2D4" w14:textId="77777777" w:rsidR="00594F06" w:rsidRDefault="00594F06">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CD7AF81" w14:textId="77777777" w:rsidTr="004A0221">
        <w:trPr>
          <w:cantSplit/>
        </w:trPr>
        <w:tc>
          <w:tcPr>
            <w:tcW w:w="9660" w:type="dxa"/>
            <w:tcBorders>
              <w:top w:val="nil"/>
              <w:left w:val="nil"/>
              <w:bottom w:val="nil"/>
              <w:right w:val="nil"/>
            </w:tcBorders>
          </w:tcPr>
          <w:p w14:paraId="43916B8C" w14:textId="77777777" w:rsidR="00FC1CD3" w:rsidRDefault="00F20019">
            <w:pPr>
              <w:pStyle w:val="Antrat1"/>
              <w:rPr>
                <w:caps/>
                <w:szCs w:val="24"/>
                <w:lang w:val="lt-LT"/>
              </w:rPr>
            </w:pPr>
            <w:r>
              <w:rPr>
                <w:szCs w:val="24"/>
                <w:lang w:val="lt-LT"/>
              </w:rPr>
              <w:t>SPRENDIMAS</w:t>
            </w:r>
          </w:p>
        </w:tc>
      </w:tr>
      <w:bookmarkStart w:id="0" w:name="DOC_DATA"/>
      <w:tr w:rsidR="00FC1CD3" w14:paraId="4D01A18A" w14:textId="77777777" w:rsidTr="004A0221">
        <w:trPr>
          <w:cantSplit/>
        </w:trPr>
        <w:tc>
          <w:tcPr>
            <w:tcW w:w="9660" w:type="dxa"/>
            <w:tcBorders>
              <w:top w:val="nil"/>
              <w:left w:val="nil"/>
              <w:bottom w:val="nil"/>
              <w:right w:val="nil"/>
            </w:tcBorders>
          </w:tcPr>
          <w:p w14:paraId="3974B2F1" w14:textId="77777777" w:rsidR="00FC1CD3" w:rsidRPr="00AE61D9" w:rsidRDefault="00060ABD" w:rsidP="004A022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4A0221">
              <w:rPr>
                <w:b/>
                <w:noProof/>
              </w:rPr>
              <w:t>DĖL JURBARKO RAJONO SAVIVALDYBĖS TARYBOS 2023 M. LAPKRIČIO 30 D. SPRENDIMO NR. T2-350 „D</w:t>
            </w:r>
            <w:r w:rsidR="00F20019" w:rsidRPr="005231DA">
              <w:rPr>
                <w:b/>
                <w:noProof/>
              </w:rPr>
              <w:t>ĖL IKIMOKYKLINIO UGDYMO PASLAUGŲ TEIKIMO VASAROS LAIKOTARPIU JURBARKO RAJONO SAVIVALDYBĖS ŠVIETIMO ĮSTAIGOS</w:t>
            </w:r>
            <w:r w:rsidR="004A0221">
              <w:rPr>
                <w:b/>
                <w:noProof/>
              </w:rPr>
              <w:t>E“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A6BEC2C" w14:textId="77777777" w:rsidTr="004A0221">
        <w:trPr>
          <w:cantSplit/>
        </w:trPr>
        <w:tc>
          <w:tcPr>
            <w:tcW w:w="9660" w:type="dxa"/>
            <w:tcBorders>
              <w:top w:val="nil"/>
              <w:left w:val="nil"/>
              <w:bottom w:val="nil"/>
              <w:right w:val="nil"/>
            </w:tcBorders>
          </w:tcPr>
          <w:p w14:paraId="529F0ABE" w14:textId="77777777" w:rsidR="00FC1CD3" w:rsidRPr="00AE61D9" w:rsidRDefault="00FC1CD3">
            <w:pPr>
              <w:pStyle w:val="Antrats"/>
              <w:tabs>
                <w:tab w:val="left" w:pos="1296"/>
              </w:tabs>
              <w:jc w:val="center"/>
              <w:rPr>
                <w:b/>
                <w:caps/>
              </w:rPr>
            </w:pPr>
          </w:p>
        </w:tc>
      </w:tr>
      <w:tr w:rsidR="00FC1CD3" w14:paraId="7259FC13" w14:textId="77777777" w:rsidTr="004A0221">
        <w:trPr>
          <w:cantSplit/>
          <w:trHeight w:val="359"/>
        </w:trPr>
        <w:tc>
          <w:tcPr>
            <w:tcW w:w="9660" w:type="dxa"/>
            <w:tcBorders>
              <w:top w:val="nil"/>
              <w:left w:val="nil"/>
              <w:bottom w:val="nil"/>
              <w:right w:val="nil"/>
            </w:tcBorders>
          </w:tcPr>
          <w:p w14:paraId="595022F5" w14:textId="77777777" w:rsidR="00FC1CD3" w:rsidRPr="00AE61D9" w:rsidRDefault="00FB6B02" w:rsidP="00706AE2">
            <w:pPr>
              <w:pStyle w:val="Antrats"/>
              <w:tabs>
                <w:tab w:val="left" w:pos="1296"/>
              </w:tabs>
              <w:jc w:val="center"/>
              <w:rPr>
                <w:b/>
                <w:caps/>
              </w:rPr>
            </w:pPr>
            <w:r>
              <w:t xml:space="preserve"> </w:t>
            </w:r>
            <w:r w:rsidR="00734333" w:rsidRPr="005231DA">
              <w:t xml:space="preserve"> </w:t>
            </w:r>
            <w:r w:rsidR="00060ABD">
              <w:fldChar w:fldCharType="begin">
                <w:ffData>
                  <w:name w:val="NOW_WORD_DATE"/>
                  <w:enabled/>
                  <w:calcOnExit w:val="0"/>
                  <w:textInput>
                    <w:default w:val="{$NOW_WORD_DATE}"/>
                  </w:textInput>
                </w:ffData>
              </w:fldChar>
            </w:r>
            <w:r w:rsidR="00706AE2">
              <w:instrText xml:space="preserve"> FORMTEXT </w:instrText>
            </w:r>
            <w:r w:rsidR="00060ABD">
              <w:fldChar w:fldCharType="separate"/>
            </w:r>
            <w:r w:rsidR="00706AE2">
              <w:rPr>
                <w:noProof/>
              </w:rPr>
              <w:t>2024 m. balandžio 15 d.</w:t>
            </w:r>
            <w:r w:rsidR="00060ABD">
              <w:fldChar w:fldCharType="end"/>
            </w:r>
            <w:r w:rsidR="00706AE2">
              <w:t xml:space="preserve"> </w:t>
            </w:r>
            <w:r w:rsidR="00F20019" w:rsidRPr="005231DA">
              <w:t xml:space="preserve">Nr. </w:t>
            </w:r>
            <w:r w:rsidR="00060ABD" w:rsidRPr="00AE61D9">
              <w:fldChar w:fldCharType="begin">
                <w:ffData>
                  <w:name w:val="SHOWS"/>
                  <w:enabled/>
                  <w:calcOnExit w:val="0"/>
                  <w:textInput>
                    <w:default w:val="{$SHOWS}"/>
                  </w:textInput>
                </w:ffData>
              </w:fldChar>
            </w:r>
            <w:r w:rsidR="00706AE2" w:rsidRPr="005231DA">
              <w:instrText xml:space="preserve"> FORMTEXT </w:instrText>
            </w:r>
            <w:r w:rsidR="00060ABD" w:rsidRPr="00AE61D9">
              <w:fldChar w:fldCharType="separate"/>
            </w:r>
            <w:r w:rsidR="00706AE2" w:rsidRPr="005231DA">
              <w:rPr>
                <w:noProof/>
              </w:rPr>
              <w:t>TSP-109</w:t>
            </w:r>
            <w:r w:rsidR="00060ABD" w:rsidRPr="00AE61D9">
              <w:fldChar w:fldCharType="end"/>
            </w:r>
          </w:p>
        </w:tc>
      </w:tr>
      <w:tr w:rsidR="00FC1CD3" w14:paraId="033A8B53" w14:textId="77777777" w:rsidTr="004A0221">
        <w:trPr>
          <w:cantSplit/>
        </w:trPr>
        <w:tc>
          <w:tcPr>
            <w:tcW w:w="9660" w:type="dxa"/>
            <w:tcBorders>
              <w:top w:val="nil"/>
              <w:left w:val="nil"/>
              <w:bottom w:val="nil"/>
              <w:right w:val="nil"/>
            </w:tcBorders>
          </w:tcPr>
          <w:p w14:paraId="01285466" w14:textId="77777777" w:rsidR="00FC1CD3" w:rsidRDefault="00F20019">
            <w:pPr>
              <w:jc w:val="center"/>
            </w:pPr>
            <w:r>
              <w:t>Jurbarkas</w:t>
            </w:r>
          </w:p>
        </w:tc>
      </w:tr>
    </w:tbl>
    <w:p w14:paraId="77FFA074" w14:textId="77777777" w:rsidR="00594F06" w:rsidRDefault="00594F06"/>
    <w:p w14:paraId="24BB7B69" w14:textId="77777777" w:rsidR="000F1308" w:rsidRPr="007513E4" w:rsidRDefault="004C264C" w:rsidP="007513E4">
      <w:pPr>
        <w:tabs>
          <w:tab w:val="left" w:pos="993"/>
        </w:tabs>
        <w:autoSpaceDE w:val="0"/>
        <w:autoSpaceDN w:val="0"/>
        <w:adjustRightInd w:val="0"/>
        <w:ind w:firstLine="851"/>
        <w:jc w:val="both"/>
        <w:rPr>
          <w:szCs w:val="24"/>
        </w:rPr>
      </w:pPr>
      <w:r>
        <w:rPr>
          <w:szCs w:val="24"/>
        </w:rPr>
        <w:t xml:space="preserve">Vadovaudamasi Lietuvos Respublikos vietos </w:t>
      </w:r>
      <w:r w:rsidRPr="00594F06">
        <w:rPr>
          <w:szCs w:val="24"/>
        </w:rPr>
        <w:t xml:space="preserve">savivaldos įstatymo </w:t>
      </w:r>
      <w:r w:rsidRPr="007513E4">
        <w:rPr>
          <w:szCs w:val="24"/>
        </w:rPr>
        <w:t xml:space="preserve">6 straipsnio 8 punktu, </w:t>
      </w:r>
      <w:r w:rsidR="00D42259" w:rsidRPr="007513E4">
        <w:rPr>
          <w:szCs w:val="24"/>
        </w:rPr>
        <w:t>15</w:t>
      </w:r>
      <w:r w:rsidR="0095589A" w:rsidRPr="007513E4">
        <w:rPr>
          <w:szCs w:val="24"/>
        </w:rPr>
        <w:t> </w:t>
      </w:r>
      <w:r w:rsidR="00706AE2" w:rsidRPr="007513E4">
        <w:rPr>
          <w:szCs w:val="24"/>
        </w:rPr>
        <w:t xml:space="preserve">straipsnio 4 dalimi, </w:t>
      </w:r>
      <w:r w:rsidRPr="007513E4">
        <w:rPr>
          <w:szCs w:val="24"/>
        </w:rPr>
        <w:t>Jur</w:t>
      </w:r>
      <w:r w:rsidRPr="00594F06">
        <w:rPr>
          <w:szCs w:val="24"/>
        </w:rPr>
        <w:t xml:space="preserve">barko rajono savivaldybės taryba </w:t>
      </w:r>
      <w:r w:rsidR="002A4B8D" w:rsidRPr="00594F06">
        <w:rPr>
          <w:szCs w:val="24"/>
        </w:rPr>
        <w:t xml:space="preserve"> </w:t>
      </w:r>
      <w:r w:rsidRPr="00594F06">
        <w:rPr>
          <w:szCs w:val="24"/>
        </w:rPr>
        <w:t>n u s p r e n d ž i a:</w:t>
      </w:r>
    </w:p>
    <w:p w14:paraId="477A40A3" w14:textId="77777777" w:rsidR="000F1308" w:rsidRDefault="000F1308" w:rsidP="000F1308">
      <w:pPr>
        <w:suppressAutoHyphens/>
        <w:ind w:firstLine="720"/>
        <w:jc w:val="both"/>
        <w:rPr>
          <w:lang w:eastAsia="ar-SA"/>
        </w:rPr>
      </w:pPr>
      <w:r>
        <w:rPr>
          <w:lang w:eastAsia="ar-SA"/>
        </w:rPr>
        <w:t xml:space="preserve">p a k e i s t i   Jurbarko rajono savivaldybės tarybos 2023 m. lapkričio 30 d. sprendimo </w:t>
      </w:r>
      <w:r w:rsidR="007513E4">
        <w:rPr>
          <w:lang w:eastAsia="ar-SA"/>
        </w:rPr>
        <w:br/>
      </w:r>
      <w:r>
        <w:rPr>
          <w:lang w:eastAsia="ar-SA"/>
        </w:rPr>
        <w:t>Nr. T2-350 „Dėl ikimokyklinio ugdymo paslaugų teikimo vasaros laikotarpiu Jurbarko rajono savivaldybės švietimo įstaigose“ 1 punktą ir jį išdėstyti taip:</w:t>
      </w:r>
    </w:p>
    <w:p w14:paraId="380E90B8" w14:textId="77777777" w:rsidR="000F1308" w:rsidRPr="00252076" w:rsidRDefault="000F1308" w:rsidP="000F1308">
      <w:pPr>
        <w:tabs>
          <w:tab w:val="left" w:pos="993"/>
        </w:tabs>
        <w:autoSpaceDE w:val="0"/>
        <w:autoSpaceDN w:val="0"/>
        <w:adjustRightInd w:val="0"/>
        <w:ind w:firstLine="709"/>
        <w:jc w:val="both"/>
        <w:rPr>
          <w:szCs w:val="24"/>
        </w:rPr>
      </w:pPr>
      <w:r>
        <w:rPr>
          <w:lang w:eastAsia="ar-SA"/>
        </w:rPr>
        <w:t>„</w:t>
      </w:r>
      <w:r w:rsidRPr="00252076">
        <w:rPr>
          <w:szCs w:val="24"/>
        </w:rPr>
        <w:t>1. Neteikti ikimokyklinio ugdymo paslaugų šiose Jurbarko rajono savivald</w:t>
      </w:r>
      <w:r>
        <w:rPr>
          <w:szCs w:val="24"/>
        </w:rPr>
        <w:t>ybės švietimo įstaigose nuo 2024 m. liepos 1 d. iki 2024 m. rugpjūčio 31</w:t>
      </w:r>
      <w:r w:rsidRPr="00252076">
        <w:rPr>
          <w:szCs w:val="24"/>
        </w:rPr>
        <w:t xml:space="preserve"> d.:</w:t>
      </w:r>
    </w:p>
    <w:p w14:paraId="21D2C514" w14:textId="77777777" w:rsidR="000F1308" w:rsidRPr="00252076" w:rsidRDefault="000F1308" w:rsidP="000F1308">
      <w:pPr>
        <w:tabs>
          <w:tab w:val="left" w:pos="993"/>
        </w:tabs>
        <w:autoSpaceDE w:val="0"/>
        <w:autoSpaceDN w:val="0"/>
        <w:adjustRightInd w:val="0"/>
        <w:ind w:firstLine="709"/>
        <w:rPr>
          <w:szCs w:val="24"/>
        </w:rPr>
      </w:pPr>
      <w:r w:rsidRPr="00252076">
        <w:rPr>
          <w:szCs w:val="24"/>
        </w:rPr>
        <w:t>1.1. Jurbarko r. Veliuonos Antano ir Jono Juškų gimnazijoje;</w:t>
      </w:r>
    </w:p>
    <w:p w14:paraId="2DDF48C3" w14:textId="77777777" w:rsidR="000F1308" w:rsidRDefault="000F1308" w:rsidP="000F1308">
      <w:pPr>
        <w:tabs>
          <w:tab w:val="left" w:pos="993"/>
        </w:tabs>
        <w:autoSpaceDE w:val="0"/>
        <w:autoSpaceDN w:val="0"/>
        <w:adjustRightInd w:val="0"/>
        <w:ind w:firstLine="709"/>
        <w:rPr>
          <w:szCs w:val="24"/>
        </w:rPr>
      </w:pPr>
      <w:r w:rsidRPr="00252076">
        <w:rPr>
          <w:szCs w:val="24"/>
        </w:rPr>
        <w:t xml:space="preserve">1.2. Jurbarko r. Klausučių Stasio </w:t>
      </w:r>
      <w:proofErr w:type="spellStart"/>
      <w:r w:rsidRPr="00252076">
        <w:rPr>
          <w:szCs w:val="24"/>
        </w:rPr>
        <w:t>Santvaro</w:t>
      </w:r>
      <w:proofErr w:type="spellEnd"/>
      <w:r w:rsidRPr="00252076">
        <w:rPr>
          <w:szCs w:val="24"/>
        </w:rPr>
        <w:t xml:space="preserve"> pagrindinėje mokykloje</w:t>
      </w:r>
      <w:r>
        <w:rPr>
          <w:szCs w:val="24"/>
        </w:rPr>
        <w:t>;</w:t>
      </w:r>
    </w:p>
    <w:p w14:paraId="69F73907" w14:textId="77777777" w:rsidR="000F1308" w:rsidRDefault="000F1308" w:rsidP="000F1308">
      <w:pPr>
        <w:autoSpaceDE w:val="0"/>
        <w:autoSpaceDN w:val="0"/>
        <w:adjustRightInd w:val="0"/>
        <w:ind w:firstLine="709"/>
        <w:rPr>
          <w:szCs w:val="24"/>
        </w:rPr>
      </w:pPr>
      <w:r>
        <w:rPr>
          <w:szCs w:val="24"/>
        </w:rPr>
        <w:t xml:space="preserve">1.3. Jurbarko r. </w:t>
      </w:r>
      <w:proofErr w:type="spellStart"/>
      <w:r>
        <w:rPr>
          <w:szCs w:val="24"/>
        </w:rPr>
        <w:t>Smalininkų</w:t>
      </w:r>
      <w:proofErr w:type="spellEnd"/>
      <w:r>
        <w:rPr>
          <w:szCs w:val="24"/>
        </w:rPr>
        <w:t xml:space="preserve"> Lidijos </w:t>
      </w:r>
      <w:proofErr w:type="spellStart"/>
      <w:r>
        <w:rPr>
          <w:szCs w:val="24"/>
        </w:rPr>
        <w:t>Meškaitytės</w:t>
      </w:r>
      <w:proofErr w:type="spellEnd"/>
      <w:r>
        <w:rPr>
          <w:szCs w:val="24"/>
        </w:rPr>
        <w:t xml:space="preserve"> pagrindinėje mokykloje;</w:t>
      </w:r>
    </w:p>
    <w:p w14:paraId="4C53B9BA" w14:textId="77777777" w:rsidR="000F1308" w:rsidRDefault="000F1308" w:rsidP="000F1308">
      <w:pPr>
        <w:autoSpaceDE w:val="0"/>
        <w:autoSpaceDN w:val="0"/>
        <w:adjustRightInd w:val="0"/>
        <w:ind w:firstLine="709"/>
        <w:rPr>
          <w:szCs w:val="24"/>
        </w:rPr>
      </w:pPr>
      <w:r>
        <w:rPr>
          <w:szCs w:val="24"/>
        </w:rPr>
        <w:t>1.4. Jurbarko r. Šimkaičių Jono Žemaičio pagrindinėje mokykloje;</w:t>
      </w:r>
    </w:p>
    <w:p w14:paraId="4308FBE6" w14:textId="77777777" w:rsidR="000F1308" w:rsidRDefault="000F1308" w:rsidP="000F1308">
      <w:pPr>
        <w:autoSpaceDE w:val="0"/>
        <w:autoSpaceDN w:val="0"/>
        <w:adjustRightInd w:val="0"/>
        <w:ind w:firstLine="709"/>
        <w:rPr>
          <w:szCs w:val="24"/>
        </w:rPr>
      </w:pPr>
      <w:r>
        <w:rPr>
          <w:szCs w:val="24"/>
        </w:rPr>
        <w:t xml:space="preserve">1.5. Jurbarko r. Jurbarkų darželio-mokyklos </w:t>
      </w:r>
      <w:proofErr w:type="spellStart"/>
      <w:r>
        <w:rPr>
          <w:szCs w:val="24"/>
        </w:rPr>
        <w:t>Rotulių</w:t>
      </w:r>
      <w:proofErr w:type="spellEnd"/>
      <w:r>
        <w:rPr>
          <w:szCs w:val="24"/>
        </w:rPr>
        <w:t xml:space="preserve"> skyriuje.“</w:t>
      </w:r>
    </w:p>
    <w:p w14:paraId="4AB46C8A" w14:textId="77777777" w:rsidR="000F1308" w:rsidRDefault="003E4D46" w:rsidP="003E4D46">
      <w:pPr>
        <w:jc w:val="both"/>
      </w:pPr>
      <w:r>
        <w:tab/>
      </w:r>
      <w:r>
        <w:rPr>
          <w:rFonts w:ascii="TimesNewRomanPSMT" w:hAnsi="TimesNewRomanPSMT" w:cs="TimesNewRomanPSMT"/>
          <w:szCs w:val="24"/>
        </w:rPr>
        <w:t>Paskelbti šį sprendimą Teisės aktų registre ir Jurbarko rajono savivaldybės interneto</w:t>
      </w:r>
      <w:r>
        <w:t xml:space="preserve"> </w:t>
      </w:r>
      <w:r>
        <w:rPr>
          <w:rFonts w:ascii="TimesNewRomanPSMT" w:hAnsi="TimesNewRomanPSMT" w:cs="TimesNewRomanPSMT"/>
          <w:szCs w:val="24"/>
        </w:rPr>
        <w:t>svetainėje.</w:t>
      </w:r>
    </w:p>
    <w:p w14:paraId="06B4B6A3" w14:textId="77777777" w:rsidR="009E79BD" w:rsidRDefault="004C264C" w:rsidP="003E4D46">
      <w:pPr>
        <w:tabs>
          <w:tab w:val="left" w:pos="426"/>
        </w:tabs>
        <w:jc w:val="both"/>
      </w:pPr>
      <w:r w:rsidRPr="009163D1">
        <w:tab/>
        <w:t xml:space="preserve">   </w:t>
      </w:r>
      <w:r w:rsidR="009E79BD" w:rsidRPr="009163D1">
        <w:t xml:space="preserve"> </w:t>
      </w:r>
      <w:r w:rsidR="003E4D46">
        <w:tab/>
        <w:t xml:space="preserve">  </w:t>
      </w:r>
    </w:p>
    <w:tbl>
      <w:tblPr>
        <w:tblW w:w="0" w:type="auto"/>
        <w:tblInd w:w="108" w:type="dxa"/>
        <w:tblLook w:val="0000" w:firstRow="0" w:lastRow="0" w:firstColumn="0" w:lastColumn="0" w:noHBand="0" w:noVBand="0"/>
      </w:tblPr>
      <w:tblGrid>
        <w:gridCol w:w="4410"/>
        <w:gridCol w:w="4410"/>
      </w:tblGrid>
      <w:tr w:rsidR="00FC1CD3" w14:paraId="0C8BBC74" w14:textId="77777777">
        <w:trPr>
          <w:trHeight w:val="180"/>
        </w:trPr>
        <w:tc>
          <w:tcPr>
            <w:tcW w:w="4410" w:type="dxa"/>
          </w:tcPr>
          <w:p w14:paraId="5DCF5026" w14:textId="77777777" w:rsidR="00250FC9" w:rsidRDefault="00250FC9"/>
          <w:p w14:paraId="75429FD6" w14:textId="77777777" w:rsidR="00FC1CD3" w:rsidRDefault="00F4316F">
            <w:r>
              <w:t>Savivaldybės meras</w:t>
            </w:r>
          </w:p>
        </w:tc>
        <w:tc>
          <w:tcPr>
            <w:tcW w:w="4410" w:type="dxa"/>
          </w:tcPr>
          <w:p w14:paraId="17FAD360" w14:textId="77777777" w:rsidR="00FC1CD3" w:rsidRDefault="00FC1CD3">
            <w:pPr>
              <w:jc w:val="right"/>
            </w:pPr>
          </w:p>
        </w:tc>
      </w:tr>
    </w:tbl>
    <w:p w14:paraId="67C978EB" w14:textId="77777777" w:rsidR="00F320CA" w:rsidRDefault="00F320CA"/>
    <w:p w14:paraId="3730B3DA" w14:textId="77777777" w:rsidR="002A4B8D" w:rsidRDefault="004A03A6">
      <w:r>
        <w:t xml:space="preserve">Vizos: </w:t>
      </w:r>
    </w:p>
    <w:p w14:paraId="62707BEC" w14:textId="77777777" w:rsidR="00EA7344" w:rsidRDefault="00EA7344" w:rsidP="00EA7344">
      <w:r>
        <w:t xml:space="preserve">Administracijos direktorė R. </w:t>
      </w:r>
      <w:proofErr w:type="spellStart"/>
      <w:r>
        <w:t>Vančienė</w:t>
      </w:r>
      <w:proofErr w:type="spellEnd"/>
    </w:p>
    <w:p w14:paraId="104F02C0" w14:textId="77777777" w:rsidR="00EA7344" w:rsidRDefault="00EA7344" w:rsidP="00EA7344">
      <w:r>
        <w:t xml:space="preserve">Teisės ir civilinės metrikacijos </w:t>
      </w:r>
      <w:r w:rsidR="00594F06">
        <w:t xml:space="preserve">skyriaus vedėja </w:t>
      </w:r>
      <w:r>
        <w:t xml:space="preserve">O. </w:t>
      </w:r>
      <w:proofErr w:type="spellStart"/>
      <w:r>
        <w:t>Sutkaitienė</w:t>
      </w:r>
      <w:proofErr w:type="spellEnd"/>
    </w:p>
    <w:p w14:paraId="42293673" w14:textId="77777777" w:rsidR="00EA7344" w:rsidRDefault="00CD6B15" w:rsidP="00EA7344">
      <w:r>
        <w:t>Tarybos posėdžių sekretorė</w:t>
      </w:r>
      <w:r w:rsidR="00976B05">
        <w:t xml:space="preserve"> D. Dačkauskaitė</w:t>
      </w:r>
    </w:p>
    <w:p w14:paraId="421AA42E" w14:textId="77777777" w:rsidR="00EA7344" w:rsidRDefault="00EA7344" w:rsidP="00EA7344">
      <w:r>
        <w:t>Dokumentų ir viešųjų ryšių skyriaus vyr. specialistas A. Gvildys</w:t>
      </w:r>
    </w:p>
    <w:p w14:paraId="131960B7" w14:textId="77777777" w:rsidR="00EA7344" w:rsidRDefault="00EA7344" w:rsidP="00EA7344">
      <w:r w:rsidRPr="00EA7344">
        <w:t xml:space="preserve">Švietimo, kultūros ir sporto skyriaus vedėja A. </w:t>
      </w:r>
      <w:proofErr w:type="spellStart"/>
      <w:r w:rsidRPr="00EA7344">
        <w:t>Baliukynaitė</w:t>
      </w:r>
      <w:proofErr w:type="spellEnd"/>
    </w:p>
    <w:p w14:paraId="4FA00474" w14:textId="77777777" w:rsidR="009E79BD" w:rsidRDefault="009E79BD"/>
    <w:p w14:paraId="48D7A3EA" w14:textId="77777777" w:rsidR="003E4D46" w:rsidRDefault="003E4D46"/>
    <w:p w14:paraId="13B836AE" w14:textId="77777777" w:rsidR="00F320CA" w:rsidRDefault="00F320CA" w:rsidP="00F320CA">
      <w:r>
        <w:t>Parengė</w:t>
      </w:r>
    </w:p>
    <w:p w14:paraId="1D166F8E" w14:textId="77777777" w:rsidR="00F27C80" w:rsidRDefault="00F27C80" w:rsidP="00F320CA"/>
    <w:bookmarkStart w:id="1" w:name="CREATOR_SHOWS"/>
    <w:p w14:paraId="00C252DC" w14:textId="77777777" w:rsidR="00B3497C" w:rsidRDefault="00060AB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1"/>
      <w:r w:rsidR="00B3497C">
        <w:rPr>
          <w:lang w:eastAsia="de-DE"/>
        </w:rPr>
        <w:t xml:space="preserve">, tel. </w:t>
      </w:r>
      <w:bookmarkStart w:id="2" w:name="CREATOR_PHONE_FULL"/>
      <w:r w:rsidRPr="00252076">
        <w:rPr>
          <w:lang w:eastAsia="de-DE"/>
        </w:rPr>
        <w:fldChar w:fldCharType="begin">
          <w:ffData>
            <w:name w:val="CREATOR_PHONE_FULL"/>
            <w:enabled/>
            <w:calcOnExit w:val="0"/>
            <w:textInput>
              <w:default w:val="{$CREATOR_PHONE_FULL}"/>
            </w:textInput>
          </w:ffData>
        </w:fldChar>
      </w:r>
      <w:r w:rsidR="00B3497C" w:rsidRPr="00252076">
        <w:rPr>
          <w:lang w:eastAsia="de-DE"/>
        </w:rPr>
        <w:instrText xml:space="preserve"> FORMTEXT </w:instrText>
      </w:r>
      <w:r w:rsidRPr="00252076">
        <w:rPr>
          <w:lang w:eastAsia="de-DE"/>
        </w:rPr>
      </w:r>
      <w:r w:rsidRPr="00252076">
        <w:rPr>
          <w:lang w:eastAsia="de-DE"/>
        </w:rPr>
        <w:fldChar w:fldCharType="separate"/>
      </w:r>
      <w:r w:rsidR="003E4D46">
        <w:rPr>
          <w:noProof/>
          <w:lang w:eastAsia="de-DE"/>
        </w:rPr>
        <w:t>+370</w:t>
      </w:r>
      <w:r w:rsidR="00B3497C" w:rsidRPr="00252076">
        <w:rPr>
          <w:noProof/>
          <w:lang w:eastAsia="de-DE"/>
        </w:rPr>
        <w:t xml:space="preserve"> 685 49</w:t>
      </w:r>
      <w:r w:rsidR="0095589A" w:rsidRPr="00252076">
        <w:rPr>
          <w:noProof/>
          <w:lang w:eastAsia="de-DE"/>
        </w:rPr>
        <w:t xml:space="preserve"> </w:t>
      </w:r>
      <w:r w:rsidR="00B3497C" w:rsidRPr="00252076">
        <w:rPr>
          <w:noProof/>
          <w:lang w:eastAsia="de-DE"/>
        </w:rPr>
        <w:t>835</w:t>
      </w:r>
      <w:r w:rsidRPr="00252076">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3"/>
    </w:p>
    <w:p w14:paraId="39F18535" w14:textId="77777777" w:rsidR="007513E4" w:rsidRDefault="00060ABD" w:rsidP="007513E4">
      <w:pPr>
        <w:pStyle w:val="Antrats"/>
        <w:tabs>
          <w:tab w:val="clear" w:pos="4153"/>
          <w:tab w:val="clear" w:pos="8306"/>
        </w:tabs>
      </w:pPr>
      <w:r>
        <w:fldChar w:fldCharType="begin">
          <w:ffData>
            <w:name w:val="NOW_WORD_DATE"/>
            <w:enabled/>
            <w:calcOnExit w:val="0"/>
            <w:textInput>
              <w:default w:val="{$NOW_WORD_DATE}"/>
            </w:textInput>
          </w:ffData>
        </w:fldChar>
      </w:r>
      <w:r w:rsidR="003E4D46">
        <w:instrText xml:space="preserve"> FORMTEXT </w:instrText>
      </w:r>
      <w:r>
        <w:fldChar w:fldCharType="separate"/>
      </w:r>
      <w:r w:rsidR="003E4D46">
        <w:rPr>
          <w:noProof/>
        </w:rPr>
        <w:t>2024 m. balandžio 15 d.</w:t>
      </w:r>
      <w:r>
        <w:fldChar w:fldCharType="end"/>
      </w:r>
    </w:p>
    <w:p w14:paraId="01902072" w14:textId="77777777" w:rsidR="007513E4" w:rsidRDefault="007513E4" w:rsidP="007513E4">
      <w:pPr>
        <w:pStyle w:val="Antrats"/>
        <w:tabs>
          <w:tab w:val="clear" w:pos="4153"/>
          <w:tab w:val="clear" w:pos="8306"/>
        </w:tabs>
      </w:pPr>
    </w:p>
    <w:p w14:paraId="11395A5B" w14:textId="77777777" w:rsidR="007513E4" w:rsidRDefault="007513E4" w:rsidP="007513E4">
      <w:pPr>
        <w:pStyle w:val="Antrats"/>
        <w:tabs>
          <w:tab w:val="clear" w:pos="4153"/>
          <w:tab w:val="clear" w:pos="8306"/>
        </w:tabs>
      </w:pPr>
    </w:p>
    <w:p w14:paraId="604C1D97" w14:textId="77777777" w:rsidR="007513E4" w:rsidRDefault="007513E4" w:rsidP="007513E4">
      <w:pPr>
        <w:pStyle w:val="Antrats"/>
        <w:tabs>
          <w:tab w:val="clear" w:pos="4153"/>
          <w:tab w:val="clear" w:pos="8306"/>
        </w:tabs>
      </w:pPr>
    </w:p>
    <w:p w14:paraId="6318089A" w14:textId="77777777" w:rsidR="007513E4" w:rsidRDefault="007513E4" w:rsidP="007513E4">
      <w:pPr>
        <w:pStyle w:val="Antrats"/>
        <w:tabs>
          <w:tab w:val="clear" w:pos="4153"/>
          <w:tab w:val="clear" w:pos="8306"/>
        </w:tabs>
      </w:pPr>
    </w:p>
    <w:p w14:paraId="2C0EDCE7" w14:textId="77777777" w:rsidR="007513E4" w:rsidRDefault="007513E4" w:rsidP="007513E4">
      <w:pPr>
        <w:pStyle w:val="Antrats"/>
        <w:tabs>
          <w:tab w:val="clear" w:pos="4153"/>
          <w:tab w:val="clear" w:pos="8306"/>
        </w:tabs>
      </w:pPr>
    </w:p>
    <w:p w14:paraId="513D6568" w14:textId="77777777" w:rsidR="007513E4" w:rsidRDefault="007513E4" w:rsidP="007513E4">
      <w:pPr>
        <w:pStyle w:val="Antrats"/>
        <w:tabs>
          <w:tab w:val="clear" w:pos="4153"/>
          <w:tab w:val="clear" w:pos="8306"/>
        </w:tabs>
      </w:pPr>
    </w:p>
    <w:p w14:paraId="3B68184E" w14:textId="77777777" w:rsidR="007513E4" w:rsidRDefault="007513E4" w:rsidP="007513E4">
      <w:pPr>
        <w:pStyle w:val="Antrats"/>
        <w:tabs>
          <w:tab w:val="clear" w:pos="4153"/>
          <w:tab w:val="clear" w:pos="8306"/>
        </w:tabs>
      </w:pPr>
    </w:p>
    <w:p w14:paraId="237933CA" w14:textId="77777777" w:rsidR="007513E4" w:rsidRDefault="007513E4" w:rsidP="00B668F0">
      <w:pPr>
        <w:pStyle w:val="Pavadinimas"/>
        <w:pBdr>
          <w:bottom w:val="single" w:sz="12" w:space="1" w:color="auto"/>
        </w:pBdr>
        <w:rPr>
          <w:lang w:val="lt-LT"/>
        </w:rPr>
      </w:pPr>
    </w:p>
    <w:p w14:paraId="1458822C" w14:textId="77777777" w:rsidR="000B7CC7" w:rsidRDefault="000B7CC7" w:rsidP="00B668F0">
      <w:pPr>
        <w:pStyle w:val="Pavadinimas"/>
        <w:pBdr>
          <w:bottom w:val="single" w:sz="12" w:space="1" w:color="auto"/>
        </w:pBdr>
        <w:rPr>
          <w:lang w:val="lt-LT"/>
        </w:rPr>
      </w:pPr>
    </w:p>
    <w:p w14:paraId="7BC4A2D9" w14:textId="77777777" w:rsidR="00B668F0" w:rsidRPr="00250FC9" w:rsidRDefault="00B668F0" w:rsidP="00B668F0">
      <w:pPr>
        <w:pStyle w:val="Pavadinimas"/>
        <w:pBdr>
          <w:bottom w:val="single" w:sz="12" w:space="1" w:color="auto"/>
        </w:pBdr>
        <w:rPr>
          <w:lang w:val="lt-LT"/>
        </w:rPr>
      </w:pPr>
      <w:r w:rsidRPr="00250FC9">
        <w:rPr>
          <w:lang w:val="lt-LT"/>
        </w:rPr>
        <w:t>JURBARKO RAJONO SAVIVALDYBĖS ADMINISTRACIJOS</w:t>
      </w:r>
    </w:p>
    <w:p w14:paraId="41A85033" w14:textId="77777777" w:rsidR="00B668F0" w:rsidRPr="00250FC9" w:rsidRDefault="00AB6D3A" w:rsidP="00B668F0">
      <w:pPr>
        <w:pStyle w:val="Pavadinimas"/>
        <w:pBdr>
          <w:bottom w:val="single" w:sz="12" w:space="1" w:color="auto"/>
        </w:pBdr>
        <w:rPr>
          <w:lang w:val="lt-LT"/>
        </w:rPr>
      </w:pPr>
      <w:r w:rsidRPr="00250FC9">
        <w:rPr>
          <w:lang w:val="lt-LT"/>
        </w:rPr>
        <w:t xml:space="preserve">ŠVIETIMO, KULTŪROS IR SPORTO </w:t>
      </w:r>
      <w:r w:rsidR="00B668F0" w:rsidRPr="00250FC9">
        <w:rPr>
          <w:lang w:val="lt-LT"/>
        </w:rPr>
        <w:t>SKYRIUS</w:t>
      </w:r>
    </w:p>
    <w:p w14:paraId="7119879F" w14:textId="77777777" w:rsidR="002E1F99" w:rsidRDefault="002E1F99" w:rsidP="002E1F99">
      <w:pPr>
        <w:pStyle w:val="Paantrat"/>
      </w:pPr>
    </w:p>
    <w:p w14:paraId="7B74C975" w14:textId="77777777" w:rsidR="002E1F99" w:rsidRDefault="002E1F99" w:rsidP="002E1F99">
      <w:pPr>
        <w:pStyle w:val="Paantrat"/>
      </w:pPr>
      <w:r>
        <w:t>AIŠKINAMASIS RAŠTAS</w:t>
      </w:r>
    </w:p>
    <w:p w14:paraId="4A61808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60ABD" w:rsidRPr="00AE61D9">
        <w:rPr>
          <w:b/>
        </w:rPr>
        <w:fldChar w:fldCharType="begin">
          <w:ffData>
            <w:name w:val="DOC_DATA"/>
            <w:enabled/>
            <w:calcOnExit w:val="0"/>
            <w:textInput>
              <w:default w:val="{$DOC_DATA}"/>
            </w:textInput>
          </w:ffData>
        </w:fldChar>
      </w:r>
      <w:r w:rsidR="003E4D46" w:rsidRPr="005231DA">
        <w:rPr>
          <w:b/>
        </w:rPr>
        <w:instrText xml:space="preserve"> FORMTEXT </w:instrText>
      </w:r>
      <w:r w:rsidR="00060ABD" w:rsidRPr="00AE61D9">
        <w:rPr>
          <w:b/>
        </w:rPr>
      </w:r>
      <w:r w:rsidR="00060ABD" w:rsidRPr="00AE61D9">
        <w:rPr>
          <w:b/>
        </w:rPr>
        <w:fldChar w:fldCharType="separate"/>
      </w:r>
      <w:r w:rsidR="003E4D46">
        <w:rPr>
          <w:b/>
          <w:noProof/>
        </w:rPr>
        <w:t>DĖL JURBARKO RAJONO SAVIVALDYBĖS TARYBOS 2023 M. LAPKRIČIO 30 D. SPRENDIMO NR. T2-350 „D</w:t>
      </w:r>
      <w:r w:rsidR="003E4D46" w:rsidRPr="005231DA">
        <w:rPr>
          <w:b/>
          <w:noProof/>
        </w:rPr>
        <w:t>ĖL IKIMOKYKLINIO UGDYMO PASLAUGŲ TEIKIMO VASAROS LAIKOTARPIU JURBARKO RAJONO SAVIVALDYBĖS ŠVIETIMO ĮSTAIGOS</w:t>
      </w:r>
      <w:r w:rsidR="003E4D46">
        <w:rPr>
          <w:b/>
          <w:noProof/>
        </w:rPr>
        <w:t>E“ PAKEITIMO</w:t>
      </w:r>
      <w:r w:rsidR="00060ABD" w:rsidRPr="00AE61D9">
        <w:rPr>
          <w:b/>
        </w:rPr>
        <w:fldChar w:fldCharType="end"/>
      </w:r>
      <w:r w:rsidR="003E4D46">
        <w:rPr>
          <w:b/>
        </w:rPr>
        <w:t xml:space="preserve">“ </w:t>
      </w:r>
      <w:r>
        <w:rPr>
          <w:b/>
          <w:bCs/>
          <w:caps/>
        </w:rPr>
        <w:t>projekto</w:t>
      </w:r>
    </w:p>
    <w:p w14:paraId="198C4144" w14:textId="77777777" w:rsidR="002E1F99" w:rsidRDefault="002E1F99" w:rsidP="002E1F99">
      <w:pPr>
        <w:tabs>
          <w:tab w:val="left" w:pos="567"/>
        </w:tabs>
        <w:jc w:val="center"/>
      </w:pPr>
    </w:p>
    <w:p w14:paraId="34B0841A" w14:textId="77777777" w:rsidR="00001758" w:rsidRDefault="00060ABD" w:rsidP="002E1F99">
      <w:pPr>
        <w:tabs>
          <w:tab w:val="left" w:pos="0"/>
        </w:tabs>
        <w:jc w:val="center"/>
      </w:pPr>
      <w:r>
        <w:fldChar w:fldCharType="begin">
          <w:ffData>
            <w:name w:val="NOW_WORD_DATE"/>
            <w:enabled/>
            <w:calcOnExit w:val="0"/>
            <w:textInput>
              <w:default w:val="{$NOW_WORD_DATE}"/>
            </w:textInput>
          </w:ffData>
        </w:fldChar>
      </w:r>
      <w:r w:rsidR="00984A97">
        <w:instrText xml:space="preserve"> FORMTEXT </w:instrText>
      </w:r>
      <w:r>
        <w:fldChar w:fldCharType="separate"/>
      </w:r>
      <w:r w:rsidR="00984A97">
        <w:rPr>
          <w:noProof/>
        </w:rPr>
        <w:t>2024 m. balandžio 15 d.</w:t>
      </w:r>
      <w:r>
        <w:fldChar w:fldCharType="end"/>
      </w:r>
    </w:p>
    <w:p w14:paraId="72C8AE56" w14:textId="77777777" w:rsidR="002E1F99" w:rsidRDefault="002E1F99" w:rsidP="002E1F99">
      <w:pPr>
        <w:tabs>
          <w:tab w:val="left" w:pos="0"/>
        </w:tabs>
        <w:jc w:val="center"/>
      </w:pPr>
      <w:r>
        <w:t>Jurbarkas</w:t>
      </w:r>
    </w:p>
    <w:p w14:paraId="17D511BB" w14:textId="77777777" w:rsidR="006A29E6" w:rsidRDefault="006A29E6" w:rsidP="006A29E6"/>
    <w:tbl>
      <w:tblPr>
        <w:tblW w:w="0" w:type="auto"/>
        <w:tblLook w:val="0000" w:firstRow="0" w:lastRow="0" w:firstColumn="0" w:lastColumn="0" w:noHBand="0" w:noVBand="0"/>
      </w:tblPr>
      <w:tblGrid>
        <w:gridCol w:w="9741"/>
      </w:tblGrid>
      <w:tr w:rsidR="00AB6D3A" w:rsidRPr="00695374" w14:paraId="37A816A5" w14:textId="77777777" w:rsidTr="00C8090B">
        <w:tc>
          <w:tcPr>
            <w:tcW w:w="9741" w:type="dxa"/>
          </w:tcPr>
          <w:p w14:paraId="6415E968" w14:textId="77777777" w:rsidR="00AB6D3A" w:rsidRPr="003E4D46" w:rsidRDefault="00AB6D3A" w:rsidP="003E4D46">
            <w:pPr>
              <w:tabs>
                <w:tab w:val="left" w:pos="993"/>
              </w:tabs>
              <w:autoSpaceDE w:val="0"/>
              <w:autoSpaceDN w:val="0"/>
              <w:adjustRightInd w:val="0"/>
              <w:ind w:firstLine="709"/>
              <w:jc w:val="both"/>
              <w:rPr>
                <w:szCs w:val="24"/>
              </w:rPr>
            </w:pPr>
            <w:r w:rsidRPr="00695374">
              <w:rPr>
                <w:b/>
                <w:bCs/>
                <w:i/>
                <w:iCs/>
                <w:sz w:val="22"/>
              </w:rPr>
              <w:t>1. Parengto projekto tikslai ir uždaviniai.</w:t>
            </w:r>
            <w:r w:rsidRPr="00695374">
              <w:rPr>
                <w:sz w:val="22"/>
                <w:szCs w:val="22"/>
              </w:rPr>
              <w:t xml:space="preserve"> </w:t>
            </w:r>
            <w:r w:rsidR="003E4D46" w:rsidRPr="007513E4">
              <w:rPr>
                <w:sz w:val="22"/>
                <w:szCs w:val="22"/>
              </w:rPr>
              <w:t>2023 m. lapkričio 30 d. Jurbarko rajono savivaldybės tarybos sprendime Nr. T2-350 „Dėl ikimokyklinio ugdymo paslaugų teikimo vasaros laikotarpiu Jurbarko rajono savivaldybės švietimo įstaigose“ yra likusi klaida. Buvo nuspręsta, kad Jurbarko r. Seredžiaus Stasio Šimkaus mokykloje-daugiafunkciame centre ikimokyklinio ugdymo paslaugos vasaros laikotarpiu (nuo 2024 m. liepos 1 d. iki 2024 m. liepos 31 d.) bus teikiamos. Sprendime ši mokykla liko įrašyta prie tų mokyklų, kurios vasaros laikotarpiu (nuo 2024 m. liepos 1 d. iki 2024 m. rugpjūčio 31 d.)</w:t>
            </w:r>
            <w:r w:rsidR="003E3B6D">
              <w:rPr>
                <w:sz w:val="22"/>
                <w:szCs w:val="22"/>
              </w:rPr>
              <w:t xml:space="preserve"> </w:t>
            </w:r>
            <w:r w:rsidR="003E4D46" w:rsidRPr="007513E4">
              <w:rPr>
                <w:sz w:val="22"/>
                <w:szCs w:val="22"/>
              </w:rPr>
              <w:t>ikimokyklinio ugdymo paslaugų neteiks.</w:t>
            </w:r>
          </w:p>
        </w:tc>
      </w:tr>
      <w:tr w:rsidR="00AB6D3A" w:rsidRPr="00695374" w14:paraId="2F2FD478" w14:textId="77777777" w:rsidTr="00C8090B">
        <w:tc>
          <w:tcPr>
            <w:tcW w:w="9741" w:type="dxa"/>
          </w:tcPr>
          <w:p w14:paraId="467985F1" w14:textId="77777777" w:rsidR="00AB6D3A" w:rsidRPr="00695374" w:rsidRDefault="00AB6D3A" w:rsidP="00C8090B">
            <w:pPr>
              <w:tabs>
                <w:tab w:val="left" w:pos="0"/>
              </w:tabs>
              <w:jc w:val="both"/>
              <w:rPr>
                <w:b/>
                <w:bCs/>
                <w:i/>
                <w:iCs/>
                <w:sz w:val="22"/>
              </w:rPr>
            </w:pPr>
          </w:p>
          <w:p w14:paraId="3F144BC3" w14:textId="77777777" w:rsidR="003E4D46" w:rsidRDefault="00AB6D3A" w:rsidP="00C8090B">
            <w:pPr>
              <w:tabs>
                <w:tab w:val="left" w:pos="0"/>
              </w:tabs>
              <w:jc w:val="both"/>
              <w:rPr>
                <w:bCs/>
                <w:iCs/>
                <w:sz w:val="22"/>
              </w:rPr>
            </w:pPr>
            <w:r w:rsidRPr="00695374">
              <w:rPr>
                <w:b/>
                <w:bCs/>
                <w:i/>
                <w:iCs/>
                <w:sz w:val="22"/>
              </w:rPr>
              <w:t>2. Kaip šiuo metu yra sureguliuoti projekte aptarti klausimai.</w:t>
            </w:r>
            <w:r w:rsidR="005F2A21">
              <w:rPr>
                <w:bCs/>
                <w:iCs/>
                <w:sz w:val="22"/>
              </w:rPr>
              <w:t xml:space="preserve"> </w:t>
            </w:r>
            <w:r w:rsidR="003E4D46">
              <w:rPr>
                <w:bCs/>
                <w:iCs/>
                <w:sz w:val="22"/>
              </w:rPr>
              <w:t xml:space="preserve">Šiuo metu </w:t>
            </w:r>
            <w:r w:rsidR="00984A97">
              <w:rPr>
                <w:bCs/>
                <w:iCs/>
                <w:sz w:val="22"/>
              </w:rPr>
              <w:t xml:space="preserve">yra priimtas </w:t>
            </w:r>
            <w:r w:rsidR="003E4D46">
              <w:rPr>
                <w:bCs/>
                <w:iCs/>
                <w:sz w:val="22"/>
              </w:rPr>
              <w:t xml:space="preserve">Jurbarko rajono savivaldybės tarybos 2023 m. lapkričio 30 d. sprendimas Nr. T2-350 </w:t>
            </w:r>
            <w:r w:rsidR="003E4D46">
              <w:rPr>
                <w:sz w:val="22"/>
                <w:szCs w:val="22"/>
              </w:rPr>
              <w:t>„Dėl ikimokyklinio ugdymo paslaugų teikimo vasaros laikotarpiu Jurbarko rajono savivaldybės švietimo įstaigose“</w:t>
            </w:r>
            <w:r w:rsidR="00984A97">
              <w:rPr>
                <w:sz w:val="22"/>
                <w:szCs w:val="22"/>
              </w:rPr>
              <w:t>, kuriame yra likusi klaida.</w:t>
            </w:r>
          </w:p>
          <w:p w14:paraId="08AB502F" w14:textId="77777777" w:rsidR="00AB6D3A" w:rsidRPr="00695374" w:rsidRDefault="00AB6D3A" w:rsidP="00C8090B">
            <w:pPr>
              <w:tabs>
                <w:tab w:val="left" w:pos="0"/>
              </w:tabs>
              <w:jc w:val="both"/>
              <w:rPr>
                <w:b/>
                <w:bCs/>
                <w:sz w:val="22"/>
              </w:rPr>
            </w:pPr>
          </w:p>
        </w:tc>
      </w:tr>
      <w:tr w:rsidR="00AB6D3A" w:rsidRPr="00695374" w14:paraId="11C97FF2" w14:textId="77777777" w:rsidTr="00C8090B">
        <w:tc>
          <w:tcPr>
            <w:tcW w:w="9741" w:type="dxa"/>
          </w:tcPr>
          <w:p w14:paraId="58F6DEAD" w14:textId="77777777" w:rsidR="00AB6D3A" w:rsidRPr="00695374" w:rsidRDefault="00AB6D3A" w:rsidP="00984A97">
            <w:pPr>
              <w:tabs>
                <w:tab w:val="left" w:pos="0"/>
              </w:tabs>
              <w:jc w:val="both"/>
              <w:rPr>
                <w:b/>
                <w:bCs/>
                <w:i/>
                <w:iCs/>
                <w:sz w:val="22"/>
              </w:rPr>
            </w:pPr>
            <w:r w:rsidRPr="00695374">
              <w:rPr>
                <w:b/>
                <w:bCs/>
                <w:i/>
                <w:iCs/>
                <w:sz w:val="22"/>
              </w:rPr>
              <w:t>3. Kokių pozityvių rezultatų laukiama.</w:t>
            </w:r>
            <w:r w:rsidRPr="00695374">
              <w:rPr>
                <w:bCs/>
                <w:iCs/>
                <w:sz w:val="22"/>
              </w:rPr>
              <w:t xml:space="preserve"> </w:t>
            </w:r>
            <w:r w:rsidR="00984A97">
              <w:rPr>
                <w:bCs/>
                <w:iCs/>
                <w:sz w:val="22"/>
              </w:rPr>
              <w:t>Bus ištaisyta klaida.</w:t>
            </w:r>
          </w:p>
        </w:tc>
      </w:tr>
      <w:tr w:rsidR="00AB6D3A" w:rsidRPr="00695374" w14:paraId="30B25F4D" w14:textId="77777777" w:rsidTr="00C8090B">
        <w:tc>
          <w:tcPr>
            <w:tcW w:w="9741" w:type="dxa"/>
          </w:tcPr>
          <w:p w14:paraId="7A3E2C5F" w14:textId="77777777" w:rsidR="00AB6D3A" w:rsidRPr="00695374" w:rsidRDefault="00AB6D3A" w:rsidP="00C8090B">
            <w:pPr>
              <w:tabs>
                <w:tab w:val="left" w:pos="0"/>
              </w:tabs>
              <w:jc w:val="both"/>
              <w:rPr>
                <w:b/>
                <w:bCs/>
                <w:i/>
                <w:iCs/>
                <w:sz w:val="22"/>
              </w:rPr>
            </w:pPr>
          </w:p>
          <w:p w14:paraId="3E3920F6" w14:textId="77777777" w:rsidR="00AB6D3A" w:rsidRPr="00695374" w:rsidRDefault="00AB6D3A" w:rsidP="00C8090B">
            <w:pPr>
              <w:tabs>
                <w:tab w:val="left" w:pos="0"/>
              </w:tabs>
              <w:jc w:val="both"/>
              <w:rPr>
                <w:b/>
                <w:bCs/>
                <w:i/>
                <w:iCs/>
                <w:sz w:val="22"/>
              </w:rPr>
            </w:pPr>
            <w:r w:rsidRPr="00695374">
              <w:rPr>
                <w:b/>
                <w:bCs/>
                <w:i/>
                <w:iCs/>
                <w:sz w:val="22"/>
              </w:rPr>
              <w:t xml:space="preserve">4. Galimos neigiamos priimto projekto pasekmės ir kokių priemonių reikėtų imtis, kad tokių pasekmių būtų išvengta. </w:t>
            </w:r>
            <w:r w:rsidRPr="00695374">
              <w:rPr>
                <w:bCs/>
                <w:iCs/>
                <w:sz w:val="22"/>
              </w:rPr>
              <w:t>Nenumatoma</w:t>
            </w:r>
          </w:p>
        </w:tc>
      </w:tr>
      <w:tr w:rsidR="00AB6D3A" w:rsidRPr="00695374" w14:paraId="5EAB2D88" w14:textId="77777777" w:rsidTr="00C8090B">
        <w:tc>
          <w:tcPr>
            <w:tcW w:w="9741" w:type="dxa"/>
          </w:tcPr>
          <w:p w14:paraId="45FECFF5" w14:textId="77777777" w:rsidR="00AB6D3A" w:rsidRPr="00695374" w:rsidRDefault="00AB6D3A" w:rsidP="00C8090B">
            <w:pPr>
              <w:tabs>
                <w:tab w:val="left" w:pos="0"/>
              </w:tabs>
              <w:jc w:val="both"/>
              <w:rPr>
                <w:b/>
                <w:bCs/>
                <w:i/>
                <w:iCs/>
                <w:sz w:val="22"/>
              </w:rPr>
            </w:pPr>
          </w:p>
          <w:p w14:paraId="5B7CD2AD" w14:textId="77777777" w:rsidR="00AB6D3A" w:rsidRPr="00695374" w:rsidRDefault="00AB6D3A" w:rsidP="00C8090B">
            <w:pPr>
              <w:tabs>
                <w:tab w:val="left" w:pos="0"/>
              </w:tabs>
              <w:jc w:val="both"/>
              <w:rPr>
                <w:b/>
                <w:bCs/>
                <w:i/>
                <w:iCs/>
                <w:sz w:val="22"/>
              </w:rPr>
            </w:pPr>
            <w:r w:rsidRPr="00695374">
              <w:rPr>
                <w:b/>
                <w:bCs/>
                <w:i/>
                <w:iCs/>
                <w:sz w:val="22"/>
              </w:rPr>
              <w:t xml:space="preserve">5. Kokie šios srities aktai tebegalioja (pateikiamas aktų sąrašas) ir kokius galiojančius aktus būtina pakeisti ar panaikinti, priėmus teikiamą projektą. </w:t>
            </w:r>
            <w:r w:rsidRPr="00695374">
              <w:rPr>
                <w:bCs/>
                <w:iCs/>
                <w:sz w:val="22"/>
              </w:rPr>
              <w:t>Teisės aktų keisti nereikės.</w:t>
            </w:r>
            <w:r w:rsidRPr="00695374">
              <w:rPr>
                <w:b/>
                <w:bCs/>
                <w:i/>
                <w:iCs/>
                <w:sz w:val="22"/>
              </w:rPr>
              <w:t xml:space="preserve"> </w:t>
            </w:r>
          </w:p>
        </w:tc>
      </w:tr>
      <w:tr w:rsidR="00AB6D3A" w:rsidRPr="00695374" w14:paraId="2397A373" w14:textId="77777777" w:rsidTr="00C8090B">
        <w:tc>
          <w:tcPr>
            <w:tcW w:w="9741" w:type="dxa"/>
          </w:tcPr>
          <w:p w14:paraId="67FEAFD1" w14:textId="77777777" w:rsidR="00AB6D3A" w:rsidRPr="00695374" w:rsidRDefault="00AB6D3A" w:rsidP="00C8090B">
            <w:pPr>
              <w:tabs>
                <w:tab w:val="left" w:pos="0"/>
              </w:tabs>
              <w:rPr>
                <w:b/>
                <w:bCs/>
                <w:i/>
                <w:iCs/>
                <w:sz w:val="22"/>
              </w:rPr>
            </w:pPr>
          </w:p>
          <w:p w14:paraId="30ABD6F8" w14:textId="77777777" w:rsidR="00AB6D3A" w:rsidRDefault="00AB6D3A" w:rsidP="00984A97">
            <w:pPr>
              <w:tabs>
                <w:tab w:val="left" w:pos="0"/>
              </w:tabs>
              <w:jc w:val="both"/>
              <w:rPr>
                <w:b/>
                <w:bCs/>
                <w:i/>
                <w:iCs/>
                <w:sz w:val="22"/>
              </w:rPr>
            </w:pPr>
            <w:r w:rsidRPr="00695374">
              <w:rPr>
                <w:b/>
                <w:bCs/>
                <w:i/>
                <w:iCs/>
                <w:sz w:val="22"/>
              </w:rPr>
              <w:t xml:space="preserve">6. Projekto rengimo metu gauti specialistų vertinimai ir išvados, ekonominiai apskaičiavimai (sąmatos), konkretūs finansavimo šaltiniai. </w:t>
            </w:r>
            <w:r w:rsidR="00984A97">
              <w:rPr>
                <w:b/>
                <w:bCs/>
                <w:i/>
                <w:iCs/>
                <w:sz w:val="22"/>
              </w:rPr>
              <w:t>-</w:t>
            </w:r>
          </w:p>
          <w:p w14:paraId="4B62AD1A" w14:textId="77777777" w:rsidR="00984A97" w:rsidRPr="00695374" w:rsidRDefault="00984A97" w:rsidP="00984A97">
            <w:pPr>
              <w:tabs>
                <w:tab w:val="left" w:pos="0"/>
              </w:tabs>
              <w:jc w:val="both"/>
              <w:rPr>
                <w:b/>
                <w:bCs/>
                <w:i/>
                <w:iCs/>
                <w:sz w:val="22"/>
              </w:rPr>
            </w:pPr>
          </w:p>
        </w:tc>
      </w:tr>
      <w:tr w:rsidR="00AB6D3A" w:rsidRPr="00695374" w14:paraId="6DBBA4E6" w14:textId="77777777" w:rsidTr="00C8090B">
        <w:tc>
          <w:tcPr>
            <w:tcW w:w="9741" w:type="dxa"/>
          </w:tcPr>
          <w:p w14:paraId="0B6646ED" w14:textId="77777777" w:rsidR="00AB6D3A" w:rsidRPr="00437C4B" w:rsidRDefault="00AB6D3A" w:rsidP="00C8090B">
            <w:pPr>
              <w:tabs>
                <w:tab w:val="left" w:pos="0"/>
              </w:tabs>
              <w:jc w:val="both"/>
              <w:rPr>
                <w:b/>
                <w:i/>
                <w:sz w:val="22"/>
              </w:rPr>
            </w:pPr>
            <w:r w:rsidRPr="00695374">
              <w:rPr>
                <w:b/>
                <w:i/>
                <w:sz w:val="22"/>
              </w:rPr>
              <w:t xml:space="preserve">7. Ar reikalingas projekto antikorupcinis vertinimas. </w:t>
            </w:r>
            <w:r w:rsidR="007845AD">
              <w:rPr>
                <w:sz w:val="22"/>
              </w:rPr>
              <w:t>Ne</w:t>
            </w:r>
          </w:p>
        </w:tc>
      </w:tr>
      <w:tr w:rsidR="00AB6D3A" w:rsidRPr="00695374" w14:paraId="0E9A5B5B" w14:textId="77777777" w:rsidTr="00C8090B">
        <w:tc>
          <w:tcPr>
            <w:tcW w:w="9741" w:type="dxa"/>
          </w:tcPr>
          <w:p w14:paraId="52B1EB3D" w14:textId="77777777" w:rsidR="00AB6D3A" w:rsidRPr="00695374" w:rsidRDefault="00AB6D3A" w:rsidP="00C8090B">
            <w:pPr>
              <w:tabs>
                <w:tab w:val="left" w:pos="0"/>
              </w:tabs>
              <w:jc w:val="both"/>
              <w:rPr>
                <w:b/>
                <w:i/>
                <w:sz w:val="22"/>
              </w:rPr>
            </w:pPr>
            <w:r w:rsidRPr="00695374">
              <w:rPr>
                <w:b/>
                <w:i/>
                <w:sz w:val="22"/>
              </w:rPr>
              <w:t>8. Projekto iniciatorius, autorius ar autorių grupė.</w:t>
            </w:r>
            <w:r w:rsidRPr="00695374">
              <w:rPr>
                <w:sz w:val="22"/>
              </w:rPr>
              <w:t xml:space="preserve"> Sprendimo projektą parengė Švietimo, kultūros ir sporto skyriaus vyriausioji specialistė Dalia Jaramavičienė.</w:t>
            </w:r>
          </w:p>
        </w:tc>
      </w:tr>
      <w:tr w:rsidR="00AB6D3A" w:rsidRPr="00695374" w14:paraId="2CA37848" w14:textId="77777777" w:rsidTr="00C8090B">
        <w:tc>
          <w:tcPr>
            <w:tcW w:w="9741" w:type="dxa"/>
          </w:tcPr>
          <w:p w14:paraId="52AF5D84" w14:textId="77777777" w:rsidR="00AB6D3A" w:rsidRPr="00695374" w:rsidRDefault="00AB6D3A" w:rsidP="00C8090B">
            <w:pPr>
              <w:tabs>
                <w:tab w:val="left" w:pos="0"/>
              </w:tabs>
              <w:rPr>
                <w:b/>
                <w:bCs/>
                <w:i/>
                <w:iCs/>
                <w:sz w:val="22"/>
              </w:rPr>
            </w:pPr>
            <w:r w:rsidRPr="00695374">
              <w:rPr>
                <w:b/>
                <w:bCs/>
                <w:i/>
                <w:iCs/>
                <w:sz w:val="22"/>
              </w:rPr>
              <w:t>9. Kiti, autorių nuomone, reikalingi pagrindimai ir paaiškinimai.</w:t>
            </w:r>
          </w:p>
        </w:tc>
      </w:tr>
      <w:tr w:rsidR="00AB6D3A" w:rsidRPr="00695374" w14:paraId="35F2B995" w14:textId="77777777" w:rsidTr="00C8090B">
        <w:tc>
          <w:tcPr>
            <w:tcW w:w="9741" w:type="dxa"/>
          </w:tcPr>
          <w:p w14:paraId="164A2824" w14:textId="77777777" w:rsidR="00AB6D3A" w:rsidRPr="00695374" w:rsidRDefault="00AB6D3A" w:rsidP="00984A97">
            <w:pPr>
              <w:tabs>
                <w:tab w:val="left" w:pos="0"/>
              </w:tabs>
              <w:jc w:val="both"/>
              <w:rPr>
                <w:b/>
                <w:i/>
                <w:sz w:val="22"/>
              </w:rPr>
            </w:pPr>
            <w:r w:rsidRPr="00695374">
              <w:rPr>
                <w:b/>
                <w:i/>
                <w:sz w:val="22"/>
              </w:rPr>
              <w:t>10. Sprendimas įteikiamas (kam ir kiek egz.).</w:t>
            </w:r>
            <w:r w:rsidRPr="00695374">
              <w:rPr>
                <w:sz w:val="22"/>
                <w:szCs w:val="22"/>
              </w:rPr>
              <w:t xml:space="preserve"> Po 1 egz. į bylą, Švietimo, kultūros ir sporto skyriui – per DVS,</w:t>
            </w:r>
            <w:r w:rsidR="00984A97">
              <w:rPr>
                <w:sz w:val="22"/>
                <w:szCs w:val="22"/>
              </w:rPr>
              <w:t xml:space="preserve"> Jurbarko r. Seredžiaus Stasio Šimkaus mokyklai-daugiafunkciam centrui </w:t>
            </w:r>
            <w:r w:rsidRPr="00695374">
              <w:rPr>
                <w:sz w:val="22"/>
                <w:szCs w:val="22"/>
              </w:rPr>
              <w:t>– el. paštu.</w:t>
            </w:r>
          </w:p>
        </w:tc>
      </w:tr>
    </w:tbl>
    <w:p w14:paraId="3BC64E10" w14:textId="77777777" w:rsidR="00AB6D3A" w:rsidRDefault="00AB6D3A" w:rsidP="00B668F0"/>
    <w:p w14:paraId="41AD99D9" w14:textId="77777777" w:rsidR="00437C4B" w:rsidRDefault="00437C4B" w:rsidP="00B668F0"/>
    <w:p w14:paraId="3BF3F219" w14:textId="77777777" w:rsidR="00B668F0" w:rsidRDefault="00B668F0" w:rsidP="00B668F0">
      <w:r>
        <w:t>Parengė</w:t>
      </w:r>
    </w:p>
    <w:p w14:paraId="189B81E0" w14:textId="77777777" w:rsidR="00984A97" w:rsidRDefault="00984A97" w:rsidP="00B668F0">
      <w:pPr>
        <w:pStyle w:val="Antrats"/>
        <w:tabs>
          <w:tab w:val="clear" w:pos="4153"/>
          <w:tab w:val="clear" w:pos="8306"/>
        </w:tabs>
        <w:rPr>
          <w:lang w:eastAsia="de-DE"/>
        </w:rPr>
      </w:pPr>
    </w:p>
    <w:p w14:paraId="20D22B38" w14:textId="77777777" w:rsidR="00984A97" w:rsidRDefault="00060AB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984A97">
        <w:rPr>
          <w:lang w:eastAsia="de-DE"/>
        </w:rPr>
        <w:instrText xml:space="preserve"> FORMTEXT </w:instrText>
      </w:r>
      <w:r>
        <w:rPr>
          <w:lang w:eastAsia="de-DE"/>
        </w:rPr>
      </w:r>
      <w:r>
        <w:rPr>
          <w:lang w:eastAsia="de-DE"/>
        </w:rPr>
        <w:fldChar w:fldCharType="separate"/>
      </w:r>
      <w:r w:rsidR="00984A97">
        <w:rPr>
          <w:noProof/>
          <w:lang w:eastAsia="de-DE"/>
        </w:rPr>
        <w:t>Dalia Jaramavičienė</w:t>
      </w:r>
      <w:r>
        <w:rPr>
          <w:lang w:eastAsia="de-DE"/>
        </w:rPr>
        <w:fldChar w:fldCharType="end"/>
      </w:r>
    </w:p>
    <w:p w14:paraId="39D0C9B4" w14:textId="77777777" w:rsidR="00984A97" w:rsidRDefault="00984A97" w:rsidP="00B668F0">
      <w:pPr>
        <w:pStyle w:val="Antrats"/>
        <w:tabs>
          <w:tab w:val="clear" w:pos="4153"/>
          <w:tab w:val="clear" w:pos="8306"/>
        </w:tabs>
      </w:pPr>
    </w:p>
    <w:p w14:paraId="19D6C760" w14:textId="77777777" w:rsidR="00B668F0" w:rsidRDefault="00060ABD" w:rsidP="00B668F0">
      <w:pPr>
        <w:pStyle w:val="Antrats"/>
        <w:tabs>
          <w:tab w:val="clear" w:pos="4153"/>
          <w:tab w:val="clear" w:pos="8306"/>
        </w:tabs>
      </w:pPr>
      <w:r>
        <w:fldChar w:fldCharType="begin">
          <w:ffData>
            <w:name w:val="NOW_WORD_DATE"/>
            <w:enabled/>
            <w:calcOnExit w:val="0"/>
            <w:textInput>
              <w:default w:val="{$NOW_WORD_DATE}"/>
            </w:textInput>
          </w:ffData>
        </w:fldChar>
      </w:r>
      <w:r w:rsidR="00984A97">
        <w:instrText xml:space="preserve"> FORMTEXT </w:instrText>
      </w:r>
      <w:r>
        <w:fldChar w:fldCharType="separate"/>
      </w:r>
      <w:r w:rsidR="00984A97">
        <w:rPr>
          <w:noProof/>
        </w:rPr>
        <w:t>2024 m. balandžio 15 d.</w:t>
      </w:r>
      <w:r>
        <w:fldChar w:fldCharType="end"/>
      </w:r>
    </w:p>
    <w:p w14:paraId="5FAB5E34" w14:textId="77777777" w:rsidR="00267D50" w:rsidRDefault="00267D50" w:rsidP="00B668F0">
      <w:pPr>
        <w:pStyle w:val="Antrats"/>
        <w:tabs>
          <w:tab w:val="clear" w:pos="4153"/>
          <w:tab w:val="clear" w:pos="8306"/>
        </w:tabs>
      </w:pPr>
    </w:p>
    <w:p w14:paraId="4C49D0CC" w14:textId="77777777" w:rsidR="00267D50" w:rsidRDefault="00267D50" w:rsidP="00B668F0">
      <w:pPr>
        <w:pStyle w:val="Antrats"/>
        <w:tabs>
          <w:tab w:val="clear" w:pos="4153"/>
          <w:tab w:val="clear" w:pos="8306"/>
        </w:tabs>
      </w:pPr>
    </w:p>
    <w:p w14:paraId="46DC0F21" w14:textId="77777777" w:rsidR="00267D50" w:rsidRDefault="00267D50" w:rsidP="00B668F0">
      <w:pPr>
        <w:pStyle w:val="Antrats"/>
        <w:tabs>
          <w:tab w:val="clear" w:pos="4153"/>
          <w:tab w:val="clear" w:pos="8306"/>
        </w:tabs>
      </w:pPr>
    </w:p>
    <w:p w14:paraId="033D49D9" w14:textId="77777777" w:rsidR="00267D50" w:rsidRDefault="00267D50" w:rsidP="00B668F0">
      <w:pPr>
        <w:pStyle w:val="Antrats"/>
        <w:tabs>
          <w:tab w:val="clear" w:pos="4153"/>
          <w:tab w:val="clear" w:pos="8306"/>
        </w:tabs>
      </w:pPr>
    </w:p>
    <w:p w14:paraId="6146A9AD" w14:textId="77777777" w:rsidR="00267D50" w:rsidRDefault="009A6717" w:rsidP="009A6717">
      <w:pPr>
        <w:ind w:firstLine="6379"/>
        <w:rPr>
          <w:rFonts w:eastAsia="Calibri"/>
          <w:b/>
          <w:bCs/>
          <w:szCs w:val="24"/>
          <w:lang w:eastAsia="en-US"/>
        </w:rPr>
      </w:pPr>
      <w:r>
        <w:rPr>
          <w:rFonts w:eastAsia="Calibri"/>
          <w:b/>
          <w:bCs/>
          <w:szCs w:val="24"/>
          <w:lang w:eastAsia="en-US"/>
        </w:rPr>
        <w:lastRenderedPageBreak/>
        <w:t>Projekto l</w:t>
      </w:r>
      <w:r w:rsidR="00267D50">
        <w:rPr>
          <w:rFonts w:eastAsia="Calibri"/>
          <w:b/>
          <w:bCs/>
          <w:szCs w:val="24"/>
          <w:lang w:eastAsia="en-US"/>
        </w:rPr>
        <w:t>yginamasis variantas</w:t>
      </w:r>
    </w:p>
    <w:p w14:paraId="6EE83341" w14:textId="77777777" w:rsidR="00D4250D" w:rsidRPr="00DE5110" w:rsidRDefault="00D4250D" w:rsidP="00D4250D">
      <w:pPr>
        <w:jc w:val="center"/>
      </w:pPr>
    </w:p>
    <w:p w14:paraId="5D033A8D" w14:textId="797E47A9" w:rsidR="00D4250D" w:rsidRPr="00DE5110" w:rsidRDefault="00E6122E" w:rsidP="00D4250D">
      <w:pPr>
        <w:jc w:val="center"/>
        <w:rPr>
          <w:b/>
          <w:bCs/>
        </w:rPr>
      </w:pPr>
      <w:r>
        <w:rPr>
          <w:noProof/>
        </w:rPr>
        <w:drawing>
          <wp:inline distT="0" distB="0" distL="0" distR="0" wp14:anchorId="33F46F7B" wp14:editId="02B424A8">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5FEA0977" w14:textId="77777777" w:rsidR="00D4250D" w:rsidRPr="00DE5110" w:rsidRDefault="00D4250D" w:rsidP="00D4250D">
      <w:pPr>
        <w:jc w:val="center"/>
        <w:rPr>
          <w:b/>
          <w:bCs/>
        </w:rPr>
      </w:pPr>
    </w:p>
    <w:p w14:paraId="3079F6B1" w14:textId="77777777" w:rsidR="00D4250D" w:rsidRPr="00D4250D" w:rsidRDefault="00D4250D" w:rsidP="00D4250D">
      <w:pPr>
        <w:jc w:val="center"/>
        <w:rPr>
          <w:b/>
        </w:rPr>
      </w:pPr>
      <w:r w:rsidRPr="00DE5110">
        <w:rPr>
          <w:b/>
        </w:rPr>
        <w:t xml:space="preserve">JURBARKO RAJONO </w:t>
      </w:r>
      <w:r>
        <w:rPr>
          <w:b/>
        </w:rPr>
        <w:t>SAVIVALDYBĖS TARYBA</w:t>
      </w:r>
    </w:p>
    <w:p w14:paraId="51F9C3AF" w14:textId="77777777" w:rsidR="00D4250D" w:rsidRPr="00DE5110" w:rsidRDefault="00D4250D" w:rsidP="00D4250D"/>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4"/>
      </w:tblGrid>
      <w:tr w:rsidR="00D4250D" w14:paraId="0582070D" w14:textId="77777777" w:rsidTr="00D4250D">
        <w:trPr>
          <w:cantSplit/>
        </w:trPr>
        <w:tc>
          <w:tcPr>
            <w:tcW w:w="9654" w:type="dxa"/>
            <w:tcBorders>
              <w:top w:val="nil"/>
              <w:left w:val="nil"/>
              <w:bottom w:val="nil"/>
              <w:right w:val="nil"/>
            </w:tcBorders>
          </w:tcPr>
          <w:p w14:paraId="75D4F32D" w14:textId="77777777" w:rsidR="00D4250D" w:rsidRDefault="00D4250D">
            <w:pPr>
              <w:pStyle w:val="Antrat1"/>
              <w:rPr>
                <w:caps/>
                <w:szCs w:val="24"/>
                <w:lang w:val="lt-LT"/>
              </w:rPr>
            </w:pPr>
            <w:r>
              <w:rPr>
                <w:szCs w:val="24"/>
                <w:lang w:val="lt-LT"/>
              </w:rPr>
              <w:t>SPRENDIMAS</w:t>
            </w:r>
          </w:p>
        </w:tc>
      </w:tr>
      <w:tr w:rsidR="00D4250D" w14:paraId="29BA2744" w14:textId="77777777" w:rsidTr="00D4250D">
        <w:trPr>
          <w:cantSplit/>
        </w:trPr>
        <w:tc>
          <w:tcPr>
            <w:tcW w:w="9654" w:type="dxa"/>
            <w:tcBorders>
              <w:top w:val="nil"/>
              <w:left w:val="nil"/>
              <w:bottom w:val="nil"/>
              <w:right w:val="nil"/>
            </w:tcBorders>
          </w:tcPr>
          <w:p w14:paraId="68554161" w14:textId="77777777" w:rsidR="00D4250D" w:rsidRDefault="00060ABD">
            <w:pPr>
              <w:pStyle w:val="Antrats"/>
              <w:tabs>
                <w:tab w:val="left" w:pos="1296"/>
              </w:tabs>
              <w:jc w:val="center"/>
              <w:rPr>
                <w:b/>
                <w:caps/>
              </w:rPr>
            </w:pPr>
            <w:r>
              <w:fldChar w:fldCharType="begin">
                <w:ffData>
                  <w:name w:val="DOC_DATA"/>
                  <w:enabled/>
                  <w:calcOnExit w:val="0"/>
                  <w:textInput>
                    <w:default w:val="{$DOC_DATA}"/>
                  </w:textInput>
                </w:ffData>
              </w:fldChar>
            </w:r>
            <w:r w:rsidR="00D4250D">
              <w:rPr>
                <w:b/>
              </w:rPr>
              <w:instrText xml:space="preserve"> FORMTEXT </w:instrText>
            </w:r>
            <w:r>
              <w:fldChar w:fldCharType="separate"/>
            </w:r>
            <w:r w:rsidR="00D4250D">
              <w:rPr>
                <w:b/>
                <w:noProof/>
              </w:rPr>
              <w:t>DĖL IKIMOKYKLINIO UGDYMO PASLAUGŲ TEIKIMO VASAROS LAIKOTARPIU JURBARKO RAJONO SAVIVALDYBĖS ŠVIETIMO ĮSTAIGOSE</w:t>
            </w:r>
            <w:r>
              <w:fldChar w:fldCharType="end"/>
            </w:r>
            <w:r>
              <w:rPr>
                <w:b/>
              </w:rPr>
              <w:fldChar w:fldCharType="begin">
                <w:ffData>
                  <w:name w:val="DOC_DATA"/>
                  <w:enabled/>
                  <w:calcOnExit w:val="0"/>
                  <w:textInput>
                    <w:default w:val="{$DOC_DATA}"/>
                  </w:textInput>
                </w:ffData>
              </w:fldChar>
            </w:r>
            <w:r w:rsidR="00D4250D">
              <w:rPr>
                <w:b/>
              </w:rPr>
              <w:instrText xml:space="preserve"> FORMTEXT </w:instrText>
            </w:r>
            <w:r>
              <w:rPr>
                <w:b/>
              </w:rPr>
            </w:r>
            <w:r>
              <w:rPr>
                <w:b/>
              </w:rPr>
              <w:fldChar w:fldCharType="separate"/>
            </w:r>
            <w:r>
              <w:rPr>
                <w:b/>
              </w:rPr>
              <w:fldChar w:fldCharType="end"/>
            </w:r>
          </w:p>
        </w:tc>
      </w:tr>
      <w:tr w:rsidR="00D4250D" w14:paraId="27B3B565" w14:textId="77777777" w:rsidTr="00D4250D">
        <w:trPr>
          <w:cantSplit/>
        </w:trPr>
        <w:tc>
          <w:tcPr>
            <w:tcW w:w="9654" w:type="dxa"/>
            <w:tcBorders>
              <w:top w:val="nil"/>
              <w:left w:val="nil"/>
              <w:bottom w:val="nil"/>
              <w:right w:val="nil"/>
            </w:tcBorders>
          </w:tcPr>
          <w:p w14:paraId="65812D4C" w14:textId="77777777" w:rsidR="00D4250D" w:rsidRDefault="00D4250D">
            <w:pPr>
              <w:pStyle w:val="Antrats"/>
              <w:tabs>
                <w:tab w:val="left" w:pos="1296"/>
              </w:tabs>
              <w:jc w:val="center"/>
              <w:rPr>
                <w:b/>
                <w:caps/>
              </w:rPr>
            </w:pPr>
          </w:p>
        </w:tc>
      </w:tr>
      <w:tr w:rsidR="00D4250D" w14:paraId="7E4E6902" w14:textId="77777777" w:rsidTr="00D4250D">
        <w:trPr>
          <w:cantSplit/>
          <w:trHeight w:val="432"/>
        </w:trPr>
        <w:tc>
          <w:tcPr>
            <w:tcW w:w="9654" w:type="dxa"/>
            <w:tcBorders>
              <w:top w:val="nil"/>
              <w:left w:val="nil"/>
              <w:bottom w:val="nil"/>
              <w:right w:val="nil"/>
            </w:tcBorders>
          </w:tcPr>
          <w:p w14:paraId="3442B60A" w14:textId="77777777" w:rsidR="00D4250D" w:rsidRDefault="00D4250D">
            <w:pPr>
              <w:pStyle w:val="Antrats"/>
              <w:tabs>
                <w:tab w:val="left" w:pos="1296"/>
              </w:tabs>
              <w:jc w:val="center"/>
              <w:rPr>
                <w:b/>
                <w:caps/>
              </w:rPr>
            </w:pPr>
            <w:r>
              <w:t>2023 m. lapkričio 30 d. Nr. T2-350</w:t>
            </w:r>
          </w:p>
        </w:tc>
      </w:tr>
      <w:tr w:rsidR="00D4250D" w14:paraId="4CD5DB0E" w14:textId="77777777" w:rsidTr="00D4250D">
        <w:trPr>
          <w:cantSplit/>
        </w:trPr>
        <w:tc>
          <w:tcPr>
            <w:tcW w:w="9654" w:type="dxa"/>
            <w:tcBorders>
              <w:top w:val="nil"/>
              <w:left w:val="nil"/>
              <w:bottom w:val="nil"/>
              <w:right w:val="nil"/>
            </w:tcBorders>
          </w:tcPr>
          <w:p w14:paraId="211F6797" w14:textId="77777777" w:rsidR="00D4250D" w:rsidRDefault="00D4250D">
            <w:pPr>
              <w:jc w:val="center"/>
            </w:pPr>
            <w:r>
              <w:t>Jurbarkas</w:t>
            </w:r>
          </w:p>
        </w:tc>
      </w:tr>
    </w:tbl>
    <w:p w14:paraId="434181B3" w14:textId="77777777" w:rsidR="00D4250D" w:rsidRDefault="00D4250D" w:rsidP="00D4250D"/>
    <w:p w14:paraId="43199328" w14:textId="77777777" w:rsidR="00D4250D" w:rsidRDefault="00D4250D" w:rsidP="00D4250D"/>
    <w:p w14:paraId="472F4B49" w14:textId="77777777" w:rsidR="00D4250D" w:rsidRDefault="00D4250D" w:rsidP="00D4250D">
      <w:pPr>
        <w:jc w:val="both"/>
      </w:pPr>
    </w:p>
    <w:p w14:paraId="7C67FC9E" w14:textId="77777777" w:rsidR="00D4250D" w:rsidRDefault="00D4250D" w:rsidP="00D4250D">
      <w:pPr>
        <w:tabs>
          <w:tab w:val="left" w:pos="993"/>
        </w:tabs>
        <w:autoSpaceDE w:val="0"/>
        <w:autoSpaceDN w:val="0"/>
        <w:adjustRightInd w:val="0"/>
        <w:ind w:firstLine="851"/>
        <w:jc w:val="both"/>
        <w:rPr>
          <w:szCs w:val="24"/>
        </w:rPr>
      </w:pPr>
      <w:r>
        <w:rPr>
          <w:szCs w:val="24"/>
        </w:rPr>
        <w:t>Vadovaudamasi Lietuvos Respublikos vietos savivaldos įstatymo 6 straipsnio 8 punktu, 15 straipsnio 4 dalimi ir atsižvelgdama į Jurbarko rajono savivaldybės biudžeto galimybes, Jurbarko rajono savivaldybės taryba  n u s p r e n d ž i a:</w:t>
      </w:r>
    </w:p>
    <w:p w14:paraId="3C533614" w14:textId="77777777" w:rsidR="00D4250D" w:rsidRDefault="00D4250D" w:rsidP="00D4250D">
      <w:pPr>
        <w:tabs>
          <w:tab w:val="left" w:pos="993"/>
        </w:tabs>
        <w:autoSpaceDE w:val="0"/>
        <w:autoSpaceDN w:val="0"/>
        <w:adjustRightInd w:val="0"/>
        <w:ind w:firstLine="851"/>
        <w:jc w:val="both"/>
        <w:rPr>
          <w:szCs w:val="24"/>
        </w:rPr>
      </w:pPr>
      <w:r>
        <w:rPr>
          <w:szCs w:val="24"/>
        </w:rPr>
        <w:tab/>
        <w:t>1. Neteikti ikimokyklinio ugdymo paslaugų šiose Jurbarko rajono savivaldybės švietimo įstaigose nuo 2024 m. liepos 1 d. iki 2024 m. rugpjūčio 31 d.:</w:t>
      </w:r>
    </w:p>
    <w:p w14:paraId="5F4E80B2" w14:textId="77777777" w:rsidR="00D4250D" w:rsidRDefault="00D4250D" w:rsidP="00D4250D">
      <w:pPr>
        <w:tabs>
          <w:tab w:val="left" w:pos="993"/>
        </w:tabs>
        <w:autoSpaceDE w:val="0"/>
        <w:autoSpaceDN w:val="0"/>
        <w:adjustRightInd w:val="0"/>
        <w:ind w:firstLine="709"/>
        <w:rPr>
          <w:szCs w:val="24"/>
        </w:rPr>
      </w:pPr>
      <w:r>
        <w:rPr>
          <w:szCs w:val="24"/>
        </w:rPr>
        <w:tab/>
        <w:t>1.1. Jurbarko r. Veliuonos Antano ir Jono Juškų gimnazijoje;</w:t>
      </w:r>
    </w:p>
    <w:p w14:paraId="61AC07ED" w14:textId="77777777" w:rsidR="00D4250D" w:rsidRDefault="00D4250D" w:rsidP="00D4250D">
      <w:pPr>
        <w:tabs>
          <w:tab w:val="left" w:pos="993"/>
        </w:tabs>
        <w:autoSpaceDE w:val="0"/>
        <w:autoSpaceDN w:val="0"/>
        <w:adjustRightInd w:val="0"/>
        <w:ind w:firstLine="709"/>
        <w:rPr>
          <w:szCs w:val="24"/>
        </w:rPr>
      </w:pPr>
      <w:r>
        <w:rPr>
          <w:szCs w:val="24"/>
        </w:rPr>
        <w:tab/>
        <w:t xml:space="preserve">1.2. Jurbarko r. Klausučių Stasio </w:t>
      </w:r>
      <w:proofErr w:type="spellStart"/>
      <w:r>
        <w:rPr>
          <w:szCs w:val="24"/>
        </w:rPr>
        <w:t>Santvaro</w:t>
      </w:r>
      <w:proofErr w:type="spellEnd"/>
      <w:r>
        <w:rPr>
          <w:szCs w:val="24"/>
        </w:rPr>
        <w:t xml:space="preserve"> pagrindinėje mokykloje;</w:t>
      </w:r>
    </w:p>
    <w:p w14:paraId="1FB8F215" w14:textId="77777777" w:rsidR="00D4250D" w:rsidRPr="00D4250D" w:rsidRDefault="00D4250D" w:rsidP="00D4250D">
      <w:pPr>
        <w:autoSpaceDE w:val="0"/>
        <w:autoSpaceDN w:val="0"/>
        <w:adjustRightInd w:val="0"/>
        <w:ind w:firstLine="993"/>
        <w:rPr>
          <w:strike/>
          <w:szCs w:val="24"/>
        </w:rPr>
      </w:pPr>
      <w:r w:rsidRPr="00D4250D">
        <w:rPr>
          <w:strike/>
          <w:szCs w:val="24"/>
        </w:rPr>
        <w:t>1.3. Jurbarko r. Seredžiaus Stasio Šimkaus mokykloje-daugiafunkciame centre;</w:t>
      </w:r>
    </w:p>
    <w:p w14:paraId="152BC116" w14:textId="77777777" w:rsidR="00D4250D" w:rsidRDefault="00D4250D" w:rsidP="00D4250D">
      <w:pPr>
        <w:autoSpaceDE w:val="0"/>
        <w:autoSpaceDN w:val="0"/>
        <w:adjustRightInd w:val="0"/>
        <w:ind w:firstLine="993"/>
        <w:rPr>
          <w:szCs w:val="24"/>
        </w:rPr>
      </w:pPr>
      <w:r>
        <w:rPr>
          <w:szCs w:val="24"/>
        </w:rPr>
        <w:t xml:space="preserve">1.4. Jurbarko r. </w:t>
      </w:r>
      <w:proofErr w:type="spellStart"/>
      <w:r>
        <w:rPr>
          <w:szCs w:val="24"/>
        </w:rPr>
        <w:t>Smalininkų</w:t>
      </w:r>
      <w:proofErr w:type="spellEnd"/>
      <w:r>
        <w:rPr>
          <w:szCs w:val="24"/>
        </w:rPr>
        <w:t xml:space="preserve"> Lidijos </w:t>
      </w:r>
      <w:proofErr w:type="spellStart"/>
      <w:r>
        <w:rPr>
          <w:szCs w:val="24"/>
        </w:rPr>
        <w:t>Meškaitytės</w:t>
      </w:r>
      <w:proofErr w:type="spellEnd"/>
      <w:r>
        <w:rPr>
          <w:szCs w:val="24"/>
        </w:rPr>
        <w:t xml:space="preserve"> pagrindinėje mokykloje;</w:t>
      </w:r>
    </w:p>
    <w:p w14:paraId="4A9B17F9" w14:textId="77777777" w:rsidR="00D4250D" w:rsidRDefault="00D4250D" w:rsidP="00D4250D">
      <w:pPr>
        <w:autoSpaceDE w:val="0"/>
        <w:autoSpaceDN w:val="0"/>
        <w:adjustRightInd w:val="0"/>
        <w:ind w:firstLine="993"/>
        <w:rPr>
          <w:szCs w:val="24"/>
        </w:rPr>
      </w:pPr>
      <w:r>
        <w:rPr>
          <w:szCs w:val="24"/>
        </w:rPr>
        <w:t>1.5. Jurbarko r. Šimkaičių Jono Žemaičio pagrindinėje mokykloje;</w:t>
      </w:r>
    </w:p>
    <w:p w14:paraId="3AF38107" w14:textId="77777777" w:rsidR="00D4250D" w:rsidRDefault="00D4250D" w:rsidP="00D4250D">
      <w:pPr>
        <w:autoSpaceDE w:val="0"/>
        <w:autoSpaceDN w:val="0"/>
        <w:adjustRightInd w:val="0"/>
        <w:ind w:firstLine="993"/>
        <w:rPr>
          <w:szCs w:val="24"/>
        </w:rPr>
      </w:pPr>
      <w:r>
        <w:rPr>
          <w:szCs w:val="24"/>
        </w:rPr>
        <w:t xml:space="preserve">1.6. Jurbarko r. Jurbarkų darželio-mokyklos </w:t>
      </w:r>
      <w:proofErr w:type="spellStart"/>
      <w:r>
        <w:rPr>
          <w:szCs w:val="24"/>
        </w:rPr>
        <w:t>Rotulių</w:t>
      </w:r>
      <w:proofErr w:type="spellEnd"/>
      <w:r>
        <w:rPr>
          <w:szCs w:val="24"/>
        </w:rPr>
        <w:t xml:space="preserve"> skyriuje.</w:t>
      </w:r>
    </w:p>
    <w:p w14:paraId="2AA9ADA8" w14:textId="77777777" w:rsidR="00D4250D" w:rsidRDefault="00D4250D" w:rsidP="00D4250D">
      <w:pPr>
        <w:tabs>
          <w:tab w:val="left" w:pos="993"/>
        </w:tabs>
        <w:autoSpaceDE w:val="0"/>
        <w:autoSpaceDN w:val="0"/>
        <w:adjustRightInd w:val="0"/>
        <w:ind w:firstLine="567"/>
        <w:jc w:val="both"/>
        <w:rPr>
          <w:szCs w:val="24"/>
        </w:rPr>
      </w:pPr>
      <w:r>
        <w:rPr>
          <w:szCs w:val="24"/>
        </w:rPr>
        <w:tab/>
        <w:t>2. Leisti teikti ikimokyklinio ugdymo paslaugas, suformuojant laikinas ugdymo grupes, kuriose būtų ugdomi Jurbarko rajono savivaldybės vaikai:</w:t>
      </w:r>
    </w:p>
    <w:p w14:paraId="4A77BDC7" w14:textId="77777777" w:rsidR="00D4250D" w:rsidRDefault="00D4250D" w:rsidP="00D4250D">
      <w:pPr>
        <w:tabs>
          <w:tab w:val="left" w:pos="993"/>
        </w:tabs>
        <w:autoSpaceDE w:val="0"/>
        <w:autoSpaceDN w:val="0"/>
        <w:adjustRightInd w:val="0"/>
        <w:ind w:firstLine="567"/>
        <w:jc w:val="both"/>
        <w:rPr>
          <w:szCs w:val="24"/>
        </w:rPr>
      </w:pPr>
      <w:r>
        <w:rPr>
          <w:szCs w:val="24"/>
        </w:rPr>
        <w:tab/>
        <w:t>2.1. nuo 2024 m. liepos 1 d. iki 2024 m. liepos 31 d.:</w:t>
      </w:r>
    </w:p>
    <w:p w14:paraId="6EB85A86" w14:textId="77777777" w:rsidR="00D4250D" w:rsidRDefault="00D4250D" w:rsidP="00D4250D">
      <w:pPr>
        <w:tabs>
          <w:tab w:val="left" w:pos="993"/>
        </w:tabs>
        <w:autoSpaceDE w:val="0"/>
        <w:autoSpaceDN w:val="0"/>
        <w:adjustRightInd w:val="0"/>
        <w:ind w:firstLine="567"/>
        <w:jc w:val="both"/>
        <w:rPr>
          <w:szCs w:val="24"/>
        </w:rPr>
      </w:pPr>
      <w:r>
        <w:rPr>
          <w:szCs w:val="24"/>
        </w:rPr>
        <w:tab/>
        <w:t>2.1.1. Jurbarko r. Eržvilko gimnazijoje;</w:t>
      </w:r>
    </w:p>
    <w:p w14:paraId="3175C1B7" w14:textId="77777777" w:rsidR="00D4250D" w:rsidRDefault="00D4250D" w:rsidP="00D4250D">
      <w:pPr>
        <w:tabs>
          <w:tab w:val="left" w:pos="993"/>
        </w:tabs>
        <w:autoSpaceDE w:val="0"/>
        <w:autoSpaceDN w:val="0"/>
        <w:adjustRightInd w:val="0"/>
        <w:ind w:firstLine="567"/>
        <w:jc w:val="both"/>
        <w:rPr>
          <w:szCs w:val="24"/>
        </w:rPr>
      </w:pPr>
      <w:r>
        <w:rPr>
          <w:szCs w:val="24"/>
        </w:rPr>
        <w:tab/>
        <w:t>2.1.2. Jurbarko „Ąžuoliuko“ mokykloje;</w:t>
      </w:r>
    </w:p>
    <w:p w14:paraId="0D9546DA" w14:textId="77777777" w:rsidR="00D4250D" w:rsidRDefault="00D4250D" w:rsidP="00D4250D">
      <w:pPr>
        <w:tabs>
          <w:tab w:val="left" w:pos="993"/>
        </w:tabs>
        <w:autoSpaceDE w:val="0"/>
        <w:autoSpaceDN w:val="0"/>
        <w:adjustRightInd w:val="0"/>
        <w:ind w:firstLine="567"/>
        <w:jc w:val="both"/>
        <w:rPr>
          <w:szCs w:val="24"/>
        </w:rPr>
      </w:pPr>
      <w:r>
        <w:rPr>
          <w:szCs w:val="24"/>
        </w:rPr>
        <w:tab/>
        <w:t>2.1.3. Jurbarko r. Seredžiaus Stasio Šimkaus mokykloje-daugiafunkciame centre;</w:t>
      </w:r>
    </w:p>
    <w:p w14:paraId="32CBC39B" w14:textId="77777777" w:rsidR="00D4250D" w:rsidRDefault="00D4250D" w:rsidP="00D4250D">
      <w:pPr>
        <w:tabs>
          <w:tab w:val="left" w:pos="993"/>
        </w:tabs>
        <w:autoSpaceDE w:val="0"/>
        <w:autoSpaceDN w:val="0"/>
        <w:adjustRightInd w:val="0"/>
        <w:ind w:firstLine="567"/>
        <w:jc w:val="both"/>
        <w:rPr>
          <w:szCs w:val="24"/>
        </w:rPr>
      </w:pPr>
      <w:r>
        <w:rPr>
          <w:szCs w:val="24"/>
        </w:rPr>
        <w:tab/>
        <w:t>2.1.4. Jurbarko r. Viešvilės pagrindinėje mokykloje.</w:t>
      </w:r>
    </w:p>
    <w:p w14:paraId="4E1BE3CE" w14:textId="77777777" w:rsidR="00D4250D" w:rsidRDefault="00D4250D" w:rsidP="00D4250D">
      <w:pPr>
        <w:tabs>
          <w:tab w:val="left" w:pos="993"/>
        </w:tabs>
        <w:autoSpaceDE w:val="0"/>
        <w:autoSpaceDN w:val="0"/>
        <w:adjustRightInd w:val="0"/>
        <w:ind w:firstLine="567"/>
        <w:jc w:val="both"/>
        <w:rPr>
          <w:szCs w:val="24"/>
        </w:rPr>
      </w:pPr>
      <w:r>
        <w:rPr>
          <w:szCs w:val="24"/>
        </w:rPr>
        <w:tab/>
        <w:t>2.2. nuo 2024 m. liepos 1 d. iki 2024 m. rugpjūčio 14 d. – Jurbarko vaikų lopšelyje-darželyje „Nykštukas“.</w:t>
      </w:r>
    </w:p>
    <w:p w14:paraId="1EFF2F27" w14:textId="77777777" w:rsidR="00D4250D" w:rsidRDefault="00D4250D" w:rsidP="00D4250D">
      <w:pPr>
        <w:tabs>
          <w:tab w:val="left" w:pos="993"/>
        </w:tabs>
        <w:autoSpaceDE w:val="0"/>
        <w:autoSpaceDN w:val="0"/>
        <w:adjustRightInd w:val="0"/>
        <w:ind w:firstLine="567"/>
        <w:jc w:val="both"/>
        <w:rPr>
          <w:szCs w:val="24"/>
        </w:rPr>
      </w:pPr>
      <w:r>
        <w:rPr>
          <w:szCs w:val="24"/>
        </w:rPr>
        <w:tab/>
        <w:t>2.3. nuo 2024 m. rugpjūčio 1 d. iki 2024 m. rugpjūčio 31 d. – Jurbarko r. Skirsnemunės Jurgio Baltrušaičio pagrindinėje mokykloje, Jurbarko r. Jurbarkų darželyje-mokykloje.</w:t>
      </w:r>
    </w:p>
    <w:p w14:paraId="3EC0B26D" w14:textId="77777777" w:rsidR="00D4250D" w:rsidRDefault="00D4250D" w:rsidP="00D4250D">
      <w:pPr>
        <w:tabs>
          <w:tab w:val="left" w:pos="993"/>
        </w:tabs>
        <w:autoSpaceDE w:val="0"/>
        <w:autoSpaceDN w:val="0"/>
        <w:adjustRightInd w:val="0"/>
        <w:jc w:val="both"/>
        <w:rPr>
          <w:szCs w:val="24"/>
        </w:rPr>
      </w:pPr>
      <w:r>
        <w:rPr>
          <w:szCs w:val="24"/>
        </w:rPr>
        <w:tab/>
        <w:t>3. Nustatyti, kad šio sprendimo 2 punkte nurodytose Jurbarko rajono savivaldybės švietimo įstaigose:</w:t>
      </w:r>
    </w:p>
    <w:p w14:paraId="0189CF7A" w14:textId="77777777" w:rsidR="00D4250D" w:rsidRDefault="00D4250D" w:rsidP="00D4250D">
      <w:pPr>
        <w:tabs>
          <w:tab w:val="left" w:pos="993"/>
        </w:tabs>
        <w:autoSpaceDE w:val="0"/>
        <w:autoSpaceDN w:val="0"/>
        <w:adjustRightInd w:val="0"/>
        <w:jc w:val="both"/>
        <w:rPr>
          <w:szCs w:val="24"/>
        </w:rPr>
      </w:pPr>
      <w:r>
        <w:rPr>
          <w:szCs w:val="24"/>
        </w:rPr>
        <w:tab/>
        <w:t>3.1. ikimokyklinis ugdymas nuo 2024 m. liepos 1 d. iki 2024 m. rugpjūčio 31 d. organizuojamas tiems vaikams, kurių tėvai (globėjai, rūpintojai) iki 2024 m. balandžio 30 d. įstaigos direktoriui pateikia prašymą dėl vaiko lankymo švietimo įstaigą vasaros laikotarpiu;</w:t>
      </w:r>
    </w:p>
    <w:p w14:paraId="1EE92090" w14:textId="77777777" w:rsidR="00D4250D" w:rsidRDefault="00D4250D" w:rsidP="00D4250D">
      <w:pPr>
        <w:tabs>
          <w:tab w:val="left" w:pos="993"/>
        </w:tabs>
        <w:autoSpaceDE w:val="0"/>
        <w:autoSpaceDN w:val="0"/>
        <w:adjustRightInd w:val="0"/>
        <w:jc w:val="both"/>
        <w:rPr>
          <w:szCs w:val="24"/>
        </w:rPr>
      </w:pPr>
      <w:r>
        <w:rPr>
          <w:szCs w:val="24"/>
        </w:rPr>
        <w:tab/>
        <w:t>3.2. jeigu pateiktų prašymų lankyti švietimo įstaigą vasaros laikotarpiu yra daugiau, nei gali patenkinti švietimo įstaiga, pirmumo teisė suteikiama tokia tvarka:</w:t>
      </w:r>
    </w:p>
    <w:p w14:paraId="7092F25A" w14:textId="77777777" w:rsidR="00D4250D" w:rsidRDefault="00D4250D" w:rsidP="00D4250D">
      <w:pPr>
        <w:jc w:val="both"/>
        <w:rPr>
          <w:lang w:eastAsia="en-US"/>
        </w:rPr>
      </w:pPr>
      <w:r>
        <w:rPr>
          <w:szCs w:val="24"/>
        </w:rPr>
        <w:tab/>
        <w:t xml:space="preserve">    3.2.1. vaikams, </w:t>
      </w:r>
      <w:r>
        <w:rPr>
          <w:lang w:eastAsia="en-US"/>
        </w:rPr>
        <w:t>kuriems Jurbarko rajono savivaldybės administracijos direktoriaus įsakymu paskirtas privalomas ikimokyklinis ugdymas;</w:t>
      </w:r>
    </w:p>
    <w:p w14:paraId="50685B52" w14:textId="77777777" w:rsidR="00D4250D" w:rsidRDefault="00D4250D" w:rsidP="00D4250D">
      <w:pPr>
        <w:jc w:val="both"/>
        <w:rPr>
          <w:lang w:eastAsia="en-US"/>
        </w:rPr>
      </w:pPr>
      <w:r>
        <w:rPr>
          <w:lang w:eastAsia="en-US"/>
        </w:rPr>
        <w:tab/>
        <w:t xml:space="preserve">    3.2.2. dirbančių tėvų (</w:t>
      </w:r>
      <w:r>
        <w:rPr>
          <w:szCs w:val="24"/>
        </w:rPr>
        <w:t>globėjų, rūpintojų</w:t>
      </w:r>
      <w:r>
        <w:rPr>
          <w:lang w:eastAsia="en-US"/>
        </w:rPr>
        <w:t>) vaikams, kurių abu tėvai (</w:t>
      </w:r>
      <w:r>
        <w:rPr>
          <w:szCs w:val="24"/>
        </w:rPr>
        <w:t>globėjai, rūpintojai</w:t>
      </w:r>
      <w:r>
        <w:rPr>
          <w:lang w:eastAsia="en-US"/>
        </w:rPr>
        <w:t>) arba vienas tėvas (</w:t>
      </w:r>
      <w:r>
        <w:rPr>
          <w:szCs w:val="24"/>
        </w:rPr>
        <w:t>globėjas, rūpintojas</w:t>
      </w:r>
      <w:r>
        <w:rPr>
          <w:lang w:eastAsia="en-US"/>
        </w:rPr>
        <w:t>), jei vaiką augina vienas iš tėvų (</w:t>
      </w:r>
      <w:r>
        <w:rPr>
          <w:szCs w:val="24"/>
        </w:rPr>
        <w:t>globėjų, rūpintojų</w:t>
      </w:r>
      <w:r>
        <w:rPr>
          <w:lang w:eastAsia="en-US"/>
        </w:rPr>
        <w:t xml:space="preserve">), pateiktame </w:t>
      </w:r>
      <w:r>
        <w:rPr>
          <w:lang w:eastAsia="en-US"/>
        </w:rPr>
        <w:lastRenderedPageBreak/>
        <w:t>prašyme dėl vaiko priėmimo nurodytu laikotarpiu privalo dirbti ir pateikia darbdavių (-</w:t>
      </w:r>
      <w:proofErr w:type="spellStart"/>
      <w:r>
        <w:rPr>
          <w:lang w:eastAsia="en-US"/>
        </w:rPr>
        <w:t>io</w:t>
      </w:r>
      <w:proofErr w:type="spellEnd"/>
      <w:r>
        <w:rPr>
          <w:lang w:eastAsia="en-US"/>
        </w:rPr>
        <w:t>) (įskaitant savarankiškai dirbančius asmenis) pažymas (-ą), įrodančias (-</w:t>
      </w:r>
      <w:proofErr w:type="spellStart"/>
      <w:r>
        <w:rPr>
          <w:lang w:eastAsia="en-US"/>
        </w:rPr>
        <w:t>ią</w:t>
      </w:r>
      <w:proofErr w:type="spellEnd"/>
      <w:r>
        <w:rPr>
          <w:lang w:eastAsia="en-US"/>
        </w:rPr>
        <w:t>), kad darbdaviai (-</w:t>
      </w:r>
      <w:proofErr w:type="spellStart"/>
      <w:r>
        <w:rPr>
          <w:lang w:eastAsia="en-US"/>
        </w:rPr>
        <w:t>ys</w:t>
      </w:r>
      <w:proofErr w:type="spellEnd"/>
      <w:r>
        <w:rPr>
          <w:lang w:eastAsia="en-US"/>
        </w:rPr>
        <w:t>) tuo laikotarpiu jiems nesuteiks kasmetinių atostogų;</w:t>
      </w:r>
    </w:p>
    <w:p w14:paraId="4E843B52" w14:textId="77777777" w:rsidR="00D4250D" w:rsidRDefault="00D4250D" w:rsidP="00D4250D">
      <w:pPr>
        <w:rPr>
          <w:lang w:eastAsia="en-US"/>
        </w:rPr>
      </w:pPr>
      <w:r>
        <w:rPr>
          <w:lang w:eastAsia="en-US"/>
        </w:rPr>
        <w:tab/>
        <w:t xml:space="preserve">   3.2.3.  pagal prašymo pateikimo datą.</w:t>
      </w:r>
    </w:p>
    <w:p w14:paraId="41E48D29" w14:textId="77777777" w:rsidR="00D4250D" w:rsidRDefault="00D4250D" w:rsidP="00D4250D">
      <w:pPr>
        <w:tabs>
          <w:tab w:val="left" w:pos="709"/>
          <w:tab w:val="left" w:pos="993"/>
        </w:tabs>
        <w:autoSpaceDE w:val="0"/>
        <w:autoSpaceDN w:val="0"/>
        <w:adjustRightInd w:val="0"/>
        <w:jc w:val="both"/>
        <w:rPr>
          <w:szCs w:val="24"/>
        </w:rPr>
      </w:pPr>
      <w:r>
        <w:rPr>
          <w:szCs w:val="24"/>
        </w:rPr>
        <w:tab/>
        <w:t xml:space="preserve">   3.3. nuo 2024 m. liepos 1 d. iki 2024 m. rugpjūčio 31 d. taikomi Atlyginimo už ikimokyklinio ir priešmokyklinio amžiaus vaikų išlaikymą Jurbarko rajono savivaldybės švietimo įstaigose tvarkos aprašo, patvirtinto Jurbarko rajono savivaldybės tarybos 2023 m. lapkričio 30 d. sprendimu Nr. T2-   „Dėl atlyginimo už ikimokyklinio ir priešmokyklinio amžiaus vaikų išlaikymą Jurbarko rajono savivaldybės švietimo įstaigose tvarkos aprašo patvirtinimo“, 16–21  punktai.</w:t>
      </w:r>
    </w:p>
    <w:p w14:paraId="78082599" w14:textId="77777777" w:rsidR="00D4250D" w:rsidRDefault="00D4250D" w:rsidP="00D4250D">
      <w:pPr>
        <w:tabs>
          <w:tab w:val="left" w:pos="426"/>
        </w:tabs>
        <w:jc w:val="both"/>
      </w:pPr>
      <w:r>
        <w:tab/>
        <w:t xml:space="preserve">    </w:t>
      </w:r>
      <w:r>
        <w:tab/>
        <w:t xml:space="preserve">   Šis sprendimas per vieną mėnesį nuo paskelbimo arba įteikimo suinteresuotai šaliai dienos gali būti skundžiamas Lietuvos administracinių ginčų komisijos Kauno apygardos skyriui </w:t>
      </w:r>
      <w:r>
        <w:b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B975843" w14:textId="77777777" w:rsidR="00D4250D" w:rsidRDefault="00D4250D" w:rsidP="00D4250D">
      <w:pPr>
        <w:jc w:val="both"/>
      </w:pPr>
    </w:p>
    <w:p w14:paraId="282201F2" w14:textId="77777777" w:rsidR="00D4250D" w:rsidRDefault="00D4250D" w:rsidP="00D4250D">
      <w:pPr>
        <w:jc w:val="both"/>
      </w:pPr>
    </w:p>
    <w:p w14:paraId="3BB16147" w14:textId="77777777" w:rsidR="00D4250D" w:rsidRDefault="00D4250D" w:rsidP="00D4250D">
      <w:pPr>
        <w:jc w:val="both"/>
      </w:pPr>
    </w:p>
    <w:tbl>
      <w:tblPr>
        <w:tblW w:w="0" w:type="auto"/>
        <w:tblInd w:w="108" w:type="dxa"/>
        <w:tblLook w:val="04A0" w:firstRow="1" w:lastRow="0" w:firstColumn="1" w:lastColumn="0" w:noHBand="0" w:noVBand="1"/>
      </w:tblPr>
      <w:tblGrid>
        <w:gridCol w:w="4410"/>
        <w:gridCol w:w="4410"/>
      </w:tblGrid>
      <w:tr w:rsidR="00D4250D" w14:paraId="0043E46F" w14:textId="77777777" w:rsidTr="00D4250D">
        <w:trPr>
          <w:trHeight w:val="180"/>
        </w:trPr>
        <w:tc>
          <w:tcPr>
            <w:tcW w:w="4410" w:type="dxa"/>
          </w:tcPr>
          <w:bookmarkStart w:id="4" w:name="SIGN_OFFICE"/>
          <w:p w14:paraId="1EEDBBC2" w14:textId="77777777" w:rsidR="00D4250D" w:rsidRDefault="00060ABD">
            <w:r>
              <w:fldChar w:fldCharType="begin">
                <w:ffData>
                  <w:name w:val="SIGN_OFFICE"/>
                  <w:enabled/>
                  <w:calcOnExit w:val="0"/>
                  <w:textInput>
                    <w:default w:val="{$SIGN_OFFICE}"/>
                  </w:textInput>
                </w:ffData>
              </w:fldChar>
            </w:r>
            <w:r w:rsidR="00D4250D">
              <w:instrText xml:space="preserve"> FORMTEXT </w:instrText>
            </w:r>
            <w:r>
              <w:fldChar w:fldCharType="separate"/>
            </w:r>
            <w:r w:rsidR="00D4250D">
              <w:rPr>
                <w:noProof/>
              </w:rPr>
              <w:t>Savivaldybės meras</w:t>
            </w:r>
            <w:bookmarkEnd w:id="4"/>
            <w:r>
              <w:fldChar w:fldCharType="end"/>
            </w:r>
          </w:p>
        </w:tc>
        <w:bookmarkStart w:id="5" w:name="SIGN_SHOWS"/>
        <w:tc>
          <w:tcPr>
            <w:tcW w:w="4410" w:type="dxa"/>
          </w:tcPr>
          <w:p w14:paraId="2148C896" w14:textId="77777777" w:rsidR="00D4250D" w:rsidRDefault="00060ABD">
            <w:pPr>
              <w:jc w:val="right"/>
            </w:pPr>
            <w:r>
              <w:fldChar w:fldCharType="begin">
                <w:ffData>
                  <w:name w:val="SIGN_SHOWS"/>
                  <w:enabled/>
                  <w:calcOnExit w:val="0"/>
                  <w:textInput>
                    <w:default w:val="{$SIGN_SHOWS}"/>
                  </w:textInput>
                </w:ffData>
              </w:fldChar>
            </w:r>
            <w:r w:rsidR="00D4250D">
              <w:instrText xml:space="preserve"> FORMTEXT </w:instrText>
            </w:r>
            <w:r>
              <w:fldChar w:fldCharType="separate"/>
            </w:r>
            <w:r w:rsidR="00D4250D">
              <w:rPr>
                <w:noProof/>
              </w:rPr>
              <w:t>Skirmantas Mockevičius</w:t>
            </w:r>
            <w:r>
              <w:fldChar w:fldCharType="end"/>
            </w:r>
            <w:bookmarkEnd w:id="5"/>
          </w:p>
        </w:tc>
      </w:tr>
    </w:tbl>
    <w:p w14:paraId="479F23CE" w14:textId="77777777" w:rsidR="00D4250D" w:rsidRDefault="00D4250D" w:rsidP="00D4250D"/>
    <w:p w14:paraId="3F2D797E" w14:textId="77777777" w:rsidR="00D4250D" w:rsidRDefault="00D4250D" w:rsidP="00D4250D"/>
    <w:p w14:paraId="4E9AAEF7" w14:textId="77777777" w:rsidR="00D4250D" w:rsidRDefault="00D4250D" w:rsidP="00D4250D"/>
    <w:p w14:paraId="1F370B8E" w14:textId="77777777" w:rsidR="00D4250D" w:rsidRDefault="00D4250D" w:rsidP="00D4250D"/>
    <w:p w14:paraId="1DC3078D" w14:textId="77777777" w:rsidR="00D4250D" w:rsidRDefault="00D4250D" w:rsidP="00D4250D"/>
    <w:p w14:paraId="5E057234" w14:textId="77777777" w:rsidR="00D4250D" w:rsidRDefault="00D4250D" w:rsidP="00D4250D"/>
    <w:p w14:paraId="11FB27C2" w14:textId="77777777" w:rsidR="00D4250D" w:rsidRDefault="00D4250D" w:rsidP="00D4250D"/>
    <w:p w14:paraId="6B310269" w14:textId="77777777" w:rsidR="00D4250D" w:rsidRDefault="00D4250D" w:rsidP="00D4250D"/>
    <w:p w14:paraId="5236542E" w14:textId="77777777" w:rsidR="00D4250D" w:rsidRDefault="00D4250D" w:rsidP="00D4250D"/>
    <w:p w14:paraId="0948410E" w14:textId="77777777" w:rsidR="006A29E6" w:rsidRDefault="006A29E6" w:rsidP="00437C4B">
      <w:pPr>
        <w:pStyle w:val="Antrats"/>
        <w:tabs>
          <w:tab w:val="clear" w:pos="4153"/>
          <w:tab w:val="clear" w:pos="8306"/>
        </w:tabs>
      </w:pPr>
    </w:p>
    <w:sectPr w:rsidR="006A29E6" w:rsidSect="00D23AC9">
      <w:headerReference w:type="even" r:id="rId8"/>
      <w:headerReference w:type="default" r:id="rId9"/>
      <w:pgSz w:w="11906" w:h="16838" w:code="9"/>
      <w:pgMar w:top="1134" w:right="566" w:bottom="1134" w:left="1560"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DA382" w14:textId="77777777" w:rsidR="000B7B3D" w:rsidRDefault="000B7B3D">
      <w:r>
        <w:separator/>
      </w:r>
    </w:p>
  </w:endnote>
  <w:endnote w:type="continuationSeparator" w:id="0">
    <w:p w14:paraId="7B8D9203" w14:textId="77777777" w:rsidR="000B7B3D" w:rsidRDefault="000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56C4D" w14:textId="77777777" w:rsidR="000B7B3D" w:rsidRDefault="000B7B3D">
      <w:r>
        <w:separator/>
      </w:r>
    </w:p>
  </w:footnote>
  <w:footnote w:type="continuationSeparator" w:id="0">
    <w:p w14:paraId="66F9E369" w14:textId="77777777" w:rsidR="000B7B3D" w:rsidRDefault="000B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EBE75" w14:textId="77777777" w:rsidR="00FC1CD3" w:rsidRDefault="00060AB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D8D7D1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4D1E6" w14:textId="77777777" w:rsidR="00FC1CD3" w:rsidRDefault="00FC1CD3">
    <w:pPr>
      <w:pStyle w:val="Antrats"/>
      <w:framePr w:wrap="around" w:vAnchor="text" w:hAnchor="margin" w:xAlign="center" w:y="1"/>
      <w:rPr>
        <w:rStyle w:val="Puslapionumeris"/>
      </w:rPr>
    </w:pPr>
  </w:p>
  <w:p w14:paraId="6DA516C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6957505">
    <w:abstractNumId w:val="3"/>
  </w:num>
  <w:num w:numId="2" w16cid:durableId="1073773376">
    <w:abstractNumId w:val="2"/>
  </w:num>
  <w:num w:numId="3" w16cid:durableId="355667253">
    <w:abstractNumId w:val="4"/>
  </w:num>
  <w:num w:numId="4" w16cid:durableId="408770203">
    <w:abstractNumId w:val="1"/>
  </w:num>
  <w:num w:numId="5" w16cid:durableId="827283541">
    <w:abstractNumId w:val="6"/>
  </w:num>
  <w:num w:numId="6" w16cid:durableId="1131052997">
    <w:abstractNumId w:val="5"/>
  </w:num>
  <w:num w:numId="7" w16cid:durableId="135426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93D"/>
    <w:rsid w:val="000258A2"/>
    <w:rsid w:val="000311B2"/>
    <w:rsid w:val="00031B2B"/>
    <w:rsid w:val="00033A70"/>
    <w:rsid w:val="0003441C"/>
    <w:rsid w:val="00060ABD"/>
    <w:rsid w:val="00073ECC"/>
    <w:rsid w:val="00076A1D"/>
    <w:rsid w:val="000773EB"/>
    <w:rsid w:val="00085739"/>
    <w:rsid w:val="00085A22"/>
    <w:rsid w:val="000B7B3D"/>
    <w:rsid w:val="000B7CC7"/>
    <w:rsid w:val="000E1F44"/>
    <w:rsid w:val="000F1308"/>
    <w:rsid w:val="000F4246"/>
    <w:rsid w:val="0010176C"/>
    <w:rsid w:val="00107C26"/>
    <w:rsid w:val="00117349"/>
    <w:rsid w:val="00124B53"/>
    <w:rsid w:val="0013367C"/>
    <w:rsid w:val="00135D9A"/>
    <w:rsid w:val="00136E57"/>
    <w:rsid w:val="00137454"/>
    <w:rsid w:val="0015078A"/>
    <w:rsid w:val="00152F39"/>
    <w:rsid w:val="001564B6"/>
    <w:rsid w:val="0016226A"/>
    <w:rsid w:val="00172D6E"/>
    <w:rsid w:val="00174D92"/>
    <w:rsid w:val="00181E5E"/>
    <w:rsid w:val="00182224"/>
    <w:rsid w:val="0019098D"/>
    <w:rsid w:val="00190B66"/>
    <w:rsid w:val="001952BC"/>
    <w:rsid w:val="001D0409"/>
    <w:rsid w:val="001D4EA6"/>
    <w:rsid w:val="001E46D9"/>
    <w:rsid w:val="001F4507"/>
    <w:rsid w:val="00203CFC"/>
    <w:rsid w:val="00207BCB"/>
    <w:rsid w:val="00226341"/>
    <w:rsid w:val="002325F6"/>
    <w:rsid w:val="00234B9B"/>
    <w:rsid w:val="0024565B"/>
    <w:rsid w:val="00250FC9"/>
    <w:rsid w:val="00251454"/>
    <w:rsid w:val="00252076"/>
    <w:rsid w:val="00267D50"/>
    <w:rsid w:val="00270DAA"/>
    <w:rsid w:val="00281984"/>
    <w:rsid w:val="0028662F"/>
    <w:rsid w:val="002A4B8D"/>
    <w:rsid w:val="002B5B72"/>
    <w:rsid w:val="002E1F99"/>
    <w:rsid w:val="002F084E"/>
    <w:rsid w:val="002F4A2B"/>
    <w:rsid w:val="002F7E49"/>
    <w:rsid w:val="00304A4C"/>
    <w:rsid w:val="00323FE1"/>
    <w:rsid w:val="00333FD4"/>
    <w:rsid w:val="003421EA"/>
    <w:rsid w:val="003459E5"/>
    <w:rsid w:val="00353A7F"/>
    <w:rsid w:val="00362409"/>
    <w:rsid w:val="00372033"/>
    <w:rsid w:val="00376143"/>
    <w:rsid w:val="003822CB"/>
    <w:rsid w:val="003859D7"/>
    <w:rsid w:val="00394FD0"/>
    <w:rsid w:val="003A411D"/>
    <w:rsid w:val="003A7F59"/>
    <w:rsid w:val="003B2523"/>
    <w:rsid w:val="003D328D"/>
    <w:rsid w:val="003D3AA8"/>
    <w:rsid w:val="003D484F"/>
    <w:rsid w:val="003E3B6D"/>
    <w:rsid w:val="003E4D46"/>
    <w:rsid w:val="003E54A7"/>
    <w:rsid w:val="003F1305"/>
    <w:rsid w:val="004003BA"/>
    <w:rsid w:val="00403641"/>
    <w:rsid w:val="00413D75"/>
    <w:rsid w:val="00433D3F"/>
    <w:rsid w:val="00435B30"/>
    <w:rsid w:val="00437C4B"/>
    <w:rsid w:val="00445CDE"/>
    <w:rsid w:val="00454723"/>
    <w:rsid w:val="00460718"/>
    <w:rsid w:val="004A0221"/>
    <w:rsid w:val="004A03A6"/>
    <w:rsid w:val="004A17C3"/>
    <w:rsid w:val="004B0CB9"/>
    <w:rsid w:val="004B1E88"/>
    <w:rsid w:val="004B2369"/>
    <w:rsid w:val="004B3700"/>
    <w:rsid w:val="004B7BDB"/>
    <w:rsid w:val="004C264C"/>
    <w:rsid w:val="004D3E84"/>
    <w:rsid w:val="004F33E9"/>
    <w:rsid w:val="004F6A71"/>
    <w:rsid w:val="00500113"/>
    <w:rsid w:val="005017BB"/>
    <w:rsid w:val="00501C69"/>
    <w:rsid w:val="00506934"/>
    <w:rsid w:val="00516E2B"/>
    <w:rsid w:val="005209D1"/>
    <w:rsid w:val="00520A16"/>
    <w:rsid w:val="005231DA"/>
    <w:rsid w:val="00542B92"/>
    <w:rsid w:val="005431F7"/>
    <w:rsid w:val="00553547"/>
    <w:rsid w:val="0056742B"/>
    <w:rsid w:val="00570AD7"/>
    <w:rsid w:val="00581547"/>
    <w:rsid w:val="00593FFF"/>
    <w:rsid w:val="00594AF5"/>
    <w:rsid w:val="00594F06"/>
    <w:rsid w:val="005A3A7B"/>
    <w:rsid w:val="005B2122"/>
    <w:rsid w:val="005B3511"/>
    <w:rsid w:val="005B3CD5"/>
    <w:rsid w:val="005C31CD"/>
    <w:rsid w:val="005D1F24"/>
    <w:rsid w:val="005F18AF"/>
    <w:rsid w:val="005F2A21"/>
    <w:rsid w:val="006046BD"/>
    <w:rsid w:val="00632CF3"/>
    <w:rsid w:val="00641E12"/>
    <w:rsid w:val="00645263"/>
    <w:rsid w:val="006453ED"/>
    <w:rsid w:val="00673C21"/>
    <w:rsid w:val="00686E66"/>
    <w:rsid w:val="00691065"/>
    <w:rsid w:val="00697D48"/>
    <w:rsid w:val="006A29E6"/>
    <w:rsid w:val="006A77E3"/>
    <w:rsid w:val="006B72D3"/>
    <w:rsid w:val="006F0AF0"/>
    <w:rsid w:val="006F35F0"/>
    <w:rsid w:val="00706AE2"/>
    <w:rsid w:val="0073170A"/>
    <w:rsid w:val="00732616"/>
    <w:rsid w:val="00734333"/>
    <w:rsid w:val="00744E20"/>
    <w:rsid w:val="007513E4"/>
    <w:rsid w:val="00765020"/>
    <w:rsid w:val="00771DAD"/>
    <w:rsid w:val="007845AD"/>
    <w:rsid w:val="007860A8"/>
    <w:rsid w:val="007918C3"/>
    <w:rsid w:val="007E13A9"/>
    <w:rsid w:val="007E57D4"/>
    <w:rsid w:val="007F5381"/>
    <w:rsid w:val="008030DA"/>
    <w:rsid w:val="00825268"/>
    <w:rsid w:val="00832B07"/>
    <w:rsid w:val="00851046"/>
    <w:rsid w:val="008554EA"/>
    <w:rsid w:val="00857A58"/>
    <w:rsid w:val="00866B7C"/>
    <w:rsid w:val="00874C89"/>
    <w:rsid w:val="008758B4"/>
    <w:rsid w:val="008770DC"/>
    <w:rsid w:val="00886BBC"/>
    <w:rsid w:val="00886E2F"/>
    <w:rsid w:val="00892223"/>
    <w:rsid w:val="008962CF"/>
    <w:rsid w:val="00896E6B"/>
    <w:rsid w:val="008A4BEF"/>
    <w:rsid w:val="008A7972"/>
    <w:rsid w:val="008B0D02"/>
    <w:rsid w:val="008B7173"/>
    <w:rsid w:val="008C2222"/>
    <w:rsid w:val="008C46E8"/>
    <w:rsid w:val="008C4BDA"/>
    <w:rsid w:val="008C7ADA"/>
    <w:rsid w:val="008E7416"/>
    <w:rsid w:val="008F41AE"/>
    <w:rsid w:val="009163D1"/>
    <w:rsid w:val="00930BCB"/>
    <w:rsid w:val="00931D64"/>
    <w:rsid w:val="0093337F"/>
    <w:rsid w:val="00933FCD"/>
    <w:rsid w:val="0095589A"/>
    <w:rsid w:val="0096266A"/>
    <w:rsid w:val="009626BB"/>
    <w:rsid w:val="00976B05"/>
    <w:rsid w:val="0098095A"/>
    <w:rsid w:val="00984A97"/>
    <w:rsid w:val="00992B19"/>
    <w:rsid w:val="009A6717"/>
    <w:rsid w:val="009A6D33"/>
    <w:rsid w:val="009B5344"/>
    <w:rsid w:val="009C3003"/>
    <w:rsid w:val="009C68F2"/>
    <w:rsid w:val="009D508B"/>
    <w:rsid w:val="009E79BD"/>
    <w:rsid w:val="00A151E4"/>
    <w:rsid w:val="00A2767B"/>
    <w:rsid w:val="00A31AA9"/>
    <w:rsid w:val="00A34093"/>
    <w:rsid w:val="00A50EB5"/>
    <w:rsid w:val="00A61F57"/>
    <w:rsid w:val="00A75487"/>
    <w:rsid w:val="00A773F3"/>
    <w:rsid w:val="00A80C37"/>
    <w:rsid w:val="00A85052"/>
    <w:rsid w:val="00A93FA4"/>
    <w:rsid w:val="00AA3BDF"/>
    <w:rsid w:val="00AB6D3A"/>
    <w:rsid w:val="00AD73BE"/>
    <w:rsid w:val="00AD7C4E"/>
    <w:rsid w:val="00AE072A"/>
    <w:rsid w:val="00AE1124"/>
    <w:rsid w:val="00AE1965"/>
    <w:rsid w:val="00AE2064"/>
    <w:rsid w:val="00AE44AC"/>
    <w:rsid w:val="00AE4BED"/>
    <w:rsid w:val="00AE4EB3"/>
    <w:rsid w:val="00AE61D9"/>
    <w:rsid w:val="00B05C02"/>
    <w:rsid w:val="00B137E9"/>
    <w:rsid w:val="00B14102"/>
    <w:rsid w:val="00B173F5"/>
    <w:rsid w:val="00B3497C"/>
    <w:rsid w:val="00B418C7"/>
    <w:rsid w:val="00B42A07"/>
    <w:rsid w:val="00B54A3C"/>
    <w:rsid w:val="00B57A83"/>
    <w:rsid w:val="00B60A40"/>
    <w:rsid w:val="00B668F0"/>
    <w:rsid w:val="00B728BD"/>
    <w:rsid w:val="00B81EF2"/>
    <w:rsid w:val="00B82C13"/>
    <w:rsid w:val="00B8468D"/>
    <w:rsid w:val="00B8562E"/>
    <w:rsid w:val="00B92B25"/>
    <w:rsid w:val="00B951B0"/>
    <w:rsid w:val="00BA0165"/>
    <w:rsid w:val="00BA627E"/>
    <w:rsid w:val="00BA7260"/>
    <w:rsid w:val="00BA7D22"/>
    <w:rsid w:val="00BB1D88"/>
    <w:rsid w:val="00BC093A"/>
    <w:rsid w:val="00BC64B3"/>
    <w:rsid w:val="00BF582B"/>
    <w:rsid w:val="00C0081B"/>
    <w:rsid w:val="00C02331"/>
    <w:rsid w:val="00C13615"/>
    <w:rsid w:val="00C1630A"/>
    <w:rsid w:val="00C31AC9"/>
    <w:rsid w:val="00C42389"/>
    <w:rsid w:val="00C42BD3"/>
    <w:rsid w:val="00C43EC0"/>
    <w:rsid w:val="00C531AF"/>
    <w:rsid w:val="00C56BBA"/>
    <w:rsid w:val="00C61D7C"/>
    <w:rsid w:val="00C6258C"/>
    <w:rsid w:val="00C7179E"/>
    <w:rsid w:val="00C76C50"/>
    <w:rsid w:val="00C800F0"/>
    <w:rsid w:val="00C83B11"/>
    <w:rsid w:val="00C95C12"/>
    <w:rsid w:val="00CC0BB5"/>
    <w:rsid w:val="00CC2F6F"/>
    <w:rsid w:val="00CD6B15"/>
    <w:rsid w:val="00CE2BB0"/>
    <w:rsid w:val="00CE349F"/>
    <w:rsid w:val="00D1503D"/>
    <w:rsid w:val="00D23AC9"/>
    <w:rsid w:val="00D42259"/>
    <w:rsid w:val="00D4250D"/>
    <w:rsid w:val="00D42638"/>
    <w:rsid w:val="00D46DC9"/>
    <w:rsid w:val="00D513AA"/>
    <w:rsid w:val="00D52EF0"/>
    <w:rsid w:val="00D57A76"/>
    <w:rsid w:val="00D75F4B"/>
    <w:rsid w:val="00D82C9A"/>
    <w:rsid w:val="00D93007"/>
    <w:rsid w:val="00DA0452"/>
    <w:rsid w:val="00DB6163"/>
    <w:rsid w:val="00DC38E8"/>
    <w:rsid w:val="00DD301F"/>
    <w:rsid w:val="00DD44C7"/>
    <w:rsid w:val="00DD58E1"/>
    <w:rsid w:val="00DE0591"/>
    <w:rsid w:val="00DE293E"/>
    <w:rsid w:val="00DE5110"/>
    <w:rsid w:val="00DF42A0"/>
    <w:rsid w:val="00DF4642"/>
    <w:rsid w:val="00E01F65"/>
    <w:rsid w:val="00E0742E"/>
    <w:rsid w:val="00E12D82"/>
    <w:rsid w:val="00E15F15"/>
    <w:rsid w:val="00E3136B"/>
    <w:rsid w:val="00E46E1F"/>
    <w:rsid w:val="00E610D1"/>
    <w:rsid w:val="00E6122E"/>
    <w:rsid w:val="00E72134"/>
    <w:rsid w:val="00E72754"/>
    <w:rsid w:val="00E77287"/>
    <w:rsid w:val="00EA6026"/>
    <w:rsid w:val="00EA7344"/>
    <w:rsid w:val="00EB4A11"/>
    <w:rsid w:val="00ED10CB"/>
    <w:rsid w:val="00ED18C9"/>
    <w:rsid w:val="00F046CE"/>
    <w:rsid w:val="00F06900"/>
    <w:rsid w:val="00F20019"/>
    <w:rsid w:val="00F27C80"/>
    <w:rsid w:val="00F320CA"/>
    <w:rsid w:val="00F40651"/>
    <w:rsid w:val="00F4093E"/>
    <w:rsid w:val="00F40C2D"/>
    <w:rsid w:val="00F41A98"/>
    <w:rsid w:val="00F4316F"/>
    <w:rsid w:val="00F6384B"/>
    <w:rsid w:val="00F63ACE"/>
    <w:rsid w:val="00F67640"/>
    <w:rsid w:val="00F75C89"/>
    <w:rsid w:val="00F7723D"/>
    <w:rsid w:val="00FB0BBB"/>
    <w:rsid w:val="00FB670F"/>
    <w:rsid w:val="00FB6B02"/>
    <w:rsid w:val="00FC1CD3"/>
    <w:rsid w:val="00FC58BB"/>
    <w:rsid w:val="00FC763D"/>
    <w:rsid w:val="00FD06DE"/>
    <w:rsid w:val="00FD0852"/>
    <w:rsid w:val="00FD2657"/>
    <w:rsid w:val="00FD7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536321B7"/>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5A3A7B"/>
    <w:rPr>
      <w:sz w:val="16"/>
      <w:szCs w:val="16"/>
    </w:rPr>
  </w:style>
  <w:style w:type="paragraph" w:styleId="Komentarotekstas">
    <w:name w:val="annotation text"/>
    <w:basedOn w:val="prastasis"/>
    <w:link w:val="KomentarotekstasDiagrama"/>
    <w:rsid w:val="005A3A7B"/>
    <w:rPr>
      <w:sz w:val="20"/>
    </w:rPr>
  </w:style>
  <w:style w:type="character" w:customStyle="1" w:styleId="KomentarotekstasDiagrama">
    <w:name w:val="Komentaro tekstas Diagrama"/>
    <w:basedOn w:val="Numatytasispastraiposriftas"/>
    <w:link w:val="Komentarotekstas"/>
    <w:rsid w:val="005A3A7B"/>
  </w:style>
  <w:style w:type="paragraph" w:styleId="Komentarotema">
    <w:name w:val="annotation subject"/>
    <w:basedOn w:val="Komentarotekstas"/>
    <w:next w:val="Komentarotekstas"/>
    <w:link w:val="KomentarotemaDiagrama"/>
    <w:rsid w:val="005A3A7B"/>
    <w:rPr>
      <w:b/>
      <w:bCs/>
    </w:rPr>
  </w:style>
  <w:style w:type="character" w:customStyle="1" w:styleId="KomentarotemaDiagrama">
    <w:name w:val="Komentaro tema Diagrama"/>
    <w:link w:val="Komentarotema"/>
    <w:rsid w:val="005A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9267658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52122765">
      <w:bodyDiv w:val="1"/>
      <w:marLeft w:val="0"/>
      <w:marRight w:val="0"/>
      <w:marTop w:val="0"/>
      <w:marBottom w:val="0"/>
      <w:divBdr>
        <w:top w:val="none" w:sz="0" w:space="0" w:color="auto"/>
        <w:left w:val="none" w:sz="0" w:space="0" w:color="auto"/>
        <w:bottom w:val="none" w:sz="0" w:space="0" w:color="auto"/>
        <w:right w:val="none" w:sz="0" w:space="0" w:color="auto"/>
      </w:divBdr>
    </w:div>
    <w:div w:id="1508906497">
      <w:bodyDiv w:val="1"/>
      <w:marLeft w:val="0"/>
      <w:marRight w:val="0"/>
      <w:marTop w:val="0"/>
      <w:marBottom w:val="0"/>
      <w:divBdr>
        <w:top w:val="none" w:sz="0" w:space="0" w:color="auto"/>
        <w:left w:val="none" w:sz="0" w:space="0" w:color="auto"/>
        <w:bottom w:val="none" w:sz="0" w:space="0" w:color="auto"/>
        <w:right w:val="none" w:sz="0" w:space="0" w:color="auto"/>
      </w:divBdr>
    </w:div>
    <w:div w:id="1541624070">
      <w:bodyDiv w:val="1"/>
      <w:marLeft w:val="0"/>
      <w:marRight w:val="0"/>
      <w:marTop w:val="0"/>
      <w:marBottom w:val="0"/>
      <w:divBdr>
        <w:top w:val="none" w:sz="0" w:space="0" w:color="auto"/>
        <w:left w:val="none" w:sz="0" w:space="0" w:color="auto"/>
        <w:bottom w:val="none" w:sz="0" w:space="0" w:color="auto"/>
        <w:right w:val="none" w:sz="0" w:space="0" w:color="auto"/>
      </w:divBdr>
    </w:div>
    <w:div w:id="20208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5287</Words>
  <Characters>3015</Characters>
  <Application>Microsoft Office Word</Application>
  <DocSecurity>0</DocSecurity>
  <Lines>25</Lines>
  <Paragraphs>16</Paragraphs>
  <ScaleCrop>false</ScaleCrop>
  <Company>Sveikatos apsaugos ministerija</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2023-05-08T05:33:00Z</cp:lastPrinted>
  <dcterms:created xsi:type="dcterms:W3CDTF">2024-04-15T10:17:00Z</dcterms:created>
  <dcterms:modified xsi:type="dcterms:W3CDTF">2024-04-15T10:17:00Z</dcterms:modified>
</cp:coreProperties>
</file>